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9EE5D" w14:textId="06D9BD0D" w:rsidR="00764D6A" w:rsidRPr="001D4CEF" w:rsidRDefault="009B1014" w:rsidP="00A4349F">
      <w:pPr>
        <w:pStyle w:val="Heading1"/>
        <w:spacing w:before="1300"/>
        <w:rPr>
          <w:color w:val="FFFFFF" w:themeColor="background1"/>
        </w:rPr>
      </w:pPr>
      <w:r>
        <w:rPr>
          <w:noProof/>
        </w:rPr>
        <w:drawing>
          <wp:anchor distT="0" distB="0" distL="114300" distR="114300" simplePos="0" relativeHeight="251660288" behindDoc="1" locked="0" layoutInCell="1" allowOverlap="1" wp14:anchorId="6E902755" wp14:editId="2E8CC9AB">
            <wp:simplePos x="0" y="0"/>
            <wp:positionH relativeFrom="column">
              <wp:posOffset>-909955</wp:posOffset>
            </wp:positionH>
            <wp:positionV relativeFrom="paragraph">
              <wp:posOffset>-929006</wp:posOffset>
            </wp:positionV>
            <wp:extent cx="7615873" cy="10772775"/>
            <wp:effectExtent l="0" t="0" r="4445" b="0"/>
            <wp:wrapNone/>
            <wp:docPr id="624744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44538"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7725" cy="10775395"/>
                    </a:xfrm>
                    <a:prstGeom prst="rect">
                      <a:avLst/>
                    </a:prstGeom>
                  </pic:spPr>
                </pic:pic>
              </a:graphicData>
            </a:graphic>
            <wp14:sizeRelH relativeFrom="margin">
              <wp14:pctWidth>0</wp14:pctWidth>
            </wp14:sizeRelH>
            <wp14:sizeRelV relativeFrom="margin">
              <wp14:pctHeight>0</wp14:pctHeight>
            </wp14:sizeRelV>
          </wp:anchor>
        </w:drawing>
      </w:r>
      <w:r w:rsidR="00B35D70" w:rsidRPr="001D4CEF">
        <w:rPr>
          <w:color w:val="FFFFFF" w:themeColor="background1"/>
        </w:rPr>
        <w:t>Privacy Policy</w:t>
      </w:r>
    </w:p>
    <w:p w14:paraId="76AA2B3E" w14:textId="0D5FB71B" w:rsidR="00764D6A" w:rsidRPr="001D4CEF" w:rsidRDefault="00764D6A">
      <w:pPr>
        <w:pStyle w:val="Subtitle"/>
        <w:rPr>
          <w:color w:val="FFFFFF" w:themeColor="background1"/>
        </w:rPr>
      </w:pPr>
    </w:p>
    <w:p w14:paraId="7949D1F8" w14:textId="6A36544B" w:rsidR="00764D6A" w:rsidRPr="001D4CEF" w:rsidRDefault="001D4CEF">
      <w:pPr>
        <w:pStyle w:val="Author"/>
        <w:rPr>
          <w:color w:val="FFFFFF" w:themeColor="background1"/>
          <w:lang w:val="es-ES"/>
        </w:rPr>
      </w:pPr>
      <w:r>
        <w:rPr>
          <w:color w:val="FFFFFF" w:themeColor="background1"/>
          <w:lang w:val="es-ES"/>
        </w:rPr>
        <w:t>Ju</w:t>
      </w:r>
      <w:r w:rsidR="00784C45">
        <w:rPr>
          <w:color w:val="FFFFFF" w:themeColor="background1"/>
          <w:lang w:val="es-ES"/>
        </w:rPr>
        <w:t>ly</w:t>
      </w:r>
      <w:r w:rsidR="0060341E" w:rsidRPr="001D4CEF">
        <w:rPr>
          <w:color w:val="FFFFFF" w:themeColor="background1"/>
          <w:lang w:val="es-ES"/>
        </w:rPr>
        <w:t xml:space="preserve"> 202</w:t>
      </w:r>
      <w:r w:rsidR="002817D1" w:rsidRPr="001D4CEF">
        <w:rPr>
          <w:color w:val="FFFFFF" w:themeColor="background1"/>
          <w:lang w:val="es-ES"/>
        </w:rPr>
        <w:t>6</w:t>
      </w:r>
    </w:p>
    <w:p w14:paraId="20091F64" w14:textId="4CD40847" w:rsidR="00764D6A" w:rsidRDefault="00764D6A" w:rsidP="00D100F7">
      <w:pPr>
        <w:pStyle w:val="AuthorOrganisationAffiliation"/>
        <w:tabs>
          <w:tab w:val="left" w:pos="7995"/>
        </w:tabs>
        <w:spacing w:after="500"/>
      </w:pPr>
    </w:p>
    <w:p w14:paraId="19060264" w14:textId="77777777" w:rsidR="00764D6A" w:rsidRPr="005D3790" w:rsidRDefault="00764D6A" w:rsidP="005D3790"/>
    <w:p w14:paraId="16967F9C" w14:textId="7CA03902" w:rsidR="00764D6A" w:rsidRDefault="00E91D72">
      <w:pPr>
        <w:pStyle w:val="Normalsmall"/>
      </w:pPr>
      <w:r>
        <w:br w:type="page"/>
      </w:r>
      <w:r>
        <w:lastRenderedPageBreak/>
        <w:t xml:space="preserve">© Commonwealth of Australia </w:t>
      </w:r>
      <w:r w:rsidR="00B97E61">
        <w:t>202</w:t>
      </w:r>
      <w:r w:rsidR="002817D1">
        <w:t>6</w:t>
      </w:r>
    </w:p>
    <w:p w14:paraId="26AA4FE0" w14:textId="77777777" w:rsidR="00764D6A" w:rsidRDefault="00E91D72">
      <w:pPr>
        <w:pStyle w:val="Normalsmall"/>
        <w:rPr>
          <w:rStyle w:val="Strong"/>
        </w:rPr>
      </w:pPr>
      <w:r>
        <w:rPr>
          <w:rStyle w:val="Strong"/>
        </w:rPr>
        <w:t>Ownership of intellectual property rights</w:t>
      </w:r>
    </w:p>
    <w:p w14:paraId="6EC713CC"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664F67A0" w14:textId="77777777" w:rsidR="00764D6A" w:rsidRDefault="00E91D72">
      <w:pPr>
        <w:pStyle w:val="Normalsmall"/>
        <w:rPr>
          <w:rStyle w:val="Strong"/>
        </w:rPr>
      </w:pPr>
      <w:r>
        <w:rPr>
          <w:rStyle w:val="Strong"/>
        </w:rPr>
        <w:t>Creative Commons licence</w:t>
      </w:r>
    </w:p>
    <w:p w14:paraId="0F476255" w14:textId="77777777" w:rsidR="00764D6A" w:rsidRDefault="00E91D72">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40941E5C" w14:textId="113D86C8" w:rsidR="00764D6A" w:rsidRPr="00364A4A" w:rsidRDefault="00E91D72">
      <w:pPr>
        <w:pStyle w:val="Normalsmall"/>
      </w:pPr>
      <w:r>
        <w:t xml:space="preserve">Inquiries about the licence and any use of this document should be </w:t>
      </w:r>
      <w:r w:rsidRPr="00364A4A">
        <w:t xml:space="preserve">emailed to </w:t>
      </w:r>
      <w:hyperlink r:id="rId12" w:history="1">
        <w:r w:rsidR="008F7487" w:rsidRPr="00280DAF">
          <w:rPr>
            <w:rStyle w:val="Hyperlink"/>
          </w:rPr>
          <w:t>copyright@nationalepa.gov.au</w:t>
        </w:r>
      </w:hyperlink>
      <w:r w:rsidR="008F7487">
        <w:t xml:space="preserve">. </w:t>
      </w:r>
    </w:p>
    <w:p w14:paraId="0D5D9434" w14:textId="77777777" w:rsidR="00764D6A" w:rsidRPr="00364A4A" w:rsidRDefault="00E91D72">
      <w:pPr>
        <w:pStyle w:val="Normalsmall"/>
      </w:pPr>
      <w:r w:rsidRPr="00364A4A">
        <w:rPr>
          <w:noProof/>
          <w:lang w:eastAsia="en-AU"/>
        </w:rPr>
        <w:drawing>
          <wp:inline distT="0" distB="0" distL="0" distR="0" wp14:anchorId="5358A81B" wp14:editId="0B36009C">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5A0B4E21" w14:textId="77777777" w:rsidR="00764D6A" w:rsidRPr="00364A4A" w:rsidRDefault="00E91D72">
      <w:pPr>
        <w:pStyle w:val="Normalsmall"/>
        <w:rPr>
          <w:rStyle w:val="Strong"/>
        </w:rPr>
      </w:pPr>
      <w:r w:rsidRPr="00364A4A">
        <w:rPr>
          <w:rStyle w:val="Strong"/>
        </w:rPr>
        <w:t>Cataloguing data</w:t>
      </w:r>
    </w:p>
    <w:p w14:paraId="7EC12D83" w14:textId="267C3EBB" w:rsidR="00764D6A" w:rsidRDefault="00E91D72">
      <w:pPr>
        <w:pStyle w:val="Normalsmall"/>
      </w:pPr>
      <w:r w:rsidRPr="00364A4A">
        <w:t xml:space="preserve">This publication (and any material sourced from it) should be attributed as: </w:t>
      </w:r>
      <w:r w:rsidR="00B35D70">
        <w:rPr>
          <w:i/>
        </w:rPr>
        <w:t>Privacy Policy</w:t>
      </w:r>
      <w:r>
        <w:t xml:space="preserve">, </w:t>
      </w:r>
      <w:r w:rsidR="008F7487">
        <w:t>National E</w:t>
      </w:r>
      <w:r w:rsidR="006621D4">
        <w:t>n</w:t>
      </w:r>
      <w:r w:rsidR="001357E7">
        <w:t>vironmental Protection Agency</w:t>
      </w:r>
      <w:r>
        <w:t>, Canberra,</w:t>
      </w:r>
      <w:r w:rsidR="001357E7">
        <w:t xml:space="preserve"> Ju</w:t>
      </w:r>
      <w:r w:rsidR="00784C45">
        <w:t>ly</w:t>
      </w:r>
      <w:r w:rsidR="001357E7">
        <w:t xml:space="preserve"> 2026</w:t>
      </w:r>
      <w:r>
        <w:t>. CC BY 4.0.</w:t>
      </w:r>
    </w:p>
    <w:p w14:paraId="53FBFF83" w14:textId="3B6DA5C0" w:rsidR="00764D6A" w:rsidRDefault="00E91D72">
      <w:pPr>
        <w:pStyle w:val="Normalsmall"/>
      </w:pPr>
      <w:r>
        <w:t xml:space="preserve">This </w:t>
      </w:r>
      <w:r w:rsidRPr="00364A4A">
        <w:t>publication is available at</w:t>
      </w:r>
      <w:r w:rsidR="00B35D70">
        <w:t xml:space="preserve"> </w:t>
      </w:r>
      <w:hyperlink r:id="rId14" w:history="1">
        <w:r w:rsidR="00C926F8" w:rsidRPr="00C926F8">
          <w:rPr>
            <w:rStyle w:val="Hyperlink"/>
          </w:rPr>
          <w:t>www.nationalepa.gov.au/privacy</w:t>
        </w:r>
      </w:hyperlink>
    </w:p>
    <w:p w14:paraId="3622B88A" w14:textId="349D9DDD" w:rsidR="00C926F8" w:rsidRPr="007C357A" w:rsidRDefault="00C926F8" w:rsidP="00C926F8">
      <w:pPr>
        <w:pStyle w:val="Copyright"/>
      </w:pPr>
      <w:r>
        <w:t>National Environmental Protection Agency</w:t>
      </w:r>
      <w:r>
        <w:br/>
      </w:r>
      <w:r w:rsidRPr="007C357A">
        <w:t>GPO Box</w:t>
      </w:r>
      <w:r>
        <w:t xml:space="preserve"> 3090,</w:t>
      </w:r>
      <w:r w:rsidR="007D17E6">
        <w:t xml:space="preserve"> </w:t>
      </w:r>
      <w:r w:rsidRPr="007C357A">
        <w:t>Canberra ACT 2601</w:t>
      </w:r>
    </w:p>
    <w:p w14:paraId="6D0E539B" w14:textId="77777777" w:rsidR="00C926F8" w:rsidRPr="007C357A" w:rsidRDefault="00C926F8" w:rsidP="00C926F8">
      <w:pPr>
        <w:pStyle w:val="Copyright"/>
      </w:pPr>
      <w:r w:rsidRPr="007C357A">
        <w:t xml:space="preserve">Telephone </w:t>
      </w:r>
      <w:r w:rsidRPr="00D56F08">
        <w:rPr>
          <w:highlight w:val="yellow"/>
        </w:rPr>
        <w:t>1800 XXX XXX</w:t>
      </w:r>
    </w:p>
    <w:p w14:paraId="59AA5A77" w14:textId="79581CE8" w:rsidR="00C926F8" w:rsidRPr="007C357A" w:rsidRDefault="00C926F8" w:rsidP="00C926F8">
      <w:pPr>
        <w:pStyle w:val="Copyright"/>
      </w:pPr>
      <w:r w:rsidRPr="007C357A">
        <w:t xml:space="preserve">Web </w:t>
      </w:r>
      <w:hyperlink r:id="rId15" w:history="1">
        <w:r w:rsidRPr="007D17E6">
          <w:rPr>
            <w:rStyle w:val="Hyperlink"/>
          </w:rPr>
          <w:t>nationalepa.gov.au</w:t>
        </w:r>
      </w:hyperlink>
    </w:p>
    <w:p w14:paraId="09365CC9" w14:textId="77777777" w:rsidR="007C358A" w:rsidRDefault="007C358A">
      <w:pPr>
        <w:pStyle w:val="Normalsmall"/>
      </w:pPr>
      <w:r w:rsidRPr="00364A4A">
        <w:rPr>
          <w:rStyle w:val="Strong"/>
        </w:rPr>
        <w:t>Disclaimer</w:t>
      </w:r>
    </w:p>
    <w:p w14:paraId="0592459F" w14:textId="3E5E38D7" w:rsidR="00764D6A" w:rsidRDefault="00E91D72">
      <w:pPr>
        <w:pStyle w:val="Normalsmall"/>
      </w:pPr>
      <w:r>
        <w:t xml:space="preserve">The Australian Government acting through the </w:t>
      </w:r>
      <w:r w:rsidR="000960B6">
        <w:t xml:space="preserve">National Environmental Protection Agency </w:t>
      </w:r>
      <w:r>
        <w:t xml:space="preserve">has exercised due care and skill in preparing and compiling the information and data in this publication. Notwithstanding, the </w:t>
      </w:r>
      <w:r w:rsidR="000960B6">
        <w:t>National Environmental Protection Agency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13829E8E" w14:textId="77777777" w:rsidR="00B02B9B" w:rsidRDefault="00B02B9B" w:rsidP="00B02B9B">
      <w:pPr>
        <w:pStyle w:val="Normalsmall"/>
      </w:pPr>
      <w:r>
        <w:rPr>
          <w:rStyle w:val="Strong"/>
        </w:rPr>
        <w:t>Acknowledgement of Country</w:t>
      </w:r>
    </w:p>
    <w:p w14:paraId="150959A6" w14:textId="77777777" w:rsidR="00FC0B39" w:rsidRDefault="00B8745D" w:rsidP="00F448C4">
      <w:pPr>
        <w:pStyle w:val="Normalsmall"/>
      </w:pPr>
      <w:r w:rsidRPr="00B8745D">
        <w:t>We acknowledge the Traditional Owners of Country throughout Australia and recognise their continuing connection to land, waters and culture. We pay our respects to their Elders past and present</w:t>
      </w:r>
      <w:r w:rsidR="00FC0B39" w:rsidRPr="00FC0B39">
        <w:t>.</w:t>
      </w:r>
    </w:p>
    <w:p w14:paraId="2D2EE31E" w14:textId="77777777" w:rsidR="00B21BE9" w:rsidRDefault="00B21BE9" w:rsidP="00F448C4">
      <w:pPr>
        <w:pStyle w:val="Normalsmall"/>
      </w:pPr>
    </w:p>
    <w:p w14:paraId="3FD17917" w14:textId="77777777" w:rsidR="00B21BE9" w:rsidRPr="00B21BE9" w:rsidRDefault="00B21BE9" w:rsidP="00B21BE9">
      <w:pPr>
        <w:rPr>
          <w:b/>
          <w:sz w:val="20"/>
          <w:szCs w:val="20"/>
        </w:rPr>
      </w:pPr>
      <w:r w:rsidRPr="00B21BE9">
        <w:rPr>
          <w:b/>
          <w:sz w:val="20"/>
          <w:szCs w:val="20"/>
        </w:rPr>
        <w:t>Change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3969"/>
      </w:tblGrid>
      <w:tr w:rsidR="00B21BE9" w:rsidRPr="00B21BE9" w14:paraId="021B1232" w14:textId="77777777" w:rsidTr="00B25D89">
        <w:tc>
          <w:tcPr>
            <w:tcW w:w="2518" w:type="dxa"/>
          </w:tcPr>
          <w:p w14:paraId="621F3F18" w14:textId="77777777" w:rsidR="00B21BE9" w:rsidRPr="00B21BE9" w:rsidRDefault="00B21BE9" w:rsidP="00B25D89">
            <w:pPr>
              <w:rPr>
                <w:sz w:val="20"/>
                <w:szCs w:val="20"/>
              </w:rPr>
            </w:pPr>
            <w:r w:rsidRPr="00B21BE9">
              <w:rPr>
                <w:sz w:val="20"/>
                <w:szCs w:val="20"/>
              </w:rPr>
              <w:t>Date created</w:t>
            </w:r>
          </w:p>
        </w:tc>
        <w:tc>
          <w:tcPr>
            <w:tcW w:w="3969" w:type="dxa"/>
          </w:tcPr>
          <w:p w14:paraId="63C47075" w14:textId="77AADA23" w:rsidR="00B21BE9" w:rsidRPr="00B21BE9" w:rsidRDefault="00F24424" w:rsidP="00B25D89">
            <w:pPr>
              <w:rPr>
                <w:sz w:val="20"/>
                <w:szCs w:val="20"/>
              </w:rPr>
            </w:pPr>
            <w:r>
              <w:rPr>
                <w:sz w:val="20"/>
                <w:szCs w:val="20"/>
              </w:rPr>
              <w:t>Ju</w:t>
            </w:r>
            <w:r w:rsidR="00784C45">
              <w:rPr>
                <w:sz w:val="20"/>
                <w:szCs w:val="20"/>
              </w:rPr>
              <w:t xml:space="preserve">ly </w:t>
            </w:r>
            <w:r>
              <w:rPr>
                <w:sz w:val="20"/>
                <w:szCs w:val="20"/>
              </w:rPr>
              <w:t>2026</w:t>
            </w:r>
          </w:p>
        </w:tc>
      </w:tr>
      <w:tr w:rsidR="00B21BE9" w:rsidRPr="00B21BE9" w14:paraId="3EF8CDEB" w14:textId="77777777" w:rsidTr="00B25D89">
        <w:tc>
          <w:tcPr>
            <w:tcW w:w="2518" w:type="dxa"/>
          </w:tcPr>
          <w:p w14:paraId="6395CBE6" w14:textId="77777777" w:rsidR="00B21BE9" w:rsidRPr="00B21BE9" w:rsidRDefault="00B21BE9" w:rsidP="00B25D89">
            <w:pPr>
              <w:rPr>
                <w:sz w:val="20"/>
                <w:szCs w:val="20"/>
              </w:rPr>
            </w:pPr>
            <w:r w:rsidRPr="00B21BE9">
              <w:rPr>
                <w:sz w:val="20"/>
                <w:szCs w:val="20"/>
              </w:rPr>
              <w:t>Document owner</w:t>
            </w:r>
          </w:p>
        </w:tc>
        <w:tc>
          <w:tcPr>
            <w:tcW w:w="3969" w:type="dxa"/>
          </w:tcPr>
          <w:p w14:paraId="04BC1831" w14:textId="707F788F" w:rsidR="00B21BE9" w:rsidRPr="00B21BE9" w:rsidRDefault="00784C45" w:rsidP="00B25D89">
            <w:pPr>
              <w:rPr>
                <w:sz w:val="20"/>
                <w:szCs w:val="20"/>
              </w:rPr>
            </w:pPr>
            <w:r>
              <w:rPr>
                <w:sz w:val="20"/>
                <w:szCs w:val="20"/>
              </w:rPr>
              <w:t xml:space="preserve">National EPA Privacy Champion </w:t>
            </w:r>
          </w:p>
        </w:tc>
      </w:tr>
      <w:tr w:rsidR="00B21BE9" w:rsidRPr="00B21BE9" w14:paraId="057200C9" w14:textId="77777777" w:rsidTr="00B25D89">
        <w:tc>
          <w:tcPr>
            <w:tcW w:w="2518" w:type="dxa"/>
          </w:tcPr>
          <w:p w14:paraId="6A007A19" w14:textId="77777777" w:rsidR="00B21BE9" w:rsidRPr="00B21BE9" w:rsidRDefault="00B21BE9" w:rsidP="00B25D89">
            <w:pPr>
              <w:rPr>
                <w:sz w:val="20"/>
                <w:szCs w:val="20"/>
              </w:rPr>
            </w:pPr>
            <w:r w:rsidRPr="00B21BE9">
              <w:rPr>
                <w:sz w:val="20"/>
                <w:szCs w:val="20"/>
              </w:rPr>
              <w:t>Date of approval</w:t>
            </w:r>
          </w:p>
        </w:tc>
        <w:tc>
          <w:tcPr>
            <w:tcW w:w="3969" w:type="dxa"/>
          </w:tcPr>
          <w:p w14:paraId="2F590718" w14:textId="67A9E2AA" w:rsidR="00B21BE9" w:rsidRPr="00263524" w:rsidRDefault="00784C45" w:rsidP="00B25D89">
            <w:pPr>
              <w:rPr>
                <w:sz w:val="20"/>
                <w:szCs w:val="20"/>
              </w:rPr>
            </w:pPr>
            <w:r>
              <w:rPr>
                <w:sz w:val="20"/>
                <w:szCs w:val="20"/>
              </w:rPr>
              <w:t>1 July 2026</w:t>
            </w:r>
          </w:p>
        </w:tc>
      </w:tr>
      <w:tr w:rsidR="00B21BE9" w:rsidRPr="00B21BE9" w14:paraId="3E2D601D" w14:textId="77777777" w:rsidTr="00B25D89">
        <w:tc>
          <w:tcPr>
            <w:tcW w:w="2518" w:type="dxa"/>
          </w:tcPr>
          <w:p w14:paraId="0194C310" w14:textId="77777777" w:rsidR="00B21BE9" w:rsidRPr="00B21BE9" w:rsidRDefault="00B21BE9" w:rsidP="00B25D89">
            <w:pPr>
              <w:rPr>
                <w:sz w:val="20"/>
                <w:szCs w:val="20"/>
              </w:rPr>
            </w:pPr>
            <w:r w:rsidRPr="00B21BE9">
              <w:rPr>
                <w:sz w:val="20"/>
                <w:szCs w:val="20"/>
              </w:rPr>
              <w:t>Version</w:t>
            </w:r>
          </w:p>
        </w:tc>
        <w:tc>
          <w:tcPr>
            <w:tcW w:w="3969" w:type="dxa"/>
          </w:tcPr>
          <w:p w14:paraId="430BFE73" w14:textId="7B69892B" w:rsidR="00B21BE9" w:rsidRPr="00B21BE9" w:rsidRDefault="00F24424" w:rsidP="00B25D89">
            <w:pPr>
              <w:rPr>
                <w:sz w:val="20"/>
                <w:szCs w:val="20"/>
              </w:rPr>
            </w:pPr>
            <w:r>
              <w:rPr>
                <w:sz w:val="20"/>
                <w:szCs w:val="20"/>
              </w:rPr>
              <w:t>1</w:t>
            </w:r>
          </w:p>
        </w:tc>
      </w:tr>
    </w:tbl>
    <w:p w14:paraId="76244BE4" w14:textId="77777777" w:rsidR="00B21BE9" w:rsidRPr="00B21BE9" w:rsidRDefault="00B21BE9" w:rsidP="00F448C4">
      <w:pPr>
        <w:pStyle w:val="Normalsmall"/>
        <w:rPr>
          <w:sz w:val="16"/>
          <w:szCs w:val="16"/>
        </w:rPr>
      </w:pPr>
    </w:p>
    <w:p w14:paraId="09993456" w14:textId="77777777" w:rsidR="00764D6A" w:rsidRDefault="00E91D72">
      <w:pPr>
        <w:spacing w:after="0" w:line="240" w:lineRule="auto"/>
      </w:pPr>
      <w:r>
        <w:br w:type="page"/>
      </w:r>
    </w:p>
    <w:sdt>
      <w:sdtPr>
        <w:rPr>
          <w:rFonts w:ascii="Cambria" w:eastAsiaTheme="minorHAnsi" w:hAnsi="Cambria"/>
          <w:bCs w:val="0"/>
          <w:color w:val="auto"/>
          <w:sz w:val="22"/>
          <w:szCs w:val="22"/>
          <w:lang w:eastAsia="en-US"/>
        </w:rPr>
        <w:id w:val="-760297017"/>
        <w:docPartObj>
          <w:docPartGallery w:val="Table of Contents"/>
          <w:docPartUnique/>
        </w:docPartObj>
      </w:sdtPr>
      <w:sdtEndPr>
        <w:rPr>
          <w:rFonts w:asciiTheme="minorHAnsi" w:hAnsiTheme="minorHAnsi"/>
          <w:b/>
          <w:noProof/>
        </w:rPr>
      </w:sdtEndPr>
      <w:sdtContent>
        <w:p w14:paraId="55797193" w14:textId="3C75ED95" w:rsidR="00764D6A" w:rsidRDefault="00E91D72">
          <w:pPr>
            <w:pStyle w:val="TOCHeading"/>
          </w:pPr>
          <w:r>
            <w:t>Contents</w:t>
          </w:r>
        </w:p>
        <w:p w14:paraId="48E3A8FA" w14:textId="1943FCC8" w:rsidR="00F24424"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1998247" w:history="1">
            <w:r w:rsidR="00F24424" w:rsidRPr="001E1E28">
              <w:rPr>
                <w:rStyle w:val="Hyperlink"/>
              </w:rPr>
              <w:t>1</w:t>
            </w:r>
            <w:r w:rsidR="00F24424">
              <w:rPr>
                <w:rFonts w:eastAsiaTheme="minorEastAsia"/>
                <w:b w:val="0"/>
                <w:kern w:val="2"/>
                <w:sz w:val="24"/>
                <w:szCs w:val="24"/>
                <w:lang w:eastAsia="en-AU"/>
                <w14:ligatures w14:val="standardContextual"/>
              </w:rPr>
              <w:tab/>
            </w:r>
            <w:r w:rsidR="00F24424" w:rsidRPr="001E1E28">
              <w:rPr>
                <w:rStyle w:val="Hyperlink"/>
              </w:rPr>
              <w:t>This Privacy Policy</w:t>
            </w:r>
            <w:r w:rsidR="00F24424">
              <w:rPr>
                <w:webHidden/>
              </w:rPr>
              <w:tab/>
            </w:r>
            <w:r w:rsidR="00F24424">
              <w:rPr>
                <w:webHidden/>
              </w:rPr>
              <w:fldChar w:fldCharType="begin"/>
            </w:r>
            <w:r w:rsidR="00F24424">
              <w:rPr>
                <w:webHidden/>
              </w:rPr>
              <w:instrText xml:space="preserve"> PAGEREF _Toc231998247 \h </w:instrText>
            </w:r>
            <w:r w:rsidR="00F24424">
              <w:rPr>
                <w:webHidden/>
              </w:rPr>
            </w:r>
            <w:r w:rsidR="00F24424">
              <w:rPr>
                <w:webHidden/>
              </w:rPr>
              <w:fldChar w:fldCharType="separate"/>
            </w:r>
            <w:r w:rsidR="00F24424">
              <w:rPr>
                <w:webHidden/>
              </w:rPr>
              <w:t>5</w:t>
            </w:r>
            <w:r w:rsidR="00F24424">
              <w:rPr>
                <w:webHidden/>
              </w:rPr>
              <w:fldChar w:fldCharType="end"/>
            </w:r>
          </w:hyperlink>
        </w:p>
        <w:p w14:paraId="60D6688B" w14:textId="5C954A5B" w:rsidR="00F24424" w:rsidRDefault="00F24424">
          <w:pPr>
            <w:pStyle w:val="TOC2"/>
            <w:tabs>
              <w:tab w:val="left" w:pos="1200"/>
            </w:tabs>
            <w:rPr>
              <w:rFonts w:eastAsiaTheme="minorEastAsia"/>
              <w:kern w:val="2"/>
              <w:sz w:val="24"/>
              <w:szCs w:val="24"/>
              <w:lang w:eastAsia="en-AU"/>
              <w14:ligatures w14:val="standardContextual"/>
            </w:rPr>
          </w:pPr>
          <w:hyperlink w:anchor="_Toc231998248" w:history="1">
            <w:r w:rsidRPr="001E1E28">
              <w:rPr>
                <w:rStyle w:val="Hyperlink"/>
              </w:rPr>
              <w:t>1.1</w:t>
            </w:r>
            <w:r>
              <w:rPr>
                <w:rFonts w:eastAsiaTheme="minorEastAsia"/>
                <w:kern w:val="2"/>
                <w:sz w:val="24"/>
                <w:szCs w:val="24"/>
                <w:lang w:eastAsia="en-AU"/>
                <w14:ligatures w14:val="standardContextual"/>
              </w:rPr>
              <w:tab/>
            </w:r>
            <w:r w:rsidRPr="001E1E28">
              <w:rPr>
                <w:rStyle w:val="Hyperlink"/>
              </w:rPr>
              <w:t>About the National Environmental Protection Agency</w:t>
            </w:r>
            <w:r>
              <w:rPr>
                <w:webHidden/>
              </w:rPr>
              <w:tab/>
            </w:r>
            <w:r>
              <w:rPr>
                <w:webHidden/>
              </w:rPr>
              <w:fldChar w:fldCharType="begin"/>
            </w:r>
            <w:r>
              <w:rPr>
                <w:webHidden/>
              </w:rPr>
              <w:instrText xml:space="preserve"> PAGEREF _Toc231998248 \h </w:instrText>
            </w:r>
            <w:r>
              <w:rPr>
                <w:webHidden/>
              </w:rPr>
            </w:r>
            <w:r>
              <w:rPr>
                <w:webHidden/>
              </w:rPr>
              <w:fldChar w:fldCharType="separate"/>
            </w:r>
            <w:r>
              <w:rPr>
                <w:webHidden/>
              </w:rPr>
              <w:t>5</w:t>
            </w:r>
            <w:r>
              <w:rPr>
                <w:webHidden/>
              </w:rPr>
              <w:fldChar w:fldCharType="end"/>
            </w:r>
          </w:hyperlink>
        </w:p>
        <w:p w14:paraId="1C7581A7" w14:textId="02F53960" w:rsidR="00F24424" w:rsidRDefault="00F24424">
          <w:pPr>
            <w:pStyle w:val="TOC2"/>
            <w:tabs>
              <w:tab w:val="left" w:pos="1200"/>
            </w:tabs>
            <w:rPr>
              <w:rFonts w:eastAsiaTheme="minorEastAsia"/>
              <w:kern w:val="2"/>
              <w:sz w:val="24"/>
              <w:szCs w:val="24"/>
              <w:lang w:eastAsia="en-AU"/>
              <w14:ligatures w14:val="standardContextual"/>
            </w:rPr>
          </w:pPr>
          <w:hyperlink w:anchor="_Toc231998249" w:history="1">
            <w:r w:rsidRPr="001E1E28">
              <w:rPr>
                <w:rStyle w:val="Hyperlink"/>
              </w:rPr>
              <w:t>1.2</w:t>
            </w:r>
            <w:r>
              <w:rPr>
                <w:rFonts w:eastAsiaTheme="minorEastAsia"/>
                <w:kern w:val="2"/>
                <w:sz w:val="24"/>
                <w:szCs w:val="24"/>
                <w:lang w:eastAsia="en-AU"/>
                <w14:ligatures w14:val="standardContextual"/>
              </w:rPr>
              <w:tab/>
            </w:r>
            <w:r w:rsidRPr="001E1E28">
              <w:rPr>
                <w:rStyle w:val="Hyperlink"/>
              </w:rPr>
              <w:t>About this Privacy Policy</w:t>
            </w:r>
            <w:r>
              <w:rPr>
                <w:webHidden/>
              </w:rPr>
              <w:tab/>
            </w:r>
            <w:r>
              <w:rPr>
                <w:webHidden/>
              </w:rPr>
              <w:fldChar w:fldCharType="begin"/>
            </w:r>
            <w:r>
              <w:rPr>
                <w:webHidden/>
              </w:rPr>
              <w:instrText xml:space="preserve"> PAGEREF _Toc231998249 \h </w:instrText>
            </w:r>
            <w:r>
              <w:rPr>
                <w:webHidden/>
              </w:rPr>
            </w:r>
            <w:r>
              <w:rPr>
                <w:webHidden/>
              </w:rPr>
              <w:fldChar w:fldCharType="separate"/>
            </w:r>
            <w:r>
              <w:rPr>
                <w:webHidden/>
              </w:rPr>
              <w:t>5</w:t>
            </w:r>
            <w:r>
              <w:rPr>
                <w:webHidden/>
              </w:rPr>
              <w:fldChar w:fldCharType="end"/>
            </w:r>
          </w:hyperlink>
        </w:p>
        <w:p w14:paraId="62FB9F62" w14:textId="5CDFB85C" w:rsidR="00F24424" w:rsidRDefault="00F24424">
          <w:pPr>
            <w:pStyle w:val="TOC2"/>
            <w:tabs>
              <w:tab w:val="left" w:pos="1200"/>
            </w:tabs>
            <w:rPr>
              <w:rFonts w:eastAsiaTheme="minorEastAsia"/>
              <w:kern w:val="2"/>
              <w:sz w:val="24"/>
              <w:szCs w:val="24"/>
              <w:lang w:eastAsia="en-AU"/>
              <w14:ligatures w14:val="standardContextual"/>
            </w:rPr>
          </w:pPr>
          <w:hyperlink w:anchor="_Toc231998250" w:history="1">
            <w:r w:rsidRPr="001E1E28">
              <w:rPr>
                <w:rStyle w:val="Hyperlink"/>
              </w:rPr>
              <w:t>1.3</w:t>
            </w:r>
            <w:r>
              <w:rPr>
                <w:rFonts w:eastAsiaTheme="minorEastAsia"/>
                <w:kern w:val="2"/>
                <w:sz w:val="24"/>
                <w:szCs w:val="24"/>
                <w:lang w:eastAsia="en-AU"/>
                <w14:ligatures w14:val="standardContextual"/>
              </w:rPr>
              <w:tab/>
            </w:r>
            <w:r w:rsidRPr="001E1E28">
              <w:rPr>
                <w:rStyle w:val="Hyperlink"/>
              </w:rPr>
              <w:t>Application</w:t>
            </w:r>
            <w:r>
              <w:rPr>
                <w:webHidden/>
              </w:rPr>
              <w:tab/>
            </w:r>
            <w:r>
              <w:rPr>
                <w:webHidden/>
              </w:rPr>
              <w:fldChar w:fldCharType="begin"/>
            </w:r>
            <w:r>
              <w:rPr>
                <w:webHidden/>
              </w:rPr>
              <w:instrText xml:space="preserve"> PAGEREF _Toc231998250 \h </w:instrText>
            </w:r>
            <w:r>
              <w:rPr>
                <w:webHidden/>
              </w:rPr>
            </w:r>
            <w:r>
              <w:rPr>
                <w:webHidden/>
              </w:rPr>
              <w:fldChar w:fldCharType="separate"/>
            </w:r>
            <w:r>
              <w:rPr>
                <w:webHidden/>
              </w:rPr>
              <w:t>5</w:t>
            </w:r>
            <w:r>
              <w:rPr>
                <w:webHidden/>
              </w:rPr>
              <w:fldChar w:fldCharType="end"/>
            </w:r>
          </w:hyperlink>
        </w:p>
        <w:p w14:paraId="6A1E69E3" w14:textId="4A975B6B" w:rsidR="00F24424" w:rsidRDefault="00F24424">
          <w:pPr>
            <w:pStyle w:val="TOC2"/>
            <w:tabs>
              <w:tab w:val="left" w:pos="1200"/>
            </w:tabs>
            <w:rPr>
              <w:rFonts w:eastAsiaTheme="minorEastAsia"/>
              <w:kern w:val="2"/>
              <w:sz w:val="24"/>
              <w:szCs w:val="24"/>
              <w:lang w:eastAsia="en-AU"/>
              <w14:ligatures w14:val="standardContextual"/>
            </w:rPr>
          </w:pPr>
          <w:hyperlink w:anchor="_Toc231998251" w:history="1">
            <w:r w:rsidRPr="001E1E28">
              <w:rPr>
                <w:rStyle w:val="Hyperlink"/>
              </w:rPr>
              <w:t>1.4</w:t>
            </w:r>
            <w:r>
              <w:rPr>
                <w:rFonts w:eastAsiaTheme="minorEastAsia"/>
                <w:kern w:val="2"/>
                <w:sz w:val="24"/>
                <w:szCs w:val="24"/>
                <w:lang w:eastAsia="en-AU"/>
                <w14:ligatures w14:val="standardContextual"/>
              </w:rPr>
              <w:tab/>
            </w:r>
            <w:r w:rsidRPr="001E1E28">
              <w:rPr>
                <w:rStyle w:val="Hyperlink"/>
              </w:rPr>
              <w:t>Accessibility</w:t>
            </w:r>
            <w:r>
              <w:rPr>
                <w:webHidden/>
              </w:rPr>
              <w:tab/>
            </w:r>
            <w:r>
              <w:rPr>
                <w:webHidden/>
              </w:rPr>
              <w:fldChar w:fldCharType="begin"/>
            </w:r>
            <w:r>
              <w:rPr>
                <w:webHidden/>
              </w:rPr>
              <w:instrText xml:space="preserve"> PAGEREF _Toc231998251 \h </w:instrText>
            </w:r>
            <w:r>
              <w:rPr>
                <w:webHidden/>
              </w:rPr>
            </w:r>
            <w:r>
              <w:rPr>
                <w:webHidden/>
              </w:rPr>
              <w:fldChar w:fldCharType="separate"/>
            </w:r>
            <w:r>
              <w:rPr>
                <w:webHidden/>
              </w:rPr>
              <w:t>5</w:t>
            </w:r>
            <w:r>
              <w:rPr>
                <w:webHidden/>
              </w:rPr>
              <w:fldChar w:fldCharType="end"/>
            </w:r>
          </w:hyperlink>
        </w:p>
        <w:p w14:paraId="2BD109E6" w14:textId="74D84686" w:rsidR="00F24424" w:rsidRDefault="00F24424">
          <w:pPr>
            <w:pStyle w:val="TOC1"/>
            <w:rPr>
              <w:rFonts w:eastAsiaTheme="minorEastAsia"/>
              <w:b w:val="0"/>
              <w:kern w:val="2"/>
              <w:sz w:val="24"/>
              <w:szCs w:val="24"/>
              <w:lang w:eastAsia="en-AU"/>
              <w14:ligatures w14:val="standardContextual"/>
            </w:rPr>
          </w:pPr>
          <w:hyperlink w:anchor="_Toc231998252" w:history="1">
            <w:r w:rsidRPr="001E1E28">
              <w:rPr>
                <w:rStyle w:val="Hyperlink"/>
              </w:rPr>
              <w:t>2</w:t>
            </w:r>
            <w:r>
              <w:rPr>
                <w:rFonts w:eastAsiaTheme="minorEastAsia"/>
                <w:b w:val="0"/>
                <w:kern w:val="2"/>
                <w:sz w:val="24"/>
                <w:szCs w:val="24"/>
                <w:lang w:eastAsia="en-AU"/>
                <w14:ligatures w14:val="standardContextual"/>
              </w:rPr>
              <w:tab/>
            </w:r>
            <w:r w:rsidRPr="001E1E28">
              <w:rPr>
                <w:rStyle w:val="Hyperlink"/>
              </w:rPr>
              <w:t>The agency’s obligations under the Privacy Act</w:t>
            </w:r>
            <w:r>
              <w:rPr>
                <w:webHidden/>
              </w:rPr>
              <w:tab/>
            </w:r>
            <w:r>
              <w:rPr>
                <w:webHidden/>
              </w:rPr>
              <w:fldChar w:fldCharType="begin"/>
            </w:r>
            <w:r>
              <w:rPr>
                <w:webHidden/>
              </w:rPr>
              <w:instrText xml:space="preserve"> PAGEREF _Toc231998252 \h </w:instrText>
            </w:r>
            <w:r>
              <w:rPr>
                <w:webHidden/>
              </w:rPr>
            </w:r>
            <w:r>
              <w:rPr>
                <w:webHidden/>
              </w:rPr>
              <w:fldChar w:fldCharType="separate"/>
            </w:r>
            <w:r>
              <w:rPr>
                <w:webHidden/>
              </w:rPr>
              <w:t>6</w:t>
            </w:r>
            <w:r>
              <w:rPr>
                <w:webHidden/>
              </w:rPr>
              <w:fldChar w:fldCharType="end"/>
            </w:r>
          </w:hyperlink>
        </w:p>
        <w:p w14:paraId="0D758DA1" w14:textId="01CD73AE" w:rsidR="00F24424" w:rsidRDefault="00F24424">
          <w:pPr>
            <w:pStyle w:val="TOC2"/>
            <w:tabs>
              <w:tab w:val="left" w:pos="1200"/>
            </w:tabs>
            <w:rPr>
              <w:rFonts w:eastAsiaTheme="minorEastAsia"/>
              <w:kern w:val="2"/>
              <w:sz w:val="24"/>
              <w:szCs w:val="24"/>
              <w:lang w:eastAsia="en-AU"/>
              <w14:ligatures w14:val="standardContextual"/>
            </w:rPr>
          </w:pPr>
          <w:hyperlink w:anchor="_Toc231998253" w:history="1">
            <w:r w:rsidRPr="001E1E28">
              <w:rPr>
                <w:rStyle w:val="Hyperlink"/>
              </w:rPr>
              <w:t>2.1</w:t>
            </w:r>
            <w:r>
              <w:rPr>
                <w:rFonts w:eastAsiaTheme="minorEastAsia"/>
                <w:kern w:val="2"/>
                <w:sz w:val="24"/>
                <w:szCs w:val="24"/>
                <w:lang w:eastAsia="en-AU"/>
                <w14:ligatures w14:val="standardContextual"/>
              </w:rPr>
              <w:tab/>
            </w:r>
            <w:r w:rsidRPr="001E1E28">
              <w:rPr>
                <w:rStyle w:val="Hyperlink"/>
              </w:rPr>
              <w:t>Privacy by design</w:t>
            </w:r>
            <w:r>
              <w:rPr>
                <w:webHidden/>
              </w:rPr>
              <w:tab/>
            </w:r>
            <w:r>
              <w:rPr>
                <w:webHidden/>
              </w:rPr>
              <w:fldChar w:fldCharType="begin"/>
            </w:r>
            <w:r>
              <w:rPr>
                <w:webHidden/>
              </w:rPr>
              <w:instrText xml:space="preserve"> PAGEREF _Toc231998253 \h </w:instrText>
            </w:r>
            <w:r>
              <w:rPr>
                <w:webHidden/>
              </w:rPr>
            </w:r>
            <w:r>
              <w:rPr>
                <w:webHidden/>
              </w:rPr>
              <w:fldChar w:fldCharType="separate"/>
            </w:r>
            <w:r>
              <w:rPr>
                <w:webHidden/>
              </w:rPr>
              <w:t>6</w:t>
            </w:r>
            <w:r>
              <w:rPr>
                <w:webHidden/>
              </w:rPr>
              <w:fldChar w:fldCharType="end"/>
            </w:r>
          </w:hyperlink>
        </w:p>
        <w:p w14:paraId="71C7217E" w14:textId="20C2F480" w:rsidR="00F24424" w:rsidRDefault="00F24424">
          <w:pPr>
            <w:pStyle w:val="TOC2"/>
            <w:tabs>
              <w:tab w:val="left" w:pos="1200"/>
            </w:tabs>
            <w:rPr>
              <w:rFonts w:eastAsiaTheme="minorEastAsia"/>
              <w:kern w:val="2"/>
              <w:sz w:val="24"/>
              <w:szCs w:val="24"/>
              <w:lang w:eastAsia="en-AU"/>
              <w14:ligatures w14:val="standardContextual"/>
            </w:rPr>
          </w:pPr>
          <w:hyperlink w:anchor="_Toc231998254" w:history="1">
            <w:r w:rsidRPr="001E1E28">
              <w:rPr>
                <w:rStyle w:val="Hyperlink"/>
              </w:rPr>
              <w:t>2.2</w:t>
            </w:r>
            <w:r>
              <w:rPr>
                <w:rFonts w:eastAsiaTheme="minorEastAsia"/>
                <w:kern w:val="2"/>
                <w:sz w:val="24"/>
                <w:szCs w:val="24"/>
                <w:lang w:eastAsia="en-AU"/>
                <w14:ligatures w14:val="standardContextual"/>
              </w:rPr>
              <w:tab/>
            </w:r>
            <w:r w:rsidRPr="001E1E28">
              <w:rPr>
                <w:rStyle w:val="Hyperlink"/>
              </w:rPr>
              <w:t>The agency’s approach to handling personal information</w:t>
            </w:r>
            <w:r>
              <w:rPr>
                <w:webHidden/>
              </w:rPr>
              <w:tab/>
            </w:r>
            <w:r>
              <w:rPr>
                <w:webHidden/>
              </w:rPr>
              <w:fldChar w:fldCharType="begin"/>
            </w:r>
            <w:r>
              <w:rPr>
                <w:webHidden/>
              </w:rPr>
              <w:instrText xml:space="preserve"> PAGEREF _Toc231998254 \h </w:instrText>
            </w:r>
            <w:r>
              <w:rPr>
                <w:webHidden/>
              </w:rPr>
            </w:r>
            <w:r>
              <w:rPr>
                <w:webHidden/>
              </w:rPr>
              <w:fldChar w:fldCharType="separate"/>
            </w:r>
            <w:r>
              <w:rPr>
                <w:webHidden/>
              </w:rPr>
              <w:t>6</w:t>
            </w:r>
            <w:r>
              <w:rPr>
                <w:webHidden/>
              </w:rPr>
              <w:fldChar w:fldCharType="end"/>
            </w:r>
          </w:hyperlink>
        </w:p>
        <w:p w14:paraId="7F5CCDF7" w14:textId="65A48B01" w:rsidR="00F24424" w:rsidRDefault="00F24424">
          <w:pPr>
            <w:pStyle w:val="TOC2"/>
            <w:tabs>
              <w:tab w:val="left" w:pos="1200"/>
            </w:tabs>
            <w:rPr>
              <w:rFonts w:eastAsiaTheme="minorEastAsia"/>
              <w:kern w:val="2"/>
              <w:sz w:val="24"/>
              <w:szCs w:val="24"/>
              <w:lang w:eastAsia="en-AU"/>
              <w14:ligatures w14:val="standardContextual"/>
            </w:rPr>
          </w:pPr>
          <w:hyperlink w:anchor="_Toc231998255" w:history="1">
            <w:r w:rsidRPr="001E1E28">
              <w:rPr>
                <w:rStyle w:val="Hyperlink"/>
              </w:rPr>
              <w:t>2.3</w:t>
            </w:r>
            <w:r>
              <w:rPr>
                <w:rFonts w:eastAsiaTheme="minorEastAsia"/>
                <w:kern w:val="2"/>
                <w:sz w:val="24"/>
                <w:szCs w:val="24"/>
                <w:lang w:eastAsia="en-AU"/>
                <w14:ligatures w14:val="standardContextual"/>
              </w:rPr>
              <w:tab/>
            </w:r>
            <w:r w:rsidRPr="001E1E28">
              <w:rPr>
                <w:rStyle w:val="Hyperlink"/>
              </w:rPr>
              <w:t>What is personal information?</w:t>
            </w:r>
            <w:r>
              <w:rPr>
                <w:webHidden/>
              </w:rPr>
              <w:tab/>
            </w:r>
            <w:r>
              <w:rPr>
                <w:webHidden/>
              </w:rPr>
              <w:fldChar w:fldCharType="begin"/>
            </w:r>
            <w:r>
              <w:rPr>
                <w:webHidden/>
              </w:rPr>
              <w:instrText xml:space="preserve"> PAGEREF _Toc231998255 \h </w:instrText>
            </w:r>
            <w:r>
              <w:rPr>
                <w:webHidden/>
              </w:rPr>
            </w:r>
            <w:r>
              <w:rPr>
                <w:webHidden/>
              </w:rPr>
              <w:fldChar w:fldCharType="separate"/>
            </w:r>
            <w:r>
              <w:rPr>
                <w:webHidden/>
              </w:rPr>
              <w:t>6</w:t>
            </w:r>
            <w:r>
              <w:rPr>
                <w:webHidden/>
              </w:rPr>
              <w:fldChar w:fldCharType="end"/>
            </w:r>
          </w:hyperlink>
        </w:p>
        <w:p w14:paraId="26566BDA" w14:textId="6023FFEF" w:rsidR="00F24424" w:rsidRDefault="00F24424">
          <w:pPr>
            <w:pStyle w:val="TOC2"/>
            <w:tabs>
              <w:tab w:val="left" w:pos="1200"/>
            </w:tabs>
            <w:rPr>
              <w:rFonts w:eastAsiaTheme="minorEastAsia"/>
              <w:kern w:val="2"/>
              <w:sz w:val="24"/>
              <w:szCs w:val="24"/>
              <w:lang w:eastAsia="en-AU"/>
              <w14:ligatures w14:val="standardContextual"/>
            </w:rPr>
          </w:pPr>
          <w:hyperlink w:anchor="_Toc231998256" w:history="1">
            <w:r w:rsidRPr="001E1E28">
              <w:rPr>
                <w:rStyle w:val="Hyperlink"/>
              </w:rPr>
              <w:t>2.4</w:t>
            </w:r>
            <w:r>
              <w:rPr>
                <w:rFonts w:eastAsiaTheme="minorEastAsia"/>
                <w:kern w:val="2"/>
                <w:sz w:val="24"/>
                <w:szCs w:val="24"/>
                <w:lang w:eastAsia="en-AU"/>
                <w14:ligatures w14:val="standardContextual"/>
              </w:rPr>
              <w:tab/>
            </w:r>
            <w:r w:rsidRPr="001E1E28">
              <w:rPr>
                <w:rStyle w:val="Hyperlink"/>
              </w:rPr>
              <w:t>What is sensitive information?</w:t>
            </w:r>
            <w:r>
              <w:rPr>
                <w:webHidden/>
              </w:rPr>
              <w:tab/>
            </w:r>
            <w:r>
              <w:rPr>
                <w:webHidden/>
              </w:rPr>
              <w:fldChar w:fldCharType="begin"/>
            </w:r>
            <w:r>
              <w:rPr>
                <w:webHidden/>
              </w:rPr>
              <w:instrText xml:space="preserve"> PAGEREF _Toc231998256 \h </w:instrText>
            </w:r>
            <w:r>
              <w:rPr>
                <w:webHidden/>
              </w:rPr>
            </w:r>
            <w:r>
              <w:rPr>
                <w:webHidden/>
              </w:rPr>
              <w:fldChar w:fldCharType="separate"/>
            </w:r>
            <w:r>
              <w:rPr>
                <w:webHidden/>
              </w:rPr>
              <w:t>7</w:t>
            </w:r>
            <w:r>
              <w:rPr>
                <w:webHidden/>
              </w:rPr>
              <w:fldChar w:fldCharType="end"/>
            </w:r>
          </w:hyperlink>
        </w:p>
        <w:p w14:paraId="5C744C0E" w14:textId="06653B1F" w:rsidR="00F24424" w:rsidRDefault="00F24424">
          <w:pPr>
            <w:pStyle w:val="TOC2"/>
            <w:tabs>
              <w:tab w:val="left" w:pos="1200"/>
            </w:tabs>
            <w:rPr>
              <w:rFonts w:eastAsiaTheme="minorEastAsia"/>
              <w:kern w:val="2"/>
              <w:sz w:val="24"/>
              <w:szCs w:val="24"/>
              <w:lang w:eastAsia="en-AU"/>
              <w14:ligatures w14:val="standardContextual"/>
            </w:rPr>
          </w:pPr>
          <w:hyperlink w:anchor="_Toc231998257" w:history="1">
            <w:r w:rsidRPr="001E1E28">
              <w:rPr>
                <w:rStyle w:val="Hyperlink"/>
              </w:rPr>
              <w:t>2.5</w:t>
            </w:r>
            <w:r>
              <w:rPr>
                <w:rFonts w:eastAsiaTheme="minorEastAsia"/>
                <w:kern w:val="2"/>
                <w:sz w:val="24"/>
                <w:szCs w:val="24"/>
                <w:lang w:eastAsia="en-AU"/>
                <w14:ligatures w14:val="standardContextual"/>
              </w:rPr>
              <w:tab/>
            </w:r>
            <w:r w:rsidRPr="001E1E28">
              <w:rPr>
                <w:rStyle w:val="Hyperlink"/>
              </w:rPr>
              <w:t>Application to business information</w:t>
            </w:r>
            <w:r>
              <w:rPr>
                <w:webHidden/>
              </w:rPr>
              <w:tab/>
            </w:r>
            <w:r>
              <w:rPr>
                <w:webHidden/>
              </w:rPr>
              <w:fldChar w:fldCharType="begin"/>
            </w:r>
            <w:r>
              <w:rPr>
                <w:webHidden/>
              </w:rPr>
              <w:instrText xml:space="preserve"> PAGEREF _Toc231998257 \h </w:instrText>
            </w:r>
            <w:r>
              <w:rPr>
                <w:webHidden/>
              </w:rPr>
            </w:r>
            <w:r>
              <w:rPr>
                <w:webHidden/>
              </w:rPr>
              <w:fldChar w:fldCharType="separate"/>
            </w:r>
            <w:r>
              <w:rPr>
                <w:webHidden/>
              </w:rPr>
              <w:t>7</w:t>
            </w:r>
            <w:r>
              <w:rPr>
                <w:webHidden/>
              </w:rPr>
              <w:fldChar w:fldCharType="end"/>
            </w:r>
          </w:hyperlink>
        </w:p>
        <w:p w14:paraId="7496A853" w14:textId="4C061E85" w:rsidR="00F24424" w:rsidRDefault="00F24424">
          <w:pPr>
            <w:pStyle w:val="TOC1"/>
            <w:rPr>
              <w:rFonts w:eastAsiaTheme="minorEastAsia"/>
              <w:b w:val="0"/>
              <w:kern w:val="2"/>
              <w:sz w:val="24"/>
              <w:szCs w:val="24"/>
              <w:lang w:eastAsia="en-AU"/>
              <w14:ligatures w14:val="standardContextual"/>
            </w:rPr>
          </w:pPr>
          <w:hyperlink w:anchor="_Toc231998258" w:history="1">
            <w:r w:rsidRPr="001E1E28">
              <w:rPr>
                <w:rStyle w:val="Hyperlink"/>
              </w:rPr>
              <w:t>3</w:t>
            </w:r>
            <w:r>
              <w:rPr>
                <w:rFonts w:eastAsiaTheme="minorEastAsia"/>
                <w:b w:val="0"/>
                <w:kern w:val="2"/>
                <w:sz w:val="24"/>
                <w:szCs w:val="24"/>
                <w:lang w:eastAsia="en-AU"/>
                <w14:ligatures w14:val="standardContextual"/>
              </w:rPr>
              <w:tab/>
            </w:r>
            <w:r w:rsidRPr="001E1E28">
              <w:rPr>
                <w:rStyle w:val="Hyperlink"/>
              </w:rPr>
              <w:t>Personal information collected by the agency</w:t>
            </w:r>
            <w:r>
              <w:rPr>
                <w:webHidden/>
              </w:rPr>
              <w:tab/>
            </w:r>
            <w:r>
              <w:rPr>
                <w:webHidden/>
              </w:rPr>
              <w:fldChar w:fldCharType="begin"/>
            </w:r>
            <w:r>
              <w:rPr>
                <w:webHidden/>
              </w:rPr>
              <w:instrText xml:space="preserve"> PAGEREF _Toc231998258 \h </w:instrText>
            </w:r>
            <w:r>
              <w:rPr>
                <w:webHidden/>
              </w:rPr>
            </w:r>
            <w:r>
              <w:rPr>
                <w:webHidden/>
              </w:rPr>
              <w:fldChar w:fldCharType="separate"/>
            </w:r>
            <w:r>
              <w:rPr>
                <w:webHidden/>
              </w:rPr>
              <w:t>8</w:t>
            </w:r>
            <w:r>
              <w:rPr>
                <w:webHidden/>
              </w:rPr>
              <w:fldChar w:fldCharType="end"/>
            </w:r>
          </w:hyperlink>
        </w:p>
        <w:p w14:paraId="52C45FED" w14:textId="6AC184A6" w:rsidR="00F24424" w:rsidRDefault="00F24424">
          <w:pPr>
            <w:pStyle w:val="TOC2"/>
            <w:tabs>
              <w:tab w:val="left" w:pos="1200"/>
            </w:tabs>
            <w:rPr>
              <w:rFonts w:eastAsiaTheme="minorEastAsia"/>
              <w:kern w:val="2"/>
              <w:sz w:val="24"/>
              <w:szCs w:val="24"/>
              <w:lang w:eastAsia="en-AU"/>
              <w14:ligatures w14:val="standardContextual"/>
            </w:rPr>
          </w:pPr>
          <w:hyperlink w:anchor="_Toc231998259" w:history="1">
            <w:r w:rsidRPr="001E1E28">
              <w:rPr>
                <w:rStyle w:val="Hyperlink"/>
                <w:lang w:eastAsia="ja-JP"/>
              </w:rPr>
              <w:t>3.1</w:t>
            </w:r>
            <w:r>
              <w:rPr>
                <w:rFonts w:eastAsiaTheme="minorEastAsia"/>
                <w:kern w:val="2"/>
                <w:sz w:val="24"/>
                <w:szCs w:val="24"/>
                <w:lang w:eastAsia="en-AU"/>
                <w14:ligatures w14:val="standardContextual"/>
              </w:rPr>
              <w:tab/>
            </w:r>
            <w:r w:rsidRPr="001E1E28">
              <w:rPr>
                <w:rStyle w:val="Hyperlink"/>
                <w:lang w:eastAsia="ja-JP"/>
              </w:rPr>
              <w:t>Types of personal information</w:t>
            </w:r>
            <w:r>
              <w:rPr>
                <w:webHidden/>
              </w:rPr>
              <w:tab/>
            </w:r>
            <w:r>
              <w:rPr>
                <w:webHidden/>
              </w:rPr>
              <w:fldChar w:fldCharType="begin"/>
            </w:r>
            <w:r>
              <w:rPr>
                <w:webHidden/>
              </w:rPr>
              <w:instrText xml:space="preserve"> PAGEREF _Toc231998259 \h </w:instrText>
            </w:r>
            <w:r>
              <w:rPr>
                <w:webHidden/>
              </w:rPr>
            </w:r>
            <w:r>
              <w:rPr>
                <w:webHidden/>
              </w:rPr>
              <w:fldChar w:fldCharType="separate"/>
            </w:r>
            <w:r>
              <w:rPr>
                <w:webHidden/>
              </w:rPr>
              <w:t>8</w:t>
            </w:r>
            <w:r>
              <w:rPr>
                <w:webHidden/>
              </w:rPr>
              <w:fldChar w:fldCharType="end"/>
            </w:r>
          </w:hyperlink>
        </w:p>
        <w:p w14:paraId="52A0F6F7" w14:textId="41CCA4D1" w:rsidR="00F24424" w:rsidRDefault="00F24424">
          <w:pPr>
            <w:pStyle w:val="TOC2"/>
            <w:tabs>
              <w:tab w:val="left" w:pos="1200"/>
            </w:tabs>
            <w:rPr>
              <w:rFonts w:eastAsiaTheme="minorEastAsia"/>
              <w:kern w:val="2"/>
              <w:sz w:val="24"/>
              <w:szCs w:val="24"/>
              <w:lang w:eastAsia="en-AU"/>
              <w14:ligatures w14:val="standardContextual"/>
            </w:rPr>
          </w:pPr>
          <w:hyperlink w:anchor="_Toc231998260" w:history="1">
            <w:r w:rsidRPr="001E1E28">
              <w:rPr>
                <w:rStyle w:val="Hyperlink"/>
                <w:lang w:eastAsia="ja-JP"/>
              </w:rPr>
              <w:t>3.2</w:t>
            </w:r>
            <w:r>
              <w:rPr>
                <w:rFonts w:eastAsiaTheme="minorEastAsia"/>
                <w:kern w:val="2"/>
                <w:sz w:val="24"/>
                <w:szCs w:val="24"/>
                <w:lang w:eastAsia="en-AU"/>
                <w14:ligatures w14:val="standardContextual"/>
              </w:rPr>
              <w:tab/>
            </w:r>
            <w:r w:rsidRPr="001E1E28">
              <w:rPr>
                <w:rStyle w:val="Hyperlink"/>
                <w:lang w:eastAsia="ja-JP"/>
              </w:rPr>
              <w:t>Remaining anonymous or using a pseudonym</w:t>
            </w:r>
            <w:r>
              <w:rPr>
                <w:webHidden/>
              </w:rPr>
              <w:tab/>
            </w:r>
            <w:r>
              <w:rPr>
                <w:webHidden/>
              </w:rPr>
              <w:fldChar w:fldCharType="begin"/>
            </w:r>
            <w:r>
              <w:rPr>
                <w:webHidden/>
              </w:rPr>
              <w:instrText xml:space="preserve"> PAGEREF _Toc231998260 \h </w:instrText>
            </w:r>
            <w:r>
              <w:rPr>
                <w:webHidden/>
              </w:rPr>
            </w:r>
            <w:r>
              <w:rPr>
                <w:webHidden/>
              </w:rPr>
              <w:fldChar w:fldCharType="separate"/>
            </w:r>
            <w:r>
              <w:rPr>
                <w:webHidden/>
              </w:rPr>
              <w:t>9</w:t>
            </w:r>
            <w:r>
              <w:rPr>
                <w:webHidden/>
              </w:rPr>
              <w:fldChar w:fldCharType="end"/>
            </w:r>
          </w:hyperlink>
        </w:p>
        <w:p w14:paraId="042F42D7" w14:textId="20A6B2EA" w:rsidR="00F24424" w:rsidRDefault="00F24424">
          <w:pPr>
            <w:pStyle w:val="TOC1"/>
            <w:rPr>
              <w:rFonts w:eastAsiaTheme="minorEastAsia"/>
              <w:b w:val="0"/>
              <w:kern w:val="2"/>
              <w:sz w:val="24"/>
              <w:szCs w:val="24"/>
              <w:lang w:eastAsia="en-AU"/>
              <w14:ligatures w14:val="standardContextual"/>
            </w:rPr>
          </w:pPr>
          <w:hyperlink w:anchor="_Toc231998261" w:history="1">
            <w:r w:rsidRPr="001E1E28">
              <w:rPr>
                <w:rStyle w:val="Hyperlink"/>
              </w:rPr>
              <w:t>4</w:t>
            </w:r>
            <w:r>
              <w:rPr>
                <w:rFonts w:eastAsiaTheme="minorEastAsia"/>
                <w:b w:val="0"/>
                <w:kern w:val="2"/>
                <w:sz w:val="24"/>
                <w:szCs w:val="24"/>
                <w:lang w:eastAsia="en-AU"/>
                <w14:ligatures w14:val="standardContextual"/>
              </w:rPr>
              <w:tab/>
            </w:r>
            <w:r w:rsidRPr="001E1E28">
              <w:rPr>
                <w:rStyle w:val="Hyperlink"/>
              </w:rPr>
              <w:t>How the agency collects and holds your personal information</w:t>
            </w:r>
            <w:r>
              <w:rPr>
                <w:webHidden/>
              </w:rPr>
              <w:tab/>
            </w:r>
            <w:r>
              <w:rPr>
                <w:webHidden/>
              </w:rPr>
              <w:fldChar w:fldCharType="begin"/>
            </w:r>
            <w:r>
              <w:rPr>
                <w:webHidden/>
              </w:rPr>
              <w:instrText xml:space="preserve"> PAGEREF _Toc231998261 \h </w:instrText>
            </w:r>
            <w:r>
              <w:rPr>
                <w:webHidden/>
              </w:rPr>
            </w:r>
            <w:r>
              <w:rPr>
                <w:webHidden/>
              </w:rPr>
              <w:fldChar w:fldCharType="separate"/>
            </w:r>
            <w:r>
              <w:rPr>
                <w:webHidden/>
              </w:rPr>
              <w:t>10</w:t>
            </w:r>
            <w:r>
              <w:rPr>
                <w:webHidden/>
              </w:rPr>
              <w:fldChar w:fldCharType="end"/>
            </w:r>
          </w:hyperlink>
        </w:p>
        <w:p w14:paraId="2423F52B" w14:textId="1949E9C4" w:rsidR="00F24424" w:rsidRDefault="00F24424">
          <w:pPr>
            <w:pStyle w:val="TOC2"/>
            <w:tabs>
              <w:tab w:val="left" w:pos="1200"/>
            </w:tabs>
            <w:rPr>
              <w:rFonts w:eastAsiaTheme="minorEastAsia"/>
              <w:kern w:val="2"/>
              <w:sz w:val="24"/>
              <w:szCs w:val="24"/>
              <w:lang w:eastAsia="en-AU"/>
              <w14:ligatures w14:val="standardContextual"/>
            </w:rPr>
          </w:pPr>
          <w:hyperlink w:anchor="_Toc231998262" w:history="1">
            <w:r w:rsidRPr="001E1E28">
              <w:rPr>
                <w:rStyle w:val="Hyperlink"/>
                <w:lang w:eastAsia="ja-JP"/>
              </w:rPr>
              <w:t>4.1</w:t>
            </w:r>
            <w:r>
              <w:rPr>
                <w:rFonts w:eastAsiaTheme="minorEastAsia"/>
                <w:kern w:val="2"/>
                <w:sz w:val="24"/>
                <w:szCs w:val="24"/>
                <w:lang w:eastAsia="en-AU"/>
                <w14:ligatures w14:val="standardContextual"/>
              </w:rPr>
              <w:tab/>
            </w:r>
            <w:r w:rsidRPr="001E1E28">
              <w:rPr>
                <w:rStyle w:val="Hyperlink"/>
                <w:lang w:eastAsia="ja-JP"/>
              </w:rPr>
              <w:t>Information collected from you</w:t>
            </w:r>
            <w:r>
              <w:rPr>
                <w:webHidden/>
              </w:rPr>
              <w:tab/>
            </w:r>
            <w:r>
              <w:rPr>
                <w:webHidden/>
              </w:rPr>
              <w:fldChar w:fldCharType="begin"/>
            </w:r>
            <w:r>
              <w:rPr>
                <w:webHidden/>
              </w:rPr>
              <w:instrText xml:space="preserve"> PAGEREF _Toc231998262 \h </w:instrText>
            </w:r>
            <w:r>
              <w:rPr>
                <w:webHidden/>
              </w:rPr>
            </w:r>
            <w:r>
              <w:rPr>
                <w:webHidden/>
              </w:rPr>
              <w:fldChar w:fldCharType="separate"/>
            </w:r>
            <w:r>
              <w:rPr>
                <w:webHidden/>
              </w:rPr>
              <w:t>10</w:t>
            </w:r>
            <w:r>
              <w:rPr>
                <w:webHidden/>
              </w:rPr>
              <w:fldChar w:fldCharType="end"/>
            </w:r>
          </w:hyperlink>
        </w:p>
        <w:p w14:paraId="12813BE7" w14:textId="7EF9B3E9" w:rsidR="00F24424" w:rsidRDefault="00F24424">
          <w:pPr>
            <w:pStyle w:val="TOC2"/>
            <w:tabs>
              <w:tab w:val="left" w:pos="1200"/>
            </w:tabs>
            <w:rPr>
              <w:rFonts w:eastAsiaTheme="minorEastAsia"/>
              <w:kern w:val="2"/>
              <w:sz w:val="24"/>
              <w:szCs w:val="24"/>
              <w:lang w:eastAsia="en-AU"/>
              <w14:ligatures w14:val="standardContextual"/>
            </w:rPr>
          </w:pPr>
          <w:hyperlink w:anchor="_Toc231998263" w:history="1">
            <w:r w:rsidRPr="001E1E28">
              <w:rPr>
                <w:rStyle w:val="Hyperlink"/>
                <w:lang w:eastAsia="en-AU"/>
              </w:rPr>
              <w:t>4.2</w:t>
            </w:r>
            <w:r>
              <w:rPr>
                <w:rFonts w:eastAsiaTheme="minorEastAsia"/>
                <w:kern w:val="2"/>
                <w:sz w:val="24"/>
                <w:szCs w:val="24"/>
                <w:lang w:eastAsia="en-AU"/>
                <w14:ligatures w14:val="standardContextual"/>
              </w:rPr>
              <w:tab/>
            </w:r>
            <w:r w:rsidRPr="001E1E28">
              <w:rPr>
                <w:rStyle w:val="Hyperlink"/>
                <w:lang w:eastAsia="en-AU"/>
              </w:rPr>
              <w:t>Information collected from third parties</w:t>
            </w:r>
            <w:r>
              <w:rPr>
                <w:webHidden/>
              </w:rPr>
              <w:tab/>
            </w:r>
            <w:r>
              <w:rPr>
                <w:webHidden/>
              </w:rPr>
              <w:fldChar w:fldCharType="begin"/>
            </w:r>
            <w:r>
              <w:rPr>
                <w:webHidden/>
              </w:rPr>
              <w:instrText xml:space="preserve"> PAGEREF _Toc231998263 \h </w:instrText>
            </w:r>
            <w:r>
              <w:rPr>
                <w:webHidden/>
              </w:rPr>
            </w:r>
            <w:r>
              <w:rPr>
                <w:webHidden/>
              </w:rPr>
              <w:fldChar w:fldCharType="separate"/>
            </w:r>
            <w:r>
              <w:rPr>
                <w:webHidden/>
              </w:rPr>
              <w:t>10</w:t>
            </w:r>
            <w:r>
              <w:rPr>
                <w:webHidden/>
              </w:rPr>
              <w:fldChar w:fldCharType="end"/>
            </w:r>
          </w:hyperlink>
        </w:p>
        <w:p w14:paraId="02E3D920" w14:textId="2D724704" w:rsidR="00F24424" w:rsidRDefault="00F24424">
          <w:pPr>
            <w:pStyle w:val="TOC2"/>
            <w:tabs>
              <w:tab w:val="left" w:pos="1200"/>
            </w:tabs>
            <w:rPr>
              <w:rFonts w:eastAsiaTheme="minorEastAsia"/>
              <w:kern w:val="2"/>
              <w:sz w:val="24"/>
              <w:szCs w:val="24"/>
              <w:lang w:eastAsia="en-AU"/>
              <w14:ligatures w14:val="standardContextual"/>
            </w:rPr>
          </w:pPr>
          <w:hyperlink w:anchor="_Toc231998264" w:history="1">
            <w:r w:rsidRPr="001E1E28">
              <w:rPr>
                <w:rStyle w:val="Hyperlink"/>
                <w:lang w:eastAsia="en-AU"/>
              </w:rPr>
              <w:t>4.3</w:t>
            </w:r>
            <w:r>
              <w:rPr>
                <w:rFonts w:eastAsiaTheme="minorEastAsia"/>
                <w:kern w:val="2"/>
                <w:sz w:val="24"/>
                <w:szCs w:val="24"/>
                <w:lang w:eastAsia="en-AU"/>
                <w14:ligatures w14:val="standardContextual"/>
              </w:rPr>
              <w:tab/>
            </w:r>
            <w:r w:rsidRPr="001E1E28">
              <w:rPr>
                <w:rStyle w:val="Hyperlink"/>
                <w:lang w:eastAsia="en-AU"/>
              </w:rPr>
              <w:t>Unsolicited personal information</w:t>
            </w:r>
            <w:r>
              <w:rPr>
                <w:webHidden/>
              </w:rPr>
              <w:tab/>
            </w:r>
            <w:r>
              <w:rPr>
                <w:webHidden/>
              </w:rPr>
              <w:fldChar w:fldCharType="begin"/>
            </w:r>
            <w:r>
              <w:rPr>
                <w:webHidden/>
              </w:rPr>
              <w:instrText xml:space="preserve"> PAGEREF _Toc231998264 \h </w:instrText>
            </w:r>
            <w:r>
              <w:rPr>
                <w:webHidden/>
              </w:rPr>
            </w:r>
            <w:r>
              <w:rPr>
                <w:webHidden/>
              </w:rPr>
              <w:fldChar w:fldCharType="separate"/>
            </w:r>
            <w:r>
              <w:rPr>
                <w:webHidden/>
              </w:rPr>
              <w:t>10</w:t>
            </w:r>
            <w:r>
              <w:rPr>
                <w:webHidden/>
              </w:rPr>
              <w:fldChar w:fldCharType="end"/>
            </w:r>
          </w:hyperlink>
        </w:p>
        <w:p w14:paraId="7A0D49AF" w14:textId="71EA0F2B" w:rsidR="00F24424" w:rsidRDefault="00F24424">
          <w:pPr>
            <w:pStyle w:val="TOC2"/>
            <w:tabs>
              <w:tab w:val="left" w:pos="1200"/>
            </w:tabs>
            <w:rPr>
              <w:rFonts w:eastAsiaTheme="minorEastAsia"/>
              <w:kern w:val="2"/>
              <w:sz w:val="24"/>
              <w:szCs w:val="24"/>
              <w:lang w:eastAsia="en-AU"/>
              <w14:ligatures w14:val="standardContextual"/>
            </w:rPr>
          </w:pPr>
          <w:hyperlink w:anchor="_Toc231998265" w:history="1">
            <w:r w:rsidRPr="001E1E28">
              <w:rPr>
                <w:rStyle w:val="Hyperlink"/>
                <w:lang w:eastAsia="ja-JP"/>
              </w:rPr>
              <w:t>4.4</w:t>
            </w:r>
            <w:r>
              <w:rPr>
                <w:rFonts w:eastAsiaTheme="minorEastAsia"/>
                <w:kern w:val="2"/>
                <w:sz w:val="24"/>
                <w:szCs w:val="24"/>
                <w:lang w:eastAsia="en-AU"/>
                <w14:ligatures w14:val="standardContextual"/>
              </w:rPr>
              <w:tab/>
            </w:r>
            <w:r w:rsidRPr="001E1E28">
              <w:rPr>
                <w:rStyle w:val="Hyperlink"/>
                <w:lang w:eastAsia="ja-JP"/>
              </w:rPr>
              <w:t>Methods of collection</w:t>
            </w:r>
            <w:r>
              <w:rPr>
                <w:webHidden/>
              </w:rPr>
              <w:tab/>
            </w:r>
            <w:r>
              <w:rPr>
                <w:webHidden/>
              </w:rPr>
              <w:fldChar w:fldCharType="begin"/>
            </w:r>
            <w:r>
              <w:rPr>
                <w:webHidden/>
              </w:rPr>
              <w:instrText xml:space="preserve"> PAGEREF _Toc231998265 \h </w:instrText>
            </w:r>
            <w:r>
              <w:rPr>
                <w:webHidden/>
              </w:rPr>
            </w:r>
            <w:r>
              <w:rPr>
                <w:webHidden/>
              </w:rPr>
              <w:fldChar w:fldCharType="separate"/>
            </w:r>
            <w:r>
              <w:rPr>
                <w:webHidden/>
              </w:rPr>
              <w:t>10</w:t>
            </w:r>
            <w:r>
              <w:rPr>
                <w:webHidden/>
              </w:rPr>
              <w:fldChar w:fldCharType="end"/>
            </w:r>
          </w:hyperlink>
        </w:p>
        <w:p w14:paraId="6AD0AD18" w14:textId="41AD720E" w:rsidR="00F24424" w:rsidRDefault="00F24424">
          <w:pPr>
            <w:pStyle w:val="TOC2"/>
            <w:tabs>
              <w:tab w:val="left" w:pos="1200"/>
            </w:tabs>
            <w:rPr>
              <w:rFonts w:eastAsiaTheme="minorEastAsia"/>
              <w:kern w:val="2"/>
              <w:sz w:val="24"/>
              <w:szCs w:val="24"/>
              <w:lang w:eastAsia="en-AU"/>
              <w14:ligatures w14:val="standardContextual"/>
            </w:rPr>
          </w:pPr>
          <w:hyperlink w:anchor="_Toc231998266" w:history="1">
            <w:r w:rsidRPr="001E1E28">
              <w:rPr>
                <w:rStyle w:val="Hyperlink"/>
                <w:lang w:eastAsia="en-AU"/>
              </w:rPr>
              <w:t>4.5</w:t>
            </w:r>
            <w:r>
              <w:rPr>
                <w:rFonts w:eastAsiaTheme="minorEastAsia"/>
                <w:kern w:val="2"/>
                <w:sz w:val="24"/>
                <w:szCs w:val="24"/>
                <w:lang w:eastAsia="en-AU"/>
                <w14:ligatures w14:val="standardContextual"/>
              </w:rPr>
              <w:tab/>
            </w:r>
            <w:r w:rsidRPr="001E1E28">
              <w:rPr>
                <w:rStyle w:val="Hyperlink"/>
                <w:lang w:eastAsia="ja-JP"/>
              </w:rPr>
              <w:t xml:space="preserve">Information </w:t>
            </w:r>
            <w:r w:rsidRPr="001E1E28">
              <w:rPr>
                <w:rStyle w:val="Hyperlink"/>
                <w:lang w:eastAsia="en-AU"/>
              </w:rPr>
              <w:t>handled through our website and online services</w:t>
            </w:r>
            <w:r>
              <w:rPr>
                <w:webHidden/>
              </w:rPr>
              <w:tab/>
            </w:r>
            <w:r>
              <w:rPr>
                <w:webHidden/>
              </w:rPr>
              <w:fldChar w:fldCharType="begin"/>
            </w:r>
            <w:r>
              <w:rPr>
                <w:webHidden/>
              </w:rPr>
              <w:instrText xml:space="preserve"> PAGEREF _Toc231998266 \h </w:instrText>
            </w:r>
            <w:r>
              <w:rPr>
                <w:webHidden/>
              </w:rPr>
            </w:r>
            <w:r>
              <w:rPr>
                <w:webHidden/>
              </w:rPr>
              <w:fldChar w:fldCharType="separate"/>
            </w:r>
            <w:r>
              <w:rPr>
                <w:webHidden/>
              </w:rPr>
              <w:t>11</w:t>
            </w:r>
            <w:r>
              <w:rPr>
                <w:webHidden/>
              </w:rPr>
              <w:fldChar w:fldCharType="end"/>
            </w:r>
          </w:hyperlink>
        </w:p>
        <w:p w14:paraId="628D5F7D" w14:textId="51C37A36" w:rsidR="00F24424" w:rsidRDefault="00F24424">
          <w:pPr>
            <w:pStyle w:val="TOC2"/>
            <w:tabs>
              <w:tab w:val="left" w:pos="1200"/>
            </w:tabs>
            <w:rPr>
              <w:rFonts w:eastAsiaTheme="minorEastAsia"/>
              <w:kern w:val="2"/>
              <w:sz w:val="24"/>
              <w:szCs w:val="24"/>
              <w:lang w:eastAsia="en-AU"/>
              <w14:ligatures w14:val="standardContextual"/>
            </w:rPr>
          </w:pPr>
          <w:hyperlink w:anchor="_Toc231998267" w:history="1">
            <w:r w:rsidRPr="001E1E28">
              <w:rPr>
                <w:rStyle w:val="Hyperlink"/>
                <w:lang w:eastAsia="en-AU"/>
              </w:rPr>
              <w:t>4.6</w:t>
            </w:r>
            <w:r>
              <w:rPr>
                <w:rFonts w:eastAsiaTheme="minorEastAsia"/>
                <w:kern w:val="2"/>
                <w:sz w:val="24"/>
                <w:szCs w:val="24"/>
                <w:lang w:eastAsia="en-AU"/>
                <w14:ligatures w14:val="standardContextual"/>
              </w:rPr>
              <w:tab/>
            </w:r>
            <w:r w:rsidRPr="001E1E28">
              <w:rPr>
                <w:rStyle w:val="Hyperlink"/>
                <w:lang w:eastAsia="en-AU"/>
              </w:rPr>
              <w:t>How the agency holds your personal information</w:t>
            </w:r>
            <w:r>
              <w:rPr>
                <w:webHidden/>
              </w:rPr>
              <w:tab/>
            </w:r>
            <w:r>
              <w:rPr>
                <w:webHidden/>
              </w:rPr>
              <w:fldChar w:fldCharType="begin"/>
            </w:r>
            <w:r>
              <w:rPr>
                <w:webHidden/>
              </w:rPr>
              <w:instrText xml:space="preserve"> PAGEREF _Toc231998267 \h </w:instrText>
            </w:r>
            <w:r>
              <w:rPr>
                <w:webHidden/>
              </w:rPr>
            </w:r>
            <w:r>
              <w:rPr>
                <w:webHidden/>
              </w:rPr>
              <w:fldChar w:fldCharType="separate"/>
            </w:r>
            <w:r>
              <w:rPr>
                <w:webHidden/>
              </w:rPr>
              <w:t>15</w:t>
            </w:r>
            <w:r>
              <w:rPr>
                <w:webHidden/>
              </w:rPr>
              <w:fldChar w:fldCharType="end"/>
            </w:r>
          </w:hyperlink>
        </w:p>
        <w:p w14:paraId="64951C4B" w14:textId="18B8FDE9" w:rsidR="00F24424" w:rsidRDefault="00F24424">
          <w:pPr>
            <w:pStyle w:val="TOC2"/>
            <w:tabs>
              <w:tab w:val="left" w:pos="1200"/>
            </w:tabs>
            <w:rPr>
              <w:rFonts w:eastAsiaTheme="minorEastAsia"/>
              <w:kern w:val="2"/>
              <w:sz w:val="24"/>
              <w:szCs w:val="24"/>
              <w:lang w:eastAsia="en-AU"/>
              <w14:ligatures w14:val="standardContextual"/>
            </w:rPr>
          </w:pPr>
          <w:hyperlink w:anchor="_Toc231998268" w:history="1">
            <w:r w:rsidRPr="001E1E28">
              <w:rPr>
                <w:rStyle w:val="Hyperlink"/>
                <w:lang w:eastAsia="en-AU"/>
              </w:rPr>
              <w:t>4.7</w:t>
            </w:r>
            <w:r>
              <w:rPr>
                <w:rFonts w:eastAsiaTheme="minorEastAsia"/>
                <w:kern w:val="2"/>
                <w:sz w:val="24"/>
                <w:szCs w:val="24"/>
                <w:lang w:eastAsia="en-AU"/>
                <w14:ligatures w14:val="standardContextual"/>
              </w:rPr>
              <w:tab/>
            </w:r>
            <w:r w:rsidRPr="001E1E28">
              <w:rPr>
                <w:rStyle w:val="Hyperlink"/>
                <w:lang w:eastAsia="en-AU"/>
              </w:rPr>
              <w:t>Storage and security</w:t>
            </w:r>
            <w:r>
              <w:rPr>
                <w:webHidden/>
              </w:rPr>
              <w:tab/>
            </w:r>
            <w:r>
              <w:rPr>
                <w:webHidden/>
              </w:rPr>
              <w:fldChar w:fldCharType="begin"/>
            </w:r>
            <w:r>
              <w:rPr>
                <w:webHidden/>
              </w:rPr>
              <w:instrText xml:space="preserve"> PAGEREF _Toc231998268 \h </w:instrText>
            </w:r>
            <w:r>
              <w:rPr>
                <w:webHidden/>
              </w:rPr>
            </w:r>
            <w:r>
              <w:rPr>
                <w:webHidden/>
              </w:rPr>
              <w:fldChar w:fldCharType="separate"/>
            </w:r>
            <w:r>
              <w:rPr>
                <w:webHidden/>
              </w:rPr>
              <w:t>15</w:t>
            </w:r>
            <w:r>
              <w:rPr>
                <w:webHidden/>
              </w:rPr>
              <w:fldChar w:fldCharType="end"/>
            </w:r>
          </w:hyperlink>
        </w:p>
        <w:p w14:paraId="476B59F0" w14:textId="4BBFA319" w:rsidR="00F24424" w:rsidRDefault="00F24424">
          <w:pPr>
            <w:pStyle w:val="TOC2"/>
            <w:tabs>
              <w:tab w:val="left" w:pos="1200"/>
            </w:tabs>
            <w:rPr>
              <w:rFonts w:eastAsiaTheme="minorEastAsia"/>
              <w:kern w:val="2"/>
              <w:sz w:val="24"/>
              <w:szCs w:val="24"/>
              <w:lang w:eastAsia="en-AU"/>
              <w14:ligatures w14:val="standardContextual"/>
            </w:rPr>
          </w:pPr>
          <w:hyperlink w:anchor="_Toc231998269" w:history="1">
            <w:r w:rsidRPr="001E1E28">
              <w:rPr>
                <w:rStyle w:val="Hyperlink"/>
                <w:lang w:eastAsia="en-AU"/>
              </w:rPr>
              <w:t>4.8</w:t>
            </w:r>
            <w:r>
              <w:rPr>
                <w:rFonts w:eastAsiaTheme="minorEastAsia"/>
                <w:kern w:val="2"/>
                <w:sz w:val="24"/>
                <w:szCs w:val="24"/>
                <w:lang w:eastAsia="en-AU"/>
                <w14:ligatures w14:val="standardContextual"/>
              </w:rPr>
              <w:tab/>
            </w:r>
            <w:r w:rsidRPr="001E1E28">
              <w:rPr>
                <w:rStyle w:val="Hyperlink"/>
                <w:lang w:eastAsia="en-AU"/>
              </w:rPr>
              <w:t>Retention and destruction</w:t>
            </w:r>
            <w:r>
              <w:rPr>
                <w:webHidden/>
              </w:rPr>
              <w:tab/>
            </w:r>
            <w:r>
              <w:rPr>
                <w:webHidden/>
              </w:rPr>
              <w:fldChar w:fldCharType="begin"/>
            </w:r>
            <w:r>
              <w:rPr>
                <w:webHidden/>
              </w:rPr>
              <w:instrText xml:space="preserve"> PAGEREF _Toc231998269 \h </w:instrText>
            </w:r>
            <w:r>
              <w:rPr>
                <w:webHidden/>
              </w:rPr>
            </w:r>
            <w:r>
              <w:rPr>
                <w:webHidden/>
              </w:rPr>
              <w:fldChar w:fldCharType="separate"/>
            </w:r>
            <w:r>
              <w:rPr>
                <w:webHidden/>
              </w:rPr>
              <w:t>15</w:t>
            </w:r>
            <w:r>
              <w:rPr>
                <w:webHidden/>
              </w:rPr>
              <w:fldChar w:fldCharType="end"/>
            </w:r>
          </w:hyperlink>
        </w:p>
        <w:p w14:paraId="7C662D37" w14:textId="78534561" w:rsidR="00F24424" w:rsidRDefault="00F24424">
          <w:pPr>
            <w:pStyle w:val="TOC1"/>
            <w:rPr>
              <w:rFonts w:eastAsiaTheme="minorEastAsia"/>
              <w:b w:val="0"/>
              <w:kern w:val="2"/>
              <w:sz w:val="24"/>
              <w:szCs w:val="24"/>
              <w:lang w:eastAsia="en-AU"/>
              <w14:ligatures w14:val="standardContextual"/>
            </w:rPr>
          </w:pPr>
          <w:hyperlink w:anchor="_Toc231998270" w:history="1">
            <w:r w:rsidRPr="001E1E28">
              <w:rPr>
                <w:rStyle w:val="Hyperlink"/>
              </w:rPr>
              <w:t>5</w:t>
            </w:r>
            <w:r>
              <w:rPr>
                <w:rFonts w:eastAsiaTheme="minorEastAsia"/>
                <w:b w:val="0"/>
                <w:kern w:val="2"/>
                <w:sz w:val="24"/>
                <w:szCs w:val="24"/>
                <w:lang w:eastAsia="en-AU"/>
                <w14:ligatures w14:val="standardContextual"/>
              </w:rPr>
              <w:tab/>
            </w:r>
            <w:r w:rsidRPr="001E1E28">
              <w:rPr>
                <w:rStyle w:val="Hyperlink"/>
              </w:rPr>
              <w:t>Why the agency collects, holds, uses, and discloses your personal information</w:t>
            </w:r>
            <w:r>
              <w:rPr>
                <w:webHidden/>
              </w:rPr>
              <w:tab/>
            </w:r>
            <w:r>
              <w:rPr>
                <w:webHidden/>
              </w:rPr>
              <w:fldChar w:fldCharType="begin"/>
            </w:r>
            <w:r>
              <w:rPr>
                <w:webHidden/>
              </w:rPr>
              <w:instrText xml:space="preserve"> PAGEREF _Toc231998270 \h </w:instrText>
            </w:r>
            <w:r>
              <w:rPr>
                <w:webHidden/>
              </w:rPr>
            </w:r>
            <w:r>
              <w:rPr>
                <w:webHidden/>
              </w:rPr>
              <w:fldChar w:fldCharType="separate"/>
            </w:r>
            <w:r>
              <w:rPr>
                <w:webHidden/>
              </w:rPr>
              <w:t>16</w:t>
            </w:r>
            <w:r>
              <w:rPr>
                <w:webHidden/>
              </w:rPr>
              <w:fldChar w:fldCharType="end"/>
            </w:r>
          </w:hyperlink>
        </w:p>
        <w:p w14:paraId="76E19FCC" w14:textId="75AA76B1" w:rsidR="00F24424" w:rsidRDefault="00F24424">
          <w:pPr>
            <w:pStyle w:val="TOC2"/>
            <w:tabs>
              <w:tab w:val="left" w:pos="1200"/>
            </w:tabs>
            <w:rPr>
              <w:rFonts w:eastAsiaTheme="minorEastAsia"/>
              <w:kern w:val="2"/>
              <w:sz w:val="24"/>
              <w:szCs w:val="24"/>
              <w:lang w:eastAsia="en-AU"/>
              <w14:ligatures w14:val="standardContextual"/>
            </w:rPr>
          </w:pPr>
          <w:hyperlink w:anchor="_Toc231998271" w:history="1">
            <w:r w:rsidRPr="001E1E28">
              <w:rPr>
                <w:rStyle w:val="Hyperlink"/>
                <w:lang w:eastAsia="ja-JP"/>
              </w:rPr>
              <w:t>5.1</w:t>
            </w:r>
            <w:r>
              <w:rPr>
                <w:rFonts w:eastAsiaTheme="minorEastAsia"/>
                <w:kern w:val="2"/>
                <w:sz w:val="24"/>
                <w:szCs w:val="24"/>
                <w:lang w:eastAsia="en-AU"/>
                <w14:ligatures w14:val="standardContextual"/>
              </w:rPr>
              <w:tab/>
            </w:r>
            <w:r w:rsidRPr="001E1E28">
              <w:rPr>
                <w:rStyle w:val="Hyperlink"/>
                <w:lang w:eastAsia="ja-JP"/>
              </w:rPr>
              <w:t>General purposes</w:t>
            </w:r>
            <w:r>
              <w:rPr>
                <w:webHidden/>
              </w:rPr>
              <w:tab/>
            </w:r>
            <w:r>
              <w:rPr>
                <w:webHidden/>
              </w:rPr>
              <w:fldChar w:fldCharType="begin"/>
            </w:r>
            <w:r>
              <w:rPr>
                <w:webHidden/>
              </w:rPr>
              <w:instrText xml:space="preserve"> PAGEREF _Toc231998271 \h </w:instrText>
            </w:r>
            <w:r>
              <w:rPr>
                <w:webHidden/>
              </w:rPr>
            </w:r>
            <w:r>
              <w:rPr>
                <w:webHidden/>
              </w:rPr>
              <w:fldChar w:fldCharType="separate"/>
            </w:r>
            <w:r>
              <w:rPr>
                <w:webHidden/>
              </w:rPr>
              <w:t>16</w:t>
            </w:r>
            <w:r>
              <w:rPr>
                <w:webHidden/>
              </w:rPr>
              <w:fldChar w:fldCharType="end"/>
            </w:r>
          </w:hyperlink>
        </w:p>
        <w:p w14:paraId="48BC4906" w14:textId="1CF29393" w:rsidR="00F24424" w:rsidRDefault="00F24424">
          <w:pPr>
            <w:pStyle w:val="TOC2"/>
            <w:tabs>
              <w:tab w:val="left" w:pos="1200"/>
            </w:tabs>
            <w:rPr>
              <w:rFonts w:eastAsiaTheme="minorEastAsia"/>
              <w:kern w:val="2"/>
              <w:sz w:val="24"/>
              <w:szCs w:val="24"/>
              <w:lang w:eastAsia="en-AU"/>
              <w14:ligatures w14:val="standardContextual"/>
            </w:rPr>
          </w:pPr>
          <w:hyperlink w:anchor="_Toc231998272" w:history="1">
            <w:r w:rsidRPr="001E1E28">
              <w:rPr>
                <w:rStyle w:val="Hyperlink"/>
                <w:lang w:eastAsia="en-AU"/>
              </w:rPr>
              <w:t>5.2</w:t>
            </w:r>
            <w:r>
              <w:rPr>
                <w:rFonts w:eastAsiaTheme="minorEastAsia"/>
                <w:kern w:val="2"/>
                <w:sz w:val="24"/>
                <w:szCs w:val="24"/>
                <w:lang w:eastAsia="en-AU"/>
                <w14:ligatures w14:val="standardContextual"/>
              </w:rPr>
              <w:tab/>
            </w:r>
            <w:r w:rsidRPr="001E1E28">
              <w:rPr>
                <w:rStyle w:val="Hyperlink"/>
                <w:lang w:eastAsia="en-AU"/>
              </w:rPr>
              <w:t>Workplace health and safety</w:t>
            </w:r>
            <w:r>
              <w:rPr>
                <w:webHidden/>
              </w:rPr>
              <w:tab/>
            </w:r>
            <w:r>
              <w:rPr>
                <w:webHidden/>
              </w:rPr>
              <w:fldChar w:fldCharType="begin"/>
            </w:r>
            <w:r>
              <w:rPr>
                <w:webHidden/>
              </w:rPr>
              <w:instrText xml:space="preserve"> PAGEREF _Toc231998272 \h </w:instrText>
            </w:r>
            <w:r>
              <w:rPr>
                <w:webHidden/>
              </w:rPr>
            </w:r>
            <w:r>
              <w:rPr>
                <w:webHidden/>
              </w:rPr>
              <w:fldChar w:fldCharType="separate"/>
            </w:r>
            <w:r>
              <w:rPr>
                <w:webHidden/>
              </w:rPr>
              <w:t>19</w:t>
            </w:r>
            <w:r>
              <w:rPr>
                <w:webHidden/>
              </w:rPr>
              <w:fldChar w:fldCharType="end"/>
            </w:r>
          </w:hyperlink>
        </w:p>
        <w:p w14:paraId="7A4A4504" w14:textId="1EF1090E" w:rsidR="00F24424" w:rsidRDefault="00F24424">
          <w:pPr>
            <w:pStyle w:val="TOC2"/>
            <w:tabs>
              <w:tab w:val="left" w:pos="1200"/>
            </w:tabs>
            <w:rPr>
              <w:rFonts w:eastAsiaTheme="minorEastAsia"/>
              <w:kern w:val="2"/>
              <w:sz w:val="24"/>
              <w:szCs w:val="24"/>
              <w:lang w:eastAsia="en-AU"/>
              <w14:ligatures w14:val="standardContextual"/>
            </w:rPr>
          </w:pPr>
          <w:hyperlink w:anchor="_Toc231998273" w:history="1">
            <w:r w:rsidRPr="001E1E28">
              <w:rPr>
                <w:rStyle w:val="Hyperlink"/>
                <w:lang w:eastAsia="ja-JP"/>
              </w:rPr>
              <w:t>5.3</w:t>
            </w:r>
            <w:r>
              <w:rPr>
                <w:rFonts w:eastAsiaTheme="minorEastAsia"/>
                <w:kern w:val="2"/>
                <w:sz w:val="24"/>
                <w:szCs w:val="24"/>
                <w:lang w:eastAsia="en-AU"/>
                <w14:ligatures w14:val="standardContextual"/>
              </w:rPr>
              <w:tab/>
            </w:r>
            <w:r w:rsidRPr="001E1E28">
              <w:rPr>
                <w:rStyle w:val="Hyperlink"/>
                <w:lang w:eastAsia="ja-JP"/>
              </w:rPr>
              <w:t>Disclosure to third parties</w:t>
            </w:r>
            <w:r>
              <w:rPr>
                <w:webHidden/>
              </w:rPr>
              <w:tab/>
            </w:r>
            <w:r>
              <w:rPr>
                <w:webHidden/>
              </w:rPr>
              <w:fldChar w:fldCharType="begin"/>
            </w:r>
            <w:r>
              <w:rPr>
                <w:webHidden/>
              </w:rPr>
              <w:instrText xml:space="preserve"> PAGEREF _Toc231998273 \h </w:instrText>
            </w:r>
            <w:r>
              <w:rPr>
                <w:webHidden/>
              </w:rPr>
            </w:r>
            <w:r>
              <w:rPr>
                <w:webHidden/>
              </w:rPr>
              <w:fldChar w:fldCharType="separate"/>
            </w:r>
            <w:r>
              <w:rPr>
                <w:webHidden/>
              </w:rPr>
              <w:t>19</w:t>
            </w:r>
            <w:r>
              <w:rPr>
                <w:webHidden/>
              </w:rPr>
              <w:fldChar w:fldCharType="end"/>
            </w:r>
          </w:hyperlink>
        </w:p>
        <w:p w14:paraId="0E46A27E" w14:textId="1B27CB06" w:rsidR="00F24424" w:rsidRDefault="00F24424">
          <w:pPr>
            <w:pStyle w:val="TOC2"/>
            <w:tabs>
              <w:tab w:val="left" w:pos="1200"/>
            </w:tabs>
            <w:rPr>
              <w:rFonts w:eastAsiaTheme="minorEastAsia"/>
              <w:kern w:val="2"/>
              <w:sz w:val="24"/>
              <w:szCs w:val="24"/>
              <w:lang w:eastAsia="en-AU"/>
              <w14:ligatures w14:val="standardContextual"/>
            </w:rPr>
          </w:pPr>
          <w:hyperlink w:anchor="_Toc231998274" w:history="1">
            <w:r w:rsidRPr="001E1E28">
              <w:rPr>
                <w:rStyle w:val="Hyperlink"/>
                <w:lang w:eastAsia="ja-JP"/>
              </w:rPr>
              <w:t>5.4</w:t>
            </w:r>
            <w:r>
              <w:rPr>
                <w:rFonts w:eastAsiaTheme="minorEastAsia"/>
                <w:kern w:val="2"/>
                <w:sz w:val="24"/>
                <w:szCs w:val="24"/>
                <w:lang w:eastAsia="en-AU"/>
                <w14:ligatures w14:val="standardContextual"/>
              </w:rPr>
              <w:tab/>
            </w:r>
            <w:r w:rsidRPr="001E1E28">
              <w:rPr>
                <w:rStyle w:val="Hyperlink"/>
                <w:lang w:eastAsia="ja-JP"/>
              </w:rPr>
              <w:t>Overseas disclosure</w:t>
            </w:r>
            <w:r>
              <w:rPr>
                <w:webHidden/>
              </w:rPr>
              <w:tab/>
            </w:r>
            <w:r>
              <w:rPr>
                <w:webHidden/>
              </w:rPr>
              <w:fldChar w:fldCharType="begin"/>
            </w:r>
            <w:r>
              <w:rPr>
                <w:webHidden/>
              </w:rPr>
              <w:instrText xml:space="preserve"> PAGEREF _Toc231998274 \h </w:instrText>
            </w:r>
            <w:r>
              <w:rPr>
                <w:webHidden/>
              </w:rPr>
            </w:r>
            <w:r>
              <w:rPr>
                <w:webHidden/>
              </w:rPr>
              <w:fldChar w:fldCharType="separate"/>
            </w:r>
            <w:r>
              <w:rPr>
                <w:webHidden/>
              </w:rPr>
              <w:t>19</w:t>
            </w:r>
            <w:r>
              <w:rPr>
                <w:webHidden/>
              </w:rPr>
              <w:fldChar w:fldCharType="end"/>
            </w:r>
          </w:hyperlink>
        </w:p>
        <w:p w14:paraId="46D46EF3" w14:textId="207BE212" w:rsidR="00F24424" w:rsidRDefault="00F24424">
          <w:pPr>
            <w:pStyle w:val="TOC2"/>
            <w:tabs>
              <w:tab w:val="left" w:pos="1200"/>
            </w:tabs>
            <w:rPr>
              <w:rFonts w:eastAsiaTheme="minorEastAsia"/>
              <w:kern w:val="2"/>
              <w:sz w:val="24"/>
              <w:szCs w:val="24"/>
              <w:lang w:eastAsia="en-AU"/>
              <w14:ligatures w14:val="standardContextual"/>
            </w:rPr>
          </w:pPr>
          <w:hyperlink w:anchor="_Toc231998275" w:history="1">
            <w:r w:rsidRPr="001E1E28">
              <w:rPr>
                <w:rStyle w:val="Hyperlink"/>
                <w:lang w:eastAsia="ja-JP"/>
              </w:rPr>
              <w:t>5.5</w:t>
            </w:r>
            <w:r>
              <w:rPr>
                <w:rFonts w:eastAsiaTheme="minorEastAsia"/>
                <w:kern w:val="2"/>
                <w:sz w:val="24"/>
                <w:szCs w:val="24"/>
                <w:lang w:eastAsia="en-AU"/>
                <w14:ligatures w14:val="standardContextual"/>
              </w:rPr>
              <w:tab/>
            </w:r>
            <w:r w:rsidRPr="001E1E28">
              <w:rPr>
                <w:rStyle w:val="Hyperlink"/>
                <w:lang w:eastAsia="ja-JP"/>
              </w:rPr>
              <w:t>Privacy Impact Assessments</w:t>
            </w:r>
            <w:r>
              <w:rPr>
                <w:webHidden/>
              </w:rPr>
              <w:tab/>
            </w:r>
            <w:r>
              <w:rPr>
                <w:webHidden/>
              </w:rPr>
              <w:fldChar w:fldCharType="begin"/>
            </w:r>
            <w:r>
              <w:rPr>
                <w:webHidden/>
              </w:rPr>
              <w:instrText xml:space="preserve"> PAGEREF _Toc231998275 \h </w:instrText>
            </w:r>
            <w:r>
              <w:rPr>
                <w:webHidden/>
              </w:rPr>
            </w:r>
            <w:r>
              <w:rPr>
                <w:webHidden/>
              </w:rPr>
              <w:fldChar w:fldCharType="separate"/>
            </w:r>
            <w:r>
              <w:rPr>
                <w:webHidden/>
              </w:rPr>
              <w:t>20</w:t>
            </w:r>
            <w:r>
              <w:rPr>
                <w:webHidden/>
              </w:rPr>
              <w:fldChar w:fldCharType="end"/>
            </w:r>
          </w:hyperlink>
        </w:p>
        <w:p w14:paraId="5EB13C70" w14:textId="4F71B968" w:rsidR="00F24424" w:rsidRDefault="00F24424">
          <w:pPr>
            <w:pStyle w:val="TOC1"/>
            <w:rPr>
              <w:rFonts w:eastAsiaTheme="minorEastAsia"/>
              <w:b w:val="0"/>
              <w:kern w:val="2"/>
              <w:sz w:val="24"/>
              <w:szCs w:val="24"/>
              <w:lang w:eastAsia="en-AU"/>
              <w14:ligatures w14:val="standardContextual"/>
            </w:rPr>
          </w:pPr>
          <w:hyperlink w:anchor="_Toc231998276" w:history="1">
            <w:r w:rsidRPr="001E1E28">
              <w:rPr>
                <w:rStyle w:val="Hyperlink"/>
              </w:rPr>
              <w:t>6</w:t>
            </w:r>
            <w:r>
              <w:rPr>
                <w:rFonts w:eastAsiaTheme="minorEastAsia"/>
                <w:b w:val="0"/>
                <w:kern w:val="2"/>
                <w:sz w:val="24"/>
                <w:szCs w:val="24"/>
                <w:lang w:eastAsia="en-AU"/>
                <w14:ligatures w14:val="standardContextual"/>
              </w:rPr>
              <w:tab/>
            </w:r>
            <w:r w:rsidRPr="001E1E28">
              <w:rPr>
                <w:rStyle w:val="Hyperlink"/>
              </w:rPr>
              <w:t>How to access and correct your personal information</w:t>
            </w:r>
            <w:r>
              <w:rPr>
                <w:webHidden/>
              </w:rPr>
              <w:tab/>
            </w:r>
            <w:r>
              <w:rPr>
                <w:webHidden/>
              </w:rPr>
              <w:fldChar w:fldCharType="begin"/>
            </w:r>
            <w:r>
              <w:rPr>
                <w:webHidden/>
              </w:rPr>
              <w:instrText xml:space="preserve"> PAGEREF _Toc231998276 \h </w:instrText>
            </w:r>
            <w:r>
              <w:rPr>
                <w:webHidden/>
              </w:rPr>
            </w:r>
            <w:r>
              <w:rPr>
                <w:webHidden/>
              </w:rPr>
              <w:fldChar w:fldCharType="separate"/>
            </w:r>
            <w:r>
              <w:rPr>
                <w:webHidden/>
              </w:rPr>
              <w:t>21</w:t>
            </w:r>
            <w:r>
              <w:rPr>
                <w:webHidden/>
              </w:rPr>
              <w:fldChar w:fldCharType="end"/>
            </w:r>
          </w:hyperlink>
        </w:p>
        <w:p w14:paraId="50687E8F" w14:textId="0B61C776" w:rsidR="00F24424" w:rsidRDefault="00F24424">
          <w:pPr>
            <w:pStyle w:val="TOC2"/>
            <w:tabs>
              <w:tab w:val="left" w:pos="1200"/>
            </w:tabs>
            <w:rPr>
              <w:rFonts w:eastAsiaTheme="minorEastAsia"/>
              <w:kern w:val="2"/>
              <w:sz w:val="24"/>
              <w:szCs w:val="24"/>
              <w:lang w:eastAsia="en-AU"/>
              <w14:ligatures w14:val="standardContextual"/>
            </w:rPr>
          </w:pPr>
          <w:hyperlink w:anchor="_Toc231998277" w:history="1">
            <w:r w:rsidRPr="001E1E28">
              <w:rPr>
                <w:rStyle w:val="Hyperlink"/>
                <w:lang w:eastAsia="ja-JP"/>
              </w:rPr>
              <w:t>6.1</w:t>
            </w:r>
            <w:r>
              <w:rPr>
                <w:rFonts w:eastAsiaTheme="minorEastAsia"/>
                <w:kern w:val="2"/>
                <w:sz w:val="24"/>
                <w:szCs w:val="24"/>
                <w:lang w:eastAsia="en-AU"/>
                <w14:ligatures w14:val="standardContextual"/>
              </w:rPr>
              <w:tab/>
            </w:r>
            <w:r w:rsidRPr="001E1E28">
              <w:rPr>
                <w:rStyle w:val="Hyperlink"/>
                <w:lang w:eastAsia="ja-JP"/>
              </w:rPr>
              <w:t>How to request access or a correction</w:t>
            </w:r>
            <w:r>
              <w:rPr>
                <w:webHidden/>
              </w:rPr>
              <w:tab/>
            </w:r>
            <w:r>
              <w:rPr>
                <w:webHidden/>
              </w:rPr>
              <w:fldChar w:fldCharType="begin"/>
            </w:r>
            <w:r>
              <w:rPr>
                <w:webHidden/>
              </w:rPr>
              <w:instrText xml:space="preserve"> PAGEREF _Toc231998277 \h </w:instrText>
            </w:r>
            <w:r>
              <w:rPr>
                <w:webHidden/>
              </w:rPr>
            </w:r>
            <w:r>
              <w:rPr>
                <w:webHidden/>
              </w:rPr>
              <w:fldChar w:fldCharType="separate"/>
            </w:r>
            <w:r>
              <w:rPr>
                <w:webHidden/>
              </w:rPr>
              <w:t>21</w:t>
            </w:r>
            <w:r>
              <w:rPr>
                <w:webHidden/>
              </w:rPr>
              <w:fldChar w:fldCharType="end"/>
            </w:r>
          </w:hyperlink>
        </w:p>
        <w:p w14:paraId="53CC270A" w14:textId="10B336E5" w:rsidR="00F24424" w:rsidRDefault="00F24424">
          <w:pPr>
            <w:pStyle w:val="TOC2"/>
            <w:tabs>
              <w:tab w:val="left" w:pos="1200"/>
            </w:tabs>
            <w:rPr>
              <w:rFonts w:eastAsiaTheme="minorEastAsia"/>
              <w:kern w:val="2"/>
              <w:sz w:val="24"/>
              <w:szCs w:val="24"/>
              <w:lang w:eastAsia="en-AU"/>
              <w14:ligatures w14:val="standardContextual"/>
            </w:rPr>
          </w:pPr>
          <w:hyperlink w:anchor="_Toc231998278" w:history="1">
            <w:r w:rsidRPr="001E1E28">
              <w:rPr>
                <w:rStyle w:val="Hyperlink"/>
                <w:lang w:eastAsia="ja-JP"/>
              </w:rPr>
              <w:t>6.2</w:t>
            </w:r>
            <w:r>
              <w:rPr>
                <w:rFonts w:eastAsiaTheme="minorEastAsia"/>
                <w:kern w:val="2"/>
                <w:sz w:val="24"/>
                <w:szCs w:val="24"/>
                <w:lang w:eastAsia="en-AU"/>
                <w14:ligatures w14:val="standardContextual"/>
              </w:rPr>
              <w:tab/>
            </w:r>
            <w:r w:rsidRPr="001E1E28">
              <w:rPr>
                <w:rStyle w:val="Hyperlink"/>
                <w:lang w:eastAsia="ja-JP"/>
              </w:rPr>
              <w:t>How the agency will handle your request</w:t>
            </w:r>
            <w:r>
              <w:rPr>
                <w:webHidden/>
              </w:rPr>
              <w:tab/>
            </w:r>
            <w:r>
              <w:rPr>
                <w:webHidden/>
              </w:rPr>
              <w:fldChar w:fldCharType="begin"/>
            </w:r>
            <w:r>
              <w:rPr>
                <w:webHidden/>
              </w:rPr>
              <w:instrText xml:space="preserve"> PAGEREF _Toc231998278 \h </w:instrText>
            </w:r>
            <w:r>
              <w:rPr>
                <w:webHidden/>
              </w:rPr>
            </w:r>
            <w:r>
              <w:rPr>
                <w:webHidden/>
              </w:rPr>
              <w:fldChar w:fldCharType="separate"/>
            </w:r>
            <w:r>
              <w:rPr>
                <w:webHidden/>
              </w:rPr>
              <w:t>21</w:t>
            </w:r>
            <w:r>
              <w:rPr>
                <w:webHidden/>
              </w:rPr>
              <w:fldChar w:fldCharType="end"/>
            </w:r>
          </w:hyperlink>
        </w:p>
        <w:p w14:paraId="5A028478" w14:textId="2AAB7433" w:rsidR="00F24424" w:rsidRDefault="00F24424">
          <w:pPr>
            <w:pStyle w:val="TOC1"/>
            <w:rPr>
              <w:rFonts w:eastAsiaTheme="minorEastAsia"/>
              <w:b w:val="0"/>
              <w:kern w:val="2"/>
              <w:sz w:val="24"/>
              <w:szCs w:val="24"/>
              <w:lang w:eastAsia="en-AU"/>
              <w14:ligatures w14:val="standardContextual"/>
            </w:rPr>
          </w:pPr>
          <w:hyperlink w:anchor="_Toc231998279" w:history="1">
            <w:r w:rsidRPr="001E1E28">
              <w:rPr>
                <w:rStyle w:val="Hyperlink"/>
              </w:rPr>
              <w:t>7</w:t>
            </w:r>
            <w:r>
              <w:rPr>
                <w:rFonts w:eastAsiaTheme="minorEastAsia"/>
                <w:b w:val="0"/>
                <w:kern w:val="2"/>
                <w:sz w:val="24"/>
                <w:szCs w:val="24"/>
                <w:lang w:eastAsia="en-AU"/>
                <w14:ligatures w14:val="standardContextual"/>
              </w:rPr>
              <w:tab/>
            </w:r>
            <w:r w:rsidRPr="001E1E28">
              <w:rPr>
                <w:rStyle w:val="Hyperlink"/>
              </w:rPr>
              <w:t>How to make a complaint or report a possible privacy breach</w:t>
            </w:r>
            <w:r>
              <w:rPr>
                <w:webHidden/>
              </w:rPr>
              <w:tab/>
            </w:r>
            <w:r>
              <w:rPr>
                <w:webHidden/>
              </w:rPr>
              <w:fldChar w:fldCharType="begin"/>
            </w:r>
            <w:r>
              <w:rPr>
                <w:webHidden/>
              </w:rPr>
              <w:instrText xml:space="preserve"> PAGEREF _Toc231998279 \h </w:instrText>
            </w:r>
            <w:r>
              <w:rPr>
                <w:webHidden/>
              </w:rPr>
            </w:r>
            <w:r>
              <w:rPr>
                <w:webHidden/>
              </w:rPr>
              <w:fldChar w:fldCharType="separate"/>
            </w:r>
            <w:r>
              <w:rPr>
                <w:webHidden/>
              </w:rPr>
              <w:t>22</w:t>
            </w:r>
            <w:r>
              <w:rPr>
                <w:webHidden/>
              </w:rPr>
              <w:fldChar w:fldCharType="end"/>
            </w:r>
          </w:hyperlink>
        </w:p>
        <w:p w14:paraId="2DA0E7A1" w14:textId="1D57A3C3" w:rsidR="00F24424" w:rsidRDefault="00F24424">
          <w:pPr>
            <w:pStyle w:val="TOC2"/>
            <w:tabs>
              <w:tab w:val="left" w:pos="1200"/>
            </w:tabs>
            <w:rPr>
              <w:rFonts w:eastAsiaTheme="minorEastAsia"/>
              <w:kern w:val="2"/>
              <w:sz w:val="24"/>
              <w:szCs w:val="24"/>
              <w:lang w:eastAsia="en-AU"/>
              <w14:ligatures w14:val="standardContextual"/>
            </w:rPr>
          </w:pPr>
          <w:hyperlink w:anchor="_Toc231998280" w:history="1">
            <w:r w:rsidRPr="001E1E28">
              <w:rPr>
                <w:rStyle w:val="Hyperlink"/>
              </w:rPr>
              <w:t>7.1</w:t>
            </w:r>
            <w:r>
              <w:rPr>
                <w:rFonts w:eastAsiaTheme="minorEastAsia"/>
                <w:kern w:val="2"/>
                <w:sz w:val="24"/>
                <w:szCs w:val="24"/>
                <w:lang w:eastAsia="en-AU"/>
                <w14:ligatures w14:val="standardContextual"/>
              </w:rPr>
              <w:tab/>
            </w:r>
            <w:r w:rsidRPr="001E1E28">
              <w:rPr>
                <w:rStyle w:val="Hyperlink"/>
              </w:rPr>
              <w:t>How to make a complaint</w:t>
            </w:r>
            <w:r>
              <w:rPr>
                <w:webHidden/>
              </w:rPr>
              <w:tab/>
            </w:r>
            <w:r>
              <w:rPr>
                <w:webHidden/>
              </w:rPr>
              <w:fldChar w:fldCharType="begin"/>
            </w:r>
            <w:r>
              <w:rPr>
                <w:webHidden/>
              </w:rPr>
              <w:instrText xml:space="preserve"> PAGEREF _Toc231998280 \h </w:instrText>
            </w:r>
            <w:r>
              <w:rPr>
                <w:webHidden/>
              </w:rPr>
            </w:r>
            <w:r>
              <w:rPr>
                <w:webHidden/>
              </w:rPr>
              <w:fldChar w:fldCharType="separate"/>
            </w:r>
            <w:r>
              <w:rPr>
                <w:webHidden/>
              </w:rPr>
              <w:t>22</w:t>
            </w:r>
            <w:r>
              <w:rPr>
                <w:webHidden/>
              </w:rPr>
              <w:fldChar w:fldCharType="end"/>
            </w:r>
          </w:hyperlink>
        </w:p>
        <w:p w14:paraId="10E2E4E2" w14:textId="0FF42466" w:rsidR="00F24424" w:rsidRDefault="00F24424">
          <w:pPr>
            <w:pStyle w:val="TOC2"/>
            <w:tabs>
              <w:tab w:val="left" w:pos="1200"/>
            </w:tabs>
            <w:rPr>
              <w:rFonts w:eastAsiaTheme="minorEastAsia"/>
              <w:kern w:val="2"/>
              <w:sz w:val="24"/>
              <w:szCs w:val="24"/>
              <w:lang w:eastAsia="en-AU"/>
              <w14:ligatures w14:val="standardContextual"/>
            </w:rPr>
          </w:pPr>
          <w:hyperlink w:anchor="_Toc231998281" w:history="1">
            <w:r w:rsidRPr="001E1E28">
              <w:rPr>
                <w:rStyle w:val="Hyperlink"/>
              </w:rPr>
              <w:t>7.2</w:t>
            </w:r>
            <w:r>
              <w:rPr>
                <w:rFonts w:eastAsiaTheme="minorEastAsia"/>
                <w:kern w:val="2"/>
                <w:sz w:val="24"/>
                <w:szCs w:val="24"/>
                <w:lang w:eastAsia="en-AU"/>
                <w14:ligatures w14:val="standardContextual"/>
              </w:rPr>
              <w:tab/>
            </w:r>
            <w:r w:rsidRPr="001E1E28">
              <w:rPr>
                <w:rStyle w:val="Hyperlink"/>
              </w:rPr>
              <w:t>If you are unsatisfied with the agency’s response</w:t>
            </w:r>
            <w:r>
              <w:rPr>
                <w:webHidden/>
              </w:rPr>
              <w:tab/>
            </w:r>
            <w:r>
              <w:rPr>
                <w:webHidden/>
              </w:rPr>
              <w:fldChar w:fldCharType="begin"/>
            </w:r>
            <w:r>
              <w:rPr>
                <w:webHidden/>
              </w:rPr>
              <w:instrText xml:space="preserve"> PAGEREF _Toc231998281 \h </w:instrText>
            </w:r>
            <w:r>
              <w:rPr>
                <w:webHidden/>
              </w:rPr>
            </w:r>
            <w:r>
              <w:rPr>
                <w:webHidden/>
              </w:rPr>
              <w:fldChar w:fldCharType="separate"/>
            </w:r>
            <w:r>
              <w:rPr>
                <w:webHidden/>
              </w:rPr>
              <w:t>22</w:t>
            </w:r>
            <w:r>
              <w:rPr>
                <w:webHidden/>
              </w:rPr>
              <w:fldChar w:fldCharType="end"/>
            </w:r>
          </w:hyperlink>
        </w:p>
        <w:p w14:paraId="6B7359F6" w14:textId="3D06626F" w:rsidR="00F24424" w:rsidRDefault="00F24424">
          <w:pPr>
            <w:pStyle w:val="TOC2"/>
            <w:tabs>
              <w:tab w:val="left" w:pos="1200"/>
            </w:tabs>
            <w:rPr>
              <w:rFonts w:eastAsiaTheme="minorEastAsia"/>
              <w:kern w:val="2"/>
              <w:sz w:val="24"/>
              <w:szCs w:val="24"/>
              <w:lang w:eastAsia="en-AU"/>
              <w14:ligatures w14:val="standardContextual"/>
            </w:rPr>
          </w:pPr>
          <w:hyperlink w:anchor="_Toc231998282" w:history="1">
            <w:r w:rsidRPr="001E1E28">
              <w:rPr>
                <w:rStyle w:val="Hyperlink"/>
                <w:lang w:eastAsia="ja-JP"/>
              </w:rPr>
              <w:t>7.3</w:t>
            </w:r>
            <w:r>
              <w:rPr>
                <w:rFonts w:eastAsiaTheme="minorEastAsia"/>
                <w:kern w:val="2"/>
                <w:sz w:val="24"/>
                <w:szCs w:val="24"/>
                <w:lang w:eastAsia="en-AU"/>
                <w14:ligatures w14:val="standardContextual"/>
              </w:rPr>
              <w:tab/>
            </w:r>
            <w:r w:rsidRPr="001E1E28">
              <w:rPr>
                <w:rStyle w:val="Hyperlink"/>
                <w:lang w:eastAsia="ja-JP"/>
              </w:rPr>
              <w:t>Contact us</w:t>
            </w:r>
            <w:r>
              <w:rPr>
                <w:webHidden/>
              </w:rPr>
              <w:tab/>
            </w:r>
            <w:r>
              <w:rPr>
                <w:webHidden/>
              </w:rPr>
              <w:fldChar w:fldCharType="begin"/>
            </w:r>
            <w:r>
              <w:rPr>
                <w:webHidden/>
              </w:rPr>
              <w:instrText xml:space="preserve"> PAGEREF _Toc231998282 \h </w:instrText>
            </w:r>
            <w:r>
              <w:rPr>
                <w:webHidden/>
              </w:rPr>
            </w:r>
            <w:r>
              <w:rPr>
                <w:webHidden/>
              </w:rPr>
              <w:fldChar w:fldCharType="separate"/>
            </w:r>
            <w:r>
              <w:rPr>
                <w:webHidden/>
              </w:rPr>
              <w:t>22</w:t>
            </w:r>
            <w:r>
              <w:rPr>
                <w:webHidden/>
              </w:rPr>
              <w:fldChar w:fldCharType="end"/>
            </w:r>
          </w:hyperlink>
        </w:p>
        <w:p w14:paraId="32535A25" w14:textId="3606D54D" w:rsidR="00764D6A" w:rsidRDefault="00E91D72">
          <w:r>
            <w:rPr>
              <w:b/>
              <w:noProof/>
            </w:rPr>
            <w:fldChar w:fldCharType="end"/>
          </w:r>
        </w:p>
      </w:sdtContent>
    </w:sdt>
    <w:p w14:paraId="6A994021" w14:textId="5C45D421" w:rsidR="00764D6A" w:rsidRDefault="00B21BE9" w:rsidP="00CB2439">
      <w:pPr>
        <w:pStyle w:val="Heading2"/>
      </w:pPr>
      <w:bookmarkStart w:id="0" w:name="_Toc231998247"/>
      <w:r>
        <w:lastRenderedPageBreak/>
        <w:t>This Privacy Policy</w:t>
      </w:r>
      <w:bookmarkEnd w:id="0"/>
    </w:p>
    <w:p w14:paraId="143E0F5A" w14:textId="09A6EE41" w:rsidR="00764D6A" w:rsidRDefault="00B21BE9">
      <w:pPr>
        <w:pStyle w:val="Heading3"/>
      </w:pPr>
      <w:bookmarkStart w:id="1" w:name="_Toc231998248"/>
      <w:r>
        <w:t xml:space="preserve">About the </w:t>
      </w:r>
      <w:r w:rsidR="007835A2">
        <w:t>National Environment</w:t>
      </w:r>
      <w:r w:rsidR="009C638E">
        <w:t>al</w:t>
      </w:r>
      <w:r w:rsidR="003861A6">
        <w:t xml:space="preserve"> Protection Agency</w:t>
      </w:r>
      <w:bookmarkEnd w:id="1"/>
    </w:p>
    <w:p w14:paraId="54292CC2" w14:textId="5BAAA58A" w:rsidR="00B21BE9" w:rsidRPr="00B21BE9" w:rsidRDefault="001B5707" w:rsidP="00B21BE9">
      <w:r w:rsidRPr="001B5707">
        <w:t xml:space="preserve">The </w:t>
      </w:r>
      <w:r w:rsidR="009C638E">
        <w:t>National Environmental Protection Agency</w:t>
      </w:r>
      <w:r w:rsidRPr="001B5707">
        <w:t xml:space="preserve"> (</w:t>
      </w:r>
      <w:r w:rsidRPr="001B5707">
        <w:rPr>
          <w:b/>
          <w:bCs/>
        </w:rPr>
        <w:t xml:space="preserve">the </w:t>
      </w:r>
      <w:r w:rsidR="00BC0A7F">
        <w:rPr>
          <w:b/>
          <w:bCs/>
        </w:rPr>
        <w:t>agency</w:t>
      </w:r>
      <w:r w:rsidRPr="001B5707">
        <w:t xml:space="preserve">) </w:t>
      </w:r>
      <w:r w:rsidR="00784C45">
        <w:t>is</w:t>
      </w:r>
      <w:r w:rsidR="00DE54B4">
        <w:t xml:space="preserve"> responsible for the </w:t>
      </w:r>
      <w:r w:rsidR="004F6B28" w:rsidRPr="00BC617E">
        <w:rPr>
          <w:rFonts w:ascii="Calibri" w:eastAsia="Calibri" w:hAnsi="Calibri" w:cs="Arial"/>
          <w:lang w:eastAsia="ja-JP"/>
        </w:rPr>
        <w:t xml:space="preserve">regulatory functions of Australia’s national environmental laws. </w:t>
      </w:r>
    </w:p>
    <w:p w14:paraId="0B1CA59D" w14:textId="70A867D5" w:rsidR="00764D6A" w:rsidRDefault="00B21BE9">
      <w:pPr>
        <w:pStyle w:val="Heading3"/>
      </w:pPr>
      <w:bookmarkStart w:id="2" w:name="_Toc231998249"/>
      <w:r>
        <w:t>About this Privacy Policy</w:t>
      </w:r>
      <w:bookmarkEnd w:id="2"/>
    </w:p>
    <w:p w14:paraId="650A2763" w14:textId="005098F8" w:rsidR="00764D6A" w:rsidRDefault="001B5707">
      <w:r w:rsidRPr="001B5707">
        <w:t xml:space="preserve">The </w:t>
      </w:r>
      <w:r w:rsidR="00DE54B4">
        <w:t>agency</w:t>
      </w:r>
      <w:r w:rsidR="00DE54B4" w:rsidRPr="001B5707">
        <w:t xml:space="preserve"> </w:t>
      </w:r>
      <w:r w:rsidRPr="001B5707">
        <w:t xml:space="preserve">recognises the importance of protecting your privacy and personal information. The </w:t>
      </w:r>
      <w:r w:rsidR="00DE54B4">
        <w:t>agency</w:t>
      </w:r>
      <w:r w:rsidR="00DE54B4" w:rsidRPr="001B5707">
        <w:t xml:space="preserve"> </w:t>
      </w:r>
      <w:r w:rsidRPr="001B5707">
        <w:t xml:space="preserve">respects your right to privacy and complies with the </w:t>
      </w:r>
      <w:hyperlink r:id="rId16" w:history="1">
        <w:r w:rsidRPr="001B5707">
          <w:rPr>
            <w:rStyle w:val="Hyperlink"/>
            <w:i/>
            <w:iCs/>
          </w:rPr>
          <w:t>Privacy Act 1988</w:t>
        </w:r>
      </w:hyperlink>
      <w:r w:rsidRPr="001B5707">
        <w:t xml:space="preserve"> (Cth) (</w:t>
      </w:r>
      <w:r w:rsidRPr="001B5707">
        <w:rPr>
          <w:b/>
          <w:bCs/>
        </w:rPr>
        <w:t>Privacy Act</w:t>
      </w:r>
      <w:r w:rsidRPr="001B5707">
        <w:t>)</w:t>
      </w:r>
      <w:r w:rsidRPr="001B5707">
        <w:rPr>
          <w:b/>
          <w:bCs/>
        </w:rPr>
        <w:t xml:space="preserve"> </w:t>
      </w:r>
      <w:r w:rsidRPr="001B5707">
        <w:t>in relation to handling your personal information</w:t>
      </w:r>
      <w:r>
        <w:t>.</w:t>
      </w:r>
    </w:p>
    <w:p w14:paraId="6F3D3294" w14:textId="566A19B5" w:rsidR="001B5707" w:rsidRDefault="001B5707">
      <w:r>
        <w:t>This Privacy Policy tells you:</w:t>
      </w:r>
    </w:p>
    <w:p w14:paraId="5195F960" w14:textId="2F091665" w:rsidR="00764D6A" w:rsidRDefault="001B5707">
      <w:pPr>
        <w:pStyle w:val="ListBullet"/>
      </w:pPr>
      <w:r w:rsidRPr="001B5707">
        <w:t xml:space="preserve">the kinds of personal information the </w:t>
      </w:r>
      <w:r w:rsidR="00D36597">
        <w:t>agency</w:t>
      </w:r>
      <w:r w:rsidR="00D36597" w:rsidRPr="001B5707">
        <w:t xml:space="preserve"> </w:t>
      </w:r>
      <w:r w:rsidRPr="001B5707">
        <w:t>may collect and hold about you and other individuals</w:t>
      </w:r>
      <w:r>
        <w:t>;</w:t>
      </w:r>
    </w:p>
    <w:p w14:paraId="6702D173" w14:textId="0AACF24B" w:rsidR="001B5707" w:rsidRDefault="001B5707" w:rsidP="001B5707">
      <w:pPr>
        <w:pStyle w:val="ListBullet"/>
      </w:pPr>
      <w:r>
        <w:t xml:space="preserve">how the </w:t>
      </w:r>
      <w:r w:rsidR="00D36597">
        <w:t xml:space="preserve">agency </w:t>
      </w:r>
      <w:r>
        <w:t>may collect, use, store and disclose your personal information, and for what purposes;</w:t>
      </w:r>
    </w:p>
    <w:p w14:paraId="722A181E" w14:textId="27D7E1B1" w:rsidR="001B5707" w:rsidRDefault="001B5707" w:rsidP="001B5707">
      <w:pPr>
        <w:pStyle w:val="ListBullet"/>
      </w:pPr>
      <w:r>
        <w:t xml:space="preserve">how to access and/or correct your personal information that is held by the </w:t>
      </w:r>
      <w:r w:rsidR="00D36597">
        <w:t>agency</w:t>
      </w:r>
      <w:r>
        <w:t>; and</w:t>
      </w:r>
    </w:p>
    <w:p w14:paraId="4FA79152" w14:textId="1FFA10DB" w:rsidR="001B5707" w:rsidRDefault="001B5707" w:rsidP="001B5707">
      <w:pPr>
        <w:pStyle w:val="ListBullet"/>
      </w:pPr>
      <w:bookmarkStart w:id="3" w:name="_Hlk153371928"/>
      <w:r>
        <w:t xml:space="preserve">how to make a complaint about a breach of the Privacy Act, and how the </w:t>
      </w:r>
      <w:r w:rsidR="00D36597">
        <w:t xml:space="preserve">agency </w:t>
      </w:r>
      <w:r>
        <w:t>will handle your complaint</w:t>
      </w:r>
      <w:bookmarkEnd w:id="3"/>
      <w:r>
        <w:t>.</w:t>
      </w:r>
    </w:p>
    <w:p w14:paraId="74F2AEEE" w14:textId="65792C12" w:rsidR="001B5707" w:rsidRDefault="001B5707" w:rsidP="001B5707">
      <w:r w:rsidRPr="0089296C">
        <w:t xml:space="preserve">This </w:t>
      </w:r>
      <w:r>
        <w:t>P</w:t>
      </w:r>
      <w:r w:rsidRPr="0089296C">
        <w:t xml:space="preserve">rivacy </w:t>
      </w:r>
      <w:r>
        <w:t>P</w:t>
      </w:r>
      <w:r w:rsidRPr="0089296C">
        <w:t xml:space="preserve">olicy </w:t>
      </w:r>
      <w:r>
        <w:t>uses a</w:t>
      </w:r>
      <w:r w:rsidRPr="0089296C">
        <w:t xml:space="preserve"> ‘layered policy’ format, which means that it offers layers of greater or lesser detail so </w:t>
      </w:r>
      <w:r>
        <w:t xml:space="preserve">you </w:t>
      </w:r>
      <w:r w:rsidRPr="0089296C">
        <w:t xml:space="preserve">can </w:t>
      </w:r>
      <w:r>
        <w:t>decide what is relevant to you and how much to read</w:t>
      </w:r>
      <w:r w:rsidRPr="0089296C">
        <w:t xml:space="preserve">. If you want a snapshot of </w:t>
      </w:r>
      <w:r>
        <w:t xml:space="preserve">the </w:t>
      </w:r>
      <w:r w:rsidR="002A6219">
        <w:t xml:space="preserve">agency’s </w:t>
      </w:r>
      <w:r w:rsidRPr="0089296C">
        <w:t xml:space="preserve">personal information handling practices, you can look at </w:t>
      </w:r>
      <w:r>
        <w:t xml:space="preserve">the summary of our Privacy Policy available on the </w:t>
      </w:r>
      <w:r w:rsidR="002A6219">
        <w:t xml:space="preserve">agency’s </w:t>
      </w:r>
      <w:r>
        <w:t>website.</w:t>
      </w:r>
    </w:p>
    <w:p w14:paraId="48CBE85C" w14:textId="749C8C0C" w:rsidR="001B5707" w:rsidRDefault="001B5707" w:rsidP="001B5707">
      <w:r w:rsidRPr="0089296C">
        <w:t xml:space="preserve">This </w:t>
      </w:r>
      <w:r>
        <w:t>Privacy Policy</w:t>
      </w:r>
      <w:r w:rsidRPr="0089296C">
        <w:t xml:space="preserve"> is reviewed and updated annually.</w:t>
      </w:r>
      <w:r>
        <w:t xml:space="preserve"> Any updated version will be available on the </w:t>
      </w:r>
      <w:r w:rsidR="002A6219">
        <w:t xml:space="preserve">agency’s </w:t>
      </w:r>
      <w:r>
        <w:t>website.</w:t>
      </w:r>
    </w:p>
    <w:p w14:paraId="444AE3A4" w14:textId="18230634" w:rsidR="001B5707" w:rsidRDefault="001B5707" w:rsidP="001B5707">
      <w:pPr>
        <w:pStyle w:val="Heading3"/>
      </w:pPr>
      <w:bookmarkStart w:id="4" w:name="_Toc231998250"/>
      <w:r>
        <w:t>Application</w:t>
      </w:r>
      <w:bookmarkEnd w:id="4"/>
    </w:p>
    <w:p w14:paraId="699754F0" w14:textId="79ECA886" w:rsidR="001B5707" w:rsidRDefault="001B5707" w:rsidP="001B5707">
      <w:r w:rsidRPr="0089296C">
        <w:t xml:space="preserve">This </w:t>
      </w:r>
      <w:r>
        <w:t>Privacy P</w:t>
      </w:r>
      <w:r w:rsidRPr="0089296C">
        <w:t xml:space="preserve">olicy applies to the </w:t>
      </w:r>
      <w:r w:rsidR="00A653BA">
        <w:t>agency</w:t>
      </w:r>
      <w:r w:rsidRPr="0089296C">
        <w:t xml:space="preserve"> </w:t>
      </w:r>
      <w:r>
        <w:t>as well as ‘APP entities’</w:t>
      </w:r>
      <w:r w:rsidRPr="0089296C">
        <w:t xml:space="preserve"> </w:t>
      </w:r>
      <w:r>
        <w:t xml:space="preserve">that </w:t>
      </w:r>
      <w:r w:rsidRPr="009711FC">
        <w:t xml:space="preserve">the </w:t>
      </w:r>
      <w:r w:rsidR="00A653BA">
        <w:t>agency</w:t>
      </w:r>
      <w:r w:rsidRPr="009711FC">
        <w:t xml:space="preserve"> assists </w:t>
      </w:r>
      <w:r>
        <w:t xml:space="preserve">to </w:t>
      </w:r>
      <w:r w:rsidRPr="009711FC">
        <w:t xml:space="preserve">comply with </w:t>
      </w:r>
      <w:r>
        <w:t xml:space="preserve">the </w:t>
      </w:r>
      <w:r w:rsidRPr="009711FC">
        <w:t>Privacy Act.</w:t>
      </w:r>
      <w:r>
        <w:t xml:space="preserve"> An ‘APP entity’ is an entity that must comply with the </w:t>
      </w:r>
      <w:hyperlink r:id="rId17" w:history="1">
        <w:r w:rsidRPr="00F14AA4">
          <w:rPr>
            <w:rStyle w:val="Hyperlink"/>
          </w:rPr>
          <w:t>Australian Privacy Principles</w:t>
        </w:r>
      </w:hyperlink>
      <w:r>
        <w:t xml:space="preserve"> (</w:t>
      </w:r>
      <w:r w:rsidRPr="00C958DD">
        <w:rPr>
          <w:b/>
          <w:bCs/>
        </w:rPr>
        <w:t>APPs</w:t>
      </w:r>
      <w:r w:rsidRPr="00183A75">
        <w:t>)</w:t>
      </w:r>
      <w:r>
        <w:rPr>
          <w:b/>
          <w:bCs/>
        </w:rPr>
        <w:t xml:space="preserve"> </w:t>
      </w:r>
      <w:r w:rsidRPr="00183A75">
        <w:t>under the Privacy Act</w:t>
      </w:r>
      <w:r>
        <w:t xml:space="preserve">, and includes Australian Government agencies. </w:t>
      </w:r>
      <w:r w:rsidRPr="009711FC">
        <w:t xml:space="preserve">All references to the </w:t>
      </w:r>
      <w:r w:rsidR="008E3AE4">
        <w:t>agency</w:t>
      </w:r>
      <w:r w:rsidRPr="009711FC">
        <w:t xml:space="preserve"> in this policy include those </w:t>
      </w:r>
      <w:r>
        <w:t>entities</w:t>
      </w:r>
      <w:r w:rsidRPr="009711FC">
        <w:t xml:space="preserve"> (unless the context requires otherwise).</w:t>
      </w:r>
    </w:p>
    <w:p w14:paraId="09092F2F" w14:textId="11CB59D4" w:rsidR="001B5707" w:rsidRDefault="001B5707" w:rsidP="001B5707">
      <w:r w:rsidRPr="0089296C">
        <w:t xml:space="preserve">Please contact the </w:t>
      </w:r>
      <w:r w:rsidR="0050138C">
        <w:t>agency</w:t>
      </w:r>
      <w:r w:rsidRPr="0089296C">
        <w:t xml:space="preserve"> if you have </w:t>
      </w:r>
      <w:r>
        <w:t>a question about</w:t>
      </w:r>
      <w:r w:rsidRPr="0089296C">
        <w:t xml:space="preserve"> the application of this policy</w:t>
      </w:r>
      <w:r>
        <w:t>, or to make comments or suggestions</w:t>
      </w:r>
      <w:r w:rsidRPr="0089296C">
        <w:t>.</w:t>
      </w:r>
      <w:r>
        <w:t xml:space="preserve"> Our contact details are provided at the end of this policy.</w:t>
      </w:r>
    </w:p>
    <w:p w14:paraId="151CDFBF" w14:textId="04EFF3B0" w:rsidR="001B5707" w:rsidRDefault="001B5707" w:rsidP="001B5707">
      <w:pPr>
        <w:pStyle w:val="Heading3"/>
      </w:pPr>
      <w:bookmarkStart w:id="5" w:name="_Toc231998251"/>
      <w:r>
        <w:t>Accessibility</w:t>
      </w:r>
      <w:bookmarkEnd w:id="5"/>
    </w:p>
    <w:p w14:paraId="28025D4D" w14:textId="77777777" w:rsidR="001B5707" w:rsidRDefault="001B5707" w:rsidP="001B5707">
      <w:r>
        <w:t>It is important that our information is accessible to everyone.</w:t>
      </w:r>
    </w:p>
    <w:p w14:paraId="7DC22504" w14:textId="2DD5EE38" w:rsidR="001B5707" w:rsidRPr="0089296C" w:rsidRDefault="001B5707" w:rsidP="001B5707">
      <w:r>
        <w:t>You can request an accessible version of this policy using the contact details provided at the end of this document.</w:t>
      </w:r>
    </w:p>
    <w:p w14:paraId="0090EF08" w14:textId="032096F7" w:rsidR="00B510F3" w:rsidRDefault="001B5707" w:rsidP="00D43449">
      <w:pPr>
        <w:sectPr w:rsidR="00B510F3" w:rsidSect="00095B61">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567" w:footer="283" w:gutter="0"/>
          <w:cols w:space="708"/>
          <w:docGrid w:linePitch="360"/>
        </w:sectPr>
      </w:pPr>
      <w:r>
        <w:t xml:space="preserve">We will take reasonable steps to provide alternate access, such as in an </w:t>
      </w:r>
      <w:r w:rsidRPr="0089296C">
        <w:t>alternate format or language.</w:t>
      </w:r>
    </w:p>
    <w:p w14:paraId="164424D5" w14:textId="4141CA92" w:rsidR="001B5707" w:rsidRPr="001B5707" w:rsidRDefault="001B5707" w:rsidP="00B510F3">
      <w:pPr>
        <w:pStyle w:val="Heading2"/>
      </w:pPr>
      <w:bookmarkStart w:id="6" w:name="_Toc231998252"/>
      <w:r>
        <w:lastRenderedPageBreak/>
        <w:t xml:space="preserve">The </w:t>
      </w:r>
      <w:r w:rsidR="0050138C">
        <w:t>agency</w:t>
      </w:r>
      <w:r>
        <w:t>’s obligations under the Privacy Act</w:t>
      </w:r>
      <w:bookmarkEnd w:id="6"/>
    </w:p>
    <w:p w14:paraId="1126A162" w14:textId="217CC912" w:rsidR="00794E32" w:rsidRPr="00620C55" w:rsidRDefault="00794E32" w:rsidP="00794E32">
      <w:r>
        <w:t xml:space="preserve">As an Australian Government agency, the </w:t>
      </w:r>
      <w:r w:rsidR="0050138C">
        <w:t>agency</w:t>
      </w:r>
      <w:r>
        <w:t xml:space="preserve"> is bound by the APPs in the </w:t>
      </w:r>
      <w:hyperlink r:id="rId24" w:history="1">
        <w:r w:rsidRPr="00EA0956">
          <w:rPr>
            <w:rStyle w:val="Hyperlink"/>
          </w:rPr>
          <w:t>Privacy Act</w:t>
        </w:r>
      </w:hyperlink>
      <w:r>
        <w:rPr>
          <w:b/>
          <w:bCs/>
        </w:rPr>
        <w:t xml:space="preserve"> </w:t>
      </w:r>
      <w:r>
        <w:t xml:space="preserve">and the </w:t>
      </w:r>
      <w:hyperlink r:id="rId25" w:history="1">
        <w:r w:rsidRPr="002C69BF">
          <w:rPr>
            <w:rStyle w:val="Hyperlink"/>
          </w:rPr>
          <w:t>Australian Government Agencies Privacy Code</w:t>
        </w:r>
      </w:hyperlink>
      <w:r>
        <w:t xml:space="preserve"> (</w:t>
      </w:r>
      <w:r>
        <w:rPr>
          <w:b/>
          <w:bCs/>
        </w:rPr>
        <w:t>Privacy Code</w:t>
      </w:r>
      <w:r w:rsidRPr="00620C55">
        <w:t>).</w:t>
      </w:r>
      <w:r>
        <w:t xml:space="preserve"> These obligations extend to the </w:t>
      </w:r>
      <w:r w:rsidR="0050138C">
        <w:t>agency</w:t>
      </w:r>
      <w:r>
        <w:t>’s employees, contractors and agents.</w:t>
      </w:r>
    </w:p>
    <w:p w14:paraId="1209E3D4" w14:textId="77777777" w:rsidR="00794E32" w:rsidRDefault="00794E32" w:rsidP="00794E32">
      <w:r>
        <w:t xml:space="preserve">The Privacy Act </w:t>
      </w:r>
      <w:r w:rsidRPr="0089296C">
        <w:t>regulate</w:t>
      </w:r>
      <w:r>
        <w:t>s</w:t>
      </w:r>
      <w:r w:rsidRPr="0089296C">
        <w:t xml:space="preserve"> how agencies collect, use, store and disclose personal information, </w:t>
      </w:r>
      <w:r>
        <w:t xml:space="preserve">including sensitive information, </w:t>
      </w:r>
      <w:r w:rsidRPr="0089296C">
        <w:t xml:space="preserve">and how individuals may access and correct personal information held about them. </w:t>
      </w:r>
      <w:r>
        <w:t xml:space="preserve">The </w:t>
      </w:r>
      <w:r w:rsidRPr="00A61D52">
        <w:t>Privacy Code</w:t>
      </w:r>
      <w:r>
        <w:t xml:space="preserve"> sets out additional requirements that apply to Australian Government agencies.</w:t>
      </w:r>
    </w:p>
    <w:p w14:paraId="46FA4F21" w14:textId="2D51B2CC" w:rsidR="001B5707" w:rsidRDefault="00794E32" w:rsidP="00794E32">
      <w:r>
        <w:t xml:space="preserve">You can learn more about the Privacy Act, the APPs and the Privacy Code on the website of the </w:t>
      </w:r>
      <w:hyperlink r:id="rId26" w:history="1">
        <w:r w:rsidRPr="00513162">
          <w:rPr>
            <w:rStyle w:val="Hyperlink"/>
          </w:rPr>
          <w:t>Office of the Australian Information Commissioner</w:t>
        </w:r>
      </w:hyperlink>
      <w:r>
        <w:t xml:space="preserve"> (</w:t>
      </w:r>
      <w:r w:rsidRPr="00513162">
        <w:rPr>
          <w:b/>
          <w:bCs/>
        </w:rPr>
        <w:t>OAIC</w:t>
      </w:r>
      <w:r>
        <w:t xml:space="preserve">) at </w:t>
      </w:r>
      <w:hyperlink r:id="rId27" w:history="1">
        <w:r w:rsidRPr="00C15046">
          <w:rPr>
            <w:rStyle w:val="Hyperlink"/>
          </w:rPr>
          <w:t>https://www.oaic.gov.au/</w:t>
        </w:r>
      </w:hyperlink>
      <w:r>
        <w:t>.</w:t>
      </w:r>
    </w:p>
    <w:p w14:paraId="3ED931A1" w14:textId="30A3643A" w:rsidR="00794E32" w:rsidRDefault="00794E32" w:rsidP="00794E32">
      <w:pPr>
        <w:pStyle w:val="Heading3"/>
      </w:pPr>
      <w:bookmarkStart w:id="7" w:name="_Toc231998253"/>
      <w:r>
        <w:t>Privacy by design</w:t>
      </w:r>
      <w:bookmarkEnd w:id="7"/>
    </w:p>
    <w:p w14:paraId="0EB9A38E" w14:textId="3C3F894D" w:rsidR="00794E32" w:rsidRDefault="00794E32" w:rsidP="00794E32">
      <w:r w:rsidRPr="00794E32">
        <w:t xml:space="preserve">The </w:t>
      </w:r>
      <w:r w:rsidR="0050138C">
        <w:t>agency</w:t>
      </w:r>
      <w:r w:rsidRPr="00794E32">
        <w:t xml:space="preserve"> has adopted a ‘privacy by design’ approach to managing personal information. This means embedding good privacy practices across all aspects of its functions and activities, and taking proactive steps to identify and manage privacy risks. The </w:t>
      </w:r>
      <w:r w:rsidR="0050138C">
        <w:t>agency</w:t>
      </w:r>
      <w:r w:rsidRPr="00794E32">
        <w:t xml:space="preserve"> achieves this by taking reasonable steps to build privacy into its business practices, workforce training, project objectives and physical infrastructures. This enables the </w:t>
      </w:r>
      <w:r w:rsidR="0050138C">
        <w:t>agency</w:t>
      </w:r>
      <w:r w:rsidRPr="00794E32">
        <w:t xml:space="preserve"> to ensure compliance with the APPs in an open and transparent way.</w:t>
      </w:r>
    </w:p>
    <w:p w14:paraId="0ED15812" w14:textId="6C833386" w:rsidR="00794E32" w:rsidRDefault="00794E32" w:rsidP="00794E32">
      <w:pPr>
        <w:pStyle w:val="Heading3"/>
      </w:pPr>
      <w:bookmarkStart w:id="8" w:name="_Toc231998254"/>
      <w:r w:rsidRPr="00794E32">
        <w:t xml:space="preserve">The </w:t>
      </w:r>
      <w:r w:rsidR="0050138C">
        <w:t>agency</w:t>
      </w:r>
      <w:r w:rsidRPr="00794E32">
        <w:t>’s approach to handling personal information</w:t>
      </w:r>
      <w:bookmarkEnd w:id="8"/>
    </w:p>
    <w:p w14:paraId="5E80C6AB" w14:textId="7A764E9F" w:rsidR="00794E32" w:rsidRDefault="00794E32" w:rsidP="00794E32">
      <w:r w:rsidRPr="00794E32">
        <w:t xml:space="preserve">The </w:t>
      </w:r>
      <w:r w:rsidR="0050138C">
        <w:t>agency</w:t>
      </w:r>
      <w:r w:rsidRPr="00794E32">
        <w:t xml:space="preserve">’s approach to handling personal information is aligned with the APPs. In particular, the </w:t>
      </w:r>
      <w:r w:rsidR="0050138C">
        <w:t>agency</w:t>
      </w:r>
      <w:r>
        <w:t>:</w:t>
      </w:r>
    </w:p>
    <w:p w14:paraId="018CADBF" w14:textId="057A8E16" w:rsidR="00764D6A" w:rsidRDefault="00794E32" w:rsidP="00106B07">
      <w:pPr>
        <w:pStyle w:val="ListBullet"/>
        <w:numPr>
          <w:ilvl w:val="0"/>
          <w:numId w:val="9"/>
        </w:numPr>
      </w:pPr>
      <w:r w:rsidRPr="00794E32">
        <w:t xml:space="preserve">may collect your </w:t>
      </w:r>
      <w:r w:rsidRPr="00794E32">
        <w:rPr>
          <w:u w:val="single"/>
        </w:rPr>
        <w:t>personal information</w:t>
      </w:r>
      <w:r w:rsidRPr="00794E32">
        <w:t xml:space="preserve"> where this is reasonably necessary for, or directly related to, one or more of its functions or activities</w:t>
      </w:r>
      <w:r>
        <w:t>;</w:t>
      </w:r>
    </w:p>
    <w:p w14:paraId="435009A7" w14:textId="77777777" w:rsidR="00794E32" w:rsidRDefault="00794E32" w:rsidP="00106B07">
      <w:pPr>
        <w:numPr>
          <w:ilvl w:val="0"/>
          <w:numId w:val="9"/>
        </w:numPr>
        <w:spacing w:after="120" w:line="240" w:lineRule="auto"/>
      </w:pPr>
      <w:r w:rsidRPr="00280DD6">
        <w:t xml:space="preserve">may collect </w:t>
      </w:r>
      <w:r>
        <w:t xml:space="preserve">your </w:t>
      </w:r>
      <w:r w:rsidRPr="007200A0">
        <w:rPr>
          <w:u w:val="single"/>
        </w:rPr>
        <w:t>sensitive information</w:t>
      </w:r>
      <w:r w:rsidRPr="00801046">
        <w:t xml:space="preserve"> where you consent, where the collection is authorised or required by law, or the collection is otherwise allowed under the Privacy Act</w:t>
      </w:r>
      <w:r>
        <w:t>;</w:t>
      </w:r>
    </w:p>
    <w:p w14:paraId="708F316B" w14:textId="77777777" w:rsidR="00794E32" w:rsidRDefault="00794E32" w:rsidP="00106B07">
      <w:pPr>
        <w:numPr>
          <w:ilvl w:val="0"/>
          <w:numId w:val="9"/>
        </w:numPr>
        <w:spacing w:after="120" w:line="240" w:lineRule="auto"/>
      </w:pPr>
      <w:r>
        <w:t xml:space="preserve">will only </w:t>
      </w:r>
      <w:r w:rsidRPr="007200A0">
        <w:rPr>
          <w:u w:val="single"/>
        </w:rPr>
        <w:t>use and disclose</w:t>
      </w:r>
      <w:r>
        <w:t xml:space="preserve"> your personal information for the purposes for which it was collected, or otherwise in accordance with the Privacy Act; and</w:t>
      </w:r>
    </w:p>
    <w:p w14:paraId="0C840F7D" w14:textId="56BCEBF1" w:rsidR="00794E32" w:rsidRDefault="00794E32" w:rsidP="00106B07">
      <w:pPr>
        <w:pStyle w:val="ListBullet"/>
        <w:numPr>
          <w:ilvl w:val="0"/>
          <w:numId w:val="9"/>
        </w:numPr>
      </w:pPr>
      <w:r>
        <w:t xml:space="preserve">will </w:t>
      </w:r>
      <w:r w:rsidRPr="007200A0">
        <w:rPr>
          <w:u w:val="single"/>
        </w:rPr>
        <w:t>notify you</w:t>
      </w:r>
      <w:r>
        <w:t xml:space="preserve"> </w:t>
      </w:r>
      <w:r w:rsidRPr="0089296C">
        <w:t xml:space="preserve">of </w:t>
      </w:r>
      <w:r>
        <w:t xml:space="preserve">the purpose that your personal information is being collected, either </w:t>
      </w:r>
      <w:r w:rsidRPr="0089296C">
        <w:t>at the</w:t>
      </w:r>
      <w:r>
        <w:t xml:space="preserve"> </w:t>
      </w:r>
      <w:r w:rsidRPr="0089296C">
        <w:t>time of collection, or as soon as practicable</w:t>
      </w:r>
      <w:r w:rsidR="00054E7C">
        <w:t xml:space="preserve"> afterwards</w:t>
      </w:r>
      <w:r>
        <w:t>.</w:t>
      </w:r>
    </w:p>
    <w:p w14:paraId="6A564F28" w14:textId="12E3548A" w:rsidR="00794E32" w:rsidRDefault="00794E32" w:rsidP="00794E32">
      <w:pPr>
        <w:pStyle w:val="Heading3"/>
      </w:pPr>
      <w:bookmarkStart w:id="9" w:name="_Toc231998255"/>
      <w:r>
        <w:t>What is personal information?</w:t>
      </w:r>
      <w:bookmarkEnd w:id="9"/>
    </w:p>
    <w:p w14:paraId="14826D7C" w14:textId="63AB25BE" w:rsidR="00794E32" w:rsidRDefault="00794E32" w:rsidP="00794E32">
      <w:pPr>
        <w:rPr>
          <w:lang w:eastAsia="en-AU"/>
        </w:rPr>
      </w:pPr>
      <w:r>
        <w:rPr>
          <w:lang w:eastAsia="en-AU"/>
        </w:rPr>
        <w:t>In this Privacy Policy, the term ‘personal information’ has the meaning given to it in the Privacy Act.</w:t>
      </w:r>
    </w:p>
    <w:p w14:paraId="0B44F277" w14:textId="415FD527" w:rsidR="00794E32" w:rsidRDefault="00794E32" w:rsidP="00794E32">
      <w:pPr>
        <w:rPr>
          <w:lang w:eastAsia="en-AU"/>
        </w:rPr>
      </w:pPr>
      <w:r>
        <w:rPr>
          <w:lang w:eastAsia="en-AU"/>
        </w:rPr>
        <w:t xml:space="preserve">‘Personal information’ is any </w:t>
      </w:r>
      <w:r w:rsidRPr="00770623">
        <w:rPr>
          <w:u w:val="single"/>
          <w:lang w:eastAsia="en-AU"/>
        </w:rPr>
        <w:t>information or opinion</w:t>
      </w:r>
      <w:r>
        <w:rPr>
          <w:lang w:eastAsia="en-AU"/>
        </w:rPr>
        <w:t xml:space="preserve"> about an identified individual, or an individual that is reasonably identifiable. The information or opinion does not have to be true or recorded in a material form.</w:t>
      </w:r>
    </w:p>
    <w:p w14:paraId="35A88696" w14:textId="362EF32C" w:rsidR="00794E32" w:rsidRDefault="00794E32" w:rsidP="00794E32">
      <w:pPr>
        <w:pStyle w:val="Heading3"/>
      </w:pPr>
      <w:bookmarkStart w:id="10" w:name="_Toc231998256"/>
      <w:r>
        <w:lastRenderedPageBreak/>
        <w:t>What is sensitive information?</w:t>
      </w:r>
      <w:bookmarkEnd w:id="10"/>
    </w:p>
    <w:p w14:paraId="4AC4E46A" w14:textId="1F100DE2" w:rsidR="00D43449" w:rsidRPr="0089296C" w:rsidRDefault="00D43449" w:rsidP="00D43449">
      <w:r>
        <w:t>‘</w:t>
      </w:r>
      <w:r w:rsidRPr="0089296C">
        <w:t>Sensitive information</w:t>
      </w:r>
      <w:r>
        <w:t>’</w:t>
      </w:r>
      <w:r w:rsidRPr="0089296C">
        <w:t xml:space="preserve"> is a subset of personal information</w:t>
      </w:r>
      <w:r>
        <w:t xml:space="preserve"> and generally has a higher level of privacy protection than other personal information.</w:t>
      </w:r>
    </w:p>
    <w:p w14:paraId="7E7B9297" w14:textId="77777777" w:rsidR="00D43449" w:rsidRDefault="00D43449" w:rsidP="00D43449">
      <w:r w:rsidRPr="0089296C">
        <w:t>Sensitive information</w:t>
      </w:r>
      <w:r>
        <w:t xml:space="preserve"> is personal information that contains </w:t>
      </w:r>
      <w:r w:rsidRPr="0089296C">
        <w:t>information or an opinion about an individual’s</w:t>
      </w:r>
      <w:r>
        <w:t>:</w:t>
      </w:r>
    </w:p>
    <w:p w14:paraId="4275445B" w14:textId="3336B3DE" w:rsidR="00764D6A" w:rsidRPr="00D43449" w:rsidRDefault="00D43449" w:rsidP="00106B07">
      <w:pPr>
        <w:pStyle w:val="ListBullet"/>
        <w:numPr>
          <w:ilvl w:val="0"/>
          <w:numId w:val="9"/>
        </w:numPr>
      </w:pPr>
      <w:r w:rsidRPr="00D43449">
        <w:t>racial or ethnic origin;</w:t>
      </w:r>
    </w:p>
    <w:p w14:paraId="0D084F43" w14:textId="77777777" w:rsidR="00D43449" w:rsidRPr="00D43449" w:rsidRDefault="00D43449" w:rsidP="00106B07">
      <w:pPr>
        <w:pStyle w:val="ListBullet"/>
        <w:numPr>
          <w:ilvl w:val="0"/>
          <w:numId w:val="9"/>
        </w:numPr>
      </w:pPr>
      <w:r w:rsidRPr="00D43449">
        <w:t>political opinion or association</w:t>
      </w:r>
    </w:p>
    <w:p w14:paraId="12D57D8E" w14:textId="77777777" w:rsidR="00D43449" w:rsidRPr="00D43449" w:rsidRDefault="00D43449" w:rsidP="00106B07">
      <w:pPr>
        <w:pStyle w:val="ListBullet"/>
        <w:numPr>
          <w:ilvl w:val="0"/>
          <w:numId w:val="9"/>
        </w:numPr>
      </w:pPr>
      <w:r w:rsidRPr="00D43449">
        <w:t>religious beliefs or affiliations</w:t>
      </w:r>
    </w:p>
    <w:p w14:paraId="233E7D9D" w14:textId="77777777" w:rsidR="00D43449" w:rsidRPr="00D43449" w:rsidRDefault="00D43449" w:rsidP="00106B07">
      <w:pPr>
        <w:pStyle w:val="ListBullet"/>
        <w:numPr>
          <w:ilvl w:val="0"/>
          <w:numId w:val="9"/>
        </w:numPr>
      </w:pPr>
      <w:r w:rsidRPr="00D43449">
        <w:t>philosophical beliefs</w:t>
      </w:r>
    </w:p>
    <w:p w14:paraId="2F65BF63" w14:textId="77777777" w:rsidR="00D43449" w:rsidRPr="00D43449" w:rsidRDefault="00D43449" w:rsidP="00106B07">
      <w:pPr>
        <w:pStyle w:val="ListBullet"/>
        <w:numPr>
          <w:ilvl w:val="0"/>
          <w:numId w:val="9"/>
        </w:numPr>
      </w:pPr>
      <w:r w:rsidRPr="00D43449">
        <w:t>trade or professional associations and memberships</w:t>
      </w:r>
    </w:p>
    <w:p w14:paraId="6D6BFA26" w14:textId="77777777" w:rsidR="00D43449" w:rsidRPr="00D43449" w:rsidRDefault="00D43449" w:rsidP="00106B07">
      <w:pPr>
        <w:pStyle w:val="ListBullet"/>
        <w:numPr>
          <w:ilvl w:val="0"/>
          <w:numId w:val="9"/>
        </w:numPr>
      </w:pPr>
      <w:r w:rsidRPr="00D43449">
        <w:t>union membership</w:t>
      </w:r>
    </w:p>
    <w:p w14:paraId="6268850E" w14:textId="77777777" w:rsidR="00D43449" w:rsidRPr="00D43449" w:rsidRDefault="00D43449" w:rsidP="00106B07">
      <w:pPr>
        <w:pStyle w:val="ListBullet"/>
        <w:numPr>
          <w:ilvl w:val="0"/>
          <w:numId w:val="9"/>
        </w:numPr>
      </w:pPr>
      <w:r w:rsidRPr="00D43449">
        <w:t>sexual orientation or practices</w:t>
      </w:r>
    </w:p>
    <w:p w14:paraId="5EC550A9" w14:textId="77777777" w:rsidR="00D43449" w:rsidRPr="00D43449" w:rsidRDefault="00D43449" w:rsidP="00106B07">
      <w:pPr>
        <w:pStyle w:val="ListBullet"/>
        <w:numPr>
          <w:ilvl w:val="0"/>
          <w:numId w:val="9"/>
        </w:numPr>
      </w:pPr>
      <w:r w:rsidRPr="00D43449">
        <w:t>criminal record</w:t>
      </w:r>
    </w:p>
    <w:p w14:paraId="52B456C9" w14:textId="77777777" w:rsidR="00D43449" w:rsidRPr="00D43449" w:rsidRDefault="00D43449" w:rsidP="00106B07">
      <w:pPr>
        <w:pStyle w:val="ListBullet"/>
        <w:numPr>
          <w:ilvl w:val="0"/>
          <w:numId w:val="9"/>
        </w:numPr>
      </w:pPr>
      <w:r w:rsidRPr="00D43449">
        <w:t>health or genetic information; or</w:t>
      </w:r>
    </w:p>
    <w:p w14:paraId="7515649E" w14:textId="6B722C5E" w:rsidR="00D43449" w:rsidRDefault="00D43449" w:rsidP="00106B07">
      <w:pPr>
        <w:pStyle w:val="ListBullet"/>
        <w:numPr>
          <w:ilvl w:val="0"/>
          <w:numId w:val="9"/>
        </w:numPr>
      </w:pPr>
      <w:r w:rsidRPr="00D43449">
        <w:t>certain biometric information.</w:t>
      </w:r>
    </w:p>
    <w:p w14:paraId="79CCF7FF" w14:textId="3A00E06C" w:rsidR="00D43449" w:rsidRDefault="000514A6" w:rsidP="000514A6">
      <w:pPr>
        <w:pStyle w:val="Heading3"/>
      </w:pPr>
      <w:bookmarkStart w:id="11" w:name="_Toc231998257"/>
      <w:r>
        <w:t>Application to business information</w:t>
      </w:r>
      <w:bookmarkEnd w:id="11"/>
    </w:p>
    <w:p w14:paraId="15B99BCA" w14:textId="639A58D7" w:rsidR="000514A6" w:rsidRDefault="000514A6" w:rsidP="000514A6">
      <w:r w:rsidRPr="000514A6">
        <w:t>Business information does not generally fall within the definition of ‘personal information’ under the Privacy Act, but it may do so where the information relates to sole traders and partnerships. Where business information contains personal information, this Privacy Policy will apply to the personal information component</w:t>
      </w:r>
      <w:r>
        <w:t>.</w:t>
      </w:r>
    </w:p>
    <w:p w14:paraId="7A3D5A95" w14:textId="27B33488" w:rsidR="000514A6" w:rsidRDefault="000514A6" w:rsidP="000514A6">
      <w:pPr>
        <w:pStyle w:val="Heading2"/>
      </w:pPr>
      <w:bookmarkStart w:id="12" w:name="_Toc231998258"/>
      <w:r>
        <w:lastRenderedPageBreak/>
        <w:t xml:space="preserve">Personal information collected by the </w:t>
      </w:r>
      <w:r w:rsidR="0050138C">
        <w:t>agency</w:t>
      </w:r>
      <w:bookmarkEnd w:id="12"/>
    </w:p>
    <w:p w14:paraId="363E969A" w14:textId="424EB498" w:rsidR="00631596" w:rsidRDefault="00631596" w:rsidP="00631596">
      <w:pPr>
        <w:pStyle w:val="Heading3"/>
        <w:rPr>
          <w:lang w:eastAsia="ja-JP"/>
        </w:rPr>
      </w:pPr>
      <w:bookmarkStart w:id="13" w:name="_Toc231998259"/>
      <w:r>
        <w:rPr>
          <w:lang w:eastAsia="ja-JP"/>
        </w:rPr>
        <w:t>Types of personal information</w:t>
      </w:r>
      <w:bookmarkEnd w:id="13"/>
    </w:p>
    <w:p w14:paraId="360EF3B6" w14:textId="20F3168E" w:rsidR="00631596" w:rsidRDefault="00631596" w:rsidP="00631596">
      <w:pPr>
        <w:rPr>
          <w:lang w:eastAsia="ja-JP"/>
        </w:rPr>
      </w:pPr>
      <w:r w:rsidRPr="00631596">
        <w:rPr>
          <w:lang w:eastAsia="ja-JP"/>
        </w:rPr>
        <w:t xml:space="preserve">The </w:t>
      </w:r>
      <w:r w:rsidR="0050138C">
        <w:rPr>
          <w:lang w:eastAsia="ja-JP"/>
        </w:rPr>
        <w:t>agency</w:t>
      </w:r>
      <w:r w:rsidRPr="00631596">
        <w:rPr>
          <w:lang w:eastAsia="ja-JP"/>
        </w:rPr>
        <w:t xml:space="preserve"> collects and holds different types of personal information to perform its functions and activities, including</w:t>
      </w:r>
      <w:r>
        <w:rPr>
          <w:lang w:eastAsia="ja-JP"/>
        </w:rPr>
        <w:t>:</w:t>
      </w:r>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2267"/>
        <w:gridCol w:w="6803"/>
      </w:tblGrid>
      <w:tr w:rsidR="006266E8" w14:paraId="7C00B451" w14:textId="77777777" w:rsidTr="008C529A">
        <w:trPr>
          <w:cantSplit/>
          <w:tblHeader/>
        </w:trPr>
        <w:tc>
          <w:tcPr>
            <w:tcW w:w="1250" w:type="pct"/>
            <w:tcMar>
              <w:left w:w="108" w:type="dxa"/>
              <w:right w:w="108" w:type="dxa"/>
            </w:tcMar>
          </w:tcPr>
          <w:p w14:paraId="7DC29772" w14:textId="0C75F2F2" w:rsidR="006266E8" w:rsidRPr="00FE64BC" w:rsidRDefault="006266E8" w:rsidP="008C529A">
            <w:pPr>
              <w:pStyle w:val="TableHeading"/>
            </w:pPr>
            <w:bookmarkStart w:id="14" w:name="Title_A1"/>
            <w:bookmarkEnd w:id="14"/>
            <w:r>
              <w:t>Information</w:t>
            </w:r>
          </w:p>
        </w:tc>
        <w:tc>
          <w:tcPr>
            <w:tcW w:w="3750" w:type="pct"/>
            <w:tcMar>
              <w:left w:w="108" w:type="dxa"/>
              <w:right w:w="108" w:type="dxa"/>
            </w:tcMar>
          </w:tcPr>
          <w:p w14:paraId="2D38ED9F" w14:textId="03018F09" w:rsidR="006266E8" w:rsidRPr="00FE64BC" w:rsidRDefault="006266E8" w:rsidP="008C529A">
            <w:pPr>
              <w:pStyle w:val="TableHeading"/>
            </w:pPr>
            <w:r>
              <w:t>Description</w:t>
            </w:r>
          </w:p>
        </w:tc>
      </w:tr>
      <w:tr w:rsidR="006266E8" w14:paraId="2190BAE0" w14:textId="77777777" w:rsidTr="008C529A">
        <w:tc>
          <w:tcPr>
            <w:tcW w:w="1250" w:type="pct"/>
            <w:tcMar>
              <w:left w:w="108" w:type="dxa"/>
              <w:right w:w="108" w:type="dxa"/>
            </w:tcMar>
          </w:tcPr>
          <w:p w14:paraId="4212732C" w14:textId="389C64B0" w:rsidR="006266E8" w:rsidRPr="00FE64BC" w:rsidRDefault="006266E8" w:rsidP="008C529A">
            <w:pPr>
              <w:pStyle w:val="TableText"/>
            </w:pPr>
            <w:r>
              <w:t>Personal information</w:t>
            </w:r>
          </w:p>
        </w:tc>
        <w:tc>
          <w:tcPr>
            <w:tcW w:w="3750" w:type="pct"/>
            <w:tcMar>
              <w:left w:w="108" w:type="dxa"/>
              <w:right w:w="108" w:type="dxa"/>
            </w:tcMar>
          </w:tcPr>
          <w:p w14:paraId="22F21A2D" w14:textId="77777777" w:rsidR="006266E8" w:rsidRPr="006266E8" w:rsidRDefault="006266E8" w:rsidP="00C824C9">
            <w:pPr>
              <w:pStyle w:val="ListBullet"/>
              <w:spacing w:before="60" w:after="60" w:line="240" w:lineRule="auto"/>
              <w:ind w:left="284" w:hanging="284"/>
              <w:rPr>
                <w:sz w:val="18"/>
                <w:szCs w:val="18"/>
              </w:rPr>
            </w:pPr>
            <w:r w:rsidRPr="006266E8">
              <w:rPr>
                <w:sz w:val="18"/>
                <w:szCs w:val="18"/>
              </w:rPr>
              <w:t>Who you are:</w:t>
            </w:r>
          </w:p>
          <w:p w14:paraId="3CE2FD60" w14:textId="0EE97B11" w:rsidR="006266E8" w:rsidRPr="006266E8" w:rsidRDefault="00C824C9" w:rsidP="00C824C9">
            <w:pPr>
              <w:pStyle w:val="TableBullet2"/>
            </w:pPr>
            <w:r>
              <w:t>n</w:t>
            </w:r>
            <w:r w:rsidR="006266E8" w:rsidRPr="006266E8">
              <w:t>ame</w:t>
            </w:r>
            <w:r>
              <w:t>;</w:t>
            </w:r>
          </w:p>
          <w:p w14:paraId="6B1F1B39" w14:textId="2E22E450" w:rsidR="006266E8" w:rsidRPr="006266E8" w:rsidRDefault="006266E8" w:rsidP="00C824C9">
            <w:pPr>
              <w:pStyle w:val="TableBullet2"/>
            </w:pPr>
            <w:r w:rsidRPr="006266E8">
              <w:t>age, birth date, gender</w:t>
            </w:r>
            <w:r w:rsidR="00C824C9">
              <w:t>;</w:t>
            </w:r>
          </w:p>
          <w:p w14:paraId="23644143" w14:textId="0B9DA031" w:rsidR="006266E8" w:rsidRPr="006266E8" w:rsidRDefault="006266E8" w:rsidP="00C824C9">
            <w:pPr>
              <w:pStyle w:val="TableBullet2"/>
            </w:pPr>
            <w:r w:rsidRPr="006266E8">
              <w:t>photographs, videos, audio-visual recordings</w:t>
            </w:r>
            <w:r w:rsidR="00C824C9">
              <w:t>;</w:t>
            </w:r>
          </w:p>
          <w:p w14:paraId="58285C03" w14:textId="39172416" w:rsidR="006266E8" w:rsidRPr="006266E8" w:rsidRDefault="006266E8" w:rsidP="00C824C9">
            <w:pPr>
              <w:pStyle w:val="TableBullet2"/>
            </w:pPr>
            <w:r w:rsidRPr="006266E8">
              <w:t>emergency contact details, next of kin, referee details</w:t>
            </w:r>
            <w:r w:rsidR="00C824C9">
              <w:t>.</w:t>
            </w:r>
          </w:p>
          <w:p w14:paraId="13E5C63A" w14:textId="77777777" w:rsidR="006266E8" w:rsidRPr="006266E8" w:rsidRDefault="006266E8" w:rsidP="00516BDA">
            <w:pPr>
              <w:pStyle w:val="TableBullet1"/>
              <w:ind w:left="284" w:hanging="284"/>
            </w:pPr>
            <w:r w:rsidRPr="006266E8">
              <w:t>Contact details:</w:t>
            </w:r>
          </w:p>
          <w:p w14:paraId="70F24CEC" w14:textId="77777777" w:rsidR="006266E8" w:rsidRPr="006266E8" w:rsidRDefault="006266E8" w:rsidP="00C824C9">
            <w:pPr>
              <w:pStyle w:val="TableBullet2"/>
            </w:pPr>
            <w:r w:rsidRPr="006266E8">
              <w:t>mailing and/or street</w:t>
            </w:r>
            <w:r w:rsidRPr="006266E8" w:rsidDel="002B1BE5">
              <w:t xml:space="preserve"> </w:t>
            </w:r>
            <w:r w:rsidRPr="006266E8">
              <w:t>address</w:t>
            </w:r>
          </w:p>
          <w:p w14:paraId="1A7E003C" w14:textId="77777777" w:rsidR="006266E8" w:rsidRPr="006266E8" w:rsidRDefault="006266E8" w:rsidP="00C824C9">
            <w:pPr>
              <w:pStyle w:val="TableBullet2"/>
            </w:pPr>
            <w:r w:rsidRPr="006266E8">
              <w:t>telephone, facsimile number, email address</w:t>
            </w:r>
          </w:p>
          <w:p w14:paraId="7D7198FF" w14:textId="77777777" w:rsidR="006266E8" w:rsidRPr="006266E8" w:rsidRDefault="006266E8" w:rsidP="00516BDA">
            <w:pPr>
              <w:pStyle w:val="TableBullet1"/>
              <w:ind w:left="284" w:hanging="284"/>
            </w:pPr>
            <w:r w:rsidRPr="006266E8">
              <w:t>Employee, contractor and service provider information:</w:t>
            </w:r>
          </w:p>
          <w:p w14:paraId="0A07585D" w14:textId="77777777" w:rsidR="006266E8" w:rsidRPr="006266E8" w:rsidRDefault="006266E8" w:rsidP="00C824C9">
            <w:pPr>
              <w:pStyle w:val="TableBullet2"/>
            </w:pPr>
            <w:r w:rsidRPr="006266E8">
              <w:t>current and/or former employer, contractor and volunteer roles</w:t>
            </w:r>
          </w:p>
          <w:p w14:paraId="56D5A6A6" w14:textId="77777777" w:rsidR="006266E8" w:rsidRPr="006266E8" w:rsidRDefault="006266E8" w:rsidP="00C824C9">
            <w:pPr>
              <w:pStyle w:val="TableBullet2"/>
            </w:pPr>
            <w:r w:rsidRPr="006266E8">
              <w:t>education, training, qualifications and experience</w:t>
            </w:r>
          </w:p>
          <w:p w14:paraId="5D67175A" w14:textId="77777777" w:rsidR="006266E8" w:rsidRPr="006266E8" w:rsidRDefault="006266E8" w:rsidP="00C824C9">
            <w:pPr>
              <w:pStyle w:val="TableBullet2"/>
            </w:pPr>
            <w:r w:rsidRPr="006266E8">
              <w:t>hours of work, remuneration, leave records</w:t>
            </w:r>
          </w:p>
          <w:p w14:paraId="56F7CADC" w14:textId="77777777" w:rsidR="006266E8" w:rsidRPr="006266E8" w:rsidRDefault="006266E8" w:rsidP="00C824C9">
            <w:pPr>
              <w:pStyle w:val="TableBullet2"/>
            </w:pPr>
            <w:r w:rsidRPr="006266E8">
              <w:t>current and/or past performance, disciplining</w:t>
            </w:r>
          </w:p>
          <w:p w14:paraId="7B2E3ABA" w14:textId="77777777" w:rsidR="006266E8" w:rsidRPr="006266E8" w:rsidRDefault="006266E8" w:rsidP="00C824C9">
            <w:pPr>
              <w:pStyle w:val="TableBullet2"/>
            </w:pPr>
            <w:r w:rsidRPr="006266E8">
              <w:t>tax file number and superannuation fund details</w:t>
            </w:r>
          </w:p>
          <w:p w14:paraId="378FE57C" w14:textId="77777777" w:rsidR="006266E8" w:rsidRPr="006266E8" w:rsidRDefault="006266E8" w:rsidP="00C824C9">
            <w:pPr>
              <w:pStyle w:val="TableBullet2"/>
            </w:pPr>
            <w:r w:rsidRPr="006266E8">
              <w:t>engagement, resignation and termination</w:t>
            </w:r>
          </w:p>
          <w:p w14:paraId="56F99923" w14:textId="77777777" w:rsidR="006266E8" w:rsidRPr="006266E8" w:rsidRDefault="006266E8" w:rsidP="00516BDA">
            <w:pPr>
              <w:pStyle w:val="TableBullet1"/>
              <w:ind w:left="284" w:hanging="284"/>
            </w:pPr>
            <w:r w:rsidRPr="006266E8">
              <w:t>Financial or credit information:</w:t>
            </w:r>
          </w:p>
          <w:p w14:paraId="4074AD1B" w14:textId="77777777" w:rsidR="006266E8" w:rsidRPr="006266E8" w:rsidRDefault="006266E8" w:rsidP="00C824C9">
            <w:pPr>
              <w:pStyle w:val="TableBullet2"/>
            </w:pPr>
            <w:r w:rsidRPr="006266E8">
              <w:t>bank account and/or credit card details</w:t>
            </w:r>
          </w:p>
          <w:p w14:paraId="5721B308" w14:textId="77777777" w:rsidR="006266E8" w:rsidRPr="006266E8" w:rsidRDefault="006266E8" w:rsidP="00C824C9">
            <w:pPr>
              <w:pStyle w:val="TableBullet2"/>
            </w:pPr>
            <w:r w:rsidRPr="006266E8">
              <w:t>insurance</w:t>
            </w:r>
          </w:p>
          <w:p w14:paraId="604BAE28" w14:textId="77777777" w:rsidR="006266E8" w:rsidRPr="006266E8" w:rsidRDefault="006266E8" w:rsidP="00516BDA">
            <w:pPr>
              <w:pStyle w:val="TableBullet1"/>
              <w:ind w:left="284" w:hanging="284"/>
            </w:pPr>
            <w:r w:rsidRPr="006266E8">
              <w:t>Licensing and approvals:</w:t>
            </w:r>
          </w:p>
          <w:p w14:paraId="5265156A" w14:textId="77777777" w:rsidR="006266E8" w:rsidRPr="006266E8" w:rsidRDefault="006266E8" w:rsidP="00C824C9">
            <w:pPr>
              <w:pStyle w:val="TableBullet2"/>
            </w:pPr>
            <w:r w:rsidRPr="006266E8">
              <w:t>vessel and vehicle details</w:t>
            </w:r>
          </w:p>
          <w:p w14:paraId="0AF35808" w14:textId="77777777" w:rsidR="006266E8" w:rsidRPr="006266E8" w:rsidRDefault="006266E8" w:rsidP="00C824C9">
            <w:pPr>
              <w:pStyle w:val="TableBullet2"/>
            </w:pPr>
            <w:r w:rsidRPr="006266E8">
              <w:t>driver’s licence, equipment licence, and other approvals/licences</w:t>
            </w:r>
          </w:p>
          <w:p w14:paraId="3484DA30" w14:textId="77777777" w:rsidR="006266E8" w:rsidRPr="006266E8" w:rsidRDefault="006266E8" w:rsidP="00C824C9">
            <w:pPr>
              <w:pStyle w:val="TableBullet2"/>
            </w:pPr>
            <w:r w:rsidRPr="006266E8">
              <w:t>passport and/or visa information, travel details</w:t>
            </w:r>
          </w:p>
          <w:p w14:paraId="600C57F1" w14:textId="056E2904" w:rsidR="006266E8" w:rsidRPr="006266E8" w:rsidRDefault="006266E8" w:rsidP="00516BDA">
            <w:pPr>
              <w:pStyle w:val="TableBullet1"/>
              <w:ind w:left="284" w:hanging="284"/>
            </w:pPr>
            <w:r w:rsidRPr="006266E8">
              <w:t>The products and services you have purchased or enquired about, together with any additional information necessary to deliver those products and services and to respond to your enquiries</w:t>
            </w:r>
            <w:r w:rsidR="00C824C9">
              <w:t>.</w:t>
            </w:r>
          </w:p>
          <w:p w14:paraId="30582E0B" w14:textId="28B51490" w:rsidR="006266E8" w:rsidRPr="006266E8" w:rsidRDefault="006266E8" w:rsidP="00516BDA">
            <w:pPr>
              <w:pStyle w:val="TableBullet1"/>
              <w:ind w:left="284" w:hanging="284"/>
            </w:pPr>
            <w:r w:rsidRPr="006266E8">
              <w:t xml:space="preserve">Information you give the </w:t>
            </w:r>
            <w:r w:rsidR="00B44532">
              <w:t>agency</w:t>
            </w:r>
            <w:r w:rsidRPr="006266E8">
              <w:t xml:space="preserve"> via our service centre, surveys, forms (hard copy and electronic), and visits by our representatives</w:t>
            </w:r>
            <w:r w:rsidR="00C824C9">
              <w:t>.</w:t>
            </w:r>
          </w:p>
          <w:p w14:paraId="75DC572A" w14:textId="4D239151" w:rsidR="006266E8" w:rsidRPr="006266E8" w:rsidRDefault="006266E8" w:rsidP="00516BDA">
            <w:pPr>
              <w:pStyle w:val="TableBullet1"/>
              <w:ind w:left="284" w:hanging="284"/>
            </w:pPr>
            <w:r w:rsidRPr="006266E8">
              <w:t>Online information including information posted on our websites and social media platforms, cookie and clickstream data (this can be disabled by you), and publicly available information posted on other websites or platforms.</w:t>
            </w:r>
          </w:p>
          <w:p w14:paraId="58D9409D" w14:textId="45E29D06" w:rsidR="006266E8" w:rsidRPr="006266E8" w:rsidRDefault="006266E8" w:rsidP="00516BDA">
            <w:pPr>
              <w:pStyle w:val="TableBullet1"/>
              <w:ind w:left="284" w:hanging="284"/>
            </w:pPr>
            <w:r w:rsidRPr="006266E8">
              <w:t xml:space="preserve">Other types of personal information as required to be collected for the purposes of the </w:t>
            </w:r>
            <w:r w:rsidR="00B44532">
              <w:t>agency</w:t>
            </w:r>
            <w:r w:rsidRPr="006266E8">
              <w:t>’s functions and activities</w:t>
            </w:r>
            <w:r>
              <w:t>.</w:t>
            </w:r>
          </w:p>
        </w:tc>
      </w:tr>
      <w:tr w:rsidR="006266E8" w14:paraId="0CC01657" w14:textId="77777777" w:rsidTr="008C529A">
        <w:tc>
          <w:tcPr>
            <w:tcW w:w="1250" w:type="pct"/>
            <w:tcMar>
              <w:left w:w="108" w:type="dxa"/>
              <w:right w:w="108" w:type="dxa"/>
            </w:tcMar>
          </w:tcPr>
          <w:p w14:paraId="397B713E" w14:textId="77777777" w:rsidR="006266E8" w:rsidRDefault="006266E8" w:rsidP="008C529A">
            <w:pPr>
              <w:pStyle w:val="TableText"/>
            </w:pPr>
            <w:r>
              <w:t>Sensitive information</w:t>
            </w:r>
          </w:p>
          <w:p w14:paraId="485DF62C" w14:textId="64DD966D" w:rsidR="00C824C9" w:rsidRPr="00FE64BC" w:rsidRDefault="00C824C9" w:rsidP="008C529A">
            <w:pPr>
              <w:pStyle w:val="TableText"/>
            </w:pPr>
            <w:r>
              <w:t>(a subset of personal information)</w:t>
            </w:r>
          </w:p>
        </w:tc>
        <w:tc>
          <w:tcPr>
            <w:tcW w:w="3750" w:type="pct"/>
            <w:tcMar>
              <w:left w:w="108" w:type="dxa"/>
              <w:right w:w="108" w:type="dxa"/>
            </w:tcMar>
          </w:tcPr>
          <w:p w14:paraId="44190474" w14:textId="21AEB850" w:rsidR="006266E8" w:rsidRPr="00C824C9" w:rsidRDefault="00C824C9" w:rsidP="00516BDA">
            <w:pPr>
              <w:pStyle w:val="TableBullet1"/>
              <w:ind w:left="284" w:hanging="284"/>
            </w:pPr>
            <w:r w:rsidRPr="00C824C9">
              <w:t xml:space="preserve">Racial or </w:t>
            </w:r>
            <w:r w:rsidRPr="00C824C9">
              <w:rPr>
                <w:szCs w:val="14"/>
              </w:rPr>
              <w:t>ethnic origin, such</w:t>
            </w:r>
            <w:r w:rsidRPr="00C824C9">
              <w:t xml:space="preserve"> as Indigeneity when relevant to implementing programs relating to First Nations people.</w:t>
            </w:r>
          </w:p>
          <w:p w14:paraId="3789DDD6" w14:textId="46E19354" w:rsidR="00C824C9" w:rsidRPr="00C824C9" w:rsidRDefault="00C824C9" w:rsidP="00516BDA">
            <w:pPr>
              <w:pStyle w:val="TableBullet1"/>
              <w:ind w:left="284" w:hanging="284"/>
            </w:pPr>
            <w:r w:rsidRPr="00C824C9">
              <w:t xml:space="preserve">Religious beliefs or sexual orientation, including where volunteered by participants in the </w:t>
            </w:r>
            <w:r w:rsidR="0080642A">
              <w:t>agency</w:t>
            </w:r>
            <w:r w:rsidRPr="00C824C9">
              <w:t>’s diversity and inclusion network</w:t>
            </w:r>
            <w:r w:rsidR="00DC64E0">
              <w:t>.</w:t>
            </w:r>
          </w:p>
          <w:p w14:paraId="3B5ACE31" w14:textId="068D8441" w:rsidR="00C824C9" w:rsidRPr="00C824C9" w:rsidRDefault="00C824C9" w:rsidP="00516BDA">
            <w:pPr>
              <w:pStyle w:val="TableBullet1"/>
              <w:ind w:left="284" w:hanging="284"/>
            </w:pPr>
            <w:r w:rsidRPr="00C824C9">
              <w:t>Criminal records, for example as part of a national criminal history check</w:t>
            </w:r>
            <w:r w:rsidR="00DC64E0">
              <w:t>.</w:t>
            </w:r>
          </w:p>
          <w:p w14:paraId="48EEDB8F" w14:textId="56DDD52E" w:rsidR="00C824C9" w:rsidRPr="00C824C9" w:rsidRDefault="00C824C9" w:rsidP="00516BDA">
            <w:pPr>
              <w:pStyle w:val="TableBullet1"/>
              <w:ind w:left="284" w:hanging="284"/>
            </w:pPr>
            <w:r w:rsidRPr="00C824C9">
              <w:lastRenderedPageBreak/>
              <w:t xml:space="preserve">Health information, including to ensure the work, health and safety of the </w:t>
            </w:r>
            <w:r w:rsidR="0080642A">
              <w:t>agency</w:t>
            </w:r>
            <w:r w:rsidRPr="00C824C9">
              <w:t>’s workers and other individuals.</w:t>
            </w:r>
          </w:p>
          <w:p w14:paraId="57B9C4CF" w14:textId="1748337C" w:rsidR="00C824C9" w:rsidRPr="00FE64BC" w:rsidRDefault="00C824C9" w:rsidP="00516BDA">
            <w:pPr>
              <w:pStyle w:val="TableBullet1"/>
              <w:ind w:left="284" w:hanging="284"/>
            </w:pPr>
            <w:r w:rsidRPr="00C824C9">
              <w:t xml:space="preserve">Other types of sensitive information as required to be collected for the purposes of the </w:t>
            </w:r>
            <w:r w:rsidR="0080642A">
              <w:t>agency</w:t>
            </w:r>
            <w:r w:rsidRPr="00C824C9">
              <w:t>’s functions and activities.</w:t>
            </w:r>
          </w:p>
        </w:tc>
      </w:tr>
    </w:tbl>
    <w:p w14:paraId="33B956B3" w14:textId="77777777" w:rsidR="006266E8" w:rsidRDefault="006266E8" w:rsidP="00631596">
      <w:pPr>
        <w:rPr>
          <w:lang w:eastAsia="ja-JP"/>
        </w:rPr>
      </w:pPr>
    </w:p>
    <w:p w14:paraId="6FE90981" w14:textId="1B38D4D9" w:rsidR="00D315B2" w:rsidRDefault="00D315B2" w:rsidP="00D315B2">
      <w:pPr>
        <w:pStyle w:val="Heading3"/>
        <w:rPr>
          <w:lang w:eastAsia="ja-JP"/>
        </w:rPr>
      </w:pPr>
      <w:bookmarkStart w:id="15" w:name="_Toc231998260"/>
      <w:r>
        <w:rPr>
          <w:lang w:eastAsia="ja-JP"/>
        </w:rPr>
        <w:t>Remaining anonymous or using a pseudonym</w:t>
      </w:r>
      <w:bookmarkEnd w:id="15"/>
    </w:p>
    <w:p w14:paraId="474A9176" w14:textId="3D1D727F" w:rsidR="00D315B2" w:rsidRDefault="00D315B2" w:rsidP="00D315B2">
      <w:r>
        <w:t xml:space="preserve">The </w:t>
      </w:r>
      <w:r w:rsidR="0080642A">
        <w:t>agency</w:t>
      </w:r>
      <w:r>
        <w:t xml:space="preserve"> understands that you may not want to provide your personal information in certain situations. You may remain </w:t>
      </w:r>
      <w:r w:rsidRPr="0089296C">
        <w:t xml:space="preserve">anonymous or use a pseudonym </w:t>
      </w:r>
      <w:r>
        <w:t xml:space="preserve">when dealing with the </w:t>
      </w:r>
      <w:r w:rsidR="0080642A">
        <w:t>agency</w:t>
      </w:r>
      <w:r>
        <w:t>.</w:t>
      </w:r>
    </w:p>
    <w:p w14:paraId="12BB253A" w14:textId="2DBE574B" w:rsidR="00D315B2" w:rsidRDefault="00D315B2" w:rsidP="00D315B2">
      <w:r>
        <w:t xml:space="preserve">However, in some circumstances, this may mean the </w:t>
      </w:r>
      <w:r w:rsidR="0080642A">
        <w:t>agency</w:t>
      </w:r>
      <w:r>
        <w:t xml:space="preserve"> cannot provide the products or services you require, or the desired level of service.</w:t>
      </w:r>
    </w:p>
    <w:p w14:paraId="4F24868C" w14:textId="2F51561A" w:rsidR="00D315B2" w:rsidRDefault="00D315B2" w:rsidP="00631596">
      <w:pPr>
        <w:rPr>
          <w:lang w:eastAsia="ja-JP"/>
        </w:rPr>
      </w:pPr>
      <w:r>
        <w:t xml:space="preserve">Where it is impracticable or not possible for the </w:t>
      </w:r>
      <w:r w:rsidR="0080642A">
        <w:t>agency</w:t>
      </w:r>
      <w:r>
        <w:t xml:space="preserve"> to deal with you anonymously or through a pseudonym, the </w:t>
      </w:r>
      <w:r w:rsidR="0080642A">
        <w:t>agency</w:t>
      </w:r>
      <w:r>
        <w:t xml:space="preserve"> may ask you to identify yourself to enable the </w:t>
      </w:r>
      <w:r w:rsidR="0080642A">
        <w:t>agency</w:t>
      </w:r>
      <w:r>
        <w:t xml:space="preserve"> to action your request and carry out its functions and activities.</w:t>
      </w:r>
    </w:p>
    <w:p w14:paraId="578E4796" w14:textId="77777777" w:rsidR="000514A6" w:rsidRPr="00D43449" w:rsidRDefault="000514A6" w:rsidP="00D43449">
      <w:pPr>
        <w:pStyle w:val="ListBullet"/>
        <w:numPr>
          <w:ilvl w:val="0"/>
          <w:numId w:val="0"/>
        </w:numPr>
        <w:ind w:left="425" w:hanging="425"/>
      </w:pPr>
    </w:p>
    <w:p w14:paraId="679392E9" w14:textId="77777777" w:rsidR="00764D6A" w:rsidRDefault="00764D6A">
      <w:pPr>
        <w:sectPr w:rsidR="00764D6A" w:rsidSect="00095B61">
          <w:pgSz w:w="11906" w:h="16838"/>
          <w:pgMar w:top="1418" w:right="1418" w:bottom="1418" w:left="1418" w:header="567" w:footer="283" w:gutter="0"/>
          <w:cols w:space="708"/>
          <w:docGrid w:linePitch="360"/>
        </w:sectPr>
      </w:pPr>
    </w:p>
    <w:p w14:paraId="501364DC" w14:textId="5E60F484" w:rsidR="00D315B2" w:rsidRDefault="00D315B2" w:rsidP="00D315B2">
      <w:pPr>
        <w:pStyle w:val="Heading2"/>
      </w:pPr>
      <w:bookmarkStart w:id="16" w:name="_Toc231998261"/>
      <w:r>
        <w:lastRenderedPageBreak/>
        <w:t xml:space="preserve">How the </w:t>
      </w:r>
      <w:r w:rsidR="0080642A">
        <w:t>agency</w:t>
      </w:r>
      <w:r>
        <w:t xml:space="preserve"> collects and holds your personal information</w:t>
      </w:r>
      <w:bookmarkEnd w:id="16"/>
    </w:p>
    <w:p w14:paraId="5FF60889" w14:textId="22A9A394" w:rsidR="00D315B2" w:rsidRDefault="00D315B2" w:rsidP="00D315B2">
      <w:pPr>
        <w:pStyle w:val="Heading3"/>
        <w:rPr>
          <w:lang w:eastAsia="ja-JP"/>
        </w:rPr>
      </w:pPr>
      <w:bookmarkStart w:id="17" w:name="_Toc231998262"/>
      <w:r>
        <w:rPr>
          <w:lang w:eastAsia="ja-JP"/>
        </w:rPr>
        <w:t>Information collected from you</w:t>
      </w:r>
      <w:bookmarkEnd w:id="17"/>
    </w:p>
    <w:p w14:paraId="3A4D15BA" w14:textId="48915A53" w:rsidR="00D315B2" w:rsidRDefault="00D315B2" w:rsidP="00D315B2">
      <w:r w:rsidRPr="0089296C">
        <w:t xml:space="preserve">The </w:t>
      </w:r>
      <w:r w:rsidR="0080642A">
        <w:t>agency</w:t>
      </w:r>
      <w:r w:rsidRPr="0089296C">
        <w:t xml:space="preserve"> will generally collect personal information directly from you</w:t>
      </w:r>
      <w:r>
        <w:t>. This may include:</w:t>
      </w:r>
    </w:p>
    <w:p w14:paraId="3A4753BE" w14:textId="0B42EAFC" w:rsidR="00D315B2" w:rsidRDefault="00D315B2" w:rsidP="00D315B2">
      <w:pPr>
        <w:pStyle w:val="ListBullet"/>
      </w:pPr>
      <w:r>
        <w:t xml:space="preserve">during your conversations with the </w:t>
      </w:r>
      <w:r w:rsidR="0080642A">
        <w:t>agency</w:t>
      </w:r>
      <w:r>
        <w:t xml:space="preserve"> or its representatives via telephone or in person;</w:t>
      </w:r>
    </w:p>
    <w:p w14:paraId="5D646B53" w14:textId="77777777" w:rsidR="00D315B2" w:rsidRDefault="00D315B2" w:rsidP="00D315B2">
      <w:pPr>
        <w:pStyle w:val="ListBullet"/>
      </w:pPr>
      <w:r>
        <w:t>through your written correspondence, including email and post;</w:t>
      </w:r>
    </w:p>
    <w:p w14:paraId="70763E0B" w14:textId="213D8E4E" w:rsidR="00D315B2" w:rsidRDefault="00D315B2" w:rsidP="00D315B2">
      <w:pPr>
        <w:pStyle w:val="ListBullet"/>
      </w:pPr>
      <w:r>
        <w:t xml:space="preserve">when you access and use the </w:t>
      </w:r>
      <w:r w:rsidR="0080642A">
        <w:t>agency</w:t>
      </w:r>
      <w:r>
        <w:t>’s website or web-based channels, including social media platforms; and</w:t>
      </w:r>
    </w:p>
    <w:p w14:paraId="0337259C" w14:textId="77777777" w:rsidR="00D315B2" w:rsidRDefault="00D315B2" w:rsidP="00D315B2">
      <w:pPr>
        <w:pStyle w:val="ListBullet"/>
      </w:pPr>
      <w:r>
        <w:t>when you submit an application, survey or form, in hard copy or electronically.</w:t>
      </w:r>
    </w:p>
    <w:p w14:paraId="6AC1D862" w14:textId="77777777" w:rsidR="00D315B2" w:rsidRDefault="00D315B2" w:rsidP="00D315B2">
      <w:pPr>
        <w:pStyle w:val="Heading3"/>
        <w:spacing w:before="360"/>
        <w:rPr>
          <w:lang w:eastAsia="en-AU"/>
        </w:rPr>
      </w:pPr>
      <w:bookmarkStart w:id="18" w:name="_Information_collected_from"/>
      <w:bookmarkStart w:id="19" w:name="_Toc153289968"/>
      <w:bookmarkStart w:id="20" w:name="_Toc231998263"/>
      <w:bookmarkEnd w:id="18"/>
      <w:r w:rsidRPr="0054421C">
        <w:rPr>
          <w:lang w:eastAsia="en-AU"/>
        </w:rPr>
        <w:t>Information collected from third parties</w:t>
      </w:r>
      <w:bookmarkEnd w:id="19"/>
      <w:bookmarkEnd w:id="20"/>
    </w:p>
    <w:p w14:paraId="7019AF51" w14:textId="5189081F" w:rsidR="00D315B2" w:rsidRDefault="00D315B2" w:rsidP="00D315B2">
      <w:r>
        <w:t xml:space="preserve">The Privacy Act permits the </w:t>
      </w:r>
      <w:r w:rsidR="00C336BB">
        <w:t>agency</w:t>
      </w:r>
      <w:r>
        <w:t xml:space="preserve"> to collect your personal information from a third party if:</w:t>
      </w:r>
    </w:p>
    <w:p w14:paraId="2467A5C5" w14:textId="77777777" w:rsidR="00D315B2" w:rsidRPr="00516BDA" w:rsidRDefault="00D315B2" w:rsidP="00D315B2">
      <w:pPr>
        <w:pStyle w:val="ListBullet"/>
        <w:rPr>
          <w:color w:val="000000" w:themeColor="text1"/>
        </w:rPr>
      </w:pPr>
      <w:r>
        <w:t>you consent;</w:t>
      </w:r>
    </w:p>
    <w:p w14:paraId="374F4D69" w14:textId="77777777" w:rsidR="00D315B2" w:rsidRDefault="00D315B2" w:rsidP="00D315B2">
      <w:pPr>
        <w:pStyle w:val="ListBullet"/>
      </w:pPr>
      <w:r>
        <w:t>the collection is required or authorised under an Australian law, or a court/tribunal order; or</w:t>
      </w:r>
    </w:p>
    <w:p w14:paraId="78597C9F" w14:textId="77777777" w:rsidR="00D315B2" w:rsidRDefault="00D315B2" w:rsidP="00D315B2">
      <w:pPr>
        <w:pStyle w:val="ListBullet"/>
      </w:pPr>
      <w:r>
        <w:t>it is unreasonable or impracticable to collect the information directly from you.</w:t>
      </w:r>
    </w:p>
    <w:p w14:paraId="1C0EEAE8" w14:textId="11097989" w:rsidR="00D315B2" w:rsidRDefault="00D315B2" w:rsidP="00D315B2">
      <w:r>
        <w:t xml:space="preserve">The </w:t>
      </w:r>
      <w:r w:rsidR="00C336BB">
        <w:t>agency</w:t>
      </w:r>
      <w:r>
        <w:t xml:space="preserve"> may </w:t>
      </w:r>
      <w:r w:rsidRPr="0089296C">
        <w:t xml:space="preserve">collect </w:t>
      </w:r>
      <w:r>
        <w:t xml:space="preserve">your </w:t>
      </w:r>
      <w:r w:rsidRPr="0089296C">
        <w:t xml:space="preserve">personal information </w:t>
      </w:r>
      <w:r>
        <w:t>from third parties, including:</w:t>
      </w:r>
    </w:p>
    <w:p w14:paraId="0356859A" w14:textId="77777777" w:rsidR="00D315B2" w:rsidRDefault="00D315B2" w:rsidP="00D315B2">
      <w:pPr>
        <w:pStyle w:val="ListBullet"/>
      </w:pPr>
      <w:r>
        <w:t>persons who are authorised to act on your behalf;</w:t>
      </w:r>
    </w:p>
    <w:p w14:paraId="295004B7" w14:textId="77777777" w:rsidR="00D315B2" w:rsidRPr="00A92050" w:rsidRDefault="00D315B2" w:rsidP="00D315B2">
      <w:pPr>
        <w:pStyle w:val="ListBullet"/>
      </w:pPr>
      <w:r w:rsidRPr="00A92050">
        <w:t>other government agencies</w:t>
      </w:r>
      <w:r>
        <w:t xml:space="preserve"> or entities</w:t>
      </w:r>
      <w:r w:rsidRPr="00A92050">
        <w:t>;</w:t>
      </w:r>
    </w:p>
    <w:p w14:paraId="7DD1BAEA" w14:textId="3388424E" w:rsidR="00D315B2" w:rsidRDefault="00D315B2" w:rsidP="00D315B2">
      <w:pPr>
        <w:pStyle w:val="ListBullet"/>
      </w:pPr>
      <w:r>
        <w:t xml:space="preserve">institutions or industry bodies that assist with achieving the </w:t>
      </w:r>
      <w:r w:rsidR="00C336BB">
        <w:t>agency</w:t>
      </w:r>
      <w:r>
        <w:t xml:space="preserve">’s functions or activities; </w:t>
      </w:r>
    </w:p>
    <w:p w14:paraId="71FCAC6C" w14:textId="77777777" w:rsidR="00D315B2" w:rsidRDefault="00D315B2" w:rsidP="00D315B2">
      <w:pPr>
        <w:pStyle w:val="ListBullet"/>
      </w:pPr>
      <w:r>
        <w:t>law enforcement and regulatory agencies;</w:t>
      </w:r>
    </w:p>
    <w:p w14:paraId="056FB089" w14:textId="326C4E17" w:rsidR="00D315B2" w:rsidRDefault="00D315B2" w:rsidP="00D315B2">
      <w:pPr>
        <w:pStyle w:val="ListBullet"/>
      </w:pPr>
      <w:r>
        <w:t>financial institutions and credit reporting agencies;</w:t>
      </w:r>
    </w:p>
    <w:p w14:paraId="28D430A4" w14:textId="0D647365" w:rsidR="00D315B2" w:rsidRDefault="00D315B2" w:rsidP="00D315B2">
      <w:pPr>
        <w:pStyle w:val="ListBullet"/>
      </w:pPr>
      <w:r>
        <w:t xml:space="preserve">contractors and service providers to the </w:t>
      </w:r>
      <w:r w:rsidR="00C336BB">
        <w:t>agency</w:t>
      </w:r>
      <w:r>
        <w:t>;</w:t>
      </w:r>
    </w:p>
    <w:p w14:paraId="6F5AD83F" w14:textId="77777777" w:rsidR="00D315B2" w:rsidRDefault="00D315B2" w:rsidP="00D315B2">
      <w:pPr>
        <w:pStyle w:val="ListBullet"/>
      </w:pPr>
      <w:r>
        <w:t>publicly available websites and online databases; and</w:t>
      </w:r>
    </w:p>
    <w:p w14:paraId="0B26CC78" w14:textId="61ABA0FD" w:rsidR="00D315B2" w:rsidRPr="0089296C" w:rsidRDefault="00D315B2" w:rsidP="00D315B2">
      <w:pPr>
        <w:pStyle w:val="ListBullet"/>
      </w:pPr>
      <w:r>
        <w:t xml:space="preserve">international bodies relevant to the </w:t>
      </w:r>
      <w:r w:rsidR="00C336BB">
        <w:t>agency</w:t>
      </w:r>
      <w:r>
        <w:t>’s functions or activities.</w:t>
      </w:r>
    </w:p>
    <w:p w14:paraId="3F9DCF5A" w14:textId="3DBDB36A" w:rsidR="00D315B2" w:rsidRDefault="00D315B2" w:rsidP="00D315B2">
      <w:pPr>
        <w:pStyle w:val="Heading3"/>
        <w:spacing w:before="360"/>
        <w:rPr>
          <w:lang w:eastAsia="en-AU"/>
        </w:rPr>
      </w:pPr>
      <w:bookmarkStart w:id="21" w:name="_Toc153289969"/>
      <w:bookmarkStart w:id="22" w:name="_Toc231998264"/>
      <w:r w:rsidRPr="0054421C">
        <w:rPr>
          <w:lang w:eastAsia="en-AU"/>
        </w:rPr>
        <w:t>Unsolicited personal information</w:t>
      </w:r>
      <w:bookmarkEnd w:id="21"/>
      <w:bookmarkEnd w:id="22"/>
    </w:p>
    <w:p w14:paraId="49FE7C5C" w14:textId="4AB7CB0F" w:rsidR="00D315B2" w:rsidRPr="00D315B2" w:rsidRDefault="00D315B2" w:rsidP="00D315B2">
      <w:pPr>
        <w:rPr>
          <w:lang w:eastAsia="en-AU"/>
        </w:rPr>
      </w:pPr>
      <w:r w:rsidRPr="0089296C">
        <w:t>Unsolicited personal information</w:t>
      </w:r>
      <w:r>
        <w:t xml:space="preserve"> received by the </w:t>
      </w:r>
      <w:r w:rsidR="00C336BB">
        <w:t>agency</w:t>
      </w:r>
      <w:r>
        <w:t xml:space="preserve"> will be assessed and handled in </w:t>
      </w:r>
      <w:r w:rsidRPr="00D315B2">
        <w:t>accordance with the Priv</w:t>
      </w:r>
      <w:r>
        <w:t xml:space="preserve">acy Act. If the </w:t>
      </w:r>
      <w:r w:rsidR="00C336BB">
        <w:t>agency</w:t>
      </w:r>
      <w:r>
        <w:t xml:space="preserve"> determines that we can lawfully retain the information, we</w:t>
      </w:r>
      <w:r w:rsidRPr="0089296C">
        <w:t xml:space="preserve"> will </w:t>
      </w:r>
      <w:r>
        <w:t>take reasonable steps to give you</w:t>
      </w:r>
      <w:r w:rsidRPr="0089296C">
        <w:t xml:space="preserve"> a privacy notice</w:t>
      </w:r>
      <w:r>
        <w:t xml:space="preserve"> (or ensure you are aware of how we will use and disclose your information),</w:t>
      </w:r>
      <w:r w:rsidRPr="0089296C">
        <w:t xml:space="preserve"> unless it is impractical to do so</w:t>
      </w:r>
      <w:r>
        <w:t>.</w:t>
      </w:r>
    </w:p>
    <w:p w14:paraId="371CE3C6" w14:textId="06F42F13" w:rsidR="00D315B2" w:rsidRDefault="00D315B2" w:rsidP="00D315B2">
      <w:pPr>
        <w:pStyle w:val="Heading3"/>
        <w:rPr>
          <w:lang w:eastAsia="ja-JP"/>
        </w:rPr>
      </w:pPr>
      <w:bookmarkStart w:id="23" w:name="_Toc231998265"/>
      <w:r>
        <w:rPr>
          <w:lang w:eastAsia="ja-JP"/>
        </w:rPr>
        <w:t>Methods of collection</w:t>
      </w:r>
      <w:bookmarkEnd w:id="23"/>
    </w:p>
    <w:p w14:paraId="74C0A9C4" w14:textId="07F5DFC9" w:rsidR="00D315B2" w:rsidRPr="0089296C" w:rsidRDefault="00D315B2" w:rsidP="00D315B2">
      <w:r w:rsidRPr="0089296C">
        <w:t xml:space="preserve">The </w:t>
      </w:r>
      <w:r w:rsidR="00C336BB">
        <w:t>agency</w:t>
      </w:r>
      <w:r w:rsidRPr="00516BDA">
        <w:t xml:space="preserve"> collects personal</w:t>
      </w:r>
      <w:r w:rsidRPr="0089296C">
        <w:t xml:space="preserve"> information through a range of channels, including:</w:t>
      </w:r>
    </w:p>
    <w:p w14:paraId="1E3DCAED" w14:textId="581CDC42" w:rsidR="00D315B2" w:rsidRPr="0089296C" w:rsidRDefault="00D315B2" w:rsidP="00106B07">
      <w:pPr>
        <w:pStyle w:val="ListParagraph"/>
        <w:numPr>
          <w:ilvl w:val="0"/>
          <w:numId w:val="12"/>
        </w:numPr>
        <w:spacing w:before="120" w:after="120" w:line="276" w:lineRule="auto"/>
        <w:ind w:left="425" w:hanging="425"/>
      </w:pPr>
      <w:r w:rsidRPr="0089296C">
        <w:lastRenderedPageBreak/>
        <w:t>telephone, facsimile and written correspondence</w:t>
      </w:r>
      <w:r>
        <w:t xml:space="preserve">, </w:t>
      </w:r>
      <w:r w:rsidRPr="0089296C">
        <w:t xml:space="preserve">including </w:t>
      </w:r>
      <w:r>
        <w:t xml:space="preserve">paper and </w:t>
      </w:r>
      <w:r w:rsidRPr="0089296C">
        <w:t>emails</w:t>
      </w:r>
      <w:r>
        <w:t>;</w:t>
      </w:r>
    </w:p>
    <w:p w14:paraId="439EB05A" w14:textId="663AA910" w:rsidR="00D315B2" w:rsidRPr="0089296C" w:rsidRDefault="00D315B2" w:rsidP="00106B07">
      <w:pPr>
        <w:pStyle w:val="ListParagraph"/>
        <w:numPr>
          <w:ilvl w:val="0"/>
          <w:numId w:val="12"/>
        </w:numPr>
        <w:spacing w:before="120" w:after="120" w:line="276" w:lineRule="auto"/>
        <w:ind w:left="425" w:hanging="425"/>
      </w:pPr>
      <w:r w:rsidRPr="0089296C">
        <w:t xml:space="preserve">paper and electronic </w:t>
      </w:r>
      <w:r>
        <w:t>forms and surveys;</w:t>
      </w:r>
    </w:p>
    <w:p w14:paraId="39E046C3" w14:textId="62720C10" w:rsidR="00D315B2" w:rsidRDefault="00D315B2" w:rsidP="00106B07">
      <w:pPr>
        <w:pStyle w:val="ListParagraph"/>
        <w:numPr>
          <w:ilvl w:val="0"/>
          <w:numId w:val="12"/>
        </w:numPr>
        <w:spacing w:before="120" w:after="120" w:line="276" w:lineRule="auto"/>
        <w:ind w:left="425" w:hanging="425"/>
      </w:pPr>
      <w:r>
        <w:t>meetings;</w:t>
      </w:r>
    </w:p>
    <w:p w14:paraId="6C07670D" w14:textId="4C45B2BB" w:rsidR="00D315B2" w:rsidRPr="0089296C" w:rsidRDefault="00D315B2" w:rsidP="00106B07">
      <w:pPr>
        <w:pStyle w:val="ListParagraph"/>
        <w:numPr>
          <w:ilvl w:val="0"/>
          <w:numId w:val="12"/>
        </w:numPr>
        <w:spacing w:before="120" w:after="120" w:line="276" w:lineRule="auto"/>
        <w:ind w:left="425" w:hanging="425"/>
      </w:pPr>
      <w:r>
        <w:t xml:space="preserve">manual and online </w:t>
      </w:r>
      <w:r w:rsidRPr="0089296C">
        <w:t>databases</w:t>
      </w:r>
      <w:r>
        <w:t xml:space="preserve"> and services;</w:t>
      </w:r>
    </w:p>
    <w:p w14:paraId="7309511C" w14:textId="7E96D39E" w:rsidR="00D315B2" w:rsidRPr="0089296C" w:rsidRDefault="00C336BB" w:rsidP="00106B07">
      <w:pPr>
        <w:pStyle w:val="ListParagraph"/>
        <w:numPr>
          <w:ilvl w:val="0"/>
          <w:numId w:val="12"/>
        </w:numPr>
        <w:spacing w:before="120" w:after="120" w:line="276" w:lineRule="auto"/>
        <w:ind w:left="425" w:hanging="425"/>
      </w:pPr>
      <w:r>
        <w:t>agency</w:t>
      </w:r>
      <w:r w:rsidR="00D315B2" w:rsidRPr="0089296C">
        <w:t xml:space="preserve"> websites</w:t>
      </w:r>
      <w:r w:rsidR="00D315B2">
        <w:t xml:space="preserve"> and web-based channels, including online portals and social media;</w:t>
      </w:r>
    </w:p>
    <w:p w14:paraId="477994E2" w14:textId="2DB67452" w:rsidR="00D315B2" w:rsidRPr="0089296C" w:rsidRDefault="00D315B2" w:rsidP="00106B07">
      <w:pPr>
        <w:pStyle w:val="ListParagraph"/>
        <w:numPr>
          <w:ilvl w:val="0"/>
          <w:numId w:val="12"/>
        </w:numPr>
        <w:spacing w:before="120" w:after="120" w:line="276" w:lineRule="auto"/>
        <w:ind w:left="425" w:hanging="425"/>
      </w:pPr>
      <w:r>
        <w:t>publicly available third party websites and web-based channels, including social media;</w:t>
      </w:r>
    </w:p>
    <w:p w14:paraId="1E5189BB" w14:textId="4B993C50" w:rsidR="00D315B2" w:rsidRDefault="00D315B2" w:rsidP="00106B07">
      <w:pPr>
        <w:pStyle w:val="ListParagraph"/>
        <w:numPr>
          <w:ilvl w:val="0"/>
          <w:numId w:val="12"/>
        </w:numPr>
        <w:spacing w:before="120" w:after="120" w:line="276" w:lineRule="auto"/>
        <w:ind w:left="425" w:hanging="425"/>
      </w:pPr>
      <w:r w:rsidRPr="0089296C">
        <w:t>taped interviews</w:t>
      </w:r>
      <w:r>
        <w:t>, photographs</w:t>
      </w:r>
      <w:r w:rsidRPr="0089296C">
        <w:t xml:space="preserve"> </w:t>
      </w:r>
      <w:r>
        <w:t xml:space="preserve">and </w:t>
      </w:r>
      <w:r w:rsidRPr="0089296C">
        <w:t>audio</w:t>
      </w:r>
      <w:r>
        <w:t>-</w:t>
      </w:r>
      <w:r w:rsidRPr="0089296C">
        <w:t>visual recordings</w:t>
      </w:r>
      <w:r>
        <w:t>;</w:t>
      </w:r>
    </w:p>
    <w:p w14:paraId="391D866D" w14:textId="46FA0A2F" w:rsidR="00D315B2" w:rsidRDefault="00D315B2" w:rsidP="00106B07">
      <w:pPr>
        <w:pStyle w:val="ListParagraph"/>
        <w:numPr>
          <w:ilvl w:val="0"/>
          <w:numId w:val="12"/>
        </w:numPr>
        <w:spacing w:before="120" w:after="120" w:line="276" w:lineRule="auto"/>
        <w:ind w:left="425" w:hanging="425"/>
      </w:pPr>
      <w:r>
        <w:t>security vetting procedures and digital footprint checking software; and</w:t>
      </w:r>
    </w:p>
    <w:p w14:paraId="3CBAE5FB" w14:textId="77777777" w:rsidR="00D315B2" w:rsidRPr="0089296C" w:rsidRDefault="00D315B2" w:rsidP="00106B07">
      <w:pPr>
        <w:pStyle w:val="ListParagraph"/>
        <w:numPr>
          <w:ilvl w:val="0"/>
          <w:numId w:val="12"/>
        </w:numPr>
        <w:spacing w:before="120" w:after="120" w:line="276" w:lineRule="auto"/>
        <w:ind w:left="425" w:hanging="425"/>
      </w:pPr>
      <w:r>
        <w:t>cookies, web analytics and data collection services.</w:t>
      </w:r>
    </w:p>
    <w:p w14:paraId="7BF34158" w14:textId="15C19966" w:rsidR="00D315B2" w:rsidRDefault="00D315B2" w:rsidP="00516BDA">
      <w:r w:rsidRPr="0089296C">
        <w:t xml:space="preserve">At or before the time the </w:t>
      </w:r>
      <w:r w:rsidR="00F24424">
        <w:t>agency</w:t>
      </w:r>
      <w:r w:rsidR="00F24424" w:rsidRPr="0089296C">
        <w:t xml:space="preserve"> </w:t>
      </w:r>
      <w:r w:rsidRPr="0089296C">
        <w:t xml:space="preserve">collects your personal information (or as soon as practicable afterwards), the </w:t>
      </w:r>
      <w:r w:rsidR="00A27CF4">
        <w:t>agency</w:t>
      </w:r>
      <w:r w:rsidRPr="0089296C">
        <w:t xml:space="preserve"> will </w:t>
      </w:r>
      <w:r>
        <w:t xml:space="preserve">take reasonable steps to </w:t>
      </w:r>
      <w:r w:rsidRPr="0089296C">
        <w:t xml:space="preserve">provide you with a privacy notice </w:t>
      </w:r>
      <w:r>
        <w:t xml:space="preserve">(or ensure you are aware of how we will use and disclose your information), </w:t>
      </w:r>
      <w:r w:rsidRPr="0089296C">
        <w:t>unless it is impractical to do so.</w:t>
      </w:r>
    </w:p>
    <w:p w14:paraId="0CF21288" w14:textId="77777777" w:rsidR="00D315B2" w:rsidRDefault="00D315B2" w:rsidP="00D315B2">
      <w:pPr>
        <w:rPr>
          <w:lang w:eastAsia="ja-JP"/>
        </w:rPr>
      </w:pPr>
    </w:p>
    <w:p w14:paraId="43548719" w14:textId="0DB10AF8" w:rsidR="00D315B2" w:rsidRDefault="00D315B2" w:rsidP="00D315B2">
      <w:pPr>
        <w:pStyle w:val="Heading3"/>
        <w:rPr>
          <w:lang w:eastAsia="en-AU"/>
        </w:rPr>
      </w:pPr>
      <w:bookmarkStart w:id="24" w:name="_Toc231998266"/>
      <w:r>
        <w:rPr>
          <w:lang w:eastAsia="ja-JP"/>
        </w:rPr>
        <w:t xml:space="preserve">Information </w:t>
      </w:r>
      <w:r w:rsidRPr="0054421C">
        <w:rPr>
          <w:lang w:eastAsia="en-AU"/>
        </w:rPr>
        <w:t>handled through our website and online services</w:t>
      </w:r>
      <w:bookmarkEnd w:id="24"/>
    </w:p>
    <w:p w14:paraId="468F62F0" w14:textId="3F26A9F5" w:rsidR="00D315B2" w:rsidRPr="0089296C" w:rsidRDefault="00D315B2" w:rsidP="00516BDA">
      <w:r w:rsidRPr="0089296C">
        <w:t xml:space="preserve">A </w:t>
      </w:r>
      <w:r w:rsidRPr="00D315B2">
        <w:t xml:space="preserve">variety of information is handled using the </w:t>
      </w:r>
      <w:r w:rsidR="00A27CF4">
        <w:t>agency</w:t>
      </w:r>
      <w:r w:rsidRPr="00D315B2">
        <w:t>’s website, web-based channels and third party online services. Some</w:t>
      </w:r>
      <w:r w:rsidRPr="0089296C">
        <w:t xml:space="preserve"> of this may be personal information, which is summarised in the table below</w:t>
      </w:r>
      <w:r>
        <w:t>.</w:t>
      </w:r>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2268"/>
        <w:gridCol w:w="143"/>
        <w:gridCol w:w="6659"/>
      </w:tblGrid>
      <w:tr w:rsidR="00D315B2" w14:paraId="0CD5EFE7" w14:textId="77777777" w:rsidTr="008C529A">
        <w:trPr>
          <w:cantSplit/>
          <w:tblHeader/>
        </w:trPr>
        <w:tc>
          <w:tcPr>
            <w:tcW w:w="1250" w:type="pct"/>
            <w:tcMar>
              <w:left w:w="108" w:type="dxa"/>
              <w:right w:w="108" w:type="dxa"/>
            </w:tcMar>
          </w:tcPr>
          <w:p w14:paraId="5B0D4EFE" w14:textId="1AD2FD60" w:rsidR="00D315B2" w:rsidRPr="00FE64BC" w:rsidRDefault="00D315B2" w:rsidP="008C529A">
            <w:pPr>
              <w:pStyle w:val="TableHeading"/>
            </w:pPr>
            <w:r>
              <w:t>Information type</w:t>
            </w:r>
          </w:p>
        </w:tc>
        <w:tc>
          <w:tcPr>
            <w:tcW w:w="3750" w:type="pct"/>
            <w:gridSpan w:val="2"/>
            <w:tcMar>
              <w:left w:w="108" w:type="dxa"/>
              <w:right w:w="108" w:type="dxa"/>
            </w:tcMar>
          </w:tcPr>
          <w:p w14:paraId="289C3CD1" w14:textId="2754809B" w:rsidR="00D315B2" w:rsidRPr="00FE64BC" w:rsidRDefault="00D315B2" w:rsidP="008C529A">
            <w:pPr>
              <w:pStyle w:val="TableHeading"/>
            </w:pPr>
            <w:r>
              <w:t>Treatment</w:t>
            </w:r>
          </w:p>
        </w:tc>
      </w:tr>
      <w:tr w:rsidR="00D315B2" w14:paraId="6A7820DC" w14:textId="77777777" w:rsidTr="008C529A">
        <w:tc>
          <w:tcPr>
            <w:tcW w:w="1250" w:type="pct"/>
            <w:tcMar>
              <w:left w:w="108" w:type="dxa"/>
              <w:right w:w="108" w:type="dxa"/>
            </w:tcMar>
          </w:tcPr>
          <w:p w14:paraId="06611975" w14:textId="520B4497" w:rsidR="00D315B2" w:rsidRPr="00FE64BC" w:rsidRDefault="00D315B2" w:rsidP="008C529A">
            <w:pPr>
              <w:pStyle w:val="TableText"/>
            </w:pPr>
            <w:r>
              <w:t>Emails and electronic forms</w:t>
            </w:r>
          </w:p>
        </w:tc>
        <w:tc>
          <w:tcPr>
            <w:tcW w:w="3750" w:type="pct"/>
            <w:gridSpan w:val="2"/>
            <w:tcMar>
              <w:left w:w="108" w:type="dxa"/>
              <w:right w:w="108" w:type="dxa"/>
            </w:tcMar>
          </w:tcPr>
          <w:p w14:paraId="161A7ECF" w14:textId="59311905" w:rsidR="00D315B2" w:rsidRPr="00D315B2" w:rsidRDefault="00D315B2" w:rsidP="00D315B2">
            <w:pPr>
              <w:pStyle w:val="TableBullet1"/>
              <w:numPr>
                <w:ilvl w:val="0"/>
                <w:numId w:val="0"/>
              </w:numPr>
            </w:pPr>
            <w:r w:rsidRPr="00D315B2">
              <w:t xml:space="preserve">The </w:t>
            </w:r>
            <w:r w:rsidR="00A27CF4">
              <w:t>agency</w:t>
            </w:r>
            <w:r w:rsidRPr="00D315B2">
              <w:t>’s servers may</w:t>
            </w:r>
            <w:r>
              <w:t xml:space="preserve"> </w:t>
            </w:r>
            <w:r w:rsidRPr="00D315B2">
              <w:t xml:space="preserve">record your email address if you send the </w:t>
            </w:r>
            <w:r w:rsidR="00A27CF4">
              <w:t>agency</w:t>
            </w:r>
            <w:r w:rsidRPr="00D315B2">
              <w:t xml:space="preserve"> a message online. Your email address will not be added to a mailing list unless you have provided it to the </w:t>
            </w:r>
            <w:r w:rsidR="00A27CF4">
              <w:t>agency</w:t>
            </w:r>
            <w:r w:rsidRPr="00D315B2">
              <w:t xml:space="preserve"> in order to subscribe to one of the </w:t>
            </w:r>
            <w:r w:rsidR="00A27CF4">
              <w:t>agency</w:t>
            </w:r>
            <w:r w:rsidRPr="00D315B2">
              <w:t>’s subscription services.</w:t>
            </w:r>
          </w:p>
          <w:p w14:paraId="117F7636" w14:textId="46ABAD0C" w:rsidR="00D315B2" w:rsidRPr="00D315B2" w:rsidRDefault="00D315B2" w:rsidP="00D315B2">
            <w:pPr>
              <w:pStyle w:val="TableBullet1"/>
              <w:numPr>
                <w:ilvl w:val="0"/>
                <w:numId w:val="0"/>
              </w:numPr>
            </w:pPr>
            <w:r w:rsidRPr="00D315B2">
              <w:t xml:space="preserve">When you send the </w:t>
            </w:r>
            <w:r w:rsidR="00A27CF4">
              <w:t>agency</w:t>
            </w:r>
            <w:r w:rsidRPr="00D315B2">
              <w:t xml:space="preserve"> a message online, the </w:t>
            </w:r>
            <w:r w:rsidR="00A27CF4">
              <w:t>agency</w:t>
            </w:r>
            <w:r w:rsidRPr="00D315B2">
              <w:t xml:space="preserve">’s servers may also record your usage data in the form of page URLs that you have visited on the </w:t>
            </w:r>
            <w:r w:rsidR="00A27CF4">
              <w:t>agency</w:t>
            </w:r>
            <w:r w:rsidRPr="00D315B2">
              <w:t xml:space="preserve">’s websites. These URLs will be used for research purposes only within the </w:t>
            </w:r>
            <w:r w:rsidR="00A27CF4">
              <w:t>agency</w:t>
            </w:r>
            <w:r w:rsidRPr="00D315B2">
              <w:t>.</w:t>
            </w:r>
          </w:p>
          <w:p w14:paraId="61E6B322" w14:textId="6BBC6B9E" w:rsidR="00D315B2" w:rsidRPr="00D315B2" w:rsidRDefault="00D315B2" w:rsidP="00D315B2">
            <w:pPr>
              <w:pStyle w:val="TableBullet1"/>
              <w:numPr>
                <w:ilvl w:val="0"/>
                <w:numId w:val="0"/>
              </w:numPr>
            </w:pPr>
            <w:r w:rsidRPr="00D315B2">
              <w:t xml:space="preserve">Where you choose to send the </w:t>
            </w:r>
            <w:r w:rsidR="00A27CF4">
              <w:t>agency</w:t>
            </w:r>
            <w:r w:rsidRPr="00D315B2">
              <w:t xml:space="preserve"> a completed electronic form that includes your personal details, the </w:t>
            </w:r>
            <w:r w:rsidR="00A27CF4">
              <w:t>agency</w:t>
            </w:r>
            <w:r w:rsidRPr="00D315B2">
              <w:t xml:space="preserve"> collects personal information such as your name, address and email address. The information collected by email or electronic forms will be used only for the purpose for which you provided it, unless an exception applies.</w:t>
            </w:r>
          </w:p>
          <w:p w14:paraId="333745A9" w14:textId="36798170" w:rsidR="00D315B2" w:rsidRPr="006266E8" w:rsidRDefault="00D315B2" w:rsidP="00D315B2">
            <w:pPr>
              <w:pStyle w:val="TableBullet1"/>
              <w:numPr>
                <w:ilvl w:val="0"/>
                <w:numId w:val="0"/>
              </w:numPr>
            </w:pPr>
            <w:r w:rsidRPr="00D315B2">
              <w:t xml:space="preserve">For those who do not wish to use the internet to transmit information, the </w:t>
            </w:r>
            <w:r w:rsidR="00A27CF4">
              <w:t>agency</w:t>
            </w:r>
            <w:r w:rsidRPr="00D315B2">
              <w:t xml:space="preserve"> provides alternative ways of providing information. For example, forms may be printed (or obtained in hard copy) and lodged by post.</w:t>
            </w:r>
          </w:p>
        </w:tc>
      </w:tr>
      <w:tr w:rsidR="00D315B2" w14:paraId="70C8A768" w14:textId="77777777" w:rsidTr="008C529A">
        <w:tc>
          <w:tcPr>
            <w:tcW w:w="1250" w:type="pct"/>
            <w:tcMar>
              <w:left w:w="108" w:type="dxa"/>
              <w:right w:w="108" w:type="dxa"/>
            </w:tcMar>
          </w:tcPr>
          <w:p w14:paraId="732190D7" w14:textId="3744F203" w:rsidR="00D315B2" w:rsidRPr="00FE64BC" w:rsidRDefault="00D315B2" w:rsidP="008C529A">
            <w:pPr>
              <w:pStyle w:val="TableText"/>
            </w:pPr>
            <w:r>
              <w:t>Payment information</w:t>
            </w:r>
          </w:p>
        </w:tc>
        <w:tc>
          <w:tcPr>
            <w:tcW w:w="3750" w:type="pct"/>
            <w:gridSpan w:val="2"/>
            <w:tcMar>
              <w:left w:w="108" w:type="dxa"/>
              <w:right w:w="108" w:type="dxa"/>
            </w:tcMar>
          </w:tcPr>
          <w:p w14:paraId="3C9826A0" w14:textId="1201C1D3" w:rsidR="00D315B2" w:rsidRPr="00D315B2" w:rsidRDefault="00D315B2" w:rsidP="00D315B2">
            <w:pPr>
              <w:pStyle w:val="TableBullet1"/>
              <w:numPr>
                <w:ilvl w:val="0"/>
                <w:numId w:val="0"/>
              </w:numPr>
            </w:pPr>
            <w:r w:rsidRPr="00D315B2">
              <w:t xml:space="preserve">If you choose to pay for a service or product using secure credit card payment facilities available on the </w:t>
            </w:r>
            <w:r w:rsidR="00A27CF4">
              <w:t>agency</w:t>
            </w:r>
            <w:r w:rsidRPr="00D315B2">
              <w:t xml:space="preserve">’s website, you will be asked to provide your credit card details. Credit card details are encrypted from the moment they are entered into an electronic form. All other information entered into an electronic form will be encrypted upon submission to the </w:t>
            </w:r>
            <w:r w:rsidR="00A27CF4">
              <w:t>agency</w:t>
            </w:r>
            <w:r w:rsidRPr="00D315B2">
              <w:t>.</w:t>
            </w:r>
          </w:p>
          <w:p w14:paraId="7B010278" w14:textId="68757053" w:rsidR="00D315B2" w:rsidRPr="00FE64BC" w:rsidRDefault="00D315B2" w:rsidP="00D315B2">
            <w:pPr>
              <w:pStyle w:val="TableBullet1"/>
              <w:numPr>
                <w:ilvl w:val="0"/>
                <w:numId w:val="0"/>
              </w:numPr>
            </w:pPr>
            <w:r w:rsidRPr="00D315B2">
              <w:t xml:space="preserve">The </w:t>
            </w:r>
            <w:r w:rsidR="00A27CF4">
              <w:t>agency</w:t>
            </w:r>
            <w:r w:rsidRPr="00D315B2">
              <w:t xml:space="preserve"> stores encrypted credit card details only until the industry standard charge back period has expired.</w:t>
            </w:r>
          </w:p>
        </w:tc>
      </w:tr>
      <w:tr w:rsidR="009E4FFD" w14:paraId="161FA1B8" w14:textId="77777777" w:rsidTr="008C529A">
        <w:tc>
          <w:tcPr>
            <w:tcW w:w="1250" w:type="pct"/>
            <w:tcMar>
              <w:left w:w="108" w:type="dxa"/>
              <w:right w:w="108" w:type="dxa"/>
            </w:tcMar>
          </w:tcPr>
          <w:p w14:paraId="7F334F5A" w14:textId="088718B8" w:rsidR="009E4FFD" w:rsidRDefault="009E4FFD" w:rsidP="009E4FFD">
            <w:pPr>
              <w:pStyle w:val="TableText"/>
            </w:pPr>
            <w:r w:rsidRPr="0089296C">
              <w:rPr>
                <w:lang w:eastAsia="en-AU"/>
              </w:rPr>
              <w:t>Clickstream data</w:t>
            </w:r>
          </w:p>
        </w:tc>
        <w:tc>
          <w:tcPr>
            <w:tcW w:w="3750" w:type="pct"/>
            <w:gridSpan w:val="2"/>
            <w:tcMar>
              <w:left w:w="108" w:type="dxa"/>
              <w:right w:w="108" w:type="dxa"/>
            </w:tcMar>
          </w:tcPr>
          <w:p w14:paraId="6E783F41" w14:textId="7C631496" w:rsidR="009E4FFD" w:rsidRPr="00D315B2" w:rsidRDefault="009E4FFD" w:rsidP="009E4FFD">
            <w:pPr>
              <w:pStyle w:val="TableBullet1"/>
              <w:numPr>
                <w:ilvl w:val="0"/>
                <w:numId w:val="0"/>
              </w:numPr>
            </w:pPr>
            <w:r w:rsidRPr="0089296C">
              <w:rPr>
                <w:lang w:eastAsia="en-AU"/>
              </w:rPr>
              <w:t xml:space="preserve">The </w:t>
            </w:r>
            <w:r w:rsidR="00A27CF4">
              <w:rPr>
                <w:lang w:eastAsia="en-AU"/>
              </w:rPr>
              <w:t>agency</w:t>
            </w:r>
            <w:r w:rsidRPr="0089296C">
              <w:rPr>
                <w:lang w:eastAsia="en-AU"/>
              </w:rPr>
              <w:t xml:space="preserve"> makes a record of your visit</w:t>
            </w:r>
            <w:r>
              <w:rPr>
                <w:lang w:eastAsia="en-AU"/>
              </w:rPr>
              <w:t>s</w:t>
            </w:r>
            <w:r w:rsidRPr="0089296C">
              <w:rPr>
                <w:lang w:eastAsia="en-AU"/>
              </w:rPr>
              <w:t xml:space="preserve"> to </w:t>
            </w:r>
            <w:r>
              <w:rPr>
                <w:lang w:eastAsia="en-AU"/>
              </w:rPr>
              <w:t>its</w:t>
            </w:r>
            <w:r w:rsidRPr="0089296C">
              <w:rPr>
                <w:lang w:eastAsia="en-AU"/>
              </w:rPr>
              <w:t xml:space="preserve"> website and logs the following information for statistical purposes: the user</w:t>
            </w:r>
            <w:r>
              <w:rPr>
                <w:lang w:eastAsia="en-AU"/>
              </w:rPr>
              <w:t>’</w:t>
            </w:r>
            <w:r w:rsidRPr="0089296C">
              <w:rPr>
                <w:lang w:eastAsia="en-AU"/>
              </w:rPr>
              <w:t>s Internet Protocol (</w:t>
            </w:r>
            <w:r w:rsidRPr="005E2883">
              <w:rPr>
                <w:b/>
                <w:bCs/>
                <w:lang w:eastAsia="en-AU"/>
              </w:rPr>
              <w:t>IP</w:t>
            </w:r>
            <w:r w:rsidRPr="0089296C">
              <w:rPr>
                <w:lang w:eastAsia="en-AU"/>
              </w:rPr>
              <w:t>) address, the date and time of the visit to the site, the web pages accessed and documents downloaded, the previous site visited, and the user</w:t>
            </w:r>
            <w:r>
              <w:rPr>
                <w:lang w:eastAsia="en-AU"/>
              </w:rPr>
              <w:t>’</w:t>
            </w:r>
            <w:r w:rsidRPr="0089296C">
              <w:rPr>
                <w:lang w:eastAsia="en-AU"/>
              </w:rPr>
              <w:t>s web browser and operating system.</w:t>
            </w:r>
          </w:p>
        </w:tc>
      </w:tr>
      <w:tr w:rsidR="009E4FFD" w14:paraId="164F5168" w14:textId="77777777" w:rsidTr="008C529A">
        <w:tc>
          <w:tcPr>
            <w:tcW w:w="1250" w:type="pct"/>
            <w:tcMar>
              <w:left w:w="108" w:type="dxa"/>
              <w:right w:w="108" w:type="dxa"/>
            </w:tcMar>
          </w:tcPr>
          <w:p w14:paraId="6FE962DC" w14:textId="26D46334" w:rsidR="009E4FFD" w:rsidRDefault="009E4FFD" w:rsidP="009E4FFD">
            <w:pPr>
              <w:pStyle w:val="TableText"/>
            </w:pPr>
            <w:bookmarkStart w:id="25" w:name="_Hlk161839687"/>
            <w:r w:rsidRPr="0089296C">
              <w:rPr>
                <w:lang w:eastAsia="en-AU"/>
              </w:rPr>
              <w:lastRenderedPageBreak/>
              <w:t>Google Analytics</w:t>
            </w:r>
          </w:p>
        </w:tc>
        <w:tc>
          <w:tcPr>
            <w:tcW w:w="3750" w:type="pct"/>
            <w:gridSpan w:val="2"/>
            <w:tcMar>
              <w:left w:w="108" w:type="dxa"/>
              <w:right w:w="108" w:type="dxa"/>
            </w:tcMar>
          </w:tcPr>
          <w:p w14:paraId="3CEE7A76" w14:textId="78423290" w:rsidR="009E4FFD" w:rsidRDefault="009E4FFD" w:rsidP="009E4FFD">
            <w:pPr>
              <w:spacing w:before="60" w:after="60" w:line="240" w:lineRule="auto"/>
              <w:rPr>
                <w:sz w:val="18"/>
                <w:szCs w:val="18"/>
                <w:lang w:eastAsia="en-AU"/>
              </w:rPr>
            </w:pPr>
            <w:r w:rsidRPr="009E4FFD">
              <w:rPr>
                <w:sz w:val="18"/>
                <w:szCs w:val="18"/>
                <w:lang w:eastAsia="en-AU"/>
              </w:rPr>
              <w:t xml:space="preserve">In addition to web server logs, the </w:t>
            </w:r>
            <w:r w:rsidR="00A27CF4">
              <w:rPr>
                <w:sz w:val="18"/>
                <w:szCs w:val="18"/>
                <w:lang w:eastAsia="en-AU"/>
              </w:rPr>
              <w:t>agency</w:t>
            </w:r>
            <w:r w:rsidRPr="009E4FFD">
              <w:rPr>
                <w:sz w:val="18"/>
                <w:szCs w:val="18"/>
                <w:lang w:eastAsia="en-AU"/>
              </w:rPr>
              <w:t>’s website uses Google Analytics, a web analytics service provided by Google Incorporated (</w:t>
            </w:r>
            <w:r w:rsidRPr="009E4FFD">
              <w:rPr>
                <w:b/>
                <w:bCs/>
                <w:sz w:val="18"/>
                <w:szCs w:val="18"/>
                <w:lang w:eastAsia="en-AU"/>
              </w:rPr>
              <w:t>Google</w:t>
            </w:r>
            <w:r w:rsidRPr="009E4FFD">
              <w:rPr>
                <w:sz w:val="18"/>
                <w:szCs w:val="18"/>
                <w:lang w:eastAsia="en-AU"/>
              </w:rPr>
              <w:t xml:space="preserve">). Reports obtained from Google Analytics are used to help improve the </w:t>
            </w:r>
            <w:r w:rsidR="00A27CF4">
              <w:rPr>
                <w:sz w:val="18"/>
                <w:szCs w:val="18"/>
                <w:lang w:eastAsia="en-AU"/>
              </w:rPr>
              <w:t>agency</w:t>
            </w:r>
            <w:r w:rsidRPr="009E4FFD">
              <w:rPr>
                <w:sz w:val="18"/>
                <w:szCs w:val="18"/>
                <w:lang w:eastAsia="en-AU"/>
              </w:rPr>
              <w:t>’s website. Google Analytics uses ‘cookies’ to help analyse how users use the site.</w:t>
            </w:r>
            <w:r w:rsidR="004B340D">
              <w:rPr>
                <w:sz w:val="18"/>
                <w:szCs w:val="18"/>
                <w:lang w:eastAsia="en-AU"/>
              </w:rPr>
              <w:t xml:space="preserve"> This includes information about:</w:t>
            </w:r>
          </w:p>
          <w:p w14:paraId="2FF45013" w14:textId="1E9AA56B" w:rsidR="004B340D" w:rsidRDefault="004B340D" w:rsidP="00106B07">
            <w:pPr>
              <w:pStyle w:val="ListParagraph"/>
              <w:numPr>
                <w:ilvl w:val="0"/>
                <w:numId w:val="16"/>
              </w:numPr>
              <w:spacing w:before="60" w:after="60"/>
              <w:rPr>
                <w:sz w:val="18"/>
                <w:szCs w:val="18"/>
              </w:rPr>
            </w:pPr>
            <w:r>
              <w:rPr>
                <w:sz w:val="18"/>
                <w:szCs w:val="18"/>
              </w:rPr>
              <w:t xml:space="preserve">How you navigate the </w:t>
            </w:r>
            <w:r w:rsidR="00A27CF4">
              <w:rPr>
                <w:sz w:val="18"/>
                <w:szCs w:val="18"/>
              </w:rPr>
              <w:t>agency</w:t>
            </w:r>
            <w:r>
              <w:rPr>
                <w:sz w:val="18"/>
                <w:szCs w:val="18"/>
              </w:rPr>
              <w:t xml:space="preserve">’s website; </w:t>
            </w:r>
          </w:p>
          <w:p w14:paraId="6D8D7903" w14:textId="77777777" w:rsidR="004B340D" w:rsidRDefault="004B340D" w:rsidP="00106B07">
            <w:pPr>
              <w:pStyle w:val="ListParagraph"/>
              <w:numPr>
                <w:ilvl w:val="0"/>
                <w:numId w:val="16"/>
              </w:numPr>
              <w:spacing w:before="60" w:after="60"/>
              <w:rPr>
                <w:sz w:val="18"/>
                <w:szCs w:val="18"/>
              </w:rPr>
            </w:pPr>
            <w:r>
              <w:rPr>
                <w:sz w:val="18"/>
                <w:szCs w:val="18"/>
              </w:rPr>
              <w:t xml:space="preserve">The pages you visit; and </w:t>
            </w:r>
          </w:p>
          <w:p w14:paraId="60B9175D" w14:textId="3FBEA289" w:rsidR="004B340D" w:rsidRPr="00C77B94" w:rsidRDefault="004B340D" w:rsidP="00106B07">
            <w:pPr>
              <w:pStyle w:val="ListParagraph"/>
              <w:numPr>
                <w:ilvl w:val="0"/>
                <w:numId w:val="16"/>
              </w:numPr>
              <w:spacing w:before="60" w:after="60"/>
              <w:rPr>
                <w:sz w:val="18"/>
                <w:szCs w:val="18"/>
              </w:rPr>
            </w:pPr>
            <w:r>
              <w:rPr>
                <w:sz w:val="18"/>
                <w:szCs w:val="18"/>
              </w:rPr>
              <w:t xml:space="preserve">The type of device or browser used.  </w:t>
            </w:r>
          </w:p>
          <w:p w14:paraId="7E1E1DAE" w14:textId="2DC8B8BD" w:rsidR="004B340D" w:rsidRDefault="009E4FFD" w:rsidP="009E4FFD">
            <w:pPr>
              <w:spacing w:before="60" w:after="60" w:line="240" w:lineRule="auto"/>
              <w:rPr>
                <w:sz w:val="18"/>
                <w:szCs w:val="18"/>
                <w:lang w:eastAsia="en-AU"/>
              </w:rPr>
            </w:pPr>
            <w:r w:rsidRPr="009E4FFD">
              <w:rPr>
                <w:sz w:val="18"/>
                <w:szCs w:val="18"/>
                <w:lang w:eastAsia="en-AU"/>
              </w:rPr>
              <w:t xml:space="preserve">The information generated by the cookie about your use of the website (including your IP address) will be transmitted to and stored by Google on servers in the United States of America. Google will use this information for the purpose of evaluating your use of the </w:t>
            </w:r>
            <w:r w:rsidR="00A27CF4">
              <w:rPr>
                <w:sz w:val="18"/>
                <w:szCs w:val="18"/>
                <w:lang w:eastAsia="en-AU"/>
              </w:rPr>
              <w:t>agency</w:t>
            </w:r>
            <w:r w:rsidRPr="009E4FFD">
              <w:rPr>
                <w:sz w:val="18"/>
                <w:szCs w:val="18"/>
                <w:lang w:eastAsia="en-AU"/>
              </w:rPr>
              <w:t xml:space="preserve">’s website, compiling reports on website activity for website operators and providing other services relating to website activity and internet usage. </w:t>
            </w:r>
          </w:p>
          <w:p w14:paraId="745FE8CE" w14:textId="44150102" w:rsidR="004B340D" w:rsidRDefault="009E4FFD" w:rsidP="009E4FFD">
            <w:pPr>
              <w:spacing w:before="60" w:after="60" w:line="240" w:lineRule="auto"/>
              <w:rPr>
                <w:sz w:val="18"/>
                <w:szCs w:val="18"/>
                <w:lang w:eastAsia="en-AU"/>
              </w:rPr>
            </w:pPr>
            <w:r w:rsidRPr="009E4FFD">
              <w:rPr>
                <w:sz w:val="18"/>
                <w:szCs w:val="18"/>
                <w:lang w:eastAsia="en-AU"/>
              </w:rPr>
              <w:t>Google may transfer this information to third parties where required to do so by law, or</w:t>
            </w:r>
            <w:r w:rsidR="00A21A62">
              <w:rPr>
                <w:sz w:val="18"/>
                <w:szCs w:val="18"/>
                <w:lang w:eastAsia="en-AU"/>
              </w:rPr>
              <w:t xml:space="preserve"> for external processing by their third party affiliates</w:t>
            </w:r>
            <w:r w:rsidRPr="009E4FFD">
              <w:rPr>
                <w:sz w:val="18"/>
                <w:szCs w:val="18"/>
                <w:lang w:eastAsia="en-AU"/>
              </w:rPr>
              <w:t xml:space="preserve"> </w:t>
            </w:r>
            <w:r w:rsidR="00A21A62">
              <w:rPr>
                <w:sz w:val="18"/>
                <w:szCs w:val="18"/>
                <w:lang w:eastAsia="en-AU"/>
              </w:rPr>
              <w:t xml:space="preserve">in compliance with the Google privacy policy. </w:t>
            </w:r>
          </w:p>
          <w:p w14:paraId="23DCE007" w14:textId="24D40036" w:rsidR="009E4FFD" w:rsidRDefault="009E4FFD" w:rsidP="009E4FFD">
            <w:pPr>
              <w:spacing w:before="60" w:after="60" w:line="240" w:lineRule="auto"/>
              <w:rPr>
                <w:sz w:val="18"/>
                <w:szCs w:val="18"/>
                <w:lang w:eastAsia="en-AU"/>
              </w:rPr>
            </w:pPr>
            <w:r w:rsidRPr="009E4FFD">
              <w:rPr>
                <w:sz w:val="18"/>
                <w:szCs w:val="18"/>
                <w:lang w:eastAsia="en-AU"/>
              </w:rPr>
              <w:t>Google will not associate your IP address with any other data held by Google.</w:t>
            </w:r>
            <w:r w:rsidR="004B340D">
              <w:rPr>
                <w:sz w:val="18"/>
                <w:szCs w:val="18"/>
                <w:lang w:eastAsia="en-AU"/>
              </w:rPr>
              <w:t xml:space="preserve"> The information generated by Google Analytics is not used to identify, track or profile visitors of internet pages.  </w:t>
            </w:r>
          </w:p>
          <w:p w14:paraId="67828C5A" w14:textId="4534934B" w:rsidR="009E4FFD" w:rsidRPr="009E4FFD" w:rsidRDefault="004B340D" w:rsidP="00C77B94">
            <w:pPr>
              <w:spacing w:before="60" w:after="60"/>
            </w:pPr>
            <w:r w:rsidRPr="00C77B94">
              <w:rPr>
                <w:rFonts w:cstheme="minorHAnsi"/>
                <w:color w:val="000000"/>
                <w:sz w:val="18"/>
                <w:szCs w:val="18"/>
                <w:shd w:val="clear" w:color="auto" w:fill="FFFFFF"/>
              </w:rPr>
              <w:t xml:space="preserve">You can read more about how Google Analytics collects and processes data in its </w:t>
            </w:r>
            <w:hyperlink r:id="rId28" w:history="1">
              <w:r w:rsidRPr="00C77B94">
                <w:rPr>
                  <w:rStyle w:val="Hyperlink"/>
                  <w:rFonts w:cstheme="minorHAnsi"/>
                  <w:sz w:val="18"/>
                  <w:szCs w:val="18"/>
                  <w:shd w:val="clear" w:color="auto" w:fill="FFFFFF"/>
                </w:rPr>
                <w:t>privacy policy</w:t>
              </w:r>
            </w:hyperlink>
            <w:r w:rsidRPr="00C77B94">
              <w:rPr>
                <w:rFonts w:cstheme="minorHAnsi"/>
                <w:color w:val="000000"/>
                <w:sz w:val="18"/>
                <w:szCs w:val="18"/>
                <w:shd w:val="clear" w:color="auto" w:fill="FFFFFF"/>
              </w:rPr>
              <w:t xml:space="preserve"> on the Google website. You can opt out of Google Analytics if you disable or refuse the cookie, disable JavaScript, or </w:t>
            </w:r>
            <w:hyperlink r:id="rId29" w:history="1">
              <w:r w:rsidRPr="00C77B94">
                <w:rPr>
                  <w:rStyle w:val="Hyperlink"/>
                  <w:rFonts w:cstheme="minorHAnsi"/>
                  <w:sz w:val="18"/>
                  <w:szCs w:val="18"/>
                  <w:bdr w:val="none" w:sz="0" w:space="0" w:color="auto" w:frame="1"/>
                  <w:shd w:val="clear" w:color="auto" w:fill="FFFFFF"/>
                </w:rPr>
                <w:t>use the opt out service provided by Google</w:t>
              </w:r>
            </w:hyperlink>
            <w:r w:rsidRPr="00C77B94">
              <w:rPr>
                <w:rFonts w:cstheme="minorHAnsi"/>
                <w:color w:val="000000"/>
                <w:sz w:val="18"/>
                <w:szCs w:val="18"/>
                <w:shd w:val="clear" w:color="auto" w:fill="FFFFFF"/>
              </w:rPr>
              <w:t>.</w:t>
            </w:r>
          </w:p>
        </w:tc>
      </w:tr>
      <w:bookmarkEnd w:id="25"/>
      <w:tr w:rsidR="009E4FFD" w14:paraId="2862BD55" w14:textId="77777777" w:rsidTr="008C529A">
        <w:tc>
          <w:tcPr>
            <w:tcW w:w="1250" w:type="pct"/>
            <w:tcMar>
              <w:left w:w="108" w:type="dxa"/>
              <w:right w:w="108" w:type="dxa"/>
            </w:tcMar>
          </w:tcPr>
          <w:p w14:paraId="42C2712E" w14:textId="24A2D716" w:rsidR="009E4FFD" w:rsidRDefault="009E4FFD" w:rsidP="009E4FFD">
            <w:pPr>
              <w:pStyle w:val="TableText"/>
            </w:pPr>
            <w:r>
              <w:rPr>
                <w:lang w:eastAsia="en-AU"/>
              </w:rPr>
              <w:t>Website analytics used by third party websites</w:t>
            </w:r>
          </w:p>
        </w:tc>
        <w:tc>
          <w:tcPr>
            <w:tcW w:w="3750" w:type="pct"/>
            <w:gridSpan w:val="2"/>
            <w:tcMar>
              <w:left w:w="108" w:type="dxa"/>
              <w:right w:w="108" w:type="dxa"/>
            </w:tcMar>
          </w:tcPr>
          <w:p w14:paraId="16222B8E" w14:textId="0863ED5A" w:rsidR="009E4FFD" w:rsidRPr="009E4FFD" w:rsidRDefault="009E4FFD" w:rsidP="009E4FFD">
            <w:pPr>
              <w:spacing w:before="60" w:after="60" w:line="240" w:lineRule="auto"/>
              <w:rPr>
                <w:sz w:val="18"/>
                <w:szCs w:val="18"/>
                <w:lang w:eastAsia="en-AU"/>
              </w:rPr>
            </w:pPr>
            <w:r w:rsidRPr="009E4FFD">
              <w:rPr>
                <w:sz w:val="18"/>
                <w:szCs w:val="18"/>
                <w:lang w:eastAsia="en-AU"/>
              </w:rPr>
              <w:t xml:space="preserve">The </w:t>
            </w:r>
            <w:r w:rsidR="00A27CF4">
              <w:rPr>
                <w:sz w:val="18"/>
                <w:szCs w:val="18"/>
                <w:lang w:eastAsia="en-AU"/>
              </w:rPr>
              <w:t>agency</w:t>
            </w:r>
            <w:r w:rsidRPr="009E4FFD">
              <w:rPr>
                <w:sz w:val="18"/>
                <w:szCs w:val="18"/>
                <w:lang w:eastAsia="en-AU"/>
              </w:rPr>
              <w:t xml:space="preserve"> may use third party platforms or websites (such as Facebook, X (formerly known as Twitter), Campaign Monitor, LinkedIn and YouTube) to deliver or communicate content about its programs and activities.</w:t>
            </w:r>
          </w:p>
          <w:p w14:paraId="37EDA1C8" w14:textId="0430C52A" w:rsidR="009E4FFD" w:rsidRPr="009E4FFD" w:rsidRDefault="009E4FFD" w:rsidP="009E4FFD">
            <w:pPr>
              <w:spacing w:before="60" w:after="60" w:line="240" w:lineRule="auto"/>
              <w:rPr>
                <w:sz w:val="18"/>
                <w:szCs w:val="18"/>
                <w:lang w:eastAsia="en-AU"/>
              </w:rPr>
            </w:pPr>
            <w:r w:rsidRPr="009E4FFD">
              <w:rPr>
                <w:sz w:val="18"/>
                <w:szCs w:val="18"/>
                <w:lang w:eastAsia="en-AU"/>
              </w:rPr>
              <w:t xml:space="preserve">The sites managed by those third parties have their own privacy policies and may send their own cookies to your computer. This is different to the </w:t>
            </w:r>
            <w:r w:rsidR="00A27CF4">
              <w:rPr>
                <w:sz w:val="18"/>
                <w:szCs w:val="18"/>
                <w:lang w:eastAsia="en-AU"/>
              </w:rPr>
              <w:t>agency</w:t>
            </w:r>
            <w:r w:rsidRPr="009E4FFD">
              <w:rPr>
                <w:sz w:val="18"/>
                <w:szCs w:val="18"/>
                <w:lang w:eastAsia="en-AU"/>
              </w:rPr>
              <w:t xml:space="preserve">’s use of its own website analytics (such as Google Analytics) for evaluating how individuals use the </w:t>
            </w:r>
            <w:r w:rsidR="00A27CF4">
              <w:rPr>
                <w:sz w:val="18"/>
                <w:szCs w:val="18"/>
                <w:lang w:eastAsia="en-AU"/>
              </w:rPr>
              <w:t>agency</w:t>
            </w:r>
            <w:r w:rsidRPr="009E4FFD">
              <w:rPr>
                <w:sz w:val="18"/>
                <w:szCs w:val="18"/>
                <w:lang w:eastAsia="en-AU"/>
              </w:rPr>
              <w:t>’s websites.</w:t>
            </w:r>
          </w:p>
          <w:p w14:paraId="387CD777" w14:textId="07A7862F" w:rsidR="009E4FFD" w:rsidRPr="009E4FFD" w:rsidRDefault="009E4FFD" w:rsidP="009E4FFD">
            <w:pPr>
              <w:pStyle w:val="TableBullet1"/>
              <w:numPr>
                <w:ilvl w:val="0"/>
                <w:numId w:val="0"/>
              </w:numPr>
              <w:rPr>
                <w:szCs w:val="18"/>
              </w:rPr>
            </w:pPr>
            <w:r w:rsidRPr="009E4FFD">
              <w:rPr>
                <w:szCs w:val="18"/>
                <w:lang w:eastAsia="en-AU"/>
              </w:rPr>
              <w:t xml:space="preserve">The </w:t>
            </w:r>
            <w:r w:rsidR="00A27CF4">
              <w:rPr>
                <w:szCs w:val="18"/>
                <w:lang w:eastAsia="en-AU"/>
              </w:rPr>
              <w:t>agency</w:t>
            </w:r>
            <w:r w:rsidRPr="009E4FFD">
              <w:rPr>
                <w:szCs w:val="18"/>
                <w:lang w:eastAsia="en-AU"/>
              </w:rPr>
              <w:t xml:space="preserve"> does not control the setting of third party cookies. The </w:t>
            </w:r>
            <w:r w:rsidR="00A27CF4">
              <w:rPr>
                <w:szCs w:val="18"/>
                <w:lang w:eastAsia="en-AU"/>
              </w:rPr>
              <w:t>agency</w:t>
            </w:r>
            <w:r w:rsidRPr="009E4FFD">
              <w:rPr>
                <w:szCs w:val="18"/>
                <w:lang w:eastAsia="en-AU"/>
              </w:rPr>
              <w:t xml:space="preserve"> recommends that you check the third party websites for more information about those cookies and how to manage them.</w:t>
            </w:r>
          </w:p>
        </w:tc>
      </w:tr>
      <w:tr w:rsidR="009E4FFD" w14:paraId="11D03B78" w14:textId="77777777" w:rsidTr="008C529A">
        <w:tc>
          <w:tcPr>
            <w:tcW w:w="1250" w:type="pct"/>
            <w:tcMar>
              <w:left w:w="108" w:type="dxa"/>
              <w:right w:w="108" w:type="dxa"/>
            </w:tcMar>
          </w:tcPr>
          <w:p w14:paraId="0221FB8F" w14:textId="1F548756" w:rsidR="009E4FFD" w:rsidRDefault="009E4FFD" w:rsidP="009E4FFD">
            <w:pPr>
              <w:pStyle w:val="TableText"/>
            </w:pPr>
            <w:r w:rsidRPr="0089296C">
              <w:rPr>
                <w:lang w:eastAsia="en-AU"/>
              </w:rPr>
              <w:t>MailChimp</w:t>
            </w:r>
          </w:p>
        </w:tc>
        <w:tc>
          <w:tcPr>
            <w:tcW w:w="3750" w:type="pct"/>
            <w:gridSpan w:val="2"/>
            <w:tcMar>
              <w:left w:w="108" w:type="dxa"/>
              <w:right w:w="108" w:type="dxa"/>
            </w:tcMar>
          </w:tcPr>
          <w:p w14:paraId="08D8C1CA" w14:textId="07B38906" w:rsidR="009E4FFD" w:rsidRPr="009E4FFD" w:rsidRDefault="009E4FFD" w:rsidP="009E4FFD">
            <w:pPr>
              <w:spacing w:before="60" w:after="60" w:line="240" w:lineRule="auto"/>
              <w:rPr>
                <w:rFonts w:cs="Calibri"/>
                <w:sz w:val="18"/>
                <w:szCs w:val="18"/>
              </w:rPr>
            </w:pPr>
            <w:r w:rsidRPr="009E4FFD">
              <w:rPr>
                <w:rFonts w:cs="Calibri"/>
                <w:sz w:val="18"/>
                <w:szCs w:val="18"/>
              </w:rPr>
              <w:t xml:space="preserve">The </w:t>
            </w:r>
            <w:r w:rsidR="00A27CF4">
              <w:rPr>
                <w:rFonts w:cs="Calibri"/>
                <w:sz w:val="18"/>
                <w:szCs w:val="18"/>
              </w:rPr>
              <w:t>agency</w:t>
            </w:r>
            <w:r w:rsidRPr="009E4FFD">
              <w:rPr>
                <w:rFonts w:cs="Calibri"/>
                <w:sz w:val="18"/>
                <w:szCs w:val="18"/>
              </w:rPr>
              <w:t xml:space="preserve"> uses MailChimp to provide online tools to create, send and manage emails for the purposes of distributing </w:t>
            </w:r>
            <w:r w:rsidR="00A27CF4">
              <w:rPr>
                <w:rFonts w:cs="Calibri"/>
                <w:sz w:val="18"/>
                <w:szCs w:val="18"/>
              </w:rPr>
              <w:t>agency</w:t>
            </w:r>
            <w:r w:rsidRPr="009E4FFD">
              <w:rPr>
                <w:rFonts w:cs="Calibri"/>
                <w:sz w:val="18"/>
                <w:szCs w:val="18"/>
              </w:rPr>
              <w:t xml:space="preserve"> newsletters and similar communications. MailChimp may collect personal information, such as distribution lists that contain email addresses, and other information relating to those email addresses.</w:t>
            </w:r>
          </w:p>
          <w:p w14:paraId="7E8F2A29" w14:textId="77777777" w:rsidR="009E4FFD" w:rsidRPr="009E4FFD" w:rsidRDefault="009E4FFD" w:rsidP="009E4FFD">
            <w:pPr>
              <w:pStyle w:val="HWLEBodyText"/>
              <w:spacing w:before="60" w:after="60"/>
              <w:jc w:val="left"/>
              <w:rPr>
                <w:rFonts w:ascii="Calibri" w:hAnsi="Calibri" w:cs="Calibri"/>
                <w:sz w:val="18"/>
                <w:szCs w:val="18"/>
              </w:rPr>
            </w:pPr>
            <w:r w:rsidRPr="009E4FFD">
              <w:rPr>
                <w:rFonts w:ascii="Calibri" w:hAnsi="Calibri" w:cs="Calibri"/>
                <w:sz w:val="18"/>
                <w:szCs w:val="18"/>
              </w:rPr>
              <w:t xml:space="preserve">For further information about the type of personal information MailChimp collects, refer to the </w:t>
            </w:r>
            <w:hyperlink r:id="rId30" w:history="1">
              <w:r w:rsidRPr="009E4FFD">
                <w:rPr>
                  <w:rStyle w:val="Hyperlink"/>
                  <w:rFonts w:ascii="Calibri" w:eastAsiaTheme="minorHAnsi" w:hAnsi="Calibri" w:cs="Calibri"/>
                  <w:sz w:val="18"/>
                  <w:szCs w:val="18"/>
                </w:rPr>
                <w:t>MailChimp Privacy Policy</w:t>
              </w:r>
            </w:hyperlink>
            <w:r w:rsidRPr="009E4FFD">
              <w:rPr>
                <w:rFonts w:ascii="Calibri" w:hAnsi="Calibri" w:cs="Calibri"/>
                <w:sz w:val="18"/>
                <w:szCs w:val="18"/>
              </w:rPr>
              <w:t xml:space="preserve"> available at: </w:t>
            </w:r>
            <w:hyperlink r:id="rId31" w:history="1">
              <w:r w:rsidRPr="009E4FFD">
                <w:rPr>
                  <w:rStyle w:val="Hyperlink"/>
                  <w:rFonts w:ascii="Calibri" w:eastAsiaTheme="minorHAnsi" w:hAnsi="Calibri" w:cs="Calibri"/>
                  <w:sz w:val="18"/>
                  <w:szCs w:val="18"/>
                </w:rPr>
                <w:t>https://www.intuit.com/privacy/statement/</w:t>
              </w:r>
            </w:hyperlink>
            <w:r w:rsidRPr="009E4FFD">
              <w:rPr>
                <w:rFonts w:ascii="Calibri" w:hAnsi="Calibri" w:cs="Calibri"/>
                <w:sz w:val="18"/>
                <w:szCs w:val="18"/>
              </w:rPr>
              <w:t>.</w:t>
            </w:r>
          </w:p>
          <w:p w14:paraId="5551678C" w14:textId="77777777" w:rsidR="009E4FFD" w:rsidRPr="009E4FFD" w:rsidRDefault="009E4FFD" w:rsidP="009E4FFD">
            <w:pPr>
              <w:pStyle w:val="HWLEBodyText"/>
              <w:spacing w:before="60" w:after="60"/>
              <w:jc w:val="left"/>
              <w:rPr>
                <w:rFonts w:ascii="Calibri" w:hAnsi="Calibri" w:cs="Calibri"/>
                <w:sz w:val="18"/>
                <w:szCs w:val="18"/>
              </w:rPr>
            </w:pPr>
            <w:r w:rsidRPr="009E4FFD">
              <w:rPr>
                <w:rFonts w:ascii="Calibri" w:hAnsi="Calibri" w:cs="Calibri"/>
                <w:sz w:val="18"/>
                <w:szCs w:val="18"/>
              </w:rPr>
              <w:t>MailChimp is based in the United States of America (USA) and the information collected about your use of the website (including your IP address) will be transmitted to and stored by MailChimp on servers located outside Australia.</w:t>
            </w:r>
          </w:p>
          <w:p w14:paraId="2EFE3B0E" w14:textId="0D9C52AC" w:rsidR="009E4FFD" w:rsidRPr="009E4FFD" w:rsidRDefault="009E4FFD" w:rsidP="009E4FFD">
            <w:pPr>
              <w:pStyle w:val="HWLEBodyText"/>
              <w:spacing w:before="60" w:after="60"/>
              <w:jc w:val="left"/>
              <w:rPr>
                <w:rFonts w:ascii="Calibri" w:hAnsi="Calibri" w:cs="Calibri"/>
                <w:sz w:val="18"/>
                <w:szCs w:val="18"/>
              </w:rPr>
            </w:pPr>
            <w:r w:rsidRPr="009E4FFD">
              <w:rPr>
                <w:rFonts w:ascii="Calibri" w:hAnsi="Calibri" w:cs="Calibri"/>
                <w:sz w:val="18"/>
                <w:szCs w:val="18"/>
              </w:rPr>
              <w:t xml:space="preserve">The </w:t>
            </w:r>
            <w:r w:rsidR="00A27CF4">
              <w:rPr>
                <w:rFonts w:ascii="Calibri" w:hAnsi="Calibri" w:cs="Calibri"/>
                <w:sz w:val="18"/>
                <w:szCs w:val="18"/>
              </w:rPr>
              <w:t>agency</w:t>
            </w:r>
            <w:r w:rsidRPr="009E4FFD">
              <w:rPr>
                <w:rFonts w:ascii="Calibri" w:hAnsi="Calibri" w:cs="Calibri"/>
                <w:sz w:val="18"/>
                <w:szCs w:val="18"/>
              </w:rPr>
              <w:t xml:space="preserve"> is required to inform you that by subscribing to one of our email newsletters:</w:t>
            </w:r>
          </w:p>
          <w:p w14:paraId="6A2C4FB7" w14:textId="77777777" w:rsidR="009E4FFD" w:rsidRPr="009E4FFD" w:rsidRDefault="009E4FFD" w:rsidP="00106B07">
            <w:pPr>
              <w:pStyle w:val="ListParagraph"/>
              <w:numPr>
                <w:ilvl w:val="0"/>
                <w:numId w:val="13"/>
              </w:numPr>
              <w:spacing w:before="60" w:after="60"/>
              <w:ind w:left="284" w:hanging="284"/>
              <w:rPr>
                <w:sz w:val="18"/>
                <w:szCs w:val="18"/>
              </w:rPr>
            </w:pPr>
            <w:r w:rsidRPr="009E4FFD">
              <w:rPr>
                <w:sz w:val="18"/>
                <w:szCs w:val="18"/>
              </w:rPr>
              <w:t>you consent to your personal information being collected, used, disclosed and stored as set out in MailChimp’s Privacy Policy and agree to abide by MailChimp’s Terms of Use;</w:t>
            </w:r>
          </w:p>
          <w:p w14:paraId="40FB1232" w14:textId="77777777" w:rsidR="009E4FFD" w:rsidRPr="009E4FFD" w:rsidRDefault="009E4FFD" w:rsidP="00106B07">
            <w:pPr>
              <w:pStyle w:val="ListParagraph"/>
              <w:numPr>
                <w:ilvl w:val="0"/>
                <w:numId w:val="13"/>
              </w:numPr>
              <w:spacing w:before="60" w:after="60"/>
              <w:ind w:left="284" w:hanging="284"/>
              <w:rPr>
                <w:sz w:val="18"/>
                <w:szCs w:val="18"/>
              </w:rPr>
            </w:pPr>
            <w:r w:rsidRPr="009E4FFD">
              <w:rPr>
                <w:sz w:val="18"/>
                <w:szCs w:val="18"/>
              </w:rPr>
              <w:t>you understand and acknowledge that this service utilises a MailChimp platform, which is located in the USA and relevant legislation of the USA will apply;</w:t>
            </w:r>
          </w:p>
          <w:p w14:paraId="7AF5E585" w14:textId="2D3731D3" w:rsidR="009E4FFD" w:rsidRPr="009E4FFD" w:rsidRDefault="009E4FFD" w:rsidP="00106B07">
            <w:pPr>
              <w:pStyle w:val="ListParagraph"/>
              <w:numPr>
                <w:ilvl w:val="0"/>
                <w:numId w:val="13"/>
              </w:numPr>
              <w:spacing w:before="60" w:after="60"/>
              <w:ind w:left="284" w:hanging="284"/>
              <w:rPr>
                <w:sz w:val="18"/>
                <w:szCs w:val="18"/>
              </w:rPr>
            </w:pPr>
            <w:r w:rsidRPr="009E4FFD">
              <w:rPr>
                <w:sz w:val="18"/>
                <w:szCs w:val="18"/>
              </w:rPr>
              <w:t>Australian Privacy Principle 8.1 contained in Schedule 1 of the Privacy Act will not apply; and</w:t>
            </w:r>
          </w:p>
          <w:p w14:paraId="46732BF5" w14:textId="473F0297" w:rsidR="009E4FFD" w:rsidRPr="009E4FFD" w:rsidRDefault="009E4FFD" w:rsidP="00106B07">
            <w:pPr>
              <w:pStyle w:val="ListParagraph"/>
              <w:numPr>
                <w:ilvl w:val="0"/>
                <w:numId w:val="13"/>
              </w:numPr>
              <w:spacing w:before="60" w:after="60"/>
              <w:ind w:left="284" w:hanging="284"/>
              <w:rPr>
                <w:sz w:val="18"/>
                <w:szCs w:val="18"/>
              </w:rPr>
            </w:pPr>
            <w:r w:rsidRPr="009E4FFD">
              <w:rPr>
                <w:sz w:val="18"/>
                <w:szCs w:val="18"/>
              </w:rPr>
              <w:t>you understand and acknowledge that MailChimp is not subject to the Privacy Act and you will not be able to seek redress under the Privacy Act but will need to seek redress under the laws of the USA.</w:t>
            </w:r>
          </w:p>
          <w:p w14:paraId="43640705" w14:textId="411C3965" w:rsidR="009E4FFD" w:rsidRPr="009E4FFD" w:rsidRDefault="009E4FFD" w:rsidP="009E4FFD">
            <w:pPr>
              <w:pStyle w:val="ListParagraph"/>
              <w:spacing w:before="60" w:after="60"/>
              <w:ind w:left="0"/>
              <w:rPr>
                <w:sz w:val="18"/>
                <w:szCs w:val="18"/>
              </w:rPr>
            </w:pPr>
            <w:r w:rsidRPr="009E4FFD">
              <w:rPr>
                <w:sz w:val="18"/>
                <w:szCs w:val="18"/>
              </w:rPr>
              <w:t xml:space="preserve">You can opt out of the </w:t>
            </w:r>
            <w:r w:rsidR="00A27CF4">
              <w:rPr>
                <w:sz w:val="18"/>
                <w:szCs w:val="18"/>
              </w:rPr>
              <w:t>agency</w:t>
            </w:r>
            <w:r w:rsidRPr="009E4FFD">
              <w:rPr>
                <w:sz w:val="18"/>
                <w:szCs w:val="18"/>
              </w:rPr>
              <w:t>’s mailing list if you choose the ‘unsubscribe’ service provided by MailChimp in every email, or by contacting us using the contact details at the end of this policy.</w:t>
            </w:r>
          </w:p>
          <w:p w14:paraId="6CBC6088" w14:textId="6F6E2CBF" w:rsidR="009E4FFD" w:rsidRPr="009E4FFD" w:rsidRDefault="009E4FFD" w:rsidP="009E4FFD">
            <w:pPr>
              <w:pStyle w:val="TableBullet1"/>
              <w:numPr>
                <w:ilvl w:val="0"/>
                <w:numId w:val="0"/>
              </w:numPr>
              <w:rPr>
                <w:szCs w:val="18"/>
              </w:rPr>
            </w:pPr>
            <w:r w:rsidRPr="009E4FFD">
              <w:rPr>
                <w:szCs w:val="18"/>
              </w:rPr>
              <w:lastRenderedPageBreak/>
              <w:t>You can also disable or refuse cookies or disable Flash player; however, you may not be able to use the services provided by MailChimp if cookies are disabled.</w:t>
            </w:r>
          </w:p>
        </w:tc>
      </w:tr>
      <w:tr w:rsidR="009E4FFD" w14:paraId="1E0CEE50" w14:textId="77777777" w:rsidTr="008C529A">
        <w:tc>
          <w:tcPr>
            <w:tcW w:w="1250" w:type="pct"/>
            <w:tcMar>
              <w:left w:w="108" w:type="dxa"/>
              <w:right w:w="108" w:type="dxa"/>
            </w:tcMar>
          </w:tcPr>
          <w:p w14:paraId="7613AF9A" w14:textId="1936BF11" w:rsidR="009E4FFD" w:rsidRDefault="009E4FFD" w:rsidP="009E4FFD">
            <w:pPr>
              <w:pStyle w:val="TableText"/>
            </w:pPr>
            <w:r>
              <w:lastRenderedPageBreak/>
              <w:t>Qualtrics</w:t>
            </w:r>
          </w:p>
        </w:tc>
        <w:tc>
          <w:tcPr>
            <w:tcW w:w="3750" w:type="pct"/>
            <w:gridSpan w:val="2"/>
            <w:tcMar>
              <w:left w:w="108" w:type="dxa"/>
              <w:right w:w="108" w:type="dxa"/>
            </w:tcMar>
          </w:tcPr>
          <w:p w14:paraId="6B536BCB" w14:textId="72D2B845" w:rsidR="009E4FFD" w:rsidRPr="009E4FFD" w:rsidRDefault="009E4FFD" w:rsidP="00461BBF">
            <w:pPr>
              <w:pStyle w:val="TableBullet1"/>
              <w:numPr>
                <w:ilvl w:val="0"/>
                <w:numId w:val="0"/>
              </w:numPr>
              <w:rPr>
                <w:szCs w:val="18"/>
              </w:rPr>
            </w:pPr>
            <w:r w:rsidRPr="009E4FFD">
              <w:rPr>
                <w:szCs w:val="18"/>
              </w:rPr>
              <w:t xml:space="preserve">Qualtrics is a ‘software as a service’ product that has been procured by the </w:t>
            </w:r>
            <w:r w:rsidR="00A27CF4">
              <w:rPr>
                <w:szCs w:val="18"/>
              </w:rPr>
              <w:t>agency</w:t>
            </w:r>
            <w:r w:rsidRPr="009E4FFD">
              <w:rPr>
                <w:szCs w:val="18"/>
              </w:rPr>
              <w:t xml:space="preserve"> as a cloud service offering from a third party ICT provider, Qualtrics, LLC.</w:t>
            </w:r>
          </w:p>
          <w:p w14:paraId="7A5B4D91" w14:textId="6B8C92D0" w:rsidR="009E4FFD" w:rsidRPr="009E4FFD" w:rsidRDefault="009E4FFD" w:rsidP="00461BBF">
            <w:pPr>
              <w:pStyle w:val="TableBullet1"/>
              <w:numPr>
                <w:ilvl w:val="0"/>
                <w:numId w:val="0"/>
              </w:numPr>
              <w:rPr>
                <w:szCs w:val="18"/>
              </w:rPr>
            </w:pPr>
            <w:r w:rsidRPr="009E4FFD">
              <w:rPr>
                <w:szCs w:val="18"/>
              </w:rPr>
              <w:t xml:space="preserve">Where appropriate, the </w:t>
            </w:r>
            <w:r w:rsidR="00A27CF4">
              <w:rPr>
                <w:szCs w:val="18"/>
              </w:rPr>
              <w:t>agency</w:t>
            </w:r>
            <w:r w:rsidRPr="009E4FFD">
              <w:rPr>
                <w:szCs w:val="18"/>
              </w:rPr>
              <w:t xml:space="preserve"> will use the Qualtrics online survey tool to collect information from its staff, former staff, contractors, and individuals within external parties (such as program partners and affiliated agencies of the </w:t>
            </w:r>
            <w:r w:rsidR="00A27CF4">
              <w:rPr>
                <w:szCs w:val="18"/>
              </w:rPr>
              <w:t>agency</w:t>
            </w:r>
            <w:r w:rsidRPr="009E4FFD">
              <w:rPr>
                <w:szCs w:val="18"/>
              </w:rPr>
              <w:t>) through surveys, and analyse the data collected from those surveys.</w:t>
            </w:r>
          </w:p>
          <w:p w14:paraId="1BBBB993" w14:textId="1A32A7B3" w:rsidR="009E4FFD" w:rsidRPr="009E4FFD" w:rsidRDefault="009E4FFD" w:rsidP="00461BBF">
            <w:pPr>
              <w:pStyle w:val="TableBullet1"/>
              <w:numPr>
                <w:ilvl w:val="0"/>
                <w:numId w:val="0"/>
              </w:numPr>
              <w:rPr>
                <w:szCs w:val="18"/>
              </w:rPr>
            </w:pPr>
            <w:r w:rsidRPr="009E4FFD">
              <w:rPr>
                <w:szCs w:val="18"/>
              </w:rPr>
              <w:t>Participants in the survey will be provided with the following information before they are prompted to answer any survey questions:</w:t>
            </w:r>
          </w:p>
          <w:p w14:paraId="0BCB06A9" w14:textId="245849DB" w:rsidR="009E4FFD" w:rsidRPr="009E4FFD" w:rsidRDefault="009E4FFD" w:rsidP="00106B07">
            <w:pPr>
              <w:pStyle w:val="TableBullet2"/>
              <w:numPr>
                <w:ilvl w:val="0"/>
                <w:numId w:val="15"/>
              </w:numPr>
              <w:ind w:left="284" w:hanging="284"/>
            </w:pPr>
            <w:r w:rsidRPr="009E4FFD">
              <w:t>why the information is being collected and the purpose of the survey;</w:t>
            </w:r>
          </w:p>
          <w:p w14:paraId="06CB3519" w14:textId="0AE92582" w:rsidR="009E4FFD" w:rsidRPr="009E4FFD" w:rsidRDefault="009E4FFD" w:rsidP="00106B07">
            <w:pPr>
              <w:pStyle w:val="TableBullet2"/>
              <w:numPr>
                <w:ilvl w:val="0"/>
                <w:numId w:val="15"/>
              </w:numPr>
              <w:ind w:left="284" w:hanging="284"/>
            </w:pPr>
            <w:r w:rsidRPr="009E4FFD">
              <w:t xml:space="preserve">how the survey team within the </w:t>
            </w:r>
            <w:r w:rsidR="00A27CF4">
              <w:t>agency</w:t>
            </w:r>
            <w:r w:rsidRPr="009E4FFD">
              <w:t xml:space="preserve"> intends to collect the information;</w:t>
            </w:r>
          </w:p>
          <w:p w14:paraId="3CC0C04C" w14:textId="6F43169F" w:rsidR="009E4FFD" w:rsidRPr="009E4FFD" w:rsidRDefault="009E4FFD" w:rsidP="00106B07">
            <w:pPr>
              <w:pStyle w:val="TableBullet2"/>
              <w:numPr>
                <w:ilvl w:val="0"/>
                <w:numId w:val="15"/>
              </w:numPr>
              <w:ind w:left="284" w:hanging="284"/>
            </w:pPr>
            <w:r w:rsidRPr="009E4FFD">
              <w:t>where the information will be stored;</w:t>
            </w:r>
          </w:p>
          <w:p w14:paraId="499DF0A3" w14:textId="2D50AE17" w:rsidR="009E4FFD" w:rsidRPr="009E4FFD" w:rsidRDefault="009E4FFD" w:rsidP="00106B07">
            <w:pPr>
              <w:pStyle w:val="TableBullet2"/>
              <w:numPr>
                <w:ilvl w:val="0"/>
                <w:numId w:val="15"/>
              </w:numPr>
              <w:ind w:left="284" w:hanging="284"/>
            </w:pPr>
            <w:r w:rsidRPr="009E4FFD">
              <w:t xml:space="preserve">that the </w:t>
            </w:r>
            <w:r w:rsidR="00A27CF4">
              <w:t>agency</w:t>
            </w:r>
            <w:r w:rsidRPr="009E4FFD">
              <w:t xml:space="preserve"> may be required to share information that is collected both internally and externally, including with external providers for analysis purposes;</w:t>
            </w:r>
          </w:p>
          <w:p w14:paraId="4B256C90" w14:textId="79C670C7" w:rsidR="009E4FFD" w:rsidRPr="009E4FFD" w:rsidRDefault="009E4FFD" w:rsidP="00106B07">
            <w:pPr>
              <w:pStyle w:val="TableBullet2"/>
              <w:numPr>
                <w:ilvl w:val="0"/>
                <w:numId w:val="15"/>
              </w:numPr>
              <w:ind w:left="284" w:hanging="284"/>
            </w:pPr>
            <w:r w:rsidRPr="009E4FFD">
              <w:t>that surveys are voluntary; and</w:t>
            </w:r>
          </w:p>
          <w:p w14:paraId="75C2B7DC" w14:textId="77777777" w:rsidR="009E4FFD" w:rsidRPr="009E4FFD" w:rsidRDefault="009E4FFD" w:rsidP="00106B07">
            <w:pPr>
              <w:pStyle w:val="TableBullet2"/>
              <w:numPr>
                <w:ilvl w:val="0"/>
                <w:numId w:val="15"/>
              </w:numPr>
              <w:ind w:left="284" w:hanging="284"/>
            </w:pPr>
            <w:r w:rsidRPr="009E4FFD">
              <w:t>whether the participant’s information will be identifiable.</w:t>
            </w:r>
          </w:p>
          <w:p w14:paraId="6C4494CA" w14:textId="0B33753C" w:rsidR="009E4FFD" w:rsidRPr="009E4FFD" w:rsidRDefault="009E4FFD" w:rsidP="009E4FFD">
            <w:pPr>
              <w:pStyle w:val="TableBullet1"/>
              <w:numPr>
                <w:ilvl w:val="0"/>
                <w:numId w:val="0"/>
              </w:numPr>
              <w:rPr>
                <w:szCs w:val="18"/>
              </w:rPr>
            </w:pPr>
            <w:r w:rsidRPr="009E4FFD">
              <w:rPr>
                <w:szCs w:val="18"/>
              </w:rPr>
              <w:t xml:space="preserve">The Qualtrics provider is required under contract to comply with the Privacy Act in relation to the provision of its services to the </w:t>
            </w:r>
            <w:r w:rsidR="00A27CF4">
              <w:rPr>
                <w:szCs w:val="18"/>
              </w:rPr>
              <w:t>agency</w:t>
            </w:r>
            <w:r w:rsidRPr="009E4FFD">
              <w:rPr>
                <w:szCs w:val="18"/>
              </w:rPr>
              <w:t xml:space="preserve">.  Qualtrics has its own Privacy Policy, which is available at </w:t>
            </w:r>
            <w:hyperlink r:id="rId32" w:history="1">
              <w:r w:rsidRPr="009E4FFD">
                <w:rPr>
                  <w:rStyle w:val="Hyperlink"/>
                  <w:szCs w:val="18"/>
                </w:rPr>
                <w:t>https://www.qualtrics.com/privacy-statement/</w:t>
              </w:r>
            </w:hyperlink>
            <w:r w:rsidRPr="009E4FFD">
              <w:rPr>
                <w:szCs w:val="18"/>
              </w:rPr>
              <w:t>.</w:t>
            </w:r>
          </w:p>
        </w:tc>
      </w:tr>
      <w:tr w:rsidR="009E4FFD" w14:paraId="4E328614" w14:textId="77777777" w:rsidTr="008C529A">
        <w:tc>
          <w:tcPr>
            <w:tcW w:w="1250" w:type="pct"/>
            <w:tcMar>
              <w:left w:w="108" w:type="dxa"/>
              <w:right w:w="108" w:type="dxa"/>
            </w:tcMar>
          </w:tcPr>
          <w:p w14:paraId="4851FBC3" w14:textId="66F564C5" w:rsidR="009E4FFD" w:rsidRDefault="009E4FFD" w:rsidP="009E4FFD">
            <w:pPr>
              <w:pStyle w:val="TableText"/>
            </w:pPr>
            <w:r>
              <w:t>Converlens Pty Ltd</w:t>
            </w:r>
          </w:p>
        </w:tc>
        <w:tc>
          <w:tcPr>
            <w:tcW w:w="3750" w:type="pct"/>
            <w:gridSpan w:val="2"/>
            <w:tcMar>
              <w:left w:w="108" w:type="dxa"/>
              <w:right w:w="108" w:type="dxa"/>
            </w:tcMar>
          </w:tcPr>
          <w:p w14:paraId="0C3451CB" w14:textId="401D210C" w:rsidR="009E4FFD" w:rsidRPr="009E4FFD" w:rsidRDefault="005E2883" w:rsidP="009E4FFD">
            <w:pPr>
              <w:pStyle w:val="TableBullet1"/>
              <w:numPr>
                <w:ilvl w:val="0"/>
                <w:numId w:val="0"/>
              </w:numPr>
              <w:rPr>
                <w:szCs w:val="18"/>
              </w:rPr>
            </w:pPr>
            <w:r w:rsidRPr="005E2883">
              <w:rPr>
                <w:szCs w:val="18"/>
              </w:rPr>
              <w:t xml:space="preserve">From time to time the </w:t>
            </w:r>
            <w:r w:rsidR="00A27CF4">
              <w:rPr>
                <w:szCs w:val="18"/>
              </w:rPr>
              <w:t>agency</w:t>
            </w:r>
            <w:r w:rsidRPr="005E2883">
              <w:rPr>
                <w:szCs w:val="18"/>
              </w:rPr>
              <w:t xml:space="preserve"> runs public consultation processes and online surveys through </w:t>
            </w:r>
            <w:hyperlink r:id="rId33" w:history="1">
              <w:r w:rsidRPr="005E2883">
                <w:rPr>
                  <w:rStyle w:val="Hyperlink"/>
                  <w:szCs w:val="18"/>
                </w:rPr>
                <w:t>https://consult.dcceew.gov.au/</w:t>
              </w:r>
            </w:hyperlink>
            <w:r w:rsidRPr="005E2883">
              <w:rPr>
                <w:szCs w:val="18"/>
              </w:rPr>
              <w:t xml:space="preserve">. The </w:t>
            </w:r>
            <w:r w:rsidR="00A27CF4">
              <w:rPr>
                <w:szCs w:val="18"/>
              </w:rPr>
              <w:t>agency</w:t>
            </w:r>
            <w:r w:rsidRPr="005E2883">
              <w:rPr>
                <w:szCs w:val="18"/>
              </w:rPr>
              <w:t xml:space="preserve"> uses technology by Converlens Pty Ltd to provide the consultation service and website. Converlens Pty Ltd is required under contract to comply with the Privacy Act, and to store data securely in Australia. Converlens Pty Ltd has its own Privacy Policy, which is available at </w:t>
            </w:r>
            <w:hyperlink r:id="rId34" w:history="1">
              <w:r w:rsidRPr="005E2883">
                <w:rPr>
                  <w:rStyle w:val="Hyperlink"/>
                  <w:szCs w:val="18"/>
                </w:rPr>
                <w:t>https://converlens.com/legal/privacy-policy</w:t>
              </w:r>
            </w:hyperlink>
            <w:r w:rsidRPr="005E2883">
              <w:rPr>
                <w:szCs w:val="18"/>
              </w:rPr>
              <w:t>.</w:t>
            </w:r>
          </w:p>
        </w:tc>
      </w:tr>
      <w:tr w:rsidR="009E4FFD" w14:paraId="7B938B9C" w14:textId="77777777" w:rsidTr="008C529A">
        <w:tc>
          <w:tcPr>
            <w:tcW w:w="1250" w:type="pct"/>
            <w:tcMar>
              <w:left w:w="108" w:type="dxa"/>
              <w:right w:w="108" w:type="dxa"/>
            </w:tcMar>
          </w:tcPr>
          <w:p w14:paraId="0B3FD018" w14:textId="401E677D" w:rsidR="009E4FFD" w:rsidRDefault="005E2883" w:rsidP="009E4FFD">
            <w:pPr>
              <w:pStyle w:val="TableText"/>
            </w:pPr>
            <w:r>
              <w:t>Portals</w:t>
            </w:r>
          </w:p>
        </w:tc>
        <w:tc>
          <w:tcPr>
            <w:tcW w:w="3750" w:type="pct"/>
            <w:gridSpan w:val="2"/>
            <w:tcMar>
              <w:left w:w="108" w:type="dxa"/>
              <w:right w:w="108" w:type="dxa"/>
            </w:tcMar>
          </w:tcPr>
          <w:p w14:paraId="0FD6AA69" w14:textId="77777777" w:rsidR="005E2883" w:rsidRPr="005E2883" w:rsidRDefault="005E2883" w:rsidP="005E2883">
            <w:pPr>
              <w:pStyle w:val="TableBullet1"/>
              <w:numPr>
                <w:ilvl w:val="0"/>
                <w:numId w:val="0"/>
              </w:numPr>
              <w:rPr>
                <w:b/>
                <w:bCs/>
                <w:szCs w:val="18"/>
              </w:rPr>
            </w:pPr>
            <w:r w:rsidRPr="005E2883">
              <w:rPr>
                <w:b/>
                <w:bCs/>
                <w:szCs w:val="18"/>
              </w:rPr>
              <w:t>myGovID</w:t>
            </w:r>
          </w:p>
          <w:p w14:paraId="39543584" w14:textId="5FB705AE" w:rsidR="005E2883" w:rsidRPr="005E2883" w:rsidRDefault="005E2883" w:rsidP="005E2883">
            <w:pPr>
              <w:pStyle w:val="TableBullet1"/>
              <w:numPr>
                <w:ilvl w:val="0"/>
                <w:numId w:val="0"/>
              </w:numPr>
              <w:rPr>
                <w:szCs w:val="18"/>
              </w:rPr>
            </w:pPr>
            <w:r w:rsidRPr="005E2883">
              <w:rPr>
                <w:szCs w:val="18"/>
              </w:rPr>
              <w:t>myGovID is administered by Services Australia and uses session-based cookies. Session based cookies are temporary cookie files transferred to your computer and erased when you close your browser. These cookies are used by myGov to allow you to perform functions within myGov once you have signed in and to gather anonymous website usage data to help improve myGov.</w:t>
            </w:r>
          </w:p>
          <w:p w14:paraId="6E95EBB5" w14:textId="397F323C" w:rsidR="005E2883" w:rsidRPr="005E2883" w:rsidRDefault="005E2883" w:rsidP="005E2883">
            <w:pPr>
              <w:pStyle w:val="TableBullet1"/>
              <w:numPr>
                <w:ilvl w:val="0"/>
                <w:numId w:val="0"/>
              </w:numPr>
              <w:rPr>
                <w:szCs w:val="18"/>
              </w:rPr>
            </w:pPr>
            <w:r w:rsidRPr="005E2883">
              <w:rPr>
                <w:szCs w:val="18"/>
              </w:rPr>
              <w:t>myGovID does not use persistent cookies. These are cookies that remain on your hard drive until you erase them, or they expire.</w:t>
            </w:r>
          </w:p>
          <w:p w14:paraId="08806808" w14:textId="77777777" w:rsidR="005E2883" w:rsidRPr="005E2883" w:rsidRDefault="005E2883" w:rsidP="005E2883">
            <w:pPr>
              <w:pStyle w:val="TableBullet1"/>
              <w:numPr>
                <w:ilvl w:val="0"/>
                <w:numId w:val="0"/>
              </w:numPr>
              <w:rPr>
                <w:szCs w:val="18"/>
              </w:rPr>
            </w:pPr>
            <w:r w:rsidRPr="005E2883">
              <w:rPr>
                <w:szCs w:val="18"/>
              </w:rPr>
              <w:t xml:space="preserve">You can change your web browser setting to reject cookies, however, some functionality on the </w:t>
            </w:r>
            <w:hyperlink r:id="rId35" w:history="1">
              <w:r w:rsidRPr="005E2883">
                <w:rPr>
                  <w:rStyle w:val="Hyperlink"/>
                  <w:szCs w:val="18"/>
                </w:rPr>
                <w:t>myGov website</w:t>
              </w:r>
            </w:hyperlink>
            <w:r w:rsidRPr="005E2883">
              <w:rPr>
                <w:szCs w:val="18"/>
              </w:rPr>
              <w:t xml:space="preserve"> may be affected if you reject cookies.</w:t>
            </w:r>
          </w:p>
          <w:p w14:paraId="4123B653" w14:textId="77777777" w:rsidR="005E2883" w:rsidRPr="005E2883" w:rsidRDefault="005E2883" w:rsidP="005E2883">
            <w:pPr>
              <w:pStyle w:val="TableBullet1"/>
              <w:numPr>
                <w:ilvl w:val="0"/>
                <w:numId w:val="0"/>
              </w:numPr>
              <w:rPr>
                <w:szCs w:val="18"/>
              </w:rPr>
            </w:pPr>
            <w:r w:rsidRPr="005E2883">
              <w:rPr>
                <w:szCs w:val="18"/>
              </w:rPr>
              <w:t xml:space="preserve">For more details, please see </w:t>
            </w:r>
            <w:hyperlink r:id="rId36" w:history="1">
              <w:r w:rsidRPr="005E2883">
                <w:rPr>
                  <w:rStyle w:val="Hyperlink"/>
                  <w:szCs w:val="18"/>
                </w:rPr>
                <w:t>https://my.gov.au/mygov/content/html/privacy.html</w:t>
              </w:r>
            </w:hyperlink>
          </w:p>
          <w:p w14:paraId="12166991" w14:textId="77777777" w:rsidR="005E2883" w:rsidRPr="005E2883" w:rsidRDefault="005E2883" w:rsidP="005E2883">
            <w:pPr>
              <w:pStyle w:val="TableBullet1"/>
              <w:numPr>
                <w:ilvl w:val="0"/>
                <w:numId w:val="0"/>
              </w:numPr>
              <w:rPr>
                <w:b/>
                <w:bCs/>
                <w:szCs w:val="18"/>
              </w:rPr>
            </w:pPr>
            <w:r w:rsidRPr="005E2883">
              <w:rPr>
                <w:b/>
                <w:bCs/>
                <w:szCs w:val="18"/>
              </w:rPr>
              <w:t>Microsoft Powerapps Portal</w:t>
            </w:r>
          </w:p>
          <w:p w14:paraId="63CADF58" w14:textId="77777777" w:rsidR="009E4FFD" w:rsidRDefault="005E2883" w:rsidP="005E2883">
            <w:pPr>
              <w:pStyle w:val="TableBullet1"/>
              <w:numPr>
                <w:ilvl w:val="0"/>
                <w:numId w:val="0"/>
              </w:numPr>
              <w:rPr>
                <w:rStyle w:val="Hyperlink"/>
                <w:szCs w:val="18"/>
              </w:rPr>
            </w:pPr>
            <w:r w:rsidRPr="005E2883">
              <w:rPr>
                <w:szCs w:val="18"/>
              </w:rPr>
              <w:t xml:space="preserve">The Powerapps Portal uses a range of different cookies for a variety of purposes. Most of these cookies are session-based cookies. For more information about the </w:t>
            </w:r>
            <w:hyperlink r:id="rId37" w:history="1">
              <w:r w:rsidRPr="005E2883">
                <w:rPr>
                  <w:rStyle w:val="Hyperlink"/>
                  <w:szCs w:val="18"/>
                </w:rPr>
                <w:t>Powerapps Portal</w:t>
              </w:r>
            </w:hyperlink>
            <w:r w:rsidRPr="005E2883">
              <w:rPr>
                <w:szCs w:val="18"/>
              </w:rPr>
              <w:t xml:space="preserve"> please see: </w:t>
            </w:r>
            <w:hyperlink r:id="rId38" w:history="1">
              <w:r w:rsidRPr="005E2883">
                <w:rPr>
                  <w:rStyle w:val="Hyperlink"/>
                  <w:szCs w:val="18"/>
                </w:rPr>
                <w:t>https://docs.microsoft.com/en-us/powerapps/maker/portals/admin/portal-cookies</w:t>
              </w:r>
            </w:hyperlink>
          </w:p>
          <w:p w14:paraId="492927EA" w14:textId="77777777" w:rsidR="007E7F0C" w:rsidRDefault="007E7F0C" w:rsidP="005E2883">
            <w:pPr>
              <w:pStyle w:val="TableBullet1"/>
              <w:numPr>
                <w:ilvl w:val="0"/>
                <w:numId w:val="0"/>
              </w:numPr>
              <w:rPr>
                <w:b/>
                <w:bCs/>
              </w:rPr>
            </w:pPr>
          </w:p>
          <w:p w14:paraId="7446FE9B" w14:textId="6221E3B3" w:rsidR="0062785C" w:rsidRDefault="00AD7C91" w:rsidP="005E2883">
            <w:pPr>
              <w:pStyle w:val="TableBullet1"/>
              <w:numPr>
                <w:ilvl w:val="0"/>
                <w:numId w:val="0"/>
              </w:numPr>
              <w:rPr>
                <w:rStyle w:val="Hyperlink"/>
                <w:szCs w:val="18"/>
              </w:rPr>
            </w:pPr>
            <w:r w:rsidRPr="00A323BA">
              <w:rPr>
                <w:b/>
                <w:bCs/>
              </w:rPr>
              <w:t>National Steward</w:t>
            </w:r>
            <w:r w:rsidR="0062785C" w:rsidRPr="00A323BA">
              <w:rPr>
                <w:b/>
                <w:bCs/>
              </w:rPr>
              <w:t>ship Trading Portal</w:t>
            </w:r>
            <w:r w:rsidR="0062785C">
              <w:rPr>
                <w:rStyle w:val="Hyperlink"/>
                <w:szCs w:val="18"/>
              </w:rPr>
              <w:t xml:space="preserve"> </w:t>
            </w:r>
          </w:p>
          <w:p w14:paraId="2A1ED30E" w14:textId="5A707245" w:rsidR="007E7F0C" w:rsidRPr="00A323BA" w:rsidRDefault="007E7F0C" w:rsidP="005E2883">
            <w:pPr>
              <w:pStyle w:val="TableBullet1"/>
              <w:numPr>
                <w:ilvl w:val="0"/>
                <w:numId w:val="0"/>
              </w:numPr>
              <w:rPr>
                <w:color w:val="165788"/>
                <w:szCs w:val="18"/>
                <w:u w:val="single"/>
              </w:rPr>
            </w:pPr>
            <w:r>
              <w:rPr>
                <w:color w:val="165788"/>
                <w:szCs w:val="18"/>
                <w:u w:val="single"/>
              </w:rPr>
              <w:t>T</w:t>
            </w:r>
            <w:r>
              <w:t>he NST</w:t>
            </w:r>
            <w:r w:rsidR="0040652D">
              <w:t>P</w:t>
            </w:r>
            <w:r>
              <w:t xml:space="preserve"> </w:t>
            </w:r>
            <w:r w:rsidR="00567A85">
              <w:t xml:space="preserve">underpins </w:t>
            </w:r>
            <w:r w:rsidR="0040652D">
              <w:t xml:space="preserve">the </w:t>
            </w:r>
            <w:r w:rsidR="00874CBC">
              <w:t>Nat</w:t>
            </w:r>
            <w:r w:rsidR="006F176D">
              <w:t>ure Repair Market Scheme</w:t>
            </w:r>
            <w:r w:rsidR="0029150A">
              <w:t xml:space="preserve"> and</w:t>
            </w:r>
            <w:r w:rsidR="008C3A19">
              <w:t xml:space="preserve"> </w:t>
            </w:r>
            <w:r w:rsidR="00567A85" w:rsidRPr="00567A85">
              <w:t>integrate</w:t>
            </w:r>
            <w:r w:rsidR="008C3A19">
              <w:t>s</w:t>
            </w:r>
            <w:r w:rsidR="00567A85" w:rsidRPr="00567A85">
              <w:t xml:space="preserve"> existing spatial and environmental data sets to provide market information and support verification, monitoring and reporting of biodiversity services</w:t>
            </w:r>
            <w:r w:rsidR="008C3A19">
              <w:t xml:space="preserve"> for farmers</w:t>
            </w:r>
            <w:r w:rsidR="001C48CA">
              <w:t xml:space="preserve"> to connect with buyers</w:t>
            </w:r>
            <w:r w:rsidR="00F56470">
              <w:t>.</w:t>
            </w:r>
          </w:p>
        </w:tc>
      </w:tr>
      <w:tr w:rsidR="00D93454" w:rsidRPr="00FA70AA" w14:paraId="29B65863" w14:textId="77777777" w:rsidTr="00A323BA">
        <w:tc>
          <w:tcPr>
            <w:tcW w:w="1329" w:type="pct"/>
            <w:gridSpan w:val="2"/>
            <w:tcBorders>
              <w:top w:val="single" w:sz="4" w:space="0" w:color="auto"/>
              <w:bottom w:val="single" w:sz="4" w:space="0" w:color="auto"/>
            </w:tcBorders>
            <w:tcMar>
              <w:left w:w="108" w:type="dxa"/>
              <w:right w:w="108" w:type="dxa"/>
            </w:tcMar>
          </w:tcPr>
          <w:p w14:paraId="375D5C2C" w14:textId="00821573" w:rsidR="00D93454" w:rsidRPr="00D93454" w:rsidRDefault="00D93454" w:rsidP="00FA70AA">
            <w:pPr>
              <w:pStyle w:val="TableBullet1"/>
              <w:numPr>
                <w:ilvl w:val="0"/>
                <w:numId w:val="0"/>
              </w:numPr>
            </w:pPr>
            <w:r>
              <w:t xml:space="preserve">Content Manager </w:t>
            </w:r>
            <w:r w:rsidR="00986362">
              <w:t>(</w:t>
            </w:r>
            <w:r>
              <w:t>CM</w:t>
            </w:r>
            <w:r w:rsidR="00986362">
              <w:t>)</w:t>
            </w:r>
          </w:p>
        </w:tc>
        <w:tc>
          <w:tcPr>
            <w:tcW w:w="3671" w:type="pct"/>
            <w:tcBorders>
              <w:top w:val="single" w:sz="4" w:space="0" w:color="auto"/>
              <w:bottom w:val="single" w:sz="4" w:space="0" w:color="auto"/>
            </w:tcBorders>
          </w:tcPr>
          <w:p w14:paraId="5E48CB91" w14:textId="3889A380" w:rsidR="00D93454" w:rsidRPr="00A323BA" w:rsidRDefault="008D715C" w:rsidP="00FA70AA">
            <w:pPr>
              <w:pStyle w:val="TableBullet1"/>
              <w:numPr>
                <w:ilvl w:val="0"/>
                <w:numId w:val="0"/>
              </w:numPr>
            </w:pPr>
            <w:r w:rsidRPr="008D715C">
              <w:rPr>
                <w:szCs w:val="18"/>
              </w:rPr>
              <w:t xml:space="preserve">Personal information of </w:t>
            </w:r>
            <w:r w:rsidR="00A27CF4">
              <w:rPr>
                <w:szCs w:val="18"/>
              </w:rPr>
              <w:t>agency</w:t>
            </w:r>
            <w:r w:rsidRPr="008D715C">
              <w:rPr>
                <w:szCs w:val="18"/>
              </w:rPr>
              <w:t xml:space="preserve"> staff and employees of Kapish (</w:t>
            </w:r>
            <w:r w:rsidR="00655135">
              <w:rPr>
                <w:szCs w:val="18"/>
              </w:rPr>
              <w:t>the external provider</w:t>
            </w:r>
            <w:r w:rsidR="006E4D39">
              <w:rPr>
                <w:szCs w:val="18"/>
              </w:rPr>
              <w:t>)</w:t>
            </w:r>
            <w:r w:rsidRPr="008D715C">
              <w:rPr>
                <w:szCs w:val="18"/>
              </w:rPr>
              <w:t xml:space="preserve"> will be collected for the purposes of managing CM, including maintaining audit logs to identify user access.</w:t>
            </w:r>
          </w:p>
        </w:tc>
      </w:tr>
      <w:tr w:rsidR="00C60449" w:rsidRPr="00FA70AA" w14:paraId="3DEE3478" w14:textId="77777777" w:rsidTr="00A323BA">
        <w:tc>
          <w:tcPr>
            <w:tcW w:w="1329" w:type="pct"/>
            <w:gridSpan w:val="2"/>
            <w:tcBorders>
              <w:top w:val="single" w:sz="4" w:space="0" w:color="auto"/>
              <w:bottom w:val="single" w:sz="4" w:space="0" w:color="auto"/>
            </w:tcBorders>
            <w:tcMar>
              <w:left w:w="108" w:type="dxa"/>
              <w:right w:w="108" w:type="dxa"/>
            </w:tcMar>
          </w:tcPr>
          <w:p w14:paraId="09BA61D6" w14:textId="4995FF72" w:rsidR="00C60449" w:rsidRPr="007E15F6" w:rsidRDefault="00C60449" w:rsidP="00FA70AA">
            <w:pPr>
              <w:pStyle w:val="TableBullet1"/>
              <w:numPr>
                <w:ilvl w:val="0"/>
                <w:numId w:val="0"/>
              </w:numPr>
            </w:pPr>
            <w:r w:rsidRPr="007E15F6">
              <w:t>Hightail</w:t>
            </w:r>
          </w:p>
        </w:tc>
        <w:tc>
          <w:tcPr>
            <w:tcW w:w="3671" w:type="pct"/>
            <w:tcBorders>
              <w:top w:val="single" w:sz="4" w:space="0" w:color="auto"/>
              <w:bottom w:val="single" w:sz="4" w:space="0" w:color="auto"/>
            </w:tcBorders>
          </w:tcPr>
          <w:p w14:paraId="538E1A1D" w14:textId="5288FE7B" w:rsidR="00541FE9" w:rsidRDefault="00613C25" w:rsidP="00B73AB1">
            <w:pPr>
              <w:pStyle w:val="TableBullet1"/>
              <w:numPr>
                <w:ilvl w:val="0"/>
                <w:numId w:val="0"/>
              </w:numPr>
              <w:tabs>
                <w:tab w:val="center" w:pos="3289"/>
              </w:tabs>
              <w:rPr>
                <w:szCs w:val="18"/>
              </w:rPr>
            </w:pPr>
            <w:r w:rsidRPr="007E15F6">
              <w:rPr>
                <w:szCs w:val="18"/>
              </w:rPr>
              <w:t xml:space="preserve">The </w:t>
            </w:r>
            <w:r w:rsidR="00A27CF4">
              <w:rPr>
                <w:szCs w:val="18"/>
              </w:rPr>
              <w:t>agency</w:t>
            </w:r>
            <w:r w:rsidRPr="007E15F6">
              <w:rPr>
                <w:szCs w:val="18"/>
              </w:rPr>
              <w:t xml:space="preserve"> uses Hightail </w:t>
            </w:r>
            <w:r w:rsidR="003B44D5">
              <w:rPr>
                <w:szCs w:val="18"/>
              </w:rPr>
              <w:t xml:space="preserve">(owned by the Open Text Corporation) </w:t>
            </w:r>
            <w:r w:rsidRPr="007E15F6">
              <w:rPr>
                <w:szCs w:val="18"/>
              </w:rPr>
              <w:t>to</w:t>
            </w:r>
            <w:r w:rsidR="004B4539" w:rsidRPr="007E15F6">
              <w:rPr>
                <w:szCs w:val="18"/>
              </w:rPr>
              <w:t xml:space="preserve"> manage large media files</w:t>
            </w:r>
            <w:r w:rsidR="005B0611" w:rsidRPr="007E15F6">
              <w:rPr>
                <w:szCs w:val="18"/>
              </w:rPr>
              <w:t xml:space="preserve">. Personal information </w:t>
            </w:r>
            <w:r w:rsidR="00B73AB1" w:rsidRPr="007E15F6">
              <w:rPr>
                <w:szCs w:val="18"/>
              </w:rPr>
              <w:t xml:space="preserve">is collected through various means, including Cookies, Application Programming Interfaces (APIs), Artificial Intelligence (AI), and similar tracking </w:t>
            </w:r>
            <w:r w:rsidR="00B73AB1" w:rsidRPr="007E15F6">
              <w:rPr>
                <w:szCs w:val="18"/>
              </w:rPr>
              <w:lastRenderedPageBreak/>
              <w:t xml:space="preserve">technologies. </w:t>
            </w:r>
            <w:r w:rsidR="00E207AA" w:rsidRPr="007E15F6">
              <w:rPr>
                <w:szCs w:val="18"/>
              </w:rPr>
              <w:t xml:space="preserve">The </w:t>
            </w:r>
            <w:r w:rsidR="00A27CF4">
              <w:rPr>
                <w:szCs w:val="18"/>
              </w:rPr>
              <w:t>agency</w:t>
            </w:r>
            <w:r w:rsidR="00B73AB1" w:rsidRPr="007E15F6">
              <w:rPr>
                <w:szCs w:val="18"/>
              </w:rPr>
              <w:t xml:space="preserve"> may collect personal information through </w:t>
            </w:r>
            <w:r w:rsidR="003B44D5">
              <w:rPr>
                <w:szCs w:val="18"/>
              </w:rPr>
              <w:t>OpenText’s</w:t>
            </w:r>
            <w:r w:rsidR="00E207AA" w:rsidRPr="007E15F6">
              <w:rPr>
                <w:szCs w:val="18"/>
              </w:rPr>
              <w:t xml:space="preserve"> w</w:t>
            </w:r>
            <w:r w:rsidR="00B73AB1" w:rsidRPr="007E15F6">
              <w:rPr>
                <w:szCs w:val="18"/>
              </w:rPr>
              <w:t xml:space="preserve">ebsite(s), order forms, and through provision of products or services, from third-party service providers, customer support activities, and at meetings, exhibitions, and events (both physical or digital). </w:t>
            </w:r>
          </w:p>
          <w:p w14:paraId="4E48122D" w14:textId="28E0CFBC" w:rsidR="00A55222" w:rsidRPr="007E15F6" w:rsidRDefault="009F00DD" w:rsidP="00B73AB1">
            <w:pPr>
              <w:pStyle w:val="TableBullet1"/>
              <w:numPr>
                <w:ilvl w:val="0"/>
                <w:numId w:val="0"/>
              </w:numPr>
              <w:tabs>
                <w:tab w:val="center" w:pos="3289"/>
              </w:tabs>
              <w:rPr>
                <w:szCs w:val="18"/>
              </w:rPr>
            </w:pPr>
            <w:r>
              <w:rPr>
                <w:szCs w:val="18"/>
              </w:rPr>
              <w:t xml:space="preserve">Open Text </w:t>
            </w:r>
            <w:r w:rsidRPr="005E2883">
              <w:rPr>
                <w:szCs w:val="18"/>
              </w:rPr>
              <w:t>has its own Privacy Policy, which is available at</w:t>
            </w:r>
            <w:r>
              <w:rPr>
                <w:szCs w:val="18"/>
              </w:rPr>
              <w:t xml:space="preserve"> </w:t>
            </w:r>
            <w:hyperlink r:id="rId39" w:anchor="What-Data-We-Collect" w:history="1">
              <w:r w:rsidR="006C44CF" w:rsidRPr="006C44CF">
                <w:rPr>
                  <w:rStyle w:val="Hyperlink"/>
                  <w:szCs w:val="18"/>
                </w:rPr>
                <w:t>OpenText Privacy Policy</w:t>
              </w:r>
            </w:hyperlink>
            <w:r w:rsidR="006C44CF">
              <w:rPr>
                <w:szCs w:val="18"/>
              </w:rPr>
              <w:t>.</w:t>
            </w:r>
          </w:p>
        </w:tc>
      </w:tr>
      <w:tr w:rsidR="00D83F34" w:rsidRPr="00FA70AA" w14:paraId="5F3B17B8" w14:textId="77777777" w:rsidTr="00A323BA">
        <w:tc>
          <w:tcPr>
            <w:tcW w:w="1329" w:type="pct"/>
            <w:gridSpan w:val="2"/>
            <w:tcBorders>
              <w:top w:val="single" w:sz="4" w:space="0" w:color="auto"/>
              <w:bottom w:val="single" w:sz="4" w:space="0" w:color="auto"/>
            </w:tcBorders>
            <w:tcMar>
              <w:left w:w="108" w:type="dxa"/>
              <w:right w:w="108" w:type="dxa"/>
            </w:tcMar>
          </w:tcPr>
          <w:p w14:paraId="5866298A" w14:textId="0E8D00FB" w:rsidR="00D83F34" w:rsidRDefault="00D83F34" w:rsidP="00FA70AA">
            <w:pPr>
              <w:pStyle w:val="TableBullet1"/>
              <w:numPr>
                <w:ilvl w:val="0"/>
                <w:numId w:val="0"/>
              </w:numPr>
            </w:pPr>
            <w:r>
              <w:lastRenderedPageBreak/>
              <w:t>Lookatme</w:t>
            </w:r>
          </w:p>
        </w:tc>
        <w:tc>
          <w:tcPr>
            <w:tcW w:w="3671" w:type="pct"/>
            <w:tcBorders>
              <w:top w:val="single" w:sz="4" w:space="0" w:color="auto"/>
              <w:bottom w:val="single" w:sz="4" w:space="0" w:color="auto"/>
            </w:tcBorders>
          </w:tcPr>
          <w:p w14:paraId="3F5C0054" w14:textId="6C978468" w:rsidR="00D83F34" w:rsidRDefault="00F3028E" w:rsidP="00FA70AA">
            <w:pPr>
              <w:pStyle w:val="TableBullet1"/>
              <w:numPr>
                <w:ilvl w:val="0"/>
                <w:numId w:val="0"/>
              </w:numPr>
              <w:rPr>
                <w:szCs w:val="18"/>
              </w:rPr>
            </w:pPr>
            <w:r>
              <w:rPr>
                <w:szCs w:val="18"/>
              </w:rPr>
              <w:t>Lookatme</w:t>
            </w:r>
            <w:r w:rsidRPr="00F3028E">
              <w:rPr>
                <w:szCs w:val="18"/>
              </w:rPr>
              <w:t xml:space="preserve"> </w:t>
            </w:r>
            <w:r w:rsidR="009D4DE6">
              <w:rPr>
                <w:szCs w:val="18"/>
              </w:rPr>
              <w:t xml:space="preserve">assists the </w:t>
            </w:r>
            <w:r w:rsidR="00A27CF4">
              <w:rPr>
                <w:szCs w:val="18"/>
              </w:rPr>
              <w:t>agency</w:t>
            </w:r>
            <w:r w:rsidR="009D4DE6">
              <w:rPr>
                <w:szCs w:val="18"/>
              </w:rPr>
              <w:t xml:space="preserve"> when managing our digital assets. Lookatme </w:t>
            </w:r>
            <w:r w:rsidRPr="00F3028E">
              <w:rPr>
                <w:szCs w:val="18"/>
              </w:rPr>
              <w:t xml:space="preserve">will collect personal information only if the information is reasonably necessary for one or more of </w:t>
            </w:r>
            <w:r w:rsidR="003A3C50">
              <w:rPr>
                <w:szCs w:val="18"/>
              </w:rPr>
              <w:t>their</w:t>
            </w:r>
            <w:r w:rsidRPr="00F3028E">
              <w:rPr>
                <w:szCs w:val="18"/>
              </w:rPr>
              <w:t xml:space="preserve"> functions or activities. </w:t>
            </w:r>
            <w:r w:rsidR="00EC62B0">
              <w:rPr>
                <w:szCs w:val="18"/>
              </w:rPr>
              <w:t>Lookatme</w:t>
            </w:r>
            <w:r w:rsidRPr="00F3028E">
              <w:rPr>
                <w:szCs w:val="18"/>
              </w:rPr>
              <w:t xml:space="preserve"> collect personal information about an individual only from the individual.</w:t>
            </w:r>
            <w:r w:rsidR="0086670B">
              <w:rPr>
                <w:szCs w:val="18"/>
              </w:rPr>
              <w:t xml:space="preserve"> </w:t>
            </w:r>
            <w:r w:rsidR="0086670B" w:rsidRPr="0086670B">
              <w:rPr>
                <w:szCs w:val="18"/>
              </w:rPr>
              <w:t xml:space="preserve">Personal information is collected only for the purpose of accessing the service. </w:t>
            </w:r>
            <w:r w:rsidR="0086670B">
              <w:rPr>
                <w:szCs w:val="18"/>
              </w:rPr>
              <w:t>Lookatme</w:t>
            </w:r>
            <w:r w:rsidR="0086670B" w:rsidRPr="0086670B">
              <w:rPr>
                <w:szCs w:val="18"/>
              </w:rPr>
              <w:t xml:space="preserve"> will not use or disclose the information for another purpose unless </w:t>
            </w:r>
            <w:r w:rsidR="0086670B">
              <w:rPr>
                <w:szCs w:val="18"/>
              </w:rPr>
              <w:t>Lookatme</w:t>
            </w:r>
            <w:r w:rsidR="0086670B" w:rsidRPr="0086670B">
              <w:rPr>
                <w:szCs w:val="18"/>
              </w:rPr>
              <w:t xml:space="preserve"> reasonably believe that the use or disclosure of the information is reasonably necessary for one or more enforcement related activities conducted by, or on behalf of, an enforcement body or to comply with legal process, respond to claims, or protect the rights, property or safety of our company, employees, customers, or the public.</w:t>
            </w:r>
          </w:p>
          <w:p w14:paraId="62548339" w14:textId="3E223C5D" w:rsidR="005155D8" w:rsidRPr="008D715C" w:rsidRDefault="005155D8" w:rsidP="00FA70AA">
            <w:pPr>
              <w:pStyle w:val="TableBullet1"/>
              <w:numPr>
                <w:ilvl w:val="0"/>
                <w:numId w:val="0"/>
              </w:numPr>
              <w:rPr>
                <w:szCs w:val="18"/>
              </w:rPr>
            </w:pPr>
            <w:r>
              <w:rPr>
                <w:szCs w:val="18"/>
              </w:rPr>
              <w:t xml:space="preserve">Lookatme </w:t>
            </w:r>
            <w:r w:rsidRPr="005E2883">
              <w:rPr>
                <w:szCs w:val="18"/>
              </w:rPr>
              <w:t>has its own Privacy Policy, which is available at</w:t>
            </w:r>
            <w:r>
              <w:rPr>
                <w:szCs w:val="18"/>
              </w:rPr>
              <w:t xml:space="preserve"> </w:t>
            </w:r>
            <w:hyperlink r:id="rId40" w:history="1">
              <w:r w:rsidRPr="005155D8">
                <w:rPr>
                  <w:rStyle w:val="Hyperlink"/>
                  <w:szCs w:val="18"/>
                </w:rPr>
                <w:t>Lookatme Privacy Policy | LookatmeDAM</w:t>
              </w:r>
            </w:hyperlink>
            <w:r w:rsidR="00122C71">
              <w:rPr>
                <w:szCs w:val="18"/>
              </w:rPr>
              <w:t>.</w:t>
            </w:r>
          </w:p>
        </w:tc>
      </w:tr>
      <w:tr w:rsidR="00D83F34" w:rsidRPr="00FA70AA" w14:paraId="4A39A545" w14:textId="77777777" w:rsidTr="00A323BA">
        <w:tc>
          <w:tcPr>
            <w:tcW w:w="1329" w:type="pct"/>
            <w:gridSpan w:val="2"/>
            <w:tcBorders>
              <w:top w:val="single" w:sz="4" w:space="0" w:color="auto"/>
              <w:bottom w:val="single" w:sz="4" w:space="0" w:color="auto"/>
            </w:tcBorders>
            <w:tcMar>
              <w:left w:w="108" w:type="dxa"/>
              <w:right w:w="108" w:type="dxa"/>
            </w:tcMar>
          </w:tcPr>
          <w:p w14:paraId="7E86F1CF" w14:textId="4002780C" w:rsidR="00D83F34" w:rsidRDefault="00D83F34" w:rsidP="00FA70AA">
            <w:pPr>
              <w:pStyle w:val="TableBullet1"/>
              <w:numPr>
                <w:ilvl w:val="0"/>
                <w:numId w:val="0"/>
              </w:numPr>
            </w:pPr>
            <w:r>
              <w:t>TeamMate</w:t>
            </w:r>
          </w:p>
        </w:tc>
        <w:tc>
          <w:tcPr>
            <w:tcW w:w="3671" w:type="pct"/>
            <w:tcBorders>
              <w:top w:val="single" w:sz="4" w:space="0" w:color="auto"/>
              <w:bottom w:val="single" w:sz="4" w:space="0" w:color="auto"/>
            </w:tcBorders>
          </w:tcPr>
          <w:p w14:paraId="5ACCA474" w14:textId="0BBF6DD0" w:rsidR="00635D07" w:rsidRDefault="002355F5" w:rsidP="00FA70AA">
            <w:pPr>
              <w:pStyle w:val="TableBullet1"/>
              <w:numPr>
                <w:ilvl w:val="0"/>
                <w:numId w:val="0"/>
              </w:numPr>
            </w:pPr>
            <w:r>
              <w:t xml:space="preserve">The </w:t>
            </w:r>
            <w:r w:rsidR="00A27CF4">
              <w:t>agency</w:t>
            </w:r>
            <w:r>
              <w:t xml:space="preserve"> uses TeamMate to assist with conducting audits. </w:t>
            </w:r>
            <w:r w:rsidR="00D41FD8" w:rsidRPr="00D41FD8">
              <w:t xml:space="preserve">Personal information is used for the purposes for which it has been collected and might be further used for statutory or other legitimate purposes only. As an example, if you make use of our service contact form or web chat features on </w:t>
            </w:r>
            <w:r w:rsidR="00320FE8">
              <w:t xml:space="preserve">TeamMate’s </w:t>
            </w:r>
            <w:r w:rsidR="00D41FD8" w:rsidRPr="00D41FD8">
              <w:t xml:space="preserve">website, </w:t>
            </w:r>
            <w:r w:rsidR="00320FE8">
              <w:t>TeamMate</w:t>
            </w:r>
            <w:r w:rsidR="00320FE8" w:rsidRPr="00D41FD8">
              <w:t xml:space="preserve"> </w:t>
            </w:r>
            <w:r w:rsidR="00D41FD8" w:rsidRPr="00D41FD8">
              <w:t>will use the information you provided in the first place to respond to your service request.</w:t>
            </w:r>
          </w:p>
          <w:p w14:paraId="19F795C7" w14:textId="145377E4" w:rsidR="00F02955" w:rsidRPr="008D715C" w:rsidRDefault="00F02955" w:rsidP="00FA70AA">
            <w:pPr>
              <w:pStyle w:val="TableBullet1"/>
              <w:numPr>
                <w:ilvl w:val="0"/>
                <w:numId w:val="0"/>
              </w:numPr>
              <w:rPr>
                <w:szCs w:val="18"/>
              </w:rPr>
            </w:pPr>
            <w:r>
              <w:rPr>
                <w:szCs w:val="18"/>
              </w:rPr>
              <w:t xml:space="preserve">TeamMate </w:t>
            </w:r>
            <w:r w:rsidRPr="005E2883">
              <w:rPr>
                <w:szCs w:val="18"/>
              </w:rPr>
              <w:t>has its own Privacy Policy, which is available at</w:t>
            </w:r>
            <w:r w:rsidR="0061770C" w:rsidRPr="0061770C">
              <w:rPr>
                <w:sz w:val="24"/>
                <w:szCs w:val="24"/>
              </w:rPr>
              <w:t xml:space="preserve"> </w:t>
            </w:r>
            <w:hyperlink r:id="rId41" w:history="1">
              <w:r w:rsidR="0061770C" w:rsidRPr="0061770C">
                <w:rPr>
                  <w:rStyle w:val="Hyperlink"/>
                  <w:szCs w:val="18"/>
                </w:rPr>
                <w:t>Privacy &amp; Cookie Policy | Wolters Kluwer</w:t>
              </w:r>
            </w:hyperlink>
            <w:r w:rsidR="00122C71">
              <w:rPr>
                <w:szCs w:val="18"/>
              </w:rPr>
              <w:t>.</w:t>
            </w:r>
          </w:p>
        </w:tc>
      </w:tr>
      <w:tr w:rsidR="00D83F34" w:rsidRPr="00FA70AA" w14:paraId="4D50ADCC" w14:textId="77777777" w:rsidTr="00A323BA">
        <w:tc>
          <w:tcPr>
            <w:tcW w:w="1329" w:type="pct"/>
            <w:gridSpan w:val="2"/>
            <w:tcBorders>
              <w:top w:val="single" w:sz="4" w:space="0" w:color="auto"/>
              <w:bottom w:val="single" w:sz="4" w:space="0" w:color="auto"/>
            </w:tcBorders>
            <w:tcMar>
              <w:left w:w="108" w:type="dxa"/>
              <w:right w:w="108" w:type="dxa"/>
            </w:tcMar>
          </w:tcPr>
          <w:p w14:paraId="0CED8CB2" w14:textId="596C664F" w:rsidR="00D83F34" w:rsidRDefault="00D83F34" w:rsidP="00FA70AA">
            <w:pPr>
              <w:pStyle w:val="TableBullet1"/>
              <w:numPr>
                <w:ilvl w:val="0"/>
                <w:numId w:val="0"/>
              </w:numPr>
            </w:pPr>
            <w:r>
              <w:t>Isentia</w:t>
            </w:r>
          </w:p>
        </w:tc>
        <w:tc>
          <w:tcPr>
            <w:tcW w:w="3671" w:type="pct"/>
            <w:tcBorders>
              <w:top w:val="single" w:sz="4" w:space="0" w:color="auto"/>
              <w:bottom w:val="single" w:sz="4" w:space="0" w:color="auto"/>
            </w:tcBorders>
          </w:tcPr>
          <w:p w14:paraId="0B3B97BB" w14:textId="5FB248B7" w:rsidR="00CA4884" w:rsidRPr="00E41650" w:rsidRDefault="00B635F9" w:rsidP="00EC6F8B">
            <w:pPr>
              <w:pStyle w:val="TableBullet1"/>
              <w:numPr>
                <w:ilvl w:val="0"/>
                <w:numId w:val="0"/>
              </w:numPr>
              <w:rPr>
                <w:szCs w:val="18"/>
              </w:rPr>
            </w:pPr>
            <w:r>
              <w:rPr>
                <w:szCs w:val="18"/>
              </w:rPr>
              <w:t xml:space="preserve">The </w:t>
            </w:r>
            <w:r w:rsidR="00A27CF4">
              <w:rPr>
                <w:szCs w:val="18"/>
              </w:rPr>
              <w:t>agency</w:t>
            </w:r>
            <w:r>
              <w:rPr>
                <w:szCs w:val="18"/>
              </w:rPr>
              <w:t xml:space="preserve"> uses Isentia (owned by Pulsar Group) to </w:t>
            </w:r>
            <w:r w:rsidR="002E0AE6">
              <w:rPr>
                <w:szCs w:val="18"/>
              </w:rPr>
              <w:t xml:space="preserve">prepare daily media summaries for the </w:t>
            </w:r>
            <w:r w:rsidR="00A27CF4">
              <w:rPr>
                <w:szCs w:val="18"/>
              </w:rPr>
              <w:t>agency</w:t>
            </w:r>
            <w:r w:rsidR="002E0AE6">
              <w:rPr>
                <w:szCs w:val="18"/>
              </w:rPr>
              <w:t>.</w:t>
            </w:r>
            <w:r w:rsidR="00AA090A">
              <w:rPr>
                <w:szCs w:val="18"/>
              </w:rPr>
              <w:t xml:space="preserve"> Pulsar Group </w:t>
            </w:r>
            <w:r w:rsidR="00AA090A" w:rsidRPr="008536FA">
              <w:rPr>
                <w:szCs w:val="18"/>
              </w:rPr>
              <w:t>will only disclose your Personal Data in accordance with applicable laws and regulations</w:t>
            </w:r>
            <w:r w:rsidR="000E1545">
              <w:rPr>
                <w:szCs w:val="18"/>
              </w:rPr>
              <w:t>.</w:t>
            </w:r>
          </w:p>
          <w:p w14:paraId="103B4848" w14:textId="4681655D" w:rsidR="00CA4884" w:rsidRPr="008D715C" w:rsidRDefault="00CA4884" w:rsidP="00FA70AA">
            <w:pPr>
              <w:pStyle w:val="TableBullet1"/>
              <w:numPr>
                <w:ilvl w:val="0"/>
                <w:numId w:val="0"/>
              </w:numPr>
              <w:rPr>
                <w:szCs w:val="18"/>
              </w:rPr>
            </w:pPr>
            <w:r>
              <w:rPr>
                <w:szCs w:val="18"/>
              </w:rPr>
              <w:t xml:space="preserve">Pulsar Group </w:t>
            </w:r>
            <w:r w:rsidRPr="005E2883">
              <w:rPr>
                <w:szCs w:val="18"/>
              </w:rPr>
              <w:t>has its own Privacy Policy, which is available at</w:t>
            </w:r>
            <w:r w:rsidR="00B635F9">
              <w:rPr>
                <w:szCs w:val="18"/>
              </w:rPr>
              <w:t xml:space="preserve"> </w:t>
            </w:r>
            <w:hyperlink r:id="rId42" w:history="1">
              <w:r w:rsidR="00B635F9" w:rsidRPr="00B635F9">
                <w:rPr>
                  <w:rStyle w:val="Hyperlink"/>
                  <w:szCs w:val="18"/>
                </w:rPr>
                <w:t>Privacy Policy | Pulsar Group Trust Centre</w:t>
              </w:r>
            </w:hyperlink>
            <w:r w:rsidR="00122C71">
              <w:rPr>
                <w:szCs w:val="18"/>
              </w:rPr>
              <w:t>.</w:t>
            </w:r>
          </w:p>
        </w:tc>
      </w:tr>
      <w:tr w:rsidR="00D83F34" w:rsidRPr="00FA70AA" w14:paraId="733475B9" w14:textId="77777777" w:rsidTr="00A323BA">
        <w:tc>
          <w:tcPr>
            <w:tcW w:w="1329" w:type="pct"/>
            <w:gridSpan w:val="2"/>
            <w:tcBorders>
              <w:top w:val="single" w:sz="4" w:space="0" w:color="auto"/>
              <w:bottom w:val="single" w:sz="4" w:space="0" w:color="auto"/>
            </w:tcBorders>
            <w:tcMar>
              <w:left w:w="108" w:type="dxa"/>
              <w:right w:w="108" w:type="dxa"/>
            </w:tcMar>
          </w:tcPr>
          <w:p w14:paraId="57CC5676" w14:textId="1E3BAFED" w:rsidR="00D83F34" w:rsidRDefault="00D83F34" w:rsidP="00FA70AA">
            <w:pPr>
              <w:pStyle w:val="TableBullet1"/>
              <w:numPr>
                <w:ilvl w:val="0"/>
                <w:numId w:val="0"/>
              </w:numPr>
            </w:pPr>
            <w:r>
              <w:t>Evolve</w:t>
            </w:r>
          </w:p>
        </w:tc>
        <w:tc>
          <w:tcPr>
            <w:tcW w:w="3671" w:type="pct"/>
            <w:tcBorders>
              <w:top w:val="single" w:sz="4" w:space="0" w:color="auto"/>
              <w:bottom w:val="single" w:sz="4" w:space="0" w:color="auto"/>
            </w:tcBorders>
          </w:tcPr>
          <w:p w14:paraId="4F231FAD" w14:textId="559C6B2C" w:rsidR="00D83F34" w:rsidRDefault="00D21EDD" w:rsidP="00FA70AA">
            <w:pPr>
              <w:pStyle w:val="TableBullet1"/>
              <w:numPr>
                <w:ilvl w:val="0"/>
                <w:numId w:val="0"/>
              </w:numPr>
              <w:rPr>
                <w:szCs w:val="18"/>
              </w:rPr>
            </w:pPr>
            <w:r>
              <w:rPr>
                <w:szCs w:val="18"/>
              </w:rPr>
              <w:t xml:space="preserve">The </w:t>
            </w:r>
            <w:r w:rsidR="00A27CF4">
              <w:rPr>
                <w:szCs w:val="18"/>
              </w:rPr>
              <w:t>agency</w:t>
            </w:r>
            <w:r>
              <w:rPr>
                <w:szCs w:val="18"/>
              </w:rPr>
              <w:t xml:space="preserve"> uses Evolve to </w:t>
            </w:r>
            <w:r w:rsidR="004F67AE">
              <w:rPr>
                <w:szCs w:val="18"/>
              </w:rPr>
              <w:t>assist with logging maintenance requests.</w:t>
            </w:r>
          </w:p>
          <w:p w14:paraId="51AD9252" w14:textId="1CCC7CC1" w:rsidR="001014AE" w:rsidRPr="004F67AE" w:rsidRDefault="001014AE" w:rsidP="001014AE">
            <w:pPr>
              <w:pStyle w:val="TableBullet1"/>
              <w:numPr>
                <w:ilvl w:val="0"/>
                <w:numId w:val="0"/>
              </w:numPr>
              <w:rPr>
                <w:szCs w:val="18"/>
              </w:rPr>
            </w:pPr>
            <w:r>
              <w:rPr>
                <w:szCs w:val="18"/>
              </w:rPr>
              <w:t>Evolve</w:t>
            </w:r>
            <w:r w:rsidRPr="001014AE">
              <w:rPr>
                <w:szCs w:val="18"/>
              </w:rPr>
              <w:t xml:space="preserve"> take reasonable measures to protect your personal information from unauthorized access, use, or disclosure. </w:t>
            </w:r>
            <w:r>
              <w:rPr>
                <w:szCs w:val="18"/>
              </w:rPr>
              <w:t>Evolve</w:t>
            </w:r>
            <w:r w:rsidRPr="001014AE">
              <w:rPr>
                <w:szCs w:val="18"/>
              </w:rPr>
              <w:t xml:space="preserve"> use industry-standard encryption and security practices to protect your information.</w:t>
            </w:r>
          </w:p>
          <w:p w14:paraId="551DCC53" w14:textId="6D78422B" w:rsidR="00C2743B" w:rsidRPr="008D715C" w:rsidRDefault="00C2743B" w:rsidP="00FA70AA">
            <w:pPr>
              <w:pStyle w:val="TableBullet1"/>
              <w:numPr>
                <w:ilvl w:val="0"/>
                <w:numId w:val="0"/>
              </w:numPr>
              <w:rPr>
                <w:szCs w:val="18"/>
              </w:rPr>
            </w:pPr>
            <w:r>
              <w:rPr>
                <w:szCs w:val="18"/>
              </w:rPr>
              <w:t xml:space="preserve">Evolve </w:t>
            </w:r>
            <w:r w:rsidRPr="005E2883">
              <w:rPr>
                <w:szCs w:val="18"/>
              </w:rPr>
              <w:t>has its own Privacy Policy, which is available at</w:t>
            </w:r>
            <w:r w:rsidRPr="00C2743B">
              <w:rPr>
                <w:szCs w:val="18"/>
              </w:rPr>
              <w:t xml:space="preserve"> </w:t>
            </w:r>
            <w:hyperlink r:id="rId43" w:history="1">
              <w:r w:rsidRPr="00C2743B">
                <w:rPr>
                  <w:rStyle w:val="Hyperlink"/>
                  <w:szCs w:val="18"/>
                </w:rPr>
                <w:t>Privacy Policy - Evolve FM Australia</w:t>
              </w:r>
            </w:hyperlink>
            <w:r w:rsidR="00122C71">
              <w:rPr>
                <w:szCs w:val="18"/>
              </w:rPr>
              <w:t>.</w:t>
            </w:r>
          </w:p>
        </w:tc>
      </w:tr>
      <w:tr w:rsidR="00D83F34" w:rsidRPr="00FA70AA" w14:paraId="5337F5E4" w14:textId="77777777" w:rsidTr="00A323BA">
        <w:tc>
          <w:tcPr>
            <w:tcW w:w="1329" w:type="pct"/>
            <w:gridSpan w:val="2"/>
            <w:tcBorders>
              <w:top w:val="single" w:sz="4" w:space="0" w:color="auto"/>
              <w:bottom w:val="single" w:sz="4" w:space="0" w:color="auto"/>
            </w:tcBorders>
            <w:tcMar>
              <w:left w:w="108" w:type="dxa"/>
              <w:right w:w="108" w:type="dxa"/>
            </w:tcMar>
          </w:tcPr>
          <w:p w14:paraId="2616BA18" w14:textId="7ED4E13F" w:rsidR="00D83F34" w:rsidRDefault="00D83F34" w:rsidP="00FA70AA">
            <w:pPr>
              <w:pStyle w:val="TableBullet1"/>
              <w:numPr>
                <w:ilvl w:val="0"/>
                <w:numId w:val="0"/>
              </w:numPr>
            </w:pPr>
            <w:r>
              <w:t>Articulate</w:t>
            </w:r>
          </w:p>
        </w:tc>
        <w:tc>
          <w:tcPr>
            <w:tcW w:w="3671" w:type="pct"/>
            <w:tcBorders>
              <w:top w:val="single" w:sz="4" w:space="0" w:color="auto"/>
              <w:bottom w:val="single" w:sz="4" w:space="0" w:color="auto"/>
            </w:tcBorders>
          </w:tcPr>
          <w:p w14:paraId="27D8D790" w14:textId="5CBA55D9" w:rsidR="00D83F34" w:rsidRDefault="00DD608B" w:rsidP="00FA70AA">
            <w:pPr>
              <w:pStyle w:val="TableBullet1"/>
              <w:numPr>
                <w:ilvl w:val="0"/>
                <w:numId w:val="0"/>
              </w:numPr>
              <w:rPr>
                <w:szCs w:val="18"/>
              </w:rPr>
            </w:pPr>
            <w:r>
              <w:rPr>
                <w:szCs w:val="18"/>
              </w:rPr>
              <w:t>Articu</w:t>
            </w:r>
            <w:r w:rsidR="00EE591F">
              <w:rPr>
                <w:szCs w:val="18"/>
              </w:rPr>
              <w:t xml:space="preserve">late </w:t>
            </w:r>
            <w:r w:rsidR="00A6459C">
              <w:rPr>
                <w:szCs w:val="18"/>
              </w:rPr>
              <w:t xml:space="preserve">assists the </w:t>
            </w:r>
            <w:r w:rsidR="00A27CF4">
              <w:rPr>
                <w:szCs w:val="18"/>
              </w:rPr>
              <w:t>agency</w:t>
            </w:r>
            <w:r w:rsidR="00A6459C">
              <w:rPr>
                <w:szCs w:val="18"/>
              </w:rPr>
              <w:t xml:space="preserve"> by creating learning content for the </w:t>
            </w:r>
            <w:r w:rsidR="00A27CF4">
              <w:rPr>
                <w:szCs w:val="18"/>
              </w:rPr>
              <w:t>agency</w:t>
            </w:r>
            <w:r w:rsidR="00A6459C">
              <w:rPr>
                <w:szCs w:val="18"/>
              </w:rPr>
              <w:t xml:space="preserve">’s Learning Management </w:t>
            </w:r>
            <w:r w:rsidR="00FE56AF">
              <w:rPr>
                <w:szCs w:val="18"/>
              </w:rPr>
              <w:t>System.</w:t>
            </w:r>
          </w:p>
          <w:p w14:paraId="50EDF0B3" w14:textId="4D0845BB" w:rsidR="00F922A5" w:rsidRPr="008D715C" w:rsidRDefault="00F922A5" w:rsidP="00FA70AA">
            <w:pPr>
              <w:pStyle w:val="TableBullet1"/>
              <w:numPr>
                <w:ilvl w:val="0"/>
                <w:numId w:val="0"/>
              </w:numPr>
              <w:rPr>
                <w:szCs w:val="18"/>
              </w:rPr>
            </w:pPr>
            <w:r>
              <w:rPr>
                <w:szCs w:val="18"/>
              </w:rPr>
              <w:t xml:space="preserve">Articulate has its own Privacy Policy, which is available at </w:t>
            </w:r>
            <w:hyperlink r:id="rId44" w:history="1">
              <w:r w:rsidRPr="00F922A5">
                <w:rPr>
                  <w:rStyle w:val="Hyperlink"/>
                  <w:szCs w:val="18"/>
                </w:rPr>
                <w:t>Privacy Notice | Articulate</w:t>
              </w:r>
            </w:hyperlink>
            <w:r w:rsidR="00122C71">
              <w:rPr>
                <w:szCs w:val="18"/>
              </w:rPr>
              <w:t>.</w:t>
            </w:r>
          </w:p>
        </w:tc>
      </w:tr>
      <w:tr w:rsidR="0046396B" w:rsidRPr="00FA70AA" w14:paraId="2500200A" w14:textId="77777777" w:rsidTr="00A323BA">
        <w:tc>
          <w:tcPr>
            <w:tcW w:w="1329" w:type="pct"/>
            <w:gridSpan w:val="2"/>
            <w:tcBorders>
              <w:top w:val="single" w:sz="4" w:space="0" w:color="auto"/>
              <w:bottom w:val="single" w:sz="4" w:space="0" w:color="auto"/>
            </w:tcBorders>
            <w:tcMar>
              <w:left w:w="108" w:type="dxa"/>
              <w:right w:w="108" w:type="dxa"/>
            </w:tcMar>
          </w:tcPr>
          <w:p w14:paraId="58C0B4CA" w14:textId="737C4AC2" w:rsidR="0046396B" w:rsidRPr="00061B7C" w:rsidRDefault="0046396B" w:rsidP="00FA70AA">
            <w:pPr>
              <w:pStyle w:val="TableBullet1"/>
              <w:numPr>
                <w:ilvl w:val="0"/>
                <w:numId w:val="0"/>
              </w:numPr>
            </w:pPr>
          </w:p>
        </w:tc>
        <w:tc>
          <w:tcPr>
            <w:tcW w:w="3671" w:type="pct"/>
            <w:tcBorders>
              <w:top w:val="single" w:sz="4" w:space="0" w:color="auto"/>
              <w:bottom w:val="single" w:sz="4" w:space="0" w:color="auto"/>
            </w:tcBorders>
          </w:tcPr>
          <w:p w14:paraId="73E4A0F7" w14:textId="0E42EFD6" w:rsidR="00437CE7" w:rsidRPr="00061B7C" w:rsidRDefault="00437CE7" w:rsidP="00FA70AA">
            <w:pPr>
              <w:pStyle w:val="TableBullet1"/>
              <w:numPr>
                <w:ilvl w:val="0"/>
                <w:numId w:val="0"/>
              </w:numPr>
              <w:rPr>
                <w:szCs w:val="18"/>
              </w:rPr>
            </w:pPr>
          </w:p>
        </w:tc>
      </w:tr>
      <w:tr w:rsidR="0046396B" w:rsidRPr="00FA70AA" w14:paraId="67DA3232" w14:textId="77777777" w:rsidTr="00A323BA">
        <w:tc>
          <w:tcPr>
            <w:tcW w:w="1329" w:type="pct"/>
            <w:gridSpan w:val="2"/>
            <w:tcBorders>
              <w:top w:val="single" w:sz="4" w:space="0" w:color="auto"/>
              <w:bottom w:val="single" w:sz="4" w:space="0" w:color="auto"/>
            </w:tcBorders>
            <w:tcMar>
              <w:left w:w="108" w:type="dxa"/>
              <w:right w:w="108" w:type="dxa"/>
            </w:tcMar>
          </w:tcPr>
          <w:p w14:paraId="4AC90E6E" w14:textId="17EA960A" w:rsidR="0046396B" w:rsidRDefault="00D83F34" w:rsidP="00FA70AA">
            <w:pPr>
              <w:pStyle w:val="TableBullet1"/>
              <w:numPr>
                <w:ilvl w:val="0"/>
                <w:numId w:val="0"/>
              </w:numPr>
            </w:pPr>
            <w:r>
              <w:t>ServiceNow</w:t>
            </w:r>
          </w:p>
        </w:tc>
        <w:tc>
          <w:tcPr>
            <w:tcW w:w="3671" w:type="pct"/>
            <w:tcBorders>
              <w:top w:val="single" w:sz="4" w:space="0" w:color="auto"/>
              <w:bottom w:val="single" w:sz="4" w:space="0" w:color="auto"/>
            </w:tcBorders>
          </w:tcPr>
          <w:p w14:paraId="787BCA3B" w14:textId="024CE805" w:rsidR="00935B3A" w:rsidRDefault="00B1619E" w:rsidP="00FA70AA">
            <w:pPr>
              <w:pStyle w:val="TableBullet1"/>
              <w:numPr>
                <w:ilvl w:val="0"/>
                <w:numId w:val="0"/>
              </w:numPr>
              <w:rPr>
                <w:szCs w:val="18"/>
              </w:rPr>
            </w:pPr>
            <w:r>
              <w:rPr>
                <w:szCs w:val="18"/>
              </w:rPr>
              <w:t xml:space="preserve">The </w:t>
            </w:r>
            <w:r w:rsidR="00A27CF4">
              <w:rPr>
                <w:szCs w:val="18"/>
              </w:rPr>
              <w:t>agency</w:t>
            </w:r>
            <w:r>
              <w:rPr>
                <w:szCs w:val="18"/>
              </w:rPr>
              <w:t xml:space="preserve"> uses ServiceNow to support its IT systems.</w:t>
            </w:r>
          </w:p>
          <w:p w14:paraId="1E3B668F" w14:textId="1230E99B" w:rsidR="00704E03" w:rsidRPr="008D715C" w:rsidRDefault="00704E03" w:rsidP="00FA70AA">
            <w:pPr>
              <w:pStyle w:val="TableBullet1"/>
              <w:numPr>
                <w:ilvl w:val="0"/>
                <w:numId w:val="0"/>
              </w:numPr>
              <w:rPr>
                <w:szCs w:val="18"/>
              </w:rPr>
            </w:pPr>
            <w:r>
              <w:rPr>
                <w:szCs w:val="18"/>
              </w:rPr>
              <w:t xml:space="preserve">ServiceNow </w:t>
            </w:r>
            <w:r w:rsidRPr="00061B7C">
              <w:rPr>
                <w:szCs w:val="18"/>
              </w:rPr>
              <w:t>has its own Privacy Policy, which is available at</w:t>
            </w:r>
            <w:r>
              <w:rPr>
                <w:szCs w:val="18"/>
              </w:rPr>
              <w:t xml:space="preserve"> </w:t>
            </w:r>
            <w:hyperlink r:id="rId45" w:history="1">
              <w:r w:rsidR="00A719C3" w:rsidRPr="00A719C3">
                <w:rPr>
                  <w:rStyle w:val="Hyperlink"/>
                  <w:szCs w:val="18"/>
                </w:rPr>
                <w:t>Website and Events Privacy Statement - ServiceNow</w:t>
              </w:r>
            </w:hyperlink>
            <w:r w:rsidR="00122C71">
              <w:rPr>
                <w:szCs w:val="18"/>
              </w:rPr>
              <w:t>.</w:t>
            </w:r>
          </w:p>
        </w:tc>
      </w:tr>
      <w:tr w:rsidR="0046396B" w:rsidRPr="00FA70AA" w14:paraId="5390E3CB" w14:textId="77777777" w:rsidTr="00A323BA">
        <w:tc>
          <w:tcPr>
            <w:tcW w:w="1329" w:type="pct"/>
            <w:gridSpan w:val="2"/>
            <w:tcBorders>
              <w:top w:val="single" w:sz="4" w:space="0" w:color="auto"/>
              <w:bottom w:val="single" w:sz="4" w:space="0" w:color="auto"/>
            </w:tcBorders>
            <w:tcMar>
              <w:left w:w="108" w:type="dxa"/>
              <w:right w:w="108" w:type="dxa"/>
            </w:tcMar>
          </w:tcPr>
          <w:p w14:paraId="242D4FBB" w14:textId="4E0A4341" w:rsidR="0046396B" w:rsidRDefault="00D83F34" w:rsidP="00FA70AA">
            <w:pPr>
              <w:pStyle w:val="TableBullet1"/>
              <w:numPr>
                <w:ilvl w:val="0"/>
                <w:numId w:val="0"/>
              </w:numPr>
            </w:pPr>
            <w:r>
              <w:t>MS Teams</w:t>
            </w:r>
          </w:p>
        </w:tc>
        <w:tc>
          <w:tcPr>
            <w:tcW w:w="3671" w:type="pct"/>
            <w:tcBorders>
              <w:top w:val="single" w:sz="4" w:space="0" w:color="auto"/>
              <w:bottom w:val="single" w:sz="4" w:space="0" w:color="auto"/>
            </w:tcBorders>
          </w:tcPr>
          <w:p w14:paraId="2DF04194" w14:textId="1C40F7B7" w:rsidR="00C53F4D" w:rsidRDefault="006C5316" w:rsidP="00FA70AA">
            <w:pPr>
              <w:pStyle w:val="TableBullet1"/>
              <w:numPr>
                <w:ilvl w:val="0"/>
                <w:numId w:val="0"/>
              </w:numPr>
              <w:rPr>
                <w:szCs w:val="18"/>
              </w:rPr>
            </w:pPr>
            <w:r>
              <w:rPr>
                <w:szCs w:val="18"/>
              </w:rPr>
              <w:t>MS Teams, owned by Microsoft, is</w:t>
            </w:r>
            <w:r w:rsidR="00843B58">
              <w:rPr>
                <w:szCs w:val="18"/>
              </w:rPr>
              <w:t xml:space="preserve"> used by the </w:t>
            </w:r>
            <w:r w:rsidR="00A27CF4">
              <w:rPr>
                <w:szCs w:val="18"/>
              </w:rPr>
              <w:t>agency</w:t>
            </w:r>
            <w:r w:rsidR="00843B58">
              <w:rPr>
                <w:szCs w:val="18"/>
              </w:rPr>
              <w:t xml:space="preserve"> to </w:t>
            </w:r>
            <w:r w:rsidR="00C53F4D">
              <w:rPr>
                <w:szCs w:val="18"/>
              </w:rPr>
              <w:t xml:space="preserve">host meetings and provide communication channels between </w:t>
            </w:r>
            <w:r w:rsidR="00A27CF4">
              <w:rPr>
                <w:szCs w:val="18"/>
              </w:rPr>
              <w:t>agency</w:t>
            </w:r>
            <w:r w:rsidR="00C53F4D">
              <w:rPr>
                <w:szCs w:val="18"/>
              </w:rPr>
              <w:t xml:space="preserve"> staff.</w:t>
            </w:r>
          </w:p>
          <w:p w14:paraId="7958826F" w14:textId="77A0D232" w:rsidR="0046396B" w:rsidRPr="008D715C" w:rsidRDefault="00A9530B" w:rsidP="00FA70AA">
            <w:pPr>
              <w:pStyle w:val="TableBullet1"/>
              <w:numPr>
                <w:ilvl w:val="0"/>
                <w:numId w:val="0"/>
              </w:numPr>
              <w:rPr>
                <w:szCs w:val="18"/>
              </w:rPr>
            </w:pPr>
            <w:r>
              <w:rPr>
                <w:szCs w:val="18"/>
              </w:rPr>
              <w:t>Microsoft has its own Privacy Policy which includes</w:t>
            </w:r>
            <w:r w:rsidR="00122C71">
              <w:rPr>
                <w:szCs w:val="18"/>
              </w:rPr>
              <w:t xml:space="preserve"> MS Teams, which is available at </w:t>
            </w:r>
            <w:hyperlink r:id="rId46" w:history="1">
              <w:r w:rsidR="00122C71" w:rsidRPr="00122C71">
                <w:rPr>
                  <w:rStyle w:val="Hyperlink"/>
                  <w:szCs w:val="18"/>
                </w:rPr>
                <w:t>Microsoft Privacy Statement – Microsoft privacy</w:t>
              </w:r>
            </w:hyperlink>
            <w:r w:rsidR="00122C71">
              <w:rPr>
                <w:szCs w:val="18"/>
              </w:rPr>
              <w:t>.</w:t>
            </w:r>
          </w:p>
        </w:tc>
      </w:tr>
      <w:tr w:rsidR="0046396B" w:rsidRPr="00FA70AA" w14:paraId="4B653C4E" w14:textId="77777777" w:rsidTr="00A323BA">
        <w:tc>
          <w:tcPr>
            <w:tcW w:w="1329" w:type="pct"/>
            <w:gridSpan w:val="2"/>
            <w:tcBorders>
              <w:top w:val="single" w:sz="4" w:space="0" w:color="auto"/>
              <w:bottom w:val="single" w:sz="4" w:space="0" w:color="auto"/>
            </w:tcBorders>
            <w:tcMar>
              <w:left w:w="108" w:type="dxa"/>
              <w:right w:w="108" w:type="dxa"/>
            </w:tcMar>
          </w:tcPr>
          <w:p w14:paraId="1800488E" w14:textId="2C205CC1" w:rsidR="0046396B" w:rsidRDefault="00D83F34" w:rsidP="00FA70AA">
            <w:pPr>
              <w:pStyle w:val="TableBullet1"/>
              <w:numPr>
                <w:ilvl w:val="0"/>
                <w:numId w:val="0"/>
              </w:numPr>
            </w:pPr>
            <w:r>
              <w:t>Acquia</w:t>
            </w:r>
          </w:p>
        </w:tc>
        <w:tc>
          <w:tcPr>
            <w:tcW w:w="3671" w:type="pct"/>
            <w:tcBorders>
              <w:top w:val="single" w:sz="4" w:space="0" w:color="auto"/>
              <w:bottom w:val="single" w:sz="4" w:space="0" w:color="auto"/>
            </w:tcBorders>
          </w:tcPr>
          <w:p w14:paraId="1AB53D66" w14:textId="036BEB85" w:rsidR="007C3790" w:rsidRPr="007C3790" w:rsidRDefault="00677DAA" w:rsidP="00A77B58">
            <w:pPr>
              <w:pStyle w:val="TableBullet1"/>
              <w:numPr>
                <w:ilvl w:val="0"/>
                <w:numId w:val="0"/>
              </w:numPr>
              <w:rPr>
                <w:szCs w:val="18"/>
              </w:rPr>
            </w:pPr>
            <w:r>
              <w:rPr>
                <w:szCs w:val="18"/>
              </w:rPr>
              <w:t xml:space="preserve">The </w:t>
            </w:r>
            <w:r w:rsidR="00A27CF4">
              <w:rPr>
                <w:szCs w:val="18"/>
              </w:rPr>
              <w:t>agency</w:t>
            </w:r>
            <w:r>
              <w:rPr>
                <w:szCs w:val="18"/>
              </w:rPr>
              <w:t xml:space="preserve"> uses Acquia as a </w:t>
            </w:r>
            <w:r w:rsidR="0099537A">
              <w:rPr>
                <w:szCs w:val="18"/>
              </w:rPr>
              <w:t>w</w:t>
            </w:r>
            <w:r>
              <w:rPr>
                <w:szCs w:val="18"/>
              </w:rPr>
              <w:t>eb</w:t>
            </w:r>
            <w:r w:rsidR="0099537A">
              <w:rPr>
                <w:szCs w:val="18"/>
              </w:rPr>
              <w:t xml:space="preserve"> optimisation tool.</w:t>
            </w:r>
          </w:p>
          <w:p w14:paraId="5DEC4022" w14:textId="33CF966C" w:rsidR="0099537A" w:rsidRPr="008D715C" w:rsidRDefault="00AE0607" w:rsidP="00FA70AA">
            <w:pPr>
              <w:pStyle w:val="TableBullet1"/>
              <w:numPr>
                <w:ilvl w:val="0"/>
                <w:numId w:val="0"/>
              </w:numPr>
              <w:rPr>
                <w:szCs w:val="18"/>
              </w:rPr>
            </w:pPr>
            <w:r>
              <w:rPr>
                <w:szCs w:val="18"/>
              </w:rPr>
              <w:t>Acquia has its own Privacy Policy which is available at</w:t>
            </w:r>
            <w:r w:rsidR="00D34152">
              <w:rPr>
                <w:szCs w:val="18"/>
              </w:rPr>
              <w:t xml:space="preserve"> </w:t>
            </w:r>
            <w:hyperlink r:id="rId47" w:history="1">
              <w:r w:rsidR="00D34152" w:rsidRPr="00D34152">
                <w:rPr>
                  <w:rStyle w:val="Hyperlink"/>
                  <w:szCs w:val="18"/>
                </w:rPr>
                <w:t>Privacy Policy | Acquia</w:t>
              </w:r>
            </w:hyperlink>
            <w:r w:rsidR="00D34152">
              <w:rPr>
                <w:szCs w:val="18"/>
              </w:rPr>
              <w:t>.</w:t>
            </w:r>
          </w:p>
        </w:tc>
      </w:tr>
      <w:tr w:rsidR="0046396B" w:rsidRPr="00FA70AA" w14:paraId="20D93EFC" w14:textId="77777777" w:rsidTr="00A323BA">
        <w:tc>
          <w:tcPr>
            <w:tcW w:w="1329" w:type="pct"/>
            <w:gridSpan w:val="2"/>
            <w:tcBorders>
              <w:top w:val="single" w:sz="4" w:space="0" w:color="auto"/>
              <w:bottom w:val="single" w:sz="4" w:space="0" w:color="auto"/>
            </w:tcBorders>
            <w:tcMar>
              <w:left w:w="108" w:type="dxa"/>
              <w:right w:w="108" w:type="dxa"/>
            </w:tcMar>
          </w:tcPr>
          <w:p w14:paraId="40DF23B2" w14:textId="7B44B9FB" w:rsidR="0046396B" w:rsidRDefault="00DD33E4" w:rsidP="00FA70AA">
            <w:pPr>
              <w:pStyle w:val="TableBullet1"/>
              <w:numPr>
                <w:ilvl w:val="0"/>
                <w:numId w:val="0"/>
              </w:numPr>
            </w:pPr>
            <w:r>
              <w:t>Hotjar</w:t>
            </w:r>
          </w:p>
        </w:tc>
        <w:tc>
          <w:tcPr>
            <w:tcW w:w="3671" w:type="pct"/>
            <w:tcBorders>
              <w:top w:val="single" w:sz="4" w:space="0" w:color="auto"/>
              <w:bottom w:val="single" w:sz="4" w:space="0" w:color="auto"/>
            </w:tcBorders>
          </w:tcPr>
          <w:p w14:paraId="1F56474A" w14:textId="5E36FE18" w:rsidR="0046396B" w:rsidRDefault="0012683E" w:rsidP="00FA70AA">
            <w:pPr>
              <w:pStyle w:val="TableBullet1"/>
              <w:numPr>
                <w:ilvl w:val="0"/>
                <w:numId w:val="0"/>
              </w:numPr>
              <w:rPr>
                <w:szCs w:val="18"/>
              </w:rPr>
            </w:pPr>
            <w:r>
              <w:rPr>
                <w:szCs w:val="18"/>
              </w:rPr>
              <w:t xml:space="preserve">The </w:t>
            </w:r>
            <w:r w:rsidR="00A27CF4">
              <w:rPr>
                <w:szCs w:val="18"/>
              </w:rPr>
              <w:t>agency</w:t>
            </w:r>
            <w:r>
              <w:rPr>
                <w:szCs w:val="18"/>
              </w:rPr>
              <w:t xml:space="preserve"> uses Hotjar to collect</w:t>
            </w:r>
            <w:r w:rsidRPr="0012683E">
              <w:rPr>
                <w:szCs w:val="18"/>
              </w:rPr>
              <w:t xml:space="preserve"> anonymous user behaviour and improve website user experience</w:t>
            </w:r>
            <w:r>
              <w:rPr>
                <w:szCs w:val="18"/>
              </w:rPr>
              <w:t>.</w:t>
            </w:r>
          </w:p>
          <w:p w14:paraId="4B694718" w14:textId="0ECCEDFE" w:rsidR="0012683E" w:rsidRPr="008D715C" w:rsidRDefault="00463EE2" w:rsidP="00FA70AA">
            <w:pPr>
              <w:pStyle w:val="TableBullet1"/>
              <w:numPr>
                <w:ilvl w:val="0"/>
                <w:numId w:val="0"/>
              </w:numPr>
              <w:rPr>
                <w:szCs w:val="18"/>
              </w:rPr>
            </w:pPr>
            <w:r>
              <w:rPr>
                <w:szCs w:val="18"/>
              </w:rPr>
              <w:t>Hotjar has its own Privacy Policy which is available at</w:t>
            </w:r>
            <w:r w:rsidR="00980341">
              <w:rPr>
                <w:szCs w:val="18"/>
              </w:rPr>
              <w:t xml:space="preserve"> </w:t>
            </w:r>
            <w:hyperlink r:id="rId48" w:history="1">
              <w:r w:rsidR="00980341" w:rsidRPr="00980341">
                <w:rPr>
                  <w:rStyle w:val="Hyperlink"/>
                  <w:szCs w:val="18"/>
                </w:rPr>
                <w:t>Hotjar - Privacy Policy</w:t>
              </w:r>
            </w:hyperlink>
            <w:r w:rsidR="00980341">
              <w:rPr>
                <w:szCs w:val="18"/>
              </w:rPr>
              <w:t>.</w:t>
            </w:r>
          </w:p>
        </w:tc>
      </w:tr>
    </w:tbl>
    <w:p w14:paraId="5CCB3DAF" w14:textId="7B341CD3" w:rsidR="00D315B2" w:rsidRDefault="00D315B2" w:rsidP="00D315B2">
      <w:pPr>
        <w:rPr>
          <w:lang w:eastAsia="ja-JP"/>
        </w:rPr>
      </w:pPr>
    </w:p>
    <w:p w14:paraId="4BB349C2" w14:textId="7EBEC212" w:rsidR="00D315B2" w:rsidRDefault="00EB1E76" w:rsidP="0052233F">
      <w:pPr>
        <w:pStyle w:val="Heading3"/>
        <w:rPr>
          <w:lang w:eastAsia="en-AU"/>
        </w:rPr>
      </w:pPr>
      <w:r>
        <w:rPr>
          <w:lang w:eastAsia="en-AU"/>
        </w:rPr>
        <w:lastRenderedPageBreak/>
        <w:t xml:space="preserve">  </w:t>
      </w:r>
      <w:bookmarkStart w:id="26" w:name="_Toc231998267"/>
      <w:r w:rsidR="0052233F">
        <w:rPr>
          <w:lang w:eastAsia="en-AU"/>
        </w:rPr>
        <w:t xml:space="preserve">How the </w:t>
      </w:r>
      <w:r w:rsidR="00A27CF4">
        <w:rPr>
          <w:lang w:eastAsia="en-AU"/>
        </w:rPr>
        <w:t>agency</w:t>
      </w:r>
      <w:r w:rsidR="0052233F">
        <w:rPr>
          <w:lang w:eastAsia="en-AU"/>
        </w:rPr>
        <w:t xml:space="preserve"> holds your personal information</w:t>
      </w:r>
      <w:bookmarkEnd w:id="26"/>
    </w:p>
    <w:p w14:paraId="4F3CBCF4" w14:textId="77282732" w:rsidR="0052233F" w:rsidRPr="0089296C" w:rsidRDefault="0052233F" w:rsidP="0052233F">
      <w:pPr>
        <w:pStyle w:val="Default"/>
        <w:keepNext/>
        <w:keepLines/>
        <w:spacing w:after="200" w:line="276" w:lineRule="auto"/>
        <w:rPr>
          <w:sz w:val="22"/>
          <w:szCs w:val="22"/>
        </w:rPr>
      </w:pPr>
      <w:r w:rsidRPr="00305104">
        <w:rPr>
          <w:sz w:val="22"/>
          <w:szCs w:val="22"/>
        </w:rPr>
        <w:t xml:space="preserve">The </w:t>
      </w:r>
      <w:r w:rsidR="00A27CF4">
        <w:rPr>
          <w:sz w:val="22"/>
          <w:szCs w:val="22"/>
        </w:rPr>
        <w:t>agency</w:t>
      </w:r>
      <w:r w:rsidRPr="0089296C">
        <w:rPr>
          <w:sz w:val="22"/>
          <w:szCs w:val="22"/>
        </w:rPr>
        <w:t xml:space="preserve"> </w:t>
      </w:r>
      <w:r>
        <w:rPr>
          <w:sz w:val="22"/>
          <w:szCs w:val="22"/>
        </w:rPr>
        <w:t>will</w:t>
      </w:r>
      <w:r w:rsidRPr="0089296C">
        <w:rPr>
          <w:sz w:val="22"/>
          <w:szCs w:val="22"/>
        </w:rPr>
        <w:t xml:space="preserve"> ‘hold’ your personal information where it:</w:t>
      </w:r>
    </w:p>
    <w:p w14:paraId="6829B9A0" w14:textId="5A749057" w:rsidR="0052233F" w:rsidRPr="0089296C" w:rsidRDefault="0052233F" w:rsidP="0052233F">
      <w:pPr>
        <w:pStyle w:val="ListBullet"/>
      </w:pPr>
      <w:r w:rsidRPr="0089296C">
        <w:t xml:space="preserve">physically possesses a record containing your personal </w:t>
      </w:r>
      <w:bookmarkStart w:id="27" w:name="_Hlk108097731"/>
      <w:r w:rsidRPr="0089296C">
        <w:t>information</w:t>
      </w:r>
      <w:r>
        <w:t xml:space="preserve"> (including storage on servers owned and operated by the </w:t>
      </w:r>
      <w:r w:rsidR="00A27CF4">
        <w:t>Agency</w:t>
      </w:r>
      <w:r>
        <w:t>);</w:t>
      </w:r>
      <w:r w:rsidRPr="0089296C">
        <w:t xml:space="preserve"> or</w:t>
      </w:r>
    </w:p>
    <w:bookmarkEnd w:id="27"/>
    <w:p w14:paraId="23C318ED" w14:textId="44D23817" w:rsidR="0052233F" w:rsidRPr="0089296C" w:rsidRDefault="0052233F" w:rsidP="0052233F">
      <w:pPr>
        <w:pStyle w:val="ListBullet"/>
      </w:pPr>
      <w:r w:rsidRPr="0089296C">
        <w:t xml:space="preserve">has the right or power to deal with the information, even if it does not physically possess it (such as where the personal information is stored on servers owned or operated by a third party, to which the </w:t>
      </w:r>
      <w:r w:rsidR="00A27CF4">
        <w:t>agency</w:t>
      </w:r>
      <w:r w:rsidRPr="0089296C">
        <w:t xml:space="preserve"> has access to, or in archived files).</w:t>
      </w:r>
    </w:p>
    <w:p w14:paraId="1E66BE8D" w14:textId="71EAB965" w:rsidR="00AF2B4C" w:rsidRPr="00784C45" w:rsidRDefault="00AF2B4C" w:rsidP="0052233F">
      <w:pPr>
        <w:pStyle w:val="ListBullet"/>
      </w:pPr>
      <w:r w:rsidRPr="00BE1900">
        <w:t xml:space="preserve">The </w:t>
      </w:r>
      <w:r w:rsidR="00A27CF4" w:rsidRPr="00BE1900">
        <w:t>agency</w:t>
      </w:r>
      <w:r w:rsidRPr="00BE1900">
        <w:t xml:space="preserve"> has incorporated Microsoft Copilot, a generative artificial intelligence software, into our workflow processes. Microsoft Copilot may generate new personal information based on existing personal information held by the </w:t>
      </w:r>
      <w:r w:rsidR="00A27CF4" w:rsidRPr="00BE1900">
        <w:t>agency</w:t>
      </w:r>
      <w:r w:rsidRPr="00BE1900">
        <w:t>. This information is handled in accordance with our </w:t>
      </w:r>
      <w:hyperlink r:id="rId49" w:tgtFrame="_blank" w:history="1">
        <w:r w:rsidRPr="00BE1900">
          <w:rPr>
            <w:rStyle w:val="Hyperlink"/>
            <w:u w:val="none"/>
          </w:rPr>
          <w:t>Artificial Intelligence Transparency Statement</w:t>
        </w:r>
      </w:hyperlink>
      <w:r w:rsidRPr="00BE1900">
        <w:t> and the APPs. </w:t>
      </w:r>
      <w:r w:rsidRPr="00BE1900">
        <w:rPr>
          <w:lang w:val="en-US"/>
        </w:rPr>
        <w:t xml:space="preserve">This software is a closed-system tool that has been assessed by the </w:t>
      </w:r>
      <w:r w:rsidR="00A27CF4" w:rsidRPr="00BE1900">
        <w:rPr>
          <w:lang w:val="en-US"/>
        </w:rPr>
        <w:t>agency</w:t>
      </w:r>
      <w:r w:rsidRPr="00BE1900">
        <w:rPr>
          <w:lang w:val="en-US"/>
        </w:rPr>
        <w:t>’s cyber security team. </w:t>
      </w:r>
    </w:p>
    <w:p w14:paraId="06B87B64" w14:textId="56ADC5DE" w:rsidR="0052233F" w:rsidRDefault="0052233F" w:rsidP="0052233F">
      <w:pPr>
        <w:pStyle w:val="Heading3"/>
        <w:rPr>
          <w:lang w:eastAsia="en-AU"/>
        </w:rPr>
      </w:pPr>
      <w:bookmarkStart w:id="28" w:name="_Toc231998268"/>
      <w:r>
        <w:rPr>
          <w:lang w:eastAsia="en-AU"/>
        </w:rPr>
        <w:t>Storage and security</w:t>
      </w:r>
      <w:bookmarkEnd w:id="28"/>
    </w:p>
    <w:p w14:paraId="754E4542" w14:textId="2C1346CA" w:rsidR="0052233F" w:rsidRDefault="0052233F" w:rsidP="0052233F">
      <w:bookmarkStart w:id="29" w:name="_Hlk73453847"/>
      <w:r w:rsidRPr="0089296C">
        <w:t xml:space="preserve">The </w:t>
      </w:r>
      <w:r w:rsidR="00A27CF4">
        <w:t>agency</w:t>
      </w:r>
      <w:r w:rsidRPr="0089296C">
        <w:t xml:space="preserve"> holds personal information in a range of audio-visual, paper and electronic based records (including in cloud-based applications and services). </w:t>
      </w:r>
      <w:bookmarkEnd w:id="29"/>
      <w:r w:rsidRPr="0089296C">
        <w:rPr>
          <w:rFonts w:cs="Calibri"/>
        </w:rPr>
        <w:t xml:space="preserve">The </w:t>
      </w:r>
      <w:r w:rsidR="00A27CF4">
        <w:rPr>
          <w:rFonts w:cs="Calibri"/>
        </w:rPr>
        <w:t>agency</w:t>
      </w:r>
      <w:r w:rsidRPr="0089296C">
        <w:rPr>
          <w:rFonts w:cs="Calibri"/>
        </w:rPr>
        <w:t xml:space="preserve"> complies with the Australian Government Protective Security Policy Framework for protecting </w:t>
      </w:r>
      <w:r w:rsidR="00A27CF4">
        <w:rPr>
          <w:rFonts w:cs="Calibri"/>
        </w:rPr>
        <w:t>agency</w:t>
      </w:r>
      <w:r w:rsidRPr="0089296C">
        <w:rPr>
          <w:rFonts w:cs="Calibri"/>
        </w:rPr>
        <w:t xml:space="preserve"> resources (including information) from harm or unauthorised access. </w:t>
      </w:r>
      <w:r w:rsidRPr="0089296C">
        <w:t xml:space="preserve">Personal information is held in accordance with the collection and security requirements of the APPs, the </w:t>
      </w:r>
      <w:r w:rsidR="00A27CF4">
        <w:t>agency</w:t>
      </w:r>
      <w:r w:rsidRPr="0089296C">
        <w:t>’s policies and procedures</w:t>
      </w:r>
      <w:r>
        <w:t>, and the Australian Government Protective Security Policy Framework</w:t>
      </w:r>
      <w:r w:rsidRPr="0089296C">
        <w:t>.</w:t>
      </w:r>
    </w:p>
    <w:p w14:paraId="56C3E777" w14:textId="6F055E95" w:rsidR="0052233F" w:rsidRPr="0089296C" w:rsidRDefault="0052233F" w:rsidP="0052233F">
      <w:r>
        <w:t xml:space="preserve">If personal information held by the </w:t>
      </w:r>
      <w:r w:rsidR="00A27CF4">
        <w:t>agency</w:t>
      </w:r>
      <w:r>
        <w:t xml:space="preserve"> is lost, or subject to unauthorised access or disclosure, the </w:t>
      </w:r>
      <w:r w:rsidR="00A27CF4">
        <w:t>agency</w:t>
      </w:r>
      <w:r>
        <w:t xml:space="preserve"> will respond in line with the OAIC’s </w:t>
      </w:r>
      <w:hyperlink r:id="rId50" w:history="1">
        <w:r w:rsidRPr="0054421C">
          <w:rPr>
            <w:rStyle w:val="Hyperlink"/>
          </w:rPr>
          <w:t>guidance</w:t>
        </w:r>
      </w:hyperlink>
      <w:r>
        <w:t xml:space="preserve">. The </w:t>
      </w:r>
      <w:r w:rsidR="00A27CF4">
        <w:t>agency</w:t>
      </w:r>
      <w:r>
        <w:t xml:space="preserve"> aims to provide timely advice to affected individuals if a data breach is likely to result in serious harm.</w:t>
      </w:r>
    </w:p>
    <w:p w14:paraId="2B1A9335" w14:textId="390E2028" w:rsidR="0052233F" w:rsidRDefault="0052233F" w:rsidP="0052233F">
      <w:pPr>
        <w:pStyle w:val="Heading3"/>
        <w:rPr>
          <w:lang w:eastAsia="en-AU"/>
        </w:rPr>
      </w:pPr>
      <w:bookmarkStart w:id="30" w:name="_Toc231998269"/>
      <w:r>
        <w:rPr>
          <w:lang w:eastAsia="en-AU"/>
        </w:rPr>
        <w:t>Retention and destruction</w:t>
      </w:r>
      <w:bookmarkEnd w:id="30"/>
    </w:p>
    <w:p w14:paraId="7CE243AF" w14:textId="3C0A62A8" w:rsidR="0052233F" w:rsidRDefault="0052233F" w:rsidP="0052233F">
      <w:pPr>
        <w:rPr>
          <w:lang w:eastAsia="en-AU"/>
        </w:rPr>
      </w:pPr>
      <w:r w:rsidRPr="0089296C">
        <w:rPr>
          <w:lang w:eastAsia="en-AU"/>
        </w:rPr>
        <w:t xml:space="preserve">The </w:t>
      </w:r>
      <w:r w:rsidR="00A27CF4">
        <w:rPr>
          <w:lang w:eastAsia="en-AU"/>
        </w:rPr>
        <w:t>agency</w:t>
      </w:r>
      <w:r w:rsidRPr="0089296C">
        <w:rPr>
          <w:lang w:eastAsia="en-AU"/>
        </w:rPr>
        <w:t xml:space="preserve"> will </w:t>
      </w:r>
      <w:r>
        <w:rPr>
          <w:lang w:eastAsia="en-AU"/>
        </w:rPr>
        <w:t xml:space="preserve">comply with all Commonwealth legal requirements in relation the retention and destruction of records containing personal information, including information management requirements in the </w:t>
      </w:r>
      <w:r w:rsidRPr="00770623">
        <w:rPr>
          <w:i/>
          <w:iCs/>
          <w:lang w:eastAsia="en-AU"/>
        </w:rPr>
        <w:t>Archives Act 1983</w:t>
      </w:r>
      <w:r>
        <w:rPr>
          <w:lang w:eastAsia="en-AU"/>
        </w:rPr>
        <w:t xml:space="preserve"> (Cth). Further information is available on the </w:t>
      </w:r>
      <w:hyperlink r:id="rId51" w:history="1">
        <w:r w:rsidRPr="009E68FF">
          <w:rPr>
            <w:rStyle w:val="Hyperlink"/>
            <w:lang w:eastAsia="en-AU"/>
          </w:rPr>
          <w:t>National Archives of Australia</w:t>
        </w:r>
      </w:hyperlink>
      <w:r>
        <w:rPr>
          <w:lang w:eastAsia="en-AU"/>
        </w:rPr>
        <w:t xml:space="preserve"> website at </w:t>
      </w:r>
      <w:hyperlink r:id="rId52" w:history="1">
        <w:r w:rsidRPr="00922AB4">
          <w:rPr>
            <w:rStyle w:val="Hyperlink"/>
            <w:lang w:eastAsia="en-AU"/>
          </w:rPr>
          <w:t>https://www.naa.gov.au/information-management/information-management-legislation</w:t>
        </w:r>
      </w:hyperlink>
      <w:r>
        <w:rPr>
          <w:lang w:eastAsia="en-AU"/>
        </w:rPr>
        <w:t>.</w:t>
      </w:r>
    </w:p>
    <w:p w14:paraId="546A80D3" w14:textId="74F6E66A" w:rsidR="0052233F" w:rsidRDefault="0052233F">
      <w:pPr>
        <w:spacing w:after="0" w:line="240" w:lineRule="auto"/>
        <w:rPr>
          <w:lang w:eastAsia="en-AU"/>
        </w:rPr>
      </w:pPr>
      <w:r>
        <w:rPr>
          <w:lang w:eastAsia="en-AU"/>
        </w:rPr>
        <w:br w:type="page"/>
      </w:r>
    </w:p>
    <w:p w14:paraId="3A62A34A" w14:textId="7577897D" w:rsidR="0052233F" w:rsidRDefault="0052233F" w:rsidP="0052233F">
      <w:pPr>
        <w:pStyle w:val="Heading2"/>
      </w:pPr>
      <w:bookmarkStart w:id="31" w:name="_Toc231998270"/>
      <w:r>
        <w:lastRenderedPageBreak/>
        <w:t xml:space="preserve">Why the </w:t>
      </w:r>
      <w:r w:rsidR="00A27CF4">
        <w:t>agency</w:t>
      </w:r>
      <w:r>
        <w:t xml:space="preserve"> collects, holds, uses</w:t>
      </w:r>
      <w:r w:rsidR="000C4C37">
        <w:t>,</w:t>
      </w:r>
      <w:r>
        <w:t xml:space="preserve"> and discloses your personal information</w:t>
      </w:r>
      <w:bookmarkEnd w:id="31"/>
    </w:p>
    <w:p w14:paraId="56E1858A" w14:textId="79442FF3" w:rsidR="0052233F" w:rsidRDefault="0052233F" w:rsidP="0052233F">
      <w:pPr>
        <w:pStyle w:val="Heading3"/>
        <w:rPr>
          <w:lang w:eastAsia="ja-JP"/>
        </w:rPr>
      </w:pPr>
      <w:bookmarkStart w:id="32" w:name="_Toc231998271"/>
      <w:r>
        <w:rPr>
          <w:lang w:eastAsia="ja-JP"/>
        </w:rPr>
        <w:t>General purposes</w:t>
      </w:r>
      <w:bookmarkEnd w:id="32"/>
    </w:p>
    <w:p w14:paraId="6FE26B3D" w14:textId="1E029870" w:rsidR="0052233F" w:rsidRPr="0052233F" w:rsidRDefault="0052233F" w:rsidP="0052233F">
      <w:pPr>
        <w:rPr>
          <w:lang w:eastAsia="ja-JP"/>
        </w:rPr>
      </w:pPr>
      <w:r>
        <w:t xml:space="preserve">There are several general purposes for which the </w:t>
      </w:r>
      <w:r w:rsidR="00A27CF4">
        <w:t>agency</w:t>
      </w:r>
      <w:r>
        <w:t xml:space="preserve"> may collect your personal information. </w:t>
      </w:r>
      <w:r w:rsidRPr="0089296C">
        <w:t xml:space="preserve">The table below </w:t>
      </w:r>
      <w:r>
        <w:t xml:space="preserve">identifies those general </w:t>
      </w:r>
      <w:r w:rsidRPr="0089296C">
        <w:t xml:space="preserve">purposes </w:t>
      </w:r>
      <w:r>
        <w:t xml:space="preserve">and provides a short description about </w:t>
      </w:r>
      <w:r w:rsidRPr="0089296C">
        <w:t xml:space="preserve">how </w:t>
      </w:r>
      <w:r>
        <w:t xml:space="preserve">the </w:t>
      </w:r>
      <w:r w:rsidR="00A27CF4">
        <w:t>agency</w:t>
      </w:r>
      <w:r>
        <w:t xml:space="preserve"> may use and </w:t>
      </w:r>
      <w:r w:rsidRPr="0089296C">
        <w:t>disclose</w:t>
      </w:r>
      <w:r>
        <w:t xml:space="preserve"> that information </w:t>
      </w:r>
      <w:r w:rsidRPr="0089296C">
        <w:t xml:space="preserve">consistent with </w:t>
      </w:r>
      <w:r>
        <w:t xml:space="preserve">the relevant </w:t>
      </w:r>
      <w:r w:rsidRPr="0089296C">
        <w:t>purpose</w:t>
      </w:r>
      <w:r>
        <w:t xml:space="preserve"> (including access restrictions)</w:t>
      </w:r>
      <w:r w:rsidRPr="0089296C">
        <w:t>.</w:t>
      </w:r>
      <w:r>
        <w:t xml:space="preserve"> The </w:t>
      </w:r>
      <w:r w:rsidR="00A27CF4">
        <w:t>agency</w:t>
      </w:r>
      <w:r>
        <w:t xml:space="preserve"> takes reasonable steps to ensure that personal information collected and held by it is used and disclosed on a need-to-know basis only.</w:t>
      </w:r>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2267"/>
        <w:gridCol w:w="6803"/>
      </w:tblGrid>
      <w:tr w:rsidR="0052233F" w14:paraId="008939AC" w14:textId="77777777" w:rsidTr="00305104">
        <w:trPr>
          <w:cantSplit/>
          <w:tblHeader/>
        </w:trPr>
        <w:tc>
          <w:tcPr>
            <w:tcW w:w="1250" w:type="pct"/>
            <w:tcMar>
              <w:left w:w="108" w:type="dxa"/>
              <w:right w:w="108" w:type="dxa"/>
            </w:tcMar>
          </w:tcPr>
          <w:p w14:paraId="55B2345A" w14:textId="56798144" w:rsidR="0052233F" w:rsidRPr="00FE64BC" w:rsidRDefault="0052233F" w:rsidP="00305104">
            <w:pPr>
              <w:pStyle w:val="TableHeading"/>
            </w:pPr>
            <w:r>
              <w:t>Purpose of collection</w:t>
            </w:r>
          </w:p>
        </w:tc>
        <w:tc>
          <w:tcPr>
            <w:tcW w:w="3750" w:type="pct"/>
            <w:tcMar>
              <w:left w:w="108" w:type="dxa"/>
              <w:right w:w="108" w:type="dxa"/>
            </w:tcMar>
          </w:tcPr>
          <w:p w14:paraId="308F324B" w14:textId="6D286746" w:rsidR="0052233F" w:rsidRPr="00FE64BC" w:rsidRDefault="0052233F" w:rsidP="00305104">
            <w:pPr>
              <w:pStyle w:val="TableHeading"/>
            </w:pPr>
            <w:r>
              <w:t>Use and disclosure</w:t>
            </w:r>
          </w:p>
        </w:tc>
      </w:tr>
      <w:tr w:rsidR="0052233F" w14:paraId="5D328A02" w14:textId="77777777" w:rsidTr="00305104">
        <w:tc>
          <w:tcPr>
            <w:tcW w:w="1250" w:type="pct"/>
            <w:tcMar>
              <w:left w:w="108" w:type="dxa"/>
              <w:right w:w="108" w:type="dxa"/>
            </w:tcMar>
          </w:tcPr>
          <w:p w14:paraId="2B762778" w14:textId="649EB669" w:rsidR="0052233F" w:rsidRPr="00FE64BC" w:rsidRDefault="0052233F" w:rsidP="00305104">
            <w:pPr>
              <w:pStyle w:val="TableText"/>
            </w:pPr>
            <w:r w:rsidRPr="0052233F">
              <w:t xml:space="preserve">To manage the </w:t>
            </w:r>
            <w:r w:rsidR="00A27CF4">
              <w:t>agency</w:t>
            </w:r>
            <w:r w:rsidRPr="0052233F">
              <w:t>’s workforce, contractors and public office holders</w:t>
            </w:r>
          </w:p>
        </w:tc>
        <w:tc>
          <w:tcPr>
            <w:tcW w:w="3750" w:type="pct"/>
            <w:tcMar>
              <w:left w:w="108" w:type="dxa"/>
              <w:right w:w="108" w:type="dxa"/>
            </w:tcMar>
          </w:tcPr>
          <w:p w14:paraId="4178637A" w14:textId="37C8BD0D" w:rsidR="0052233F" w:rsidRPr="0052233F" w:rsidRDefault="0052233F" w:rsidP="0052233F">
            <w:pPr>
              <w:pStyle w:val="TableBullet1"/>
              <w:numPr>
                <w:ilvl w:val="0"/>
                <w:numId w:val="0"/>
              </w:numPr>
            </w:pPr>
            <w:r w:rsidRPr="0052233F">
              <w:t xml:space="preserve">Personal information may be collected, used and disclosed as necessary to perform the </w:t>
            </w:r>
            <w:r w:rsidR="00A27CF4">
              <w:t>agency</w:t>
            </w:r>
            <w:r w:rsidRPr="0052233F">
              <w:t xml:space="preserve">’s functions </w:t>
            </w:r>
            <w:r w:rsidR="00054E7C">
              <w:t>regarding</w:t>
            </w:r>
            <w:r w:rsidRPr="0052233F">
              <w:t xml:space="preserve"> the engagement, management and planning of its workforce, contractors and public office holders.</w:t>
            </w:r>
          </w:p>
          <w:p w14:paraId="428D1ABC" w14:textId="29B9481F" w:rsidR="0052233F" w:rsidRDefault="0052233F" w:rsidP="0052233F">
            <w:pPr>
              <w:pStyle w:val="TableBullet1"/>
              <w:numPr>
                <w:ilvl w:val="0"/>
                <w:numId w:val="0"/>
              </w:numPr>
            </w:pPr>
            <w:r w:rsidRPr="0052233F">
              <w:t xml:space="preserve">These purposes may include undertaking activities </w:t>
            </w:r>
            <w:r w:rsidR="00054E7C">
              <w:t>regarding</w:t>
            </w:r>
            <w:r w:rsidRPr="0052233F">
              <w:t>:</w:t>
            </w:r>
          </w:p>
          <w:p w14:paraId="5EB1FED7" w14:textId="763BCE14" w:rsidR="0052233F" w:rsidRDefault="008C7A34" w:rsidP="008C7A34">
            <w:pPr>
              <w:pStyle w:val="TableBullet1"/>
              <w:ind w:left="284" w:hanging="284"/>
            </w:pPr>
            <w:r>
              <w:t>creating and maintaining employee records;</w:t>
            </w:r>
          </w:p>
          <w:p w14:paraId="64FAF965" w14:textId="1443834F" w:rsidR="008C7A34" w:rsidRPr="00305104" w:rsidRDefault="008C7A34" w:rsidP="008C7A34">
            <w:pPr>
              <w:pStyle w:val="TableBullet1"/>
              <w:ind w:left="284" w:hanging="284"/>
            </w:pPr>
            <w:r w:rsidRPr="00305104">
              <w:rPr>
                <w:lang w:eastAsia="en-AU"/>
              </w:rPr>
              <w:t>identity and employment checks, and security vetting</w:t>
            </w:r>
            <w:r>
              <w:rPr>
                <w:lang w:eastAsia="en-AU"/>
              </w:rPr>
              <w:t>;</w:t>
            </w:r>
          </w:p>
          <w:p w14:paraId="0B3E798D" w14:textId="7D1138D9" w:rsidR="008C7A34" w:rsidRPr="00305104" w:rsidRDefault="008C7A34" w:rsidP="008C7A34">
            <w:pPr>
              <w:pStyle w:val="TableBullet1"/>
              <w:ind w:left="284" w:hanging="284"/>
            </w:pPr>
            <w:r w:rsidRPr="00305104">
              <w:rPr>
                <w:lang w:eastAsia="en-AU"/>
              </w:rPr>
              <w:t>recruitment, engagement, on-boarding, separation, transfer and assignment of employees, contractors and public office holders</w:t>
            </w:r>
            <w:r>
              <w:rPr>
                <w:lang w:eastAsia="en-AU"/>
              </w:rPr>
              <w:t>;</w:t>
            </w:r>
          </w:p>
          <w:p w14:paraId="76C9D23D" w14:textId="18BEE428" w:rsidR="008C7A34" w:rsidRPr="00305104" w:rsidRDefault="008C7A34" w:rsidP="008C7A34">
            <w:pPr>
              <w:pStyle w:val="TableBullet1"/>
              <w:ind w:left="284" w:hanging="284"/>
            </w:pPr>
            <w:r w:rsidRPr="00305104">
              <w:rPr>
                <w:lang w:eastAsia="en-AU"/>
              </w:rPr>
              <w:t>ongoing security and integrity assessment, and compliance activities</w:t>
            </w:r>
            <w:r>
              <w:rPr>
                <w:lang w:eastAsia="en-AU"/>
              </w:rPr>
              <w:t>;</w:t>
            </w:r>
          </w:p>
          <w:p w14:paraId="37935AF5" w14:textId="6E4387CE" w:rsidR="008C7A34" w:rsidRPr="00305104" w:rsidRDefault="008C7A34" w:rsidP="008C7A34">
            <w:pPr>
              <w:pStyle w:val="TableBullet1"/>
              <w:ind w:left="284" w:hanging="284"/>
            </w:pPr>
            <w:r w:rsidRPr="00305104">
              <w:rPr>
                <w:lang w:eastAsia="en-AU"/>
              </w:rPr>
              <w:t>payroll, leave, travel, training and performance management</w:t>
            </w:r>
            <w:r>
              <w:rPr>
                <w:lang w:eastAsia="en-AU"/>
              </w:rPr>
              <w:t>;</w:t>
            </w:r>
          </w:p>
          <w:p w14:paraId="2B1538F4" w14:textId="2FBDC94C" w:rsidR="008C7A34" w:rsidRPr="00305104" w:rsidRDefault="008C7A34" w:rsidP="008C7A34">
            <w:pPr>
              <w:pStyle w:val="TableBullet1"/>
              <w:ind w:left="284" w:hanging="284"/>
            </w:pPr>
            <w:r w:rsidRPr="00305104">
              <w:rPr>
                <w:lang w:eastAsia="en-AU"/>
              </w:rPr>
              <w:t>emergency protocol management and business continuity planning</w:t>
            </w:r>
            <w:r>
              <w:rPr>
                <w:lang w:eastAsia="en-AU"/>
              </w:rPr>
              <w:t>;</w:t>
            </w:r>
          </w:p>
          <w:p w14:paraId="6836BB36" w14:textId="1EE02BF9" w:rsidR="008C7A34" w:rsidRPr="00305104" w:rsidRDefault="008C7A34" w:rsidP="008C7A34">
            <w:pPr>
              <w:pStyle w:val="TableBullet1"/>
              <w:ind w:left="284" w:hanging="284"/>
            </w:pPr>
            <w:r w:rsidRPr="00305104">
              <w:rPr>
                <w:lang w:eastAsia="en-AU"/>
              </w:rPr>
              <w:t>ensuring health and safety of an individual, their work colleagues, or in the workplace more generally (see below)</w:t>
            </w:r>
            <w:r>
              <w:rPr>
                <w:lang w:eastAsia="en-AU"/>
              </w:rPr>
              <w:t>;</w:t>
            </w:r>
          </w:p>
          <w:p w14:paraId="16B8E6E7" w14:textId="1903AE40" w:rsidR="008C7A34" w:rsidRPr="00305104" w:rsidRDefault="008C7A34" w:rsidP="008C7A34">
            <w:pPr>
              <w:pStyle w:val="TableBullet1"/>
              <w:ind w:left="284" w:hanging="284"/>
            </w:pPr>
            <w:r w:rsidRPr="00305104">
              <w:rPr>
                <w:lang w:eastAsia="en-AU"/>
              </w:rPr>
              <w:t>facility and asset management (including vehicles)</w:t>
            </w:r>
            <w:r>
              <w:rPr>
                <w:lang w:eastAsia="en-AU"/>
              </w:rPr>
              <w:t>;</w:t>
            </w:r>
          </w:p>
          <w:p w14:paraId="4E7EEF0E" w14:textId="6FD36304" w:rsidR="008C7A34" w:rsidRPr="008C7A34" w:rsidRDefault="008C7A34" w:rsidP="008C7A34">
            <w:pPr>
              <w:pStyle w:val="TableBullet1"/>
              <w:ind w:left="284" w:hanging="284"/>
              <w:rPr>
                <w:szCs w:val="18"/>
              </w:rPr>
            </w:pPr>
            <w:r w:rsidRPr="008C7A34">
              <w:rPr>
                <w:szCs w:val="18"/>
                <w:lang w:eastAsia="en-AU"/>
              </w:rPr>
              <w:t>facilitating remote working arrangements (including workstation booking and set up)</w:t>
            </w:r>
            <w:r>
              <w:rPr>
                <w:szCs w:val="18"/>
                <w:lang w:eastAsia="en-AU"/>
              </w:rPr>
              <w:t>;</w:t>
            </w:r>
          </w:p>
          <w:p w14:paraId="76A5BC55" w14:textId="77777777" w:rsidR="008C7A34" w:rsidRPr="008C7A34" w:rsidRDefault="008C7A34" w:rsidP="008C7A34">
            <w:pPr>
              <w:spacing w:before="60" w:after="60" w:line="240" w:lineRule="auto"/>
              <w:ind w:left="284" w:hanging="284"/>
              <w:rPr>
                <w:sz w:val="18"/>
                <w:szCs w:val="18"/>
              </w:rPr>
            </w:pPr>
            <w:r w:rsidRPr="008C7A34">
              <w:rPr>
                <w:sz w:val="18"/>
                <w:szCs w:val="18"/>
                <w:lang w:eastAsia="en-AU"/>
              </w:rPr>
              <w:t>and related purposes.</w:t>
            </w:r>
          </w:p>
          <w:p w14:paraId="269FEB64" w14:textId="2B096C92" w:rsidR="008C7A34" w:rsidRPr="008C7A34" w:rsidRDefault="008C7A34" w:rsidP="008C7A34">
            <w:pPr>
              <w:pStyle w:val="TableBullet1"/>
              <w:numPr>
                <w:ilvl w:val="0"/>
                <w:numId w:val="0"/>
              </w:numPr>
              <w:rPr>
                <w:szCs w:val="18"/>
              </w:rPr>
            </w:pPr>
            <w:r w:rsidRPr="008C7A34">
              <w:rPr>
                <w:szCs w:val="18"/>
              </w:rPr>
              <w:t xml:space="preserve">The </w:t>
            </w:r>
            <w:r w:rsidR="00A27CF4">
              <w:rPr>
                <w:szCs w:val="18"/>
              </w:rPr>
              <w:t>agency</w:t>
            </w:r>
            <w:r w:rsidRPr="008C7A34">
              <w:rPr>
                <w:szCs w:val="18"/>
              </w:rPr>
              <w:t xml:space="preserve"> uses a desk and workforce booking system to support flexible ways of working, staff mobility and collaboration. The desk booking system uses staff names, email addresses, AGS number and the organisation unit to which staff belong. </w:t>
            </w:r>
          </w:p>
          <w:p w14:paraId="6016255B" w14:textId="6FF544FA" w:rsidR="008C7A34" w:rsidRPr="008C7A34" w:rsidRDefault="008C7A34" w:rsidP="008C7A34">
            <w:pPr>
              <w:pStyle w:val="TableBullet1"/>
              <w:numPr>
                <w:ilvl w:val="0"/>
                <w:numId w:val="0"/>
              </w:numPr>
              <w:rPr>
                <w:szCs w:val="18"/>
              </w:rPr>
            </w:pPr>
            <w:r w:rsidRPr="008C7A34">
              <w:rPr>
                <w:szCs w:val="18"/>
              </w:rPr>
              <w:t xml:space="preserve">Personal information may be disclosed on a need-to-know basis to third parties for these purposes. This may include disclosure to </w:t>
            </w:r>
            <w:r w:rsidR="00A27CF4">
              <w:rPr>
                <w:szCs w:val="18"/>
              </w:rPr>
              <w:t>agen</w:t>
            </w:r>
            <w:r w:rsidR="00310E49">
              <w:rPr>
                <w:szCs w:val="18"/>
              </w:rPr>
              <w:t>cy</w:t>
            </w:r>
            <w:r w:rsidRPr="008C7A34">
              <w:rPr>
                <w:szCs w:val="18"/>
              </w:rPr>
              <w:t xml:space="preserve"> officers, contractors, the Australian National Audit Office, the Australian Public Service Commission, other Commonwealth agencies and entities, State/Territory government entities and overseas agencies.</w:t>
            </w:r>
          </w:p>
          <w:p w14:paraId="1FBF28E0" w14:textId="77777777" w:rsidR="00E630C9" w:rsidRDefault="008C7A34" w:rsidP="008C7A34">
            <w:pPr>
              <w:pStyle w:val="TableBullet1"/>
              <w:numPr>
                <w:ilvl w:val="0"/>
                <w:numId w:val="0"/>
              </w:numPr>
              <w:rPr>
                <w:szCs w:val="18"/>
              </w:rPr>
            </w:pPr>
            <w:r w:rsidRPr="008C7A34">
              <w:rPr>
                <w:szCs w:val="18"/>
              </w:rPr>
              <w:t>In the case of workplace investigations or compensable claims, personal information may be disclosed to Comcare, Comcover, regulatory or law enforcement agencies/advisers, and external legal advisors</w:t>
            </w:r>
            <w:r w:rsidR="00E630C9">
              <w:rPr>
                <w:szCs w:val="18"/>
              </w:rPr>
              <w:t>.</w:t>
            </w:r>
          </w:p>
          <w:p w14:paraId="1ADE4CBC" w14:textId="4477A0F4" w:rsidR="0052233F" w:rsidRPr="006266E8" w:rsidRDefault="00E630C9" w:rsidP="008C7A34">
            <w:pPr>
              <w:pStyle w:val="TableBullet1"/>
              <w:numPr>
                <w:ilvl w:val="0"/>
                <w:numId w:val="0"/>
              </w:numPr>
            </w:pPr>
            <w:r>
              <w:rPr>
                <w:szCs w:val="18"/>
              </w:rPr>
              <w:t>I</w:t>
            </w:r>
            <w:r w:rsidR="008838F7">
              <w:rPr>
                <w:szCs w:val="18"/>
              </w:rPr>
              <w:t>n</w:t>
            </w:r>
            <w:r w:rsidR="009F6520">
              <w:rPr>
                <w:szCs w:val="18"/>
              </w:rPr>
              <w:t xml:space="preserve"> the case of</w:t>
            </w:r>
            <w:r w:rsidR="009F6520" w:rsidRPr="009F6520">
              <w:rPr>
                <w:szCs w:val="18"/>
              </w:rPr>
              <w:t xml:space="preserve"> APS Code of Conduct matters</w:t>
            </w:r>
            <w:r w:rsidR="00582CC8">
              <w:rPr>
                <w:szCs w:val="18"/>
              </w:rPr>
              <w:t>, personal information may be disclosed</w:t>
            </w:r>
            <w:r w:rsidR="009F6520" w:rsidRPr="009F6520">
              <w:rPr>
                <w:szCs w:val="18"/>
              </w:rPr>
              <w:t xml:space="preserve"> </w:t>
            </w:r>
            <w:r w:rsidR="000A30C1">
              <w:rPr>
                <w:szCs w:val="18"/>
              </w:rPr>
              <w:t xml:space="preserve">in </w:t>
            </w:r>
            <w:r w:rsidR="00DB32D4">
              <w:rPr>
                <w:szCs w:val="18"/>
              </w:rPr>
              <w:t>limited</w:t>
            </w:r>
            <w:r w:rsidR="006C4F22">
              <w:rPr>
                <w:szCs w:val="18"/>
              </w:rPr>
              <w:t xml:space="preserve"> </w:t>
            </w:r>
            <w:r w:rsidR="00582CC8">
              <w:rPr>
                <w:szCs w:val="18"/>
              </w:rPr>
              <w:t xml:space="preserve">and confidential </w:t>
            </w:r>
            <w:r w:rsidR="00E16DB0">
              <w:rPr>
                <w:szCs w:val="18"/>
              </w:rPr>
              <w:t xml:space="preserve">circumstances to </w:t>
            </w:r>
            <w:r w:rsidR="0032432C">
              <w:rPr>
                <w:szCs w:val="18"/>
              </w:rPr>
              <w:t xml:space="preserve">the complainants </w:t>
            </w:r>
            <w:r w:rsidR="00D900A8">
              <w:rPr>
                <w:szCs w:val="18"/>
              </w:rPr>
              <w:t>where it reasonably necessary</w:t>
            </w:r>
            <w:r w:rsidR="007371D2">
              <w:rPr>
                <w:szCs w:val="18"/>
              </w:rPr>
              <w:t xml:space="preserve"> to ensure the integrity of the process</w:t>
            </w:r>
            <w:r w:rsidR="008C7A34" w:rsidRPr="008C7A34">
              <w:rPr>
                <w:szCs w:val="18"/>
              </w:rPr>
              <w:t>.</w:t>
            </w:r>
          </w:p>
        </w:tc>
      </w:tr>
      <w:tr w:rsidR="0052233F" w14:paraId="5D7ABD53" w14:textId="77777777" w:rsidTr="00305104">
        <w:tc>
          <w:tcPr>
            <w:tcW w:w="1250" w:type="pct"/>
            <w:tcMar>
              <w:left w:w="108" w:type="dxa"/>
              <w:right w:w="108" w:type="dxa"/>
            </w:tcMar>
          </w:tcPr>
          <w:p w14:paraId="76E55407" w14:textId="2F642E8C" w:rsidR="0052233F" w:rsidRPr="00FE64BC" w:rsidRDefault="008C7A34" w:rsidP="00305104">
            <w:pPr>
              <w:pStyle w:val="TableText"/>
            </w:pPr>
            <w:r w:rsidRPr="008C7A34">
              <w:t xml:space="preserve">To provide secretariat functions to the </w:t>
            </w:r>
            <w:r w:rsidR="00A27CF4">
              <w:t>agency</w:t>
            </w:r>
            <w:r w:rsidRPr="008C7A34">
              <w:t xml:space="preserve"> and independent committees, boards, panels, councils and other related bodies.</w:t>
            </w:r>
          </w:p>
        </w:tc>
        <w:tc>
          <w:tcPr>
            <w:tcW w:w="3750" w:type="pct"/>
            <w:tcMar>
              <w:left w:w="108" w:type="dxa"/>
              <w:right w:w="108" w:type="dxa"/>
            </w:tcMar>
          </w:tcPr>
          <w:p w14:paraId="1FE9D1BF" w14:textId="60FEF5E8" w:rsidR="008C7A34" w:rsidRPr="008C7A34" w:rsidRDefault="008C7A34" w:rsidP="008C7A34">
            <w:pPr>
              <w:pStyle w:val="TableBullet1"/>
              <w:numPr>
                <w:ilvl w:val="0"/>
                <w:numId w:val="0"/>
              </w:numPr>
            </w:pPr>
            <w:r w:rsidRPr="008C7A34">
              <w:t>Personal information will be used to contact members regarding meetings, providing meeting papers, providing payments, finalising minutes on the outcomes of the meetings and other secretariat related functions.</w:t>
            </w:r>
          </w:p>
          <w:p w14:paraId="57B1DD11" w14:textId="75AAF32F" w:rsidR="0052233F" w:rsidRPr="00FE64BC" w:rsidRDefault="008C7A34" w:rsidP="008C7A34">
            <w:pPr>
              <w:pStyle w:val="TableBullet1"/>
              <w:numPr>
                <w:ilvl w:val="0"/>
                <w:numId w:val="0"/>
              </w:numPr>
            </w:pPr>
            <w:r w:rsidRPr="008C7A34">
              <w:t xml:space="preserve">In some circumstances the </w:t>
            </w:r>
            <w:r w:rsidR="00A27CF4">
              <w:t>agency</w:t>
            </w:r>
            <w:r w:rsidRPr="008C7A34">
              <w:t xml:space="preserve"> may share secretariat duties with other Commonwealth, State or Territory government entities. In these circumstances, personal information may be disclosed or accessed by secretariat officers from the other </w:t>
            </w:r>
            <w:r w:rsidRPr="008C7A34">
              <w:lastRenderedPageBreak/>
              <w:t xml:space="preserve">responsible entities on a need-to-know basis. Secretariat members’ personal information may be disclosed on </w:t>
            </w:r>
            <w:r w:rsidR="00A27CF4">
              <w:t>agency</w:t>
            </w:r>
            <w:r w:rsidRPr="008C7A34">
              <w:t>, ministerial or industry body websites.</w:t>
            </w:r>
          </w:p>
        </w:tc>
      </w:tr>
      <w:tr w:rsidR="008C7A34" w14:paraId="68899D68" w14:textId="77777777" w:rsidTr="00305104">
        <w:tc>
          <w:tcPr>
            <w:tcW w:w="1250" w:type="pct"/>
            <w:tcMar>
              <w:left w:w="108" w:type="dxa"/>
              <w:right w:w="108" w:type="dxa"/>
            </w:tcMar>
          </w:tcPr>
          <w:p w14:paraId="48BE056C" w14:textId="7ECD09F6" w:rsidR="008C7A34" w:rsidRPr="008C7A34" w:rsidRDefault="008C7A34" w:rsidP="008C7A34">
            <w:pPr>
              <w:pStyle w:val="TableText"/>
              <w:rPr>
                <w:szCs w:val="18"/>
              </w:rPr>
            </w:pPr>
            <w:r w:rsidRPr="008C7A34">
              <w:rPr>
                <w:szCs w:val="18"/>
                <w:lang w:eastAsia="en-AU"/>
              </w:rPr>
              <w:lastRenderedPageBreak/>
              <w:t>To communicate and consult with advisory groups, businesses, committees, individuals, panels, project taskforces and stakeholder groups.</w:t>
            </w:r>
          </w:p>
        </w:tc>
        <w:tc>
          <w:tcPr>
            <w:tcW w:w="3750" w:type="pct"/>
            <w:tcMar>
              <w:left w:w="108" w:type="dxa"/>
              <w:right w:w="108" w:type="dxa"/>
            </w:tcMar>
          </w:tcPr>
          <w:p w14:paraId="1B0430CF" w14:textId="48D83D29" w:rsidR="008C7A34" w:rsidRPr="008C7A34" w:rsidRDefault="008C7A34" w:rsidP="008C7A34">
            <w:pPr>
              <w:spacing w:before="60" w:after="60" w:line="240" w:lineRule="auto"/>
              <w:rPr>
                <w:sz w:val="18"/>
                <w:szCs w:val="18"/>
                <w:lang w:eastAsia="en-AU"/>
              </w:rPr>
            </w:pPr>
            <w:r w:rsidRPr="008C7A34">
              <w:rPr>
                <w:sz w:val="18"/>
                <w:szCs w:val="18"/>
                <w:lang w:eastAsia="en-AU"/>
              </w:rPr>
              <w:t>Personal information will be used to communicate and consult from relevant individuals and groups. It may be disclosed to relevant third parties where necessary to achieve the outcomes of the consultation, taskforce or review.</w:t>
            </w:r>
          </w:p>
          <w:p w14:paraId="3CE2EC22" w14:textId="3A405008" w:rsidR="008C7A34" w:rsidRPr="008C7A34" w:rsidRDefault="008C7A34" w:rsidP="008C7A34">
            <w:pPr>
              <w:pStyle w:val="TableBullet1"/>
              <w:numPr>
                <w:ilvl w:val="0"/>
                <w:numId w:val="0"/>
              </w:numPr>
              <w:rPr>
                <w:szCs w:val="18"/>
              </w:rPr>
            </w:pPr>
            <w:r w:rsidRPr="008C7A34">
              <w:rPr>
                <w:szCs w:val="18"/>
                <w:lang w:eastAsia="en-AU"/>
              </w:rPr>
              <w:t xml:space="preserve">In limited circumstances, the </w:t>
            </w:r>
            <w:r w:rsidR="00A27CF4">
              <w:rPr>
                <w:szCs w:val="18"/>
                <w:lang w:eastAsia="en-AU"/>
              </w:rPr>
              <w:t>agency</w:t>
            </w:r>
            <w:r w:rsidRPr="008C7A34">
              <w:rPr>
                <w:szCs w:val="18"/>
                <w:lang w:eastAsia="en-AU"/>
              </w:rPr>
              <w:t xml:space="preserve"> may disclose the contact details of members on a restricted database for access by members of particular interest groups.</w:t>
            </w:r>
          </w:p>
        </w:tc>
      </w:tr>
      <w:tr w:rsidR="008C7A34" w14:paraId="41070191" w14:textId="77777777" w:rsidTr="00305104">
        <w:tc>
          <w:tcPr>
            <w:tcW w:w="1250" w:type="pct"/>
            <w:tcMar>
              <w:left w:w="108" w:type="dxa"/>
              <w:right w:w="108" w:type="dxa"/>
            </w:tcMar>
          </w:tcPr>
          <w:p w14:paraId="02687C72" w14:textId="711230F0" w:rsidR="008C7A34" w:rsidRPr="008C7A34" w:rsidRDefault="008C7A34" w:rsidP="008C7A34">
            <w:pPr>
              <w:pStyle w:val="TableText"/>
              <w:rPr>
                <w:szCs w:val="18"/>
              </w:rPr>
            </w:pPr>
            <w:r w:rsidRPr="008C7A34">
              <w:rPr>
                <w:szCs w:val="18"/>
                <w:lang w:eastAsia="en-AU"/>
              </w:rPr>
              <w:t>Appointing and maintaining individuals to statutory authorities, accreditation programs, committees, councils and other portfolio bodies.</w:t>
            </w:r>
          </w:p>
        </w:tc>
        <w:tc>
          <w:tcPr>
            <w:tcW w:w="3750" w:type="pct"/>
            <w:tcMar>
              <w:left w:w="108" w:type="dxa"/>
              <w:right w:w="108" w:type="dxa"/>
            </w:tcMar>
          </w:tcPr>
          <w:p w14:paraId="61EC4CDD" w14:textId="2AAF1F6C" w:rsidR="008C7A34" w:rsidRPr="008C7A34" w:rsidRDefault="008C7A34" w:rsidP="008C7A34">
            <w:pPr>
              <w:spacing w:before="60" w:after="60" w:line="240" w:lineRule="auto"/>
              <w:rPr>
                <w:sz w:val="18"/>
                <w:szCs w:val="18"/>
                <w:lang w:eastAsia="en-AU"/>
              </w:rPr>
            </w:pPr>
            <w:r w:rsidRPr="008C7A34">
              <w:rPr>
                <w:sz w:val="18"/>
                <w:szCs w:val="18"/>
                <w:lang w:eastAsia="en-AU"/>
              </w:rPr>
              <w:t>Personal information will be used and/or disclosed to decision makers (which may include external parties, including ministers, other government entities, or the chair of such committees).</w:t>
            </w:r>
          </w:p>
          <w:p w14:paraId="07B4E021" w14:textId="504B036B" w:rsidR="008C7A34" w:rsidRPr="008C7A34" w:rsidRDefault="008C7A34" w:rsidP="008C7A34">
            <w:pPr>
              <w:pStyle w:val="TableBullet1"/>
              <w:numPr>
                <w:ilvl w:val="0"/>
                <w:numId w:val="0"/>
              </w:numPr>
              <w:rPr>
                <w:szCs w:val="18"/>
              </w:rPr>
            </w:pPr>
            <w:r w:rsidRPr="008C7A34">
              <w:rPr>
                <w:szCs w:val="18"/>
                <w:lang w:eastAsia="en-AU"/>
              </w:rPr>
              <w:t xml:space="preserve">Biographical information may be disclosed on the </w:t>
            </w:r>
            <w:r w:rsidR="00A27CF4">
              <w:rPr>
                <w:szCs w:val="18"/>
                <w:lang w:eastAsia="en-AU"/>
              </w:rPr>
              <w:t>agency</w:t>
            </w:r>
            <w:r w:rsidRPr="008C7A34">
              <w:rPr>
                <w:szCs w:val="18"/>
                <w:lang w:eastAsia="en-AU"/>
              </w:rPr>
              <w:t>’s website and/or in media announcements (including social media).</w:t>
            </w:r>
          </w:p>
        </w:tc>
      </w:tr>
      <w:tr w:rsidR="008C7A34" w14:paraId="71FBD109" w14:textId="77777777" w:rsidTr="00305104">
        <w:tc>
          <w:tcPr>
            <w:tcW w:w="1250" w:type="pct"/>
            <w:tcMar>
              <w:left w:w="108" w:type="dxa"/>
              <w:right w:w="108" w:type="dxa"/>
            </w:tcMar>
          </w:tcPr>
          <w:p w14:paraId="44D3FEA1" w14:textId="68CF08C5" w:rsidR="008C7A34" w:rsidRPr="008C7A34" w:rsidRDefault="008C7A34" w:rsidP="008C7A34">
            <w:pPr>
              <w:pStyle w:val="TableText"/>
              <w:rPr>
                <w:szCs w:val="18"/>
              </w:rPr>
            </w:pPr>
            <w:r w:rsidRPr="008C7A34">
              <w:rPr>
                <w:szCs w:val="18"/>
                <w:lang w:eastAsia="en-AU"/>
              </w:rPr>
              <w:t xml:space="preserve">To communicate, maintain and provide information to grantees, stakeholders or other interested parties who contact the </w:t>
            </w:r>
            <w:r w:rsidR="00A27CF4">
              <w:rPr>
                <w:szCs w:val="18"/>
                <w:lang w:eastAsia="en-AU"/>
              </w:rPr>
              <w:t>agency</w:t>
            </w:r>
            <w:r w:rsidRPr="008C7A34">
              <w:rPr>
                <w:szCs w:val="18"/>
                <w:lang w:eastAsia="en-AU"/>
              </w:rPr>
              <w:t xml:space="preserve"> (or the minister/ parliamentary secretary) regarding applications, submissions, contracts, requests for tender and consultancies.</w:t>
            </w:r>
          </w:p>
        </w:tc>
        <w:tc>
          <w:tcPr>
            <w:tcW w:w="3750" w:type="pct"/>
            <w:tcMar>
              <w:left w:w="108" w:type="dxa"/>
              <w:right w:w="108" w:type="dxa"/>
            </w:tcMar>
          </w:tcPr>
          <w:p w14:paraId="36BCE2AA" w14:textId="699052CB" w:rsidR="008C7A34" w:rsidRPr="008C7A34" w:rsidRDefault="008C7A34" w:rsidP="008C7A34">
            <w:pPr>
              <w:spacing w:before="60" w:after="60" w:line="240" w:lineRule="auto"/>
              <w:rPr>
                <w:sz w:val="18"/>
                <w:szCs w:val="18"/>
                <w:lang w:eastAsia="en-AU"/>
              </w:rPr>
            </w:pPr>
            <w:r w:rsidRPr="008C7A34">
              <w:rPr>
                <w:sz w:val="18"/>
                <w:szCs w:val="18"/>
                <w:lang w:eastAsia="en-AU"/>
              </w:rPr>
              <w:t xml:space="preserve">Personal information may be disclosed to third parties who implement, manage, audit or advise on the project on behalf of the </w:t>
            </w:r>
            <w:r w:rsidR="00A27CF4">
              <w:rPr>
                <w:sz w:val="18"/>
                <w:szCs w:val="18"/>
                <w:lang w:eastAsia="en-AU"/>
              </w:rPr>
              <w:t>agency</w:t>
            </w:r>
            <w:r w:rsidRPr="008C7A34">
              <w:rPr>
                <w:sz w:val="18"/>
                <w:szCs w:val="18"/>
                <w:lang w:eastAsia="en-AU"/>
              </w:rPr>
              <w:t>.</w:t>
            </w:r>
          </w:p>
          <w:p w14:paraId="43F6E6AA" w14:textId="075072EC" w:rsidR="008C7A34" w:rsidRPr="008C7A34" w:rsidRDefault="008C7A34" w:rsidP="008C7A34">
            <w:pPr>
              <w:pStyle w:val="TableBullet1"/>
              <w:numPr>
                <w:ilvl w:val="0"/>
                <w:numId w:val="0"/>
              </w:numPr>
              <w:rPr>
                <w:szCs w:val="18"/>
              </w:rPr>
            </w:pPr>
            <w:r w:rsidRPr="008C7A34">
              <w:rPr>
                <w:szCs w:val="18"/>
                <w:lang w:eastAsia="en-AU"/>
              </w:rPr>
              <w:t>Personal information may be disclosed to other government entities and officers for the purpose of administering, responding and briefing on requests etc.</w:t>
            </w:r>
          </w:p>
        </w:tc>
      </w:tr>
      <w:tr w:rsidR="008C7A34" w14:paraId="3572A9A7" w14:textId="77777777" w:rsidTr="00305104">
        <w:tc>
          <w:tcPr>
            <w:tcW w:w="1250" w:type="pct"/>
            <w:tcMar>
              <w:left w:w="108" w:type="dxa"/>
              <w:right w:w="108" w:type="dxa"/>
            </w:tcMar>
          </w:tcPr>
          <w:p w14:paraId="648F444C" w14:textId="44109E1C" w:rsidR="008C7A34" w:rsidRPr="008C7A34" w:rsidRDefault="008C7A34" w:rsidP="008C7A34">
            <w:pPr>
              <w:pStyle w:val="TableText"/>
              <w:rPr>
                <w:szCs w:val="18"/>
              </w:rPr>
            </w:pPr>
            <w:r w:rsidRPr="008C7A34">
              <w:rPr>
                <w:szCs w:val="18"/>
                <w:lang w:eastAsia="en-AU"/>
              </w:rPr>
              <w:t xml:space="preserve">To maintain information </w:t>
            </w:r>
            <w:r w:rsidR="00054E7C">
              <w:rPr>
                <w:szCs w:val="18"/>
                <w:lang w:eastAsia="en-AU"/>
              </w:rPr>
              <w:t>on</w:t>
            </w:r>
            <w:r w:rsidRPr="008C7A34">
              <w:rPr>
                <w:szCs w:val="18"/>
                <w:lang w:eastAsia="en-AU"/>
              </w:rPr>
              <w:t xml:space="preserve"> permits, intentions, licensing, financial processes or approving applications</w:t>
            </w:r>
          </w:p>
        </w:tc>
        <w:tc>
          <w:tcPr>
            <w:tcW w:w="3750" w:type="pct"/>
            <w:tcMar>
              <w:left w:w="108" w:type="dxa"/>
              <w:right w:w="108" w:type="dxa"/>
            </w:tcMar>
          </w:tcPr>
          <w:p w14:paraId="4C92ED3D" w14:textId="14D082ED" w:rsidR="008C7A34" w:rsidRPr="008C7A34" w:rsidRDefault="008C7A34" w:rsidP="008C7A34">
            <w:pPr>
              <w:spacing w:before="60" w:after="60" w:line="240" w:lineRule="auto"/>
              <w:rPr>
                <w:sz w:val="18"/>
                <w:szCs w:val="18"/>
                <w:lang w:eastAsia="en-AU"/>
              </w:rPr>
            </w:pPr>
            <w:r w:rsidRPr="008C7A34">
              <w:rPr>
                <w:sz w:val="18"/>
                <w:szCs w:val="18"/>
                <w:lang w:eastAsia="en-AU"/>
              </w:rPr>
              <w:t>Personal information will be used for the approval of applications, licenses and requests. The decision maker will have access to any relevant personal information that is necessary to make the decision.</w:t>
            </w:r>
          </w:p>
          <w:p w14:paraId="490A913D" w14:textId="60C51ECB" w:rsidR="008C7A34" w:rsidRPr="008C7A34" w:rsidRDefault="008C7A34" w:rsidP="008C7A34">
            <w:pPr>
              <w:pStyle w:val="TableBullet1"/>
              <w:numPr>
                <w:ilvl w:val="0"/>
                <w:numId w:val="0"/>
              </w:numPr>
              <w:rPr>
                <w:szCs w:val="18"/>
              </w:rPr>
            </w:pPr>
            <w:r w:rsidRPr="008C7A34">
              <w:rPr>
                <w:szCs w:val="18"/>
                <w:lang w:eastAsia="en-AU"/>
              </w:rPr>
              <w:t xml:space="preserve">Personal information may be disclosed on the </w:t>
            </w:r>
            <w:r w:rsidR="00A27CF4">
              <w:rPr>
                <w:szCs w:val="18"/>
                <w:lang w:eastAsia="en-AU"/>
              </w:rPr>
              <w:t>agency</w:t>
            </w:r>
            <w:r w:rsidRPr="008C7A34">
              <w:rPr>
                <w:szCs w:val="18"/>
                <w:lang w:eastAsia="en-AU"/>
              </w:rPr>
              <w:t>’s website, databases or to other Australian or overseas entities.</w:t>
            </w:r>
          </w:p>
        </w:tc>
      </w:tr>
      <w:tr w:rsidR="008D586A" w14:paraId="42C40FA5" w14:textId="77777777" w:rsidTr="00305104">
        <w:tc>
          <w:tcPr>
            <w:tcW w:w="1250" w:type="pct"/>
            <w:tcMar>
              <w:left w:w="108" w:type="dxa"/>
              <w:right w:w="108" w:type="dxa"/>
            </w:tcMar>
          </w:tcPr>
          <w:p w14:paraId="0AE33301" w14:textId="053B44EA" w:rsidR="008D586A" w:rsidRPr="008D586A" w:rsidRDefault="008D586A" w:rsidP="008D586A">
            <w:pPr>
              <w:pStyle w:val="TableText"/>
              <w:rPr>
                <w:szCs w:val="18"/>
              </w:rPr>
            </w:pPr>
            <w:r w:rsidRPr="008D586A">
              <w:rPr>
                <w:szCs w:val="18"/>
                <w:lang w:eastAsia="en-AU"/>
              </w:rPr>
              <w:t xml:space="preserve">To provide stakeholders and other interested parties copies of </w:t>
            </w:r>
            <w:r w:rsidR="00A27CF4">
              <w:rPr>
                <w:szCs w:val="18"/>
                <w:lang w:eastAsia="en-AU"/>
              </w:rPr>
              <w:t>agency</w:t>
            </w:r>
            <w:r w:rsidRPr="008D586A">
              <w:rPr>
                <w:szCs w:val="18"/>
                <w:lang w:eastAsia="en-AU"/>
              </w:rPr>
              <w:t xml:space="preserve"> information, publications and newsletters.</w:t>
            </w:r>
          </w:p>
        </w:tc>
        <w:tc>
          <w:tcPr>
            <w:tcW w:w="3750" w:type="pct"/>
            <w:tcMar>
              <w:left w:w="108" w:type="dxa"/>
              <w:right w:w="108" w:type="dxa"/>
            </w:tcMar>
          </w:tcPr>
          <w:p w14:paraId="6F7A52B6" w14:textId="4DCF7F74" w:rsidR="008D586A" w:rsidRPr="008D586A" w:rsidRDefault="008D586A" w:rsidP="008D586A">
            <w:pPr>
              <w:pStyle w:val="TableBullet1"/>
              <w:numPr>
                <w:ilvl w:val="0"/>
                <w:numId w:val="0"/>
              </w:numPr>
              <w:rPr>
                <w:szCs w:val="18"/>
              </w:rPr>
            </w:pPr>
            <w:r w:rsidRPr="008D586A">
              <w:rPr>
                <w:szCs w:val="18"/>
                <w:lang w:eastAsia="en-AU"/>
              </w:rPr>
              <w:t xml:space="preserve">Personal information may be disclosed to third parties who undertake mail out services on behalf of the </w:t>
            </w:r>
            <w:r w:rsidR="00A27CF4">
              <w:rPr>
                <w:szCs w:val="18"/>
                <w:lang w:eastAsia="en-AU"/>
              </w:rPr>
              <w:t>agency</w:t>
            </w:r>
            <w:r w:rsidRPr="008D586A">
              <w:rPr>
                <w:szCs w:val="18"/>
                <w:lang w:eastAsia="en-AU"/>
              </w:rPr>
              <w:t>.</w:t>
            </w:r>
          </w:p>
        </w:tc>
      </w:tr>
      <w:tr w:rsidR="008D586A" w14:paraId="5B359F4F" w14:textId="77777777" w:rsidTr="00305104">
        <w:tc>
          <w:tcPr>
            <w:tcW w:w="1250" w:type="pct"/>
            <w:tcMar>
              <w:left w:w="108" w:type="dxa"/>
              <w:right w:w="108" w:type="dxa"/>
            </w:tcMar>
          </w:tcPr>
          <w:p w14:paraId="76990CC6" w14:textId="2C5952B1" w:rsidR="008D586A" w:rsidRPr="008D586A" w:rsidRDefault="008D586A" w:rsidP="008D586A">
            <w:pPr>
              <w:pStyle w:val="TableText"/>
              <w:rPr>
                <w:szCs w:val="18"/>
              </w:rPr>
            </w:pPr>
            <w:r w:rsidRPr="008D586A">
              <w:rPr>
                <w:szCs w:val="18"/>
                <w:lang w:eastAsia="en-AU"/>
              </w:rPr>
              <w:t xml:space="preserve">To manage, assess, evaluate and monitor </w:t>
            </w:r>
            <w:r w:rsidR="00A27CF4">
              <w:rPr>
                <w:szCs w:val="18"/>
                <w:lang w:eastAsia="en-AU"/>
              </w:rPr>
              <w:t>agency</w:t>
            </w:r>
            <w:r w:rsidRPr="008D586A">
              <w:rPr>
                <w:szCs w:val="18"/>
                <w:lang w:eastAsia="en-AU"/>
              </w:rPr>
              <w:t xml:space="preserve"> legislative compliance, policies and programs (including assistance packages, tax offsets, grants (including discretionary) and FOI requests).</w:t>
            </w:r>
          </w:p>
        </w:tc>
        <w:tc>
          <w:tcPr>
            <w:tcW w:w="3750" w:type="pct"/>
            <w:tcMar>
              <w:left w:w="108" w:type="dxa"/>
              <w:right w:w="108" w:type="dxa"/>
            </w:tcMar>
          </w:tcPr>
          <w:p w14:paraId="74468BA2" w14:textId="528F7725" w:rsidR="008D586A" w:rsidRPr="008D586A" w:rsidRDefault="008D586A" w:rsidP="008D586A">
            <w:pPr>
              <w:spacing w:before="60" w:after="60" w:line="240" w:lineRule="auto"/>
              <w:rPr>
                <w:sz w:val="18"/>
                <w:szCs w:val="18"/>
                <w:lang w:eastAsia="en-AU"/>
              </w:rPr>
            </w:pPr>
            <w:r w:rsidRPr="008D586A">
              <w:rPr>
                <w:sz w:val="18"/>
                <w:szCs w:val="18"/>
                <w:lang w:eastAsia="en-AU"/>
              </w:rPr>
              <w:t>Personal information will be used for purposes related to the management, assessment, evaluation and monitoring activities.</w:t>
            </w:r>
          </w:p>
          <w:p w14:paraId="5167CBAC" w14:textId="79C62A10" w:rsidR="008D586A" w:rsidRPr="008D586A" w:rsidRDefault="008D586A" w:rsidP="008D586A">
            <w:pPr>
              <w:spacing w:before="60" w:after="60" w:line="240" w:lineRule="auto"/>
              <w:rPr>
                <w:sz w:val="18"/>
                <w:szCs w:val="18"/>
                <w:lang w:eastAsia="en-AU"/>
              </w:rPr>
            </w:pPr>
            <w:r w:rsidRPr="008D586A">
              <w:rPr>
                <w:sz w:val="18"/>
                <w:szCs w:val="18"/>
                <w:lang w:eastAsia="en-AU"/>
              </w:rPr>
              <w:t xml:space="preserve">The </w:t>
            </w:r>
            <w:r w:rsidR="00A27CF4">
              <w:rPr>
                <w:sz w:val="18"/>
                <w:szCs w:val="18"/>
                <w:lang w:eastAsia="en-AU"/>
              </w:rPr>
              <w:t>agency</w:t>
            </w:r>
            <w:r w:rsidRPr="008D586A">
              <w:rPr>
                <w:sz w:val="18"/>
                <w:szCs w:val="18"/>
                <w:lang w:eastAsia="en-AU"/>
              </w:rPr>
              <w:t xml:space="preserve"> may disclose personal information to the Australian Tax Office, other state government departments, external bodies, consultants or related officials responsible for the assessment or oversight of grants or to evaluate the effectiveness of grants.</w:t>
            </w:r>
          </w:p>
          <w:p w14:paraId="15FD6F36" w14:textId="424898E1" w:rsidR="008D586A" w:rsidRPr="008D586A" w:rsidRDefault="008D586A" w:rsidP="008D586A">
            <w:pPr>
              <w:spacing w:before="60" w:after="60" w:line="240" w:lineRule="auto"/>
              <w:rPr>
                <w:sz w:val="18"/>
                <w:szCs w:val="18"/>
                <w:lang w:eastAsia="en-AU"/>
              </w:rPr>
            </w:pPr>
            <w:r w:rsidRPr="008D586A">
              <w:rPr>
                <w:sz w:val="18"/>
                <w:szCs w:val="18"/>
                <w:lang w:eastAsia="en-AU"/>
              </w:rPr>
              <w:t xml:space="preserve">The Australian National Audit Office and other potential external audit providers will undertake audits of </w:t>
            </w:r>
            <w:r w:rsidR="00856685">
              <w:rPr>
                <w:sz w:val="18"/>
                <w:szCs w:val="18"/>
                <w:lang w:eastAsia="en-AU"/>
              </w:rPr>
              <w:t>agency</w:t>
            </w:r>
            <w:r w:rsidRPr="008D586A">
              <w:rPr>
                <w:sz w:val="18"/>
                <w:szCs w:val="18"/>
                <w:lang w:eastAsia="en-AU"/>
              </w:rPr>
              <w:t xml:space="preserve"> programs and at times this will include the disclosure of personal information.</w:t>
            </w:r>
          </w:p>
          <w:p w14:paraId="36A02968" w14:textId="761DCD52" w:rsidR="008D586A" w:rsidRPr="008D586A" w:rsidRDefault="008D586A" w:rsidP="008D586A">
            <w:pPr>
              <w:spacing w:before="60" w:after="60" w:line="240" w:lineRule="auto"/>
              <w:rPr>
                <w:sz w:val="18"/>
                <w:szCs w:val="18"/>
                <w:lang w:eastAsia="en-AU"/>
              </w:rPr>
            </w:pPr>
            <w:r w:rsidRPr="008D586A">
              <w:rPr>
                <w:sz w:val="18"/>
                <w:szCs w:val="18"/>
                <w:lang w:eastAsia="en-AU"/>
              </w:rPr>
              <w:t xml:space="preserve">In line with relevant Commonwealth legislation and policy, information about successful grant recipients is published on the </w:t>
            </w:r>
            <w:r w:rsidR="00856685">
              <w:rPr>
                <w:sz w:val="18"/>
                <w:szCs w:val="18"/>
                <w:lang w:eastAsia="en-AU"/>
              </w:rPr>
              <w:t>agency</w:t>
            </w:r>
            <w:r w:rsidRPr="008D586A">
              <w:rPr>
                <w:sz w:val="18"/>
                <w:szCs w:val="18"/>
                <w:lang w:eastAsia="en-AU"/>
              </w:rPr>
              <w:t>’s website and GrantConnect. Published information may contain personal information where the grant recipient is a sole trader or the recipient organisation has provided an individual as contact officer.</w:t>
            </w:r>
          </w:p>
          <w:p w14:paraId="688BEDFB" w14:textId="39615CDD" w:rsidR="008D586A" w:rsidRPr="008D586A" w:rsidRDefault="008D586A" w:rsidP="008D586A">
            <w:pPr>
              <w:pStyle w:val="TableBullet1"/>
              <w:numPr>
                <w:ilvl w:val="0"/>
                <w:numId w:val="0"/>
              </w:numPr>
              <w:rPr>
                <w:szCs w:val="18"/>
              </w:rPr>
            </w:pPr>
            <w:r w:rsidRPr="008D586A">
              <w:rPr>
                <w:szCs w:val="18"/>
                <w:lang w:eastAsia="en-AU"/>
              </w:rPr>
              <w:t>The names and contact details of Freedom of Information (</w:t>
            </w:r>
            <w:r w:rsidRPr="008D586A">
              <w:rPr>
                <w:b/>
                <w:bCs/>
                <w:szCs w:val="18"/>
                <w:lang w:eastAsia="en-AU"/>
              </w:rPr>
              <w:t>FOI</w:t>
            </w:r>
            <w:r w:rsidRPr="008D586A">
              <w:rPr>
                <w:szCs w:val="18"/>
                <w:lang w:eastAsia="en-AU"/>
              </w:rPr>
              <w:t>) applicants or consulted third parties may be disclosed to the Office of the Australian Information Commissioner (</w:t>
            </w:r>
            <w:r w:rsidRPr="008D586A">
              <w:rPr>
                <w:b/>
                <w:bCs/>
                <w:szCs w:val="18"/>
                <w:lang w:eastAsia="en-AU"/>
              </w:rPr>
              <w:t>OAIC</w:t>
            </w:r>
            <w:r w:rsidRPr="008D586A">
              <w:rPr>
                <w:szCs w:val="18"/>
                <w:lang w:eastAsia="en-AU"/>
              </w:rPr>
              <w:t>) in cases where the OAIC is reviewing the decision on an FOI request.</w:t>
            </w:r>
          </w:p>
        </w:tc>
      </w:tr>
      <w:tr w:rsidR="008D586A" w14:paraId="294AC8FF" w14:textId="77777777" w:rsidTr="00305104">
        <w:tc>
          <w:tcPr>
            <w:tcW w:w="1250" w:type="pct"/>
            <w:tcMar>
              <w:left w:w="108" w:type="dxa"/>
              <w:right w:w="108" w:type="dxa"/>
            </w:tcMar>
          </w:tcPr>
          <w:p w14:paraId="332D6D78" w14:textId="17D670E1" w:rsidR="008D586A" w:rsidRPr="008D586A" w:rsidRDefault="008D586A" w:rsidP="008D586A">
            <w:pPr>
              <w:pStyle w:val="TableText"/>
              <w:rPr>
                <w:szCs w:val="18"/>
              </w:rPr>
            </w:pPr>
            <w:r w:rsidRPr="008D586A">
              <w:rPr>
                <w:szCs w:val="18"/>
                <w:lang w:eastAsia="en-AU"/>
              </w:rPr>
              <w:t xml:space="preserve">To record and make payments to employees, grantees, consultants, contractors and other stakeholder groups, or to make payments to third parties on their behalf (e.g. </w:t>
            </w:r>
            <w:r w:rsidRPr="008D586A">
              <w:rPr>
                <w:szCs w:val="18"/>
                <w:lang w:eastAsia="en-AU"/>
              </w:rPr>
              <w:lastRenderedPageBreak/>
              <w:t>superannuation or PAYG tax).</w:t>
            </w:r>
          </w:p>
        </w:tc>
        <w:tc>
          <w:tcPr>
            <w:tcW w:w="3750" w:type="pct"/>
            <w:tcMar>
              <w:left w:w="108" w:type="dxa"/>
              <w:right w:w="108" w:type="dxa"/>
            </w:tcMar>
          </w:tcPr>
          <w:p w14:paraId="18B52B1A" w14:textId="5E8AA523" w:rsidR="008D586A" w:rsidRPr="008D586A" w:rsidRDefault="008D586A" w:rsidP="008D586A">
            <w:pPr>
              <w:spacing w:before="60" w:after="60" w:line="240" w:lineRule="auto"/>
              <w:rPr>
                <w:sz w:val="18"/>
                <w:szCs w:val="18"/>
                <w:lang w:eastAsia="en-AU"/>
              </w:rPr>
            </w:pPr>
            <w:r w:rsidRPr="008D586A">
              <w:rPr>
                <w:sz w:val="18"/>
                <w:szCs w:val="18"/>
                <w:lang w:eastAsia="en-AU"/>
              </w:rPr>
              <w:lastRenderedPageBreak/>
              <w:t>The Tax File Number (</w:t>
            </w:r>
            <w:r w:rsidRPr="008D586A">
              <w:rPr>
                <w:b/>
                <w:bCs/>
                <w:sz w:val="18"/>
                <w:szCs w:val="18"/>
                <w:lang w:eastAsia="en-AU"/>
              </w:rPr>
              <w:t>TFN</w:t>
            </w:r>
            <w:r w:rsidRPr="008D586A">
              <w:rPr>
                <w:sz w:val="18"/>
                <w:szCs w:val="18"/>
                <w:lang w:eastAsia="en-AU"/>
              </w:rPr>
              <w:t>) is a unique identifier issued by the Commissioner of Taxation.</w:t>
            </w:r>
          </w:p>
          <w:p w14:paraId="7943433B" w14:textId="705ABDF8" w:rsidR="008D586A" w:rsidRPr="008D586A" w:rsidRDefault="008D586A" w:rsidP="008D586A">
            <w:pPr>
              <w:spacing w:before="60" w:after="60" w:line="240" w:lineRule="auto"/>
              <w:rPr>
                <w:sz w:val="18"/>
                <w:szCs w:val="18"/>
                <w:lang w:eastAsia="en-AU"/>
              </w:rPr>
            </w:pPr>
            <w:r w:rsidRPr="008D586A">
              <w:rPr>
                <w:sz w:val="18"/>
                <w:szCs w:val="18"/>
                <w:lang w:eastAsia="en-AU"/>
              </w:rPr>
              <w:t xml:space="preserve">The </w:t>
            </w:r>
            <w:r w:rsidR="00856685">
              <w:rPr>
                <w:sz w:val="18"/>
                <w:szCs w:val="18"/>
                <w:lang w:eastAsia="en-AU"/>
              </w:rPr>
              <w:t>agency</w:t>
            </w:r>
            <w:r w:rsidRPr="008D586A">
              <w:rPr>
                <w:sz w:val="18"/>
                <w:szCs w:val="18"/>
                <w:lang w:eastAsia="en-AU"/>
              </w:rPr>
              <w:t xml:space="preserve"> will collect and use an individual’s TFN in accordance with the Privacy Act, including to make payments to an individual (such as the payment of wages) and when reasonably necessary to verify identity.</w:t>
            </w:r>
          </w:p>
          <w:p w14:paraId="247736E1" w14:textId="6436C49C" w:rsidR="008D586A" w:rsidRPr="008D586A" w:rsidRDefault="008D586A" w:rsidP="008D586A">
            <w:pPr>
              <w:spacing w:before="60" w:after="60" w:line="240" w:lineRule="auto"/>
              <w:rPr>
                <w:sz w:val="18"/>
                <w:szCs w:val="18"/>
                <w:lang w:eastAsia="en-AU"/>
              </w:rPr>
            </w:pPr>
            <w:r w:rsidRPr="008D586A">
              <w:rPr>
                <w:sz w:val="18"/>
                <w:szCs w:val="18"/>
                <w:lang w:eastAsia="en-AU"/>
              </w:rPr>
              <w:t xml:space="preserve">When collecting an individual’s TFN, the </w:t>
            </w:r>
            <w:r w:rsidR="00856685">
              <w:rPr>
                <w:sz w:val="18"/>
                <w:szCs w:val="18"/>
                <w:lang w:eastAsia="en-AU"/>
              </w:rPr>
              <w:t>agency</w:t>
            </w:r>
            <w:r w:rsidRPr="008D586A">
              <w:rPr>
                <w:sz w:val="18"/>
                <w:szCs w:val="18"/>
                <w:lang w:eastAsia="en-AU"/>
              </w:rPr>
              <w:t xml:space="preserve"> will endeavour to notify the individual:</w:t>
            </w:r>
          </w:p>
          <w:p w14:paraId="0C8126BD" w14:textId="242175B5" w:rsidR="008D586A" w:rsidRPr="008D586A" w:rsidRDefault="008D586A" w:rsidP="00106B07">
            <w:pPr>
              <w:numPr>
                <w:ilvl w:val="0"/>
                <w:numId w:val="14"/>
              </w:numPr>
              <w:spacing w:before="60" w:after="60" w:line="240" w:lineRule="auto"/>
              <w:ind w:left="284" w:hanging="284"/>
              <w:rPr>
                <w:sz w:val="18"/>
                <w:szCs w:val="18"/>
                <w:lang w:eastAsia="en-AU"/>
              </w:rPr>
            </w:pPr>
            <w:r w:rsidRPr="008D586A">
              <w:rPr>
                <w:sz w:val="18"/>
                <w:szCs w:val="18"/>
                <w:lang w:eastAsia="en-AU"/>
              </w:rPr>
              <w:lastRenderedPageBreak/>
              <w:t xml:space="preserve">of the taxation, personal assistance or superannuation law which authorises the </w:t>
            </w:r>
            <w:r w:rsidR="00856685">
              <w:rPr>
                <w:sz w:val="18"/>
                <w:szCs w:val="18"/>
                <w:lang w:eastAsia="en-AU"/>
              </w:rPr>
              <w:t>agency</w:t>
            </w:r>
            <w:r w:rsidRPr="008D586A">
              <w:rPr>
                <w:sz w:val="18"/>
                <w:szCs w:val="18"/>
                <w:lang w:eastAsia="en-AU"/>
              </w:rPr>
              <w:t xml:space="preserve"> to request or collect the TFN;</w:t>
            </w:r>
          </w:p>
          <w:p w14:paraId="51B7E1B2" w14:textId="77777777" w:rsidR="008D586A" w:rsidRPr="008D586A" w:rsidRDefault="008D586A" w:rsidP="00106B07">
            <w:pPr>
              <w:numPr>
                <w:ilvl w:val="0"/>
                <w:numId w:val="14"/>
              </w:numPr>
              <w:spacing w:before="60" w:after="60" w:line="240" w:lineRule="auto"/>
              <w:ind w:left="284" w:hanging="284"/>
              <w:rPr>
                <w:sz w:val="18"/>
                <w:szCs w:val="18"/>
                <w:lang w:eastAsia="en-AU"/>
              </w:rPr>
            </w:pPr>
            <w:r w:rsidRPr="008D586A">
              <w:rPr>
                <w:sz w:val="18"/>
                <w:szCs w:val="18"/>
                <w:lang w:eastAsia="en-AU"/>
              </w:rPr>
              <w:t>of the purpose for which the TFN is collected and used; and</w:t>
            </w:r>
          </w:p>
          <w:p w14:paraId="165A5CFB" w14:textId="0321F59D" w:rsidR="008D586A" w:rsidRPr="008D586A" w:rsidRDefault="008D586A" w:rsidP="00106B07">
            <w:pPr>
              <w:numPr>
                <w:ilvl w:val="0"/>
                <w:numId w:val="14"/>
              </w:numPr>
              <w:spacing w:before="60" w:after="60" w:line="240" w:lineRule="auto"/>
              <w:ind w:left="284" w:hanging="284"/>
              <w:rPr>
                <w:sz w:val="18"/>
                <w:szCs w:val="18"/>
                <w:lang w:eastAsia="en-AU"/>
              </w:rPr>
            </w:pPr>
            <w:r w:rsidRPr="008D586A">
              <w:rPr>
                <w:sz w:val="18"/>
                <w:szCs w:val="18"/>
                <w:lang w:eastAsia="en-AU"/>
              </w:rPr>
              <w:t>that declining to provide a TFN is not an offence but may result in the person paying more tax.</w:t>
            </w:r>
          </w:p>
          <w:p w14:paraId="0EE95ABD" w14:textId="23ADD191" w:rsidR="008D586A" w:rsidRPr="009E4FFD" w:rsidRDefault="008D586A" w:rsidP="008D586A">
            <w:pPr>
              <w:pStyle w:val="TableBullet1"/>
              <w:numPr>
                <w:ilvl w:val="0"/>
                <w:numId w:val="0"/>
              </w:numPr>
              <w:rPr>
                <w:szCs w:val="18"/>
              </w:rPr>
            </w:pPr>
            <w:r w:rsidRPr="008D586A">
              <w:rPr>
                <w:szCs w:val="18"/>
                <w:lang w:eastAsia="en-AU"/>
              </w:rPr>
              <w:t>Personal information (including financial information) may be disclosed to the Reserve Bank of Australia, a banking or financial institution, or a Commonwealth, State or Territory government entity where this is necessary for credit reporting, financial reporting or to make certain payments.</w:t>
            </w:r>
          </w:p>
        </w:tc>
      </w:tr>
      <w:tr w:rsidR="008D586A" w14:paraId="296F2C4A" w14:textId="77777777" w:rsidTr="00305104">
        <w:tc>
          <w:tcPr>
            <w:tcW w:w="1250" w:type="pct"/>
            <w:tcMar>
              <w:left w:w="108" w:type="dxa"/>
              <w:right w:w="108" w:type="dxa"/>
            </w:tcMar>
          </w:tcPr>
          <w:p w14:paraId="5516BBBB" w14:textId="32AD5CD9" w:rsidR="008D586A" w:rsidRPr="008D586A" w:rsidRDefault="008D586A" w:rsidP="008D586A">
            <w:pPr>
              <w:pStyle w:val="TableText"/>
              <w:rPr>
                <w:szCs w:val="18"/>
              </w:rPr>
            </w:pPr>
            <w:r w:rsidRPr="008D586A">
              <w:rPr>
                <w:szCs w:val="18"/>
                <w:lang w:eastAsia="en-AU"/>
              </w:rPr>
              <w:lastRenderedPageBreak/>
              <w:t xml:space="preserve">To allow for the selection of award winners, grantees, consultancies or contractors for </w:t>
            </w:r>
            <w:r w:rsidR="00856685">
              <w:rPr>
                <w:szCs w:val="18"/>
                <w:lang w:eastAsia="en-AU"/>
              </w:rPr>
              <w:t>agency</w:t>
            </w:r>
            <w:r w:rsidRPr="008D586A">
              <w:rPr>
                <w:szCs w:val="18"/>
                <w:lang w:eastAsia="en-AU"/>
              </w:rPr>
              <w:t xml:space="preserve"> programs or business.</w:t>
            </w:r>
          </w:p>
        </w:tc>
        <w:tc>
          <w:tcPr>
            <w:tcW w:w="3750" w:type="pct"/>
            <w:tcMar>
              <w:left w:w="108" w:type="dxa"/>
              <w:right w:w="108" w:type="dxa"/>
            </w:tcMar>
          </w:tcPr>
          <w:p w14:paraId="642CE58D" w14:textId="3FCFBE3C" w:rsidR="008D586A" w:rsidRPr="009E4FFD" w:rsidRDefault="008D586A" w:rsidP="008D586A">
            <w:pPr>
              <w:pStyle w:val="TableBullet1"/>
              <w:numPr>
                <w:ilvl w:val="0"/>
                <w:numId w:val="0"/>
              </w:numPr>
              <w:rPr>
                <w:szCs w:val="18"/>
              </w:rPr>
            </w:pPr>
            <w:r w:rsidRPr="008D586A">
              <w:rPr>
                <w:szCs w:val="18"/>
                <w:lang w:eastAsia="en-AU"/>
              </w:rPr>
              <w:t xml:space="preserve">Personal information will be used for the purposes of assessing successful award winners, grantees, consultancies or contractors. Personal information will generally not be disclosed outside the </w:t>
            </w:r>
            <w:r w:rsidR="00856685">
              <w:rPr>
                <w:szCs w:val="18"/>
                <w:lang w:eastAsia="en-AU"/>
              </w:rPr>
              <w:t>agency</w:t>
            </w:r>
            <w:r w:rsidRPr="008D586A">
              <w:rPr>
                <w:szCs w:val="18"/>
                <w:lang w:eastAsia="en-AU"/>
              </w:rPr>
              <w:t>.</w:t>
            </w:r>
          </w:p>
        </w:tc>
      </w:tr>
      <w:tr w:rsidR="008D586A" w14:paraId="39B92868" w14:textId="77777777" w:rsidTr="00305104">
        <w:tc>
          <w:tcPr>
            <w:tcW w:w="1250" w:type="pct"/>
            <w:tcMar>
              <w:left w:w="108" w:type="dxa"/>
              <w:right w:w="108" w:type="dxa"/>
            </w:tcMar>
          </w:tcPr>
          <w:p w14:paraId="1ADA8886" w14:textId="1FC1CFA0" w:rsidR="008D586A" w:rsidRPr="008D586A" w:rsidRDefault="008D586A" w:rsidP="008D586A">
            <w:pPr>
              <w:pStyle w:val="TableText"/>
              <w:rPr>
                <w:szCs w:val="18"/>
              </w:rPr>
            </w:pPr>
            <w:r w:rsidRPr="008D586A">
              <w:rPr>
                <w:szCs w:val="18"/>
                <w:lang w:eastAsia="en-AU"/>
              </w:rPr>
              <w:t xml:space="preserve">Managing submissions and enquiries made to the </w:t>
            </w:r>
            <w:r w:rsidR="00856685">
              <w:rPr>
                <w:szCs w:val="18"/>
                <w:lang w:eastAsia="en-AU"/>
              </w:rPr>
              <w:t>agency</w:t>
            </w:r>
            <w:r w:rsidRPr="008D586A">
              <w:rPr>
                <w:szCs w:val="18"/>
                <w:lang w:eastAsia="en-AU"/>
              </w:rPr>
              <w:t>.</w:t>
            </w:r>
          </w:p>
        </w:tc>
        <w:tc>
          <w:tcPr>
            <w:tcW w:w="3750" w:type="pct"/>
            <w:tcMar>
              <w:left w:w="108" w:type="dxa"/>
              <w:right w:w="108" w:type="dxa"/>
            </w:tcMar>
          </w:tcPr>
          <w:p w14:paraId="4CB43DF1" w14:textId="63DA8F4C" w:rsidR="008D586A" w:rsidRPr="008D586A" w:rsidRDefault="008D586A" w:rsidP="008D586A">
            <w:pPr>
              <w:pStyle w:val="TableBullet1"/>
              <w:numPr>
                <w:ilvl w:val="0"/>
                <w:numId w:val="0"/>
              </w:numPr>
              <w:rPr>
                <w:szCs w:val="18"/>
              </w:rPr>
            </w:pPr>
            <w:r w:rsidRPr="008D586A">
              <w:rPr>
                <w:szCs w:val="18"/>
                <w:lang w:eastAsia="en-AU"/>
              </w:rPr>
              <w:t xml:space="preserve">Personal information will be used to maintain contact information to allow for follow up or dissemination of submissions made to the </w:t>
            </w:r>
            <w:r w:rsidR="00856685">
              <w:rPr>
                <w:szCs w:val="18"/>
                <w:lang w:eastAsia="en-AU"/>
              </w:rPr>
              <w:t>agency</w:t>
            </w:r>
            <w:r w:rsidRPr="008D586A">
              <w:rPr>
                <w:szCs w:val="18"/>
                <w:lang w:eastAsia="en-AU"/>
              </w:rPr>
              <w:t xml:space="preserve">. Personal information may be published on the </w:t>
            </w:r>
            <w:r w:rsidR="00856685">
              <w:rPr>
                <w:szCs w:val="18"/>
                <w:lang w:eastAsia="en-AU"/>
              </w:rPr>
              <w:t>agency</w:t>
            </w:r>
            <w:r w:rsidRPr="008D586A">
              <w:rPr>
                <w:szCs w:val="18"/>
                <w:lang w:eastAsia="en-AU"/>
              </w:rPr>
              <w:t>’s website.</w:t>
            </w:r>
          </w:p>
        </w:tc>
      </w:tr>
      <w:tr w:rsidR="008D586A" w14:paraId="6C3E5892" w14:textId="77777777" w:rsidTr="00305104">
        <w:tc>
          <w:tcPr>
            <w:tcW w:w="1250" w:type="pct"/>
            <w:tcMar>
              <w:left w:w="108" w:type="dxa"/>
              <w:right w:w="108" w:type="dxa"/>
            </w:tcMar>
          </w:tcPr>
          <w:p w14:paraId="5B6A833F" w14:textId="52B851DE" w:rsidR="008D586A" w:rsidRDefault="008D586A" w:rsidP="008D586A">
            <w:pPr>
              <w:pStyle w:val="TableText"/>
            </w:pPr>
            <w:r w:rsidRPr="008D586A">
              <w:rPr>
                <w:szCs w:val="18"/>
                <w:lang w:eastAsia="en-AU"/>
              </w:rPr>
              <w:t xml:space="preserve">To maintain information and contact details for the purposes of implementing programs administered by the </w:t>
            </w:r>
            <w:r w:rsidR="00856685">
              <w:rPr>
                <w:szCs w:val="18"/>
                <w:lang w:eastAsia="en-AU"/>
              </w:rPr>
              <w:t>agency</w:t>
            </w:r>
            <w:r w:rsidRPr="008D586A">
              <w:rPr>
                <w:szCs w:val="18"/>
                <w:lang w:eastAsia="en-AU"/>
              </w:rPr>
              <w:t>, auditing, compliance, cost recovery, regulatory purposes, leasing, levies, inspections, enforcement activities, investigations (legal / non-legal) and financial dealings.</w:t>
            </w:r>
          </w:p>
        </w:tc>
        <w:tc>
          <w:tcPr>
            <w:tcW w:w="3750" w:type="pct"/>
            <w:tcMar>
              <w:left w:w="108" w:type="dxa"/>
              <w:right w:w="108" w:type="dxa"/>
            </w:tcMar>
          </w:tcPr>
          <w:p w14:paraId="21E8DC0B" w14:textId="042983C6" w:rsidR="000144FC" w:rsidRDefault="008D586A" w:rsidP="008D586A">
            <w:pPr>
              <w:spacing w:before="60" w:after="60" w:line="240" w:lineRule="auto"/>
              <w:rPr>
                <w:sz w:val="18"/>
                <w:szCs w:val="18"/>
                <w:lang w:eastAsia="en-AU"/>
              </w:rPr>
            </w:pPr>
            <w:r w:rsidRPr="008D586A">
              <w:rPr>
                <w:sz w:val="18"/>
                <w:szCs w:val="18"/>
                <w:lang w:eastAsia="en-AU"/>
              </w:rPr>
              <w:t xml:space="preserve">In some circumstances personal information may be published on the </w:t>
            </w:r>
            <w:r w:rsidR="00856685">
              <w:rPr>
                <w:sz w:val="18"/>
                <w:szCs w:val="18"/>
                <w:lang w:eastAsia="en-AU"/>
              </w:rPr>
              <w:t>agency</w:t>
            </w:r>
            <w:r w:rsidRPr="008D586A">
              <w:rPr>
                <w:sz w:val="18"/>
                <w:szCs w:val="18"/>
                <w:lang w:eastAsia="en-AU"/>
              </w:rPr>
              <w:t>’s website or disclosed to third parties (private, government and statutory organisations) in line with legislation and the requirements of the Privacy Act.</w:t>
            </w:r>
          </w:p>
          <w:p w14:paraId="203A00D3" w14:textId="220725FC" w:rsidR="00535427" w:rsidRPr="008D586A" w:rsidRDefault="008D586A" w:rsidP="008D586A">
            <w:pPr>
              <w:pStyle w:val="TableBullet1"/>
              <w:numPr>
                <w:ilvl w:val="0"/>
                <w:numId w:val="0"/>
              </w:numPr>
              <w:rPr>
                <w:szCs w:val="18"/>
                <w:lang w:eastAsia="en-AU"/>
              </w:rPr>
            </w:pPr>
            <w:r w:rsidRPr="008D586A">
              <w:rPr>
                <w:szCs w:val="18"/>
                <w:lang w:eastAsia="en-AU"/>
              </w:rPr>
              <w:t>Enforcement and investigative activities may include the disclosure of personal information to other relevant Commonwealth and State based enforcement agencies, as well as the Commonwealth’s legal advisors.</w:t>
            </w:r>
          </w:p>
        </w:tc>
      </w:tr>
      <w:tr w:rsidR="008D586A" w14:paraId="5D26B395" w14:textId="77777777" w:rsidTr="00305104">
        <w:tc>
          <w:tcPr>
            <w:tcW w:w="1250" w:type="pct"/>
            <w:tcMar>
              <w:left w:w="108" w:type="dxa"/>
              <w:right w:w="108" w:type="dxa"/>
            </w:tcMar>
          </w:tcPr>
          <w:p w14:paraId="7C648FAE" w14:textId="6B5CC047" w:rsidR="008D586A" w:rsidRPr="008D586A" w:rsidRDefault="008D586A" w:rsidP="008D586A">
            <w:pPr>
              <w:pStyle w:val="TableText"/>
              <w:rPr>
                <w:szCs w:val="18"/>
              </w:rPr>
            </w:pPr>
            <w:r w:rsidRPr="008D586A">
              <w:rPr>
                <w:szCs w:val="18"/>
                <w:lang w:eastAsia="en-AU"/>
              </w:rPr>
              <w:t xml:space="preserve">To maintain details of academics, professionals, speakers, scientists and subject matter experts who provide advice or information to the </w:t>
            </w:r>
            <w:r w:rsidR="00856685">
              <w:rPr>
                <w:szCs w:val="18"/>
                <w:lang w:eastAsia="en-AU"/>
              </w:rPr>
              <w:t>agency</w:t>
            </w:r>
            <w:r w:rsidRPr="008D586A">
              <w:rPr>
                <w:szCs w:val="18"/>
                <w:lang w:eastAsia="en-AU"/>
              </w:rPr>
              <w:t xml:space="preserve">, or conduct training or assessment on behalf of the </w:t>
            </w:r>
            <w:r w:rsidR="00856685">
              <w:rPr>
                <w:szCs w:val="18"/>
                <w:lang w:eastAsia="en-AU"/>
              </w:rPr>
              <w:t>agency</w:t>
            </w:r>
            <w:r w:rsidRPr="008D586A">
              <w:rPr>
                <w:szCs w:val="18"/>
                <w:lang w:eastAsia="en-AU"/>
              </w:rPr>
              <w:t xml:space="preserve"> on a non-ongoing basis.</w:t>
            </w:r>
          </w:p>
        </w:tc>
        <w:tc>
          <w:tcPr>
            <w:tcW w:w="3750" w:type="pct"/>
            <w:tcMar>
              <w:left w:w="108" w:type="dxa"/>
              <w:right w:w="108" w:type="dxa"/>
            </w:tcMar>
          </w:tcPr>
          <w:p w14:paraId="38E8FC60" w14:textId="60495828" w:rsidR="008D586A" w:rsidRPr="008D586A" w:rsidRDefault="008D586A" w:rsidP="008D586A">
            <w:pPr>
              <w:pStyle w:val="TableBullet1"/>
              <w:numPr>
                <w:ilvl w:val="0"/>
                <w:numId w:val="0"/>
              </w:numPr>
              <w:rPr>
                <w:szCs w:val="18"/>
              </w:rPr>
            </w:pPr>
            <w:r w:rsidRPr="008D586A">
              <w:rPr>
                <w:szCs w:val="18"/>
                <w:lang w:eastAsia="en-AU"/>
              </w:rPr>
              <w:t xml:space="preserve">In some circumstances personal information maybe be disclosed to third parties directly associated with the program’s functions or when required on the </w:t>
            </w:r>
            <w:r w:rsidR="00856685">
              <w:rPr>
                <w:szCs w:val="18"/>
                <w:lang w:eastAsia="en-AU"/>
              </w:rPr>
              <w:t>agency</w:t>
            </w:r>
            <w:r w:rsidRPr="008D586A">
              <w:rPr>
                <w:szCs w:val="18"/>
                <w:lang w:eastAsia="en-AU"/>
              </w:rPr>
              <w:t>’s website.</w:t>
            </w:r>
          </w:p>
        </w:tc>
      </w:tr>
      <w:tr w:rsidR="008D586A" w14:paraId="386C368C" w14:textId="77777777" w:rsidTr="00305104">
        <w:tc>
          <w:tcPr>
            <w:tcW w:w="1250" w:type="pct"/>
            <w:tcMar>
              <w:left w:w="108" w:type="dxa"/>
              <w:right w:w="108" w:type="dxa"/>
            </w:tcMar>
          </w:tcPr>
          <w:p w14:paraId="5582C5FE" w14:textId="7D5EB8D9" w:rsidR="008D586A" w:rsidRDefault="008D586A" w:rsidP="008D586A">
            <w:pPr>
              <w:pStyle w:val="TableText"/>
            </w:pPr>
            <w:r w:rsidRPr="008D586A">
              <w:rPr>
                <w:szCs w:val="18"/>
                <w:lang w:eastAsia="en-AU"/>
              </w:rPr>
              <w:t>To nominate applicants for national or international awards, scholarships or fellowships.</w:t>
            </w:r>
          </w:p>
        </w:tc>
        <w:tc>
          <w:tcPr>
            <w:tcW w:w="3750" w:type="pct"/>
            <w:tcMar>
              <w:left w:w="108" w:type="dxa"/>
              <w:right w:w="108" w:type="dxa"/>
            </w:tcMar>
          </w:tcPr>
          <w:p w14:paraId="14F28F32" w14:textId="78C7D3D0" w:rsidR="008D586A" w:rsidRPr="008D586A" w:rsidRDefault="008D586A" w:rsidP="008D586A">
            <w:pPr>
              <w:pStyle w:val="TableBullet1"/>
              <w:numPr>
                <w:ilvl w:val="0"/>
                <w:numId w:val="0"/>
              </w:numPr>
              <w:rPr>
                <w:szCs w:val="18"/>
              </w:rPr>
            </w:pPr>
            <w:r w:rsidRPr="008D586A">
              <w:rPr>
                <w:szCs w:val="18"/>
                <w:lang w:eastAsia="en-AU"/>
              </w:rPr>
              <w:t xml:space="preserve">Personal information may be disclosed to external sponsors and/or assessors and successful applicants. It may also be disclosed on the </w:t>
            </w:r>
            <w:r w:rsidR="00856685">
              <w:rPr>
                <w:szCs w:val="18"/>
                <w:lang w:eastAsia="en-AU"/>
              </w:rPr>
              <w:t>agency</w:t>
            </w:r>
            <w:r w:rsidRPr="008D586A">
              <w:rPr>
                <w:szCs w:val="18"/>
                <w:lang w:eastAsia="en-AU"/>
              </w:rPr>
              <w:t>’s website or relevant websites.</w:t>
            </w:r>
          </w:p>
        </w:tc>
      </w:tr>
      <w:tr w:rsidR="008D586A" w14:paraId="2755A758" w14:textId="77777777" w:rsidTr="00305104">
        <w:tc>
          <w:tcPr>
            <w:tcW w:w="1250" w:type="pct"/>
            <w:tcMar>
              <w:left w:w="108" w:type="dxa"/>
              <w:right w:w="108" w:type="dxa"/>
            </w:tcMar>
          </w:tcPr>
          <w:p w14:paraId="6454F343" w14:textId="1643DE04" w:rsidR="008D586A" w:rsidRPr="008D586A" w:rsidRDefault="008D586A" w:rsidP="008D586A">
            <w:pPr>
              <w:pStyle w:val="TableText"/>
              <w:rPr>
                <w:szCs w:val="18"/>
              </w:rPr>
            </w:pPr>
            <w:r w:rsidRPr="008D586A">
              <w:rPr>
                <w:szCs w:val="18"/>
                <w:lang w:eastAsia="en-AU"/>
              </w:rPr>
              <w:t>To provide information or respond to any complaints, feedback or enquiries (including social media).</w:t>
            </w:r>
          </w:p>
        </w:tc>
        <w:tc>
          <w:tcPr>
            <w:tcW w:w="3750" w:type="pct"/>
            <w:tcMar>
              <w:left w:w="108" w:type="dxa"/>
              <w:right w:w="108" w:type="dxa"/>
            </w:tcMar>
          </w:tcPr>
          <w:p w14:paraId="2A0545DB" w14:textId="44A8F926" w:rsidR="008D586A" w:rsidRPr="008D586A" w:rsidRDefault="008D586A" w:rsidP="008D586A">
            <w:pPr>
              <w:pStyle w:val="TableBullet1"/>
              <w:numPr>
                <w:ilvl w:val="0"/>
                <w:numId w:val="0"/>
              </w:numPr>
              <w:rPr>
                <w:szCs w:val="18"/>
              </w:rPr>
            </w:pPr>
            <w:r w:rsidRPr="008D586A">
              <w:rPr>
                <w:szCs w:val="18"/>
                <w:lang w:eastAsia="en-AU"/>
              </w:rPr>
              <w:t>Personal information may be disclosed to other portfolio agencies.</w:t>
            </w:r>
          </w:p>
        </w:tc>
      </w:tr>
      <w:tr w:rsidR="008D586A" w14:paraId="16561094" w14:textId="77777777" w:rsidTr="00305104">
        <w:tc>
          <w:tcPr>
            <w:tcW w:w="1250" w:type="pct"/>
            <w:tcMar>
              <w:left w:w="108" w:type="dxa"/>
              <w:right w:w="108" w:type="dxa"/>
            </w:tcMar>
          </w:tcPr>
          <w:p w14:paraId="4A5C19A5" w14:textId="2515D83D" w:rsidR="008D586A" w:rsidRPr="008D586A" w:rsidRDefault="008D586A" w:rsidP="008D586A">
            <w:pPr>
              <w:pStyle w:val="TableText"/>
              <w:rPr>
                <w:szCs w:val="18"/>
              </w:rPr>
            </w:pPr>
            <w:r w:rsidRPr="008D586A">
              <w:rPr>
                <w:szCs w:val="18"/>
                <w:lang w:eastAsia="en-AU"/>
              </w:rPr>
              <w:t xml:space="preserve">To undertake research, surveys and reports relating to the </w:t>
            </w:r>
            <w:r w:rsidR="00856685">
              <w:rPr>
                <w:szCs w:val="18"/>
                <w:lang w:eastAsia="en-AU"/>
              </w:rPr>
              <w:t>agency</w:t>
            </w:r>
            <w:r w:rsidRPr="008D586A">
              <w:rPr>
                <w:szCs w:val="18"/>
                <w:lang w:eastAsia="en-AU"/>
              </w:rPr>
              <w:t>’s functions and activities.</w:t>
            </w:r>
          </w:p>
        </w:tc>
        <w:tc>
          <w:tcPr>
            <w:tcW w:w="3750" w:type="pct"/>
            <w:tcMar>
              <w:left w:w="108" w:type="dxa"/>
              <w:right w:w="108" w:type="dxa"/>
            </w:tcMar>
          </w:tcPr>
          <w:p w14:paraId="4A50BC56" w14:textId="37E13DDF" w:rsidR="008D586A" w:rsidRPr="008D586A" w:rsidRDefault="008D586A" w:rsidP="008D586A">
            <w:pPr>
              <w:pStyle w:val="TableBullet1"/>
              <w:numPr>
                <w:ilvl w:val="0"/>
                <w:numId w:val="0"/>
              </w:numPr>
              <w:rPr>
                <w:szCs w:val="18"/>
              </w:rPr>
            </w:pPr>
            <w:r w:rsidRPr="008D586A">
              <w:rPr>
                <w:szCs w:val="18"/>
                <w:lang w:eastAsia="en-AU"/>
              </w:rPr>
              <w:t>Personal information may be disclosed to other portfolio agencies and web-based data collection services such as Converlens Pty Ltd.</w:t>
            </w:r>
          </w:p>
        </w:tc>
      </w:tr>
      <w:tr w:rsidR="008D586A" w14:paraId="712C55FA" w14:textId="77777777" w:rsidTr="00305104">
        <w:tc>
          <w:tcPr>
            <w:tcW w:w="1250" w:type="pct"/>
            <w:tcMar>
              <w:left w:w="108" w:type="dxa"/>
              <w:right w:w="108" w:type="dxa"/>
            </w:tcMar>
          </w:tcPr>
          <w:p w14:paraId="3F12255D" w14:textId="2D00B234" w:rsidR="008D586A" w:rsidRPr="008D586A" w:rsidRDefault="008D586A" w:rsidP="008D586A">
            <w:pPr>
              <w:pStyle w:val="TableText"/>
              <w:rPr>
                <w:szCs w:val="18"/>
              </w:rPr>
            </w:pPr>
            <w:r w:rsidRPr="008D586A">
              <w:rPr>
                <w:szCs w:val="18"/>
                <w:lang w:eastAsia="en-AU"/>
              </w:rPr>
              <w:t>To administer portfolio legislation.</w:t>
            </w:r>
          </w:p>
        </w:tc>
        <w:tc>
          <w:tcPr>
            <w:tcW w:w="3750" w:type="pct"/>
            <w:tcMar>
              <w:left w:w="108" w:type="dxa"/>
              <w:right w:w="108" w:type="dxa"/>
            </w:tcMar>
          </w:tcPr>
          <w:p w14:paraId="36302C9D" w14:textId="07EE0DAE" w:rsidR="008D586A" w:rsidRPr="008D586A" w:rsidRDefault="008D586A" w:rsidP="008D586A">
            <w:pPr>
              <w:pStyle w:val="TableBullet1"/>
              <w:numPr>
                <w:ilvl w:val="0"/>
                <w:numId w:val="0"/>
              </w:numPr>
              <w:rPr>
                <w:szCs w:val="18"/>
              </w:rPr>
            </w:pPr>
            <w:r w:rsidRPr="008D586A">
              <w:rPr>
                <w:szCs w:val="18"/>
                <w:lang w:eastAsia="en-AU"/>
              </w:rPr>
              <w:t>Personal information may be used to administer portfolio legislation or may be disclosed to other agencies in the course of administering portfolio legislation.</w:t>
            </w:r>
          </w:p>
        </w:tc>
      </w:tr>
      <w:tr w:rsidR="008D586A" w14:paraId="39C0C522" w14:textId="77777777" w:rsidTr="00305104">
        <w:tc>
          <w:tcPr>
            <w:tcW w:w="1250" w:type="pct"/>
            <w:tcMar>
              <w:left w:w="108" w:type="dxa"/>
              <w:right w:w="108" w:type="dxa"/>
            </w:tcMar>
          </w:tcPr>
          <w:p w14:paraId="11D2F911" w14:textId="5215516F" w:rsidR="008D586A" w:rsidRPr="008D586A" w:rsidRDefault="008D586A" w:rsidP="008D586A">
            <w:pPr>
              <w:pStyle w:val="TableText"/>
              <w:rPr>
                <w:szCs w:val="18"/>
              </w:rPr>
            </w:pPr>
            <w:r w:rsidRPr="008D586A">
              <w:rPr>
                <w:szCs w:val="18"/>
                <w:lang w:eastAsia="en-AU"/>
              </w:rPr>
              <w:t xml:space="preserve">To operate the </w:t>
            </w:r>
            <w:r w:rsidR="00856685">
              <w:rPr>
                <w:szCs w:val="18"/>
                <w:lang w:eastAsia="en-AU"/>
              </w:rPr>
              <w:t>agency</w:t>
            </w:r>
            <w:r w:rsidRPr="008D586A">
              <w:rPr>
                <w:szCs w:val="18"/>
                <w:lang w:eastAsia="en-AU"/>
              </w:rPr>
              <w:t xml:space="preserve">’s website or functions, </w:t>
            </w:r>
            <w:r w:rsidRPr="008D586A">
              <w:rPr>
                <w:szCs w:val="18"/>
                <w:lang w:eastAsia="en-AU"/>
              </w:rPr>
              <w:lastRenderedPageBreak/>
              <w:t>fulfilling requests, and to otherwise provide information, products and services.</w:t>
            </w:r>
          </w:p>
        </w:tc>
        <w:tc>
          <w:tcPr>
            <w:tcW w:w="3750" w:type="pct"/>
            <w:tcMar>
              <w:left w:w="108" w:type="dxa"/>
              <w:right w:w="108" w:type="dxa"/>
            </w:tcMar>
          </w:tcPr>
          <w:p w14:paraId="65A9AF8E" w14:textId="402F73CF" w:rsidR="008D586A" w:rsidRPr="008D586A" w:rsidRDefault="008D586A" w:rsidP="008D586A">
            <w:pPr>
              <w:pStyle w:val="TableBullet1"/>
              <w:numPr>
                <w:ilvl w:val="0"/>
                <w:numId w:val="0"/>
              </w:numPr>
              <w:rPr>
                <w:szCs w:val="18"/>
              </w:rPr>
            </w:pPr>
            <w:r w:rsidRPr="008D586A">
              <w:rPr>
                <w:szCs w:val="18"/>
                <w:lang w:eastAsia="en-AU"/>
              </w:rPr>
              <w:lastRenderedPageBreak/>
              <w:t xml:space="preserve">Personal information may be disclosed to employees, contractors or service providers (including web hosting providers, IT system administrators, cloud computing services, </w:t>
            </w:r>
            <w:r w:rsidRPr="008D586A">
              <w:rPr>
                <w:szCs w:val="18"/>
                <w:lang w:eastAsia="en-AU"/>
              </w:rPr>
              <w:lastRenderedPageBreak/>
              <w:t>mailing houses, couriers, payment processors, data entry service providers, electronic network administrators, debt collectors) and professional advisers (such as accountants, solicitors, business advisers and consultants).</w:t>
            </w:r>
          </w:p>
        </w:tc>
      </w:tr>
      <w:tr w:rsidR="008D586A" w14:paraId="396D520D" w14:textId="77777777" w:rsidTr="00305104">
        <w:tc>
          <w:tcPr>
            <w:tcW w:w="1250" w:type="pct"/>
            <w:tcMar>
              <w:left w:w="108" w:type="dxa"/>
              <w:right w:w="108" w:type="dxa"/>
            </w:tcMar>
          </w:tcPr>
          <w:p w14:paraId="3536C6F2" w14:textId="16E1EEC9" w:rsidR="008D586A" w:rsidRPr="008D586A" w:rsidRDefault="008D586A" w:rsidP="008D586A">
            <w:pPr>
              <w:pStyle w:val="TableText"/>
              <w:rPr>
                <w:szCs w:val="18"/>
              </w:rPr>
            </w:pPr>
            <w:r w:rsidRPr="008D586A">
              <w:rPr>
                <w:szCs w:val="18"/>
                <w:lang w:eastAsia="en-AU"/>
              </w:rPr>
              <w:lastRenderedPageBreak/>
              <w:t xml:space="preserve">To assist the </w:t>
            </w:r>
            <w:r w:rsidR="00856685">
              <w:rPr>
                <w:szCs w:val="18"/>
                <w:lang w:eastAsia="en-AU"/>
              </w:rPr>
              <w:t>agency</w:t>
            </w:r>
            <w:r w:rsidRPr="008D586A">
              <w:rPr>
                <w:szCs w:val="18"/>
                <w:lang w:eastAsia="en-AU"/>
              </w:rPr>
              <w:t xml:space="preserve"> with achieving its functions and activities, including programs falling within its portfolio responsibilities.</w:t>
            </w:r>
          </w:p>
        </w:tc>
        <w:tc>
          <w:tcPr>
            <w:tcW w:w="3750" w:type="pct"/>
            <w:tcMar>
              <w:left w:w="108" w:type="dxa"/>
              <w:right w:w="108" w:type="dxa"/>
            </w:tcMar>
          </w:tcPr>
          <w:p w14:paraId="117B11FA" w14:textId="2D4FA6A7" w:rsidR="008D586A" w:rsidRPr="008D586A" w:rsidRDefault="008D586A" w:rsidP="008D586A">
            <w:pPr>
              <w:pStyle w:val="TableBullet1"/>
              <w:numPr>
                <w:ilvl w:val="0"/>
                <w:numId w:val="0"/>
              </w:numPr>
              <w:rPr>
                <w:szCs w:val="18"/>
              </w:rPr>
            </w:pPr>
            <w:r w:rsidRPr="008D586A">
              <w:rPr>
                <w:szCs w:val="18"/>
                <w:lang w:eastAsia="en-AU"/>
              </w:rPr>
              <w:t xml:space="preserve">Personal information may be collected, used and disclosed (including to/from third parties) to enable the </w:t>
            </w:r>
            <w:r w:rsidR="00856685">
              <w:rPr>
                <w:szCs w:val="18"/>
                <w:lang w:eastAsia="en-AU"/>
              </w:rPr>
              <w:t>agency</w:t>
            </w:r>
            <w:r w:rsidRPr="008D586A">
              <w:rPr>
                <w:szCs w:val="18"/>
                <w:lang w:eastAsia="en-AU"/>
              </w:rPr>
              <w:t xml:space="preserve"> to achieve its function and activities. Examples include suppliers and other third parties within whom the </w:t>
            </w:r>
            <w:r w:rsidR="00856685">
              <w:rPr>
                <w:szCs w:val="18"/>
                <w:lang w:eastAsia="en-AU"/>
              </w:rPr>
              <w:t>agency</w:t>
            </w:r>
            <w:r w:rsidRPr="008D586A">
              <w:rPr>
                <w:szCs w:val="18"/>
                <w:lang w:eastAsia="en-AU"/>
              </w:rPr>
              <w:t xml:space="preserve"> has commercial or business relationships, marketing, research, managing grants, advisors and consultants, and related purposes and programs.</w:t>
            </w:r>
          </w:p>
        </w:tc>
      </w:tr>
      <w:tr w:rsidR="00191970" w14:paraId="03416422" w14:textId="77777777" w:rsidTr="00305104">
        <w:tc>
          <w:tcPr>
            <w:tcW w:w="1250" w:type="pct"/>
            <w:tcMar>
              <w:left w:w="108" w:type="dxa"/>
              <w:right w:w="108" w:type="dxa"/>
            </w:tcMar>
          </w:tcPr>
          <w:p w14:paraId="47A54061" w14:textId="63B918A0" w:rsidR="00191970" w:rsidRPr="008D586A" w:rsidRDefault="00191970" w:rsidP="008D586A">
            <w:pPr>
              <w:pStyle w:val="TableText"/>
              <w:rPr>
                <w:szCs w:val="18"/>
                <w:lang w:eastAsia="en-AU"/>
              </w:rPr>
            </w:pPr>
            <w:r>
              <w:rPr>
                <w:szCs w:val="18"/>
                <w:lang w:eastAsia="en-AU"/>
              </w:rPr>
              <w:t xml:space="preserve">To maintain a record of licenses </w:t>
            </w:r>
            <w:r w:rsidR="002641DE" w:rsidRPr="008D586A">
              <w:rPr>
                <w:szCs w:val="18"/>
                <w:lang w:eastAsia="en-AU"/>
              </w:rPr>
              <w:t xml:space="preserve">for the purposes of </w:t>
            </w:r>
            <w:r w:rsidR="005C1395">
              <w:rPr>
                <w:szCs w:val="18"/>
                <w:lang w:eastAsia="en-AU"/>
              </w:rPr>
              <w:t xml:space="preserve">managing </w:t>
            </w:r>
            <w:r w:rsidR="003C5AE0">
              <w:rPr>
                <w:szCs w:val="18"/>
                <w:lang w:eastAsia="en-AU"/>
              </w:rPr>
              <w:t xml:space="preserve">programs administered by the </w:t>
            </w:r>
            <w:r w:rsidR="00856685">
              <w:rPr>
                <w:szCs w:val="18"/>
                <w:lang w:eastAsia="en-AU"/>
              </w:rPr>
              <w:t>agency</w:t>
            </w:r>
            <w:r w:rsidR="002641DE" w:rsidRPr="008D586A">
              <w:rPr>
                <w:szCs w:val="18"/>
                <w:lang w:eastAsia="en-AU"/>
              </w:rPr>
              <w:t>.</w:t>
            </w:r>
          </w:p>
        </w:tc>
        <w:tc>
          <w:tcPr>
            <w:tcW w:w="3750" w:type="pct"/>
            <w:tcMar>
              <w:left w:w="108" w:type="dxa"/>
              <w:right w:w="108" w:type="dxa"/>
            </w:tcMar>
          </w:tcPr>
          <w:p w14:paraId="29A392BF" w14:textId="4E3D42DF" w:rsidR="00191970" w:rsidRPr="008D586A" w:rsidRDefault="002E6804" w:rsidP="008D586A">
            <w:pPr>
              <w:pStyle w:val="TableBullet1"/>
              <w:numPr>
                <w:ilvl w:val="0"/>
                <w:numId w:val="0"/>
              </w:numPr>
              <w:rPr>
                <w:szCs w:val="18"/>
                <w:lang w:eastAsia="en-AU"/>
              </w:rPr>
            </w:pPr>
            <w:r>
              <w:rPr>
                <w:szCs w:val="18"/>
                <w:lang w:eastAsia="en-AU"/>
              </w:rPr>
              <w:t xml:space="preserve">Licensee information </w:t>
            </w:r>
            <w:r w:rsidR="00D31BB2">
              <w:rPr>
                <w:szCs w:val="18"/>
                <w:lang w:eastAsia="en-AU"/>
              </w:rPr>
              <w:t>(</w:t>
            </w:r>
            <w:r>
              <w:rPr>
                <w:szCs w:val="18"/>
                <w:lang w:eastAsia="en-AU"/>
              </w:rPr>
              <w:t>which includes personal information</w:t>
            </w:r>
            <w:r w:rsidR="00D31BB2">
              <w:rPr>
                <w:szCs w:val="18"/>
                <w:lang w:eastAsia="en-AU"/>
              </w:rPr>
              <w:t>)</w:t>
            </w:r>
            <w:r>
              <w:rPr>
                <w:szCs w:val="18"/>
                <w:lang w:eastAsia="en-AU"/>
              </w:rPr>
              <w:t xml:space="preserve"> </w:t>
            </w:r>
            <w:r w:rsidR="008201FA">
              <w:rPr>
                <w:szCs w:val="18"/>
                <w:lang w:eastAsia="en-AU"/>
              </w:rPr>
              <w:t xml:space="preserve">may be disclosed on a public register administered by the </w:t>
            </w:r>
            <w:r w:rsidR="00856685">
              <w:rPr>
                <w:szCs w:val="18"/>
                <w:lang w:eastAsia="en-AU"/>
              </w:rPr>
              <w:t>agency</w:t>
            </w:r>
            <w:r w:rsidR="008201FA">
              <w:rPr>
                <w:szCs w:val="18"/>
                <w:lang w:eastAsia="en-AU"/>
              </w:rPr>
              <w:t xml:space="preserve"> to </w:t>
            </w:r>
            <w:r w:rsidR="00344193">
              <w:rPr>
                <w:szCs w:val="18"/>
                <w:lang w:eastAsia="en-AU"/>
              </w:rPr>
              <w:t xml:space="preserve">enable the </w:t>
            </w:r>
            <w:r w:rsidR="00856685">
              <w:rPr>
                <w:szCs w:val="18"/>
                <w:lang w:eastAsia="en-AU"/>
              </w:rPr>
              <w:t>agency</w:t>
            </w:r>
            <w:r w:rsidR="00344193">
              <w:rPr>
                <w:szCs w:val="18"/>
                <w:lang w:eastAsia="en-AU"/>
              </w:rPr>
              <w:t xml:space="preserve"> to </w:t>
            </w:r>
            <w:r w:rsidR="00241D8B">
              <w:rPr>
                <w:szCs w:val="18"/>
                <w:lang w:eastAsia="en-AU"/>
              </w:rPr>
              <w:t>maintain a record of licensee</w:t>
            </w:r>
            <w:r w:rsidR="00331F02">
              <w:rPr>
                <w:szCs w:val="18"/>
                <w:lang w:eastAsia="en-AU"/>
              </w:rPr>
              <w:t xml:space="preserve"> information.</w:t>
            </w:r>
            <w:r>
              <w:rPr>
                <w:szCs w:val="18"/>
                <w:lang w:eastAsia="en-AU"/>
              </w:rPr>
              <w:t xml:space="preserve"> </w:t>
            </w:r>
          </w:p>
        </w:tc>
      </w:tr>
    </w:tbl>
    <w:p w14:paraId="4A0B8280" w14:textId="77777777" w:rsidR="009E79BC" w:rsidRDefault="009E79BC" w:rsidP="009E79BC">
      <w:pPr>
        <w:rPr>
          <w:lang w:eastAsia="en-AU"/>
        </w:rPr>
      </w:pPr>
    </w:p>
    <w:p w14:paraId="3EF27222" w14:textId="17F26B4F" w:rsidR="0052233F" w:rsidRPr="0052233F" w:rsidRDefault="009E79BC" w:rsidP="009E79BC">
      <w:pPr>
        <w:pStyle w:val="Heading3"/>
        <w:rPr>
          <w:lang w:eastAsia="en-AU"/>
        </w:rPr>
      </w:pPr>
      <w:bookmarkStart w:id="33" w:name="_Toc231998272"/>
      <w:r>
        <w:rPr>
          <w:lang w:eastAsia="en-AU"/>
        </w:rPr>
        <w:t>Workplace health and safety</w:t>
      </w:r>
      <w:bookmarkEnd w:id="33"/>
    </w:p>
    <w:p w14:paraId="2CC7B9C8" w14:textId="1F3B38EF" w:rsidR="009E79BC" w:rsidRDefault="009E79BC" w:rsidP="009E79BC">
      <w:r>
        <w:t xml:space="preserve">The </w:t>
      </w:r>
      <w:r w:rsidR="00856685">
        <w:t>agency</w:t>
      </w:r>
      <w:r>
        <w:t xml:space="preserve"> may collect and use the health information of its workers and contractors to ensure the health and safety of individual workers, their workplace colleagues and the workplace generally.</w:t>
      </w:r>
    </w:p>
    <w:p w14:paraId="052EEB07" w14:textId="068621B6" w:rsidR="009E79BC" w:rsidRDefault="009E79BC" w:rsidP="009E79BC">
      <w:r>
        <w:t xml:space="preserve">This </w:t>
      </w:r>
      <w:r w:rsidRPr="00191DFB">
        <w:t>includ</w:t>
      </w:r>
      <w:r>
        <w:t>es</w:t>
      </w:r>
      <w:r w:rsidRPr="00191DFB">
        <w:t xml:space="preserve"> managing potential, actual and suspected cases of COVID-19 or similar medical conditions</w:t>
      </w:r>
      <w:r>
        <w:t xml:space="preserve">, and may involve </w:t>
      </w:r>
      <w:r w:rsidRPr="00191DFB">
        <w:t>collecting and using personal information about a worker</w:t>
      </w:r>
      <w:r>
        <w:t>’</w:t>
      </w:r>
      <w:r w:rsidRPr="00191DFB">
        <w:t>s family members, or others with whom they live for that purpose.</w:t>
      </w:r>
    </w:p>
    <w:p w14:paraId="73FB15F3" w14:textId="2299DE87" w:rsidR="009E79BC" w:rsidRPr="00191DFB" w:rsidRDefault="009E79BC" w:rsidP="009E79BC">
      <w:r>
        <w:t xml:space="preserve">The </w:t>
      </w:r>
      <w:r w:rsidR="00856685">
        <w:t>agency</w:t>
      </w:r>
      <w:r>
        <w:t xml:space="preserve"> may disclose health and other personal information to </w:t>
      </w:r>
      <w:r w:rsidR="00856685">
        <w:t>agency</w:t>
      </w:r>
      <w:r>
        <w:t xml:space="preserve"> officers on a need-to-know basis for staff management and WHS purposes. The </w:t>
      </w:r>
      <w:r w:rsidR="00856685">
        <w:t>agency</w:t>
      </w:r>
      <w:r>
        <w:t xml:space="preserve"> may also need, or be legally required, to disclose health and other </w:t>
      </w:r>
      <w:r w:rsidRPr="00191DFB">
        <w:t>personal information to other government entities or third parties, including health authorities, for health and safety purposes.</w:t>
      </w:r>
    </w:p>
    <w:p w14:paraId="0958F88F" w14:textId="20CA933F" w:rsidR="005A7193" w:rsidRDefault="009E79BC" w:rsidP="009E79BC">
      <w:pPr>
        <w:pStyle w:val="Heading3"/>
        <w:rPr>
          <w:lang w:eastAsia="ja-JP"/>
        </w:rPr>
      </w:pPr>
      <w:bookmarkStart w:id="34" w:name="_Toc231998273"/>
      <w:r>
        <w:rPr>
          <w:lang w:eastAsia="ja-JP"/>
        </w:rPr>
        <w:t>Disclosure to third parties</w:t>
      </w:r>
      <w:bookmarkEnd w:id="34"/>
    </w:p>
    <w:p w14:paraId="64DE3D13" w14:textId="03FA9738" w:rsidR="009E79BC" w:rsidRDefault="009E79BC" w:rsidP="009E79BC">
      <w:r>
        <w:t xml:space="preserve">The </w:t>
      </w:r>
      <w:r w:rsidR="00856685">
        <w:t>agency</w:t>
      </w:r>
      <w:r>
        <w:t xml:space="preserve"> may disclose your personal information to third parties, where this is permitted under the Privacy Act. Those third parties include the entities or persons identified on page </w:t>
      </w:r>
      <w:r w:rsidR="00F91D12">
        <w:t>5</w:t>
      </w:r>
      <w:r>
        <w:t xml:space="preserve"> ‘</w:t>
      </w:r>
      <w:hyperlink w:anchor="_Information_collected_from" w:history="1">
        <w:r w:rsidRPr="00663FBC">
          <w:rPr>
            <w:rStyle w:val="Hyperlink"/>
          </w:rPr>
          <w:t>Information collected from third parties</w:t>
        </w:r>
      </w:hyperlink>
      <w:r w:rsidRPr="00663FBC">
        <w:t>’</w:t>
      </w:r>
      <w:r>
        <w:t xml:space="preserve"> and in the table above.</w:t>
      </w:r>
    </w:p>
    <w:p w14:paraId="3CD9E854" w14:textId="5F5B3E5D" w:rsidR="009E79BC" w:rsidRPr="0089296C" w:rsidRDefault="009E79BC" w:rsidP="009E79BC">
      <w:r>
        <w:t xml:space="preserve">If the </w:t>
      </w:r>
      <w:r w:rsidR="00856685">
        <w:t>agency</w:t>
      </w:r>
      <w:r>
        <w:t xml:space="preserve"> discloses </w:t>
      </w:r>
      <w:r w:rsidRPr="0089296C">
        <w:t xml:space="preserve">your personal information </w:t>
      </w:r>
      <w:r>
        <w:t xml:space="preserve">to </w:t>
      </w:r>
      <w:r w:rsidRPr="0089296C">
        <w:t xml:space="preserve">a third party, </w:t>
      </w:r>
      <w:r>
        <w:t xml:space="preserve">it will take reasonable steps to ensure </w:t>
      </w:r>
      <w:r w:rsidRPr="0089296C">
        <w:t xml:space="preserve">that the third party </w:t>
      </w:r>
      <w:r>
        <w:t xml:space="preserve">handles your personal information in the same manner as the </w:t>
      </w:r>
      <w:r w:rsidR="00856685">
        <w:t>agency</w:t>
      </w:r>
      <w:r>
        <w:t xml:space="preserve"> and in accordance with the APPs.</w:t>
      </w:r>
    </w:p>
    <w:p w14:paraId="0EB2C3F9" w14:textId="4A74517F" w:rsidR="009E79BC" w:rsidRDefault="009E79BC" w:rsidP="009E79BC">
      <w:r w:rsidRPr="0089296C">
        <w:t xml:space="preserve">The </w:t>
      </w:r>
      <w:r w:rsidR="00856685">
        <w:t>agency</w:t>
      </w:r>
      <w:r w:rsidRPr="0089296C">
        <w:t xml:space="preserve"> </w:t>
      </w:r>
      <w:r>
        <w:t xml:space="preserve">imposes </w:t>
      </w:r>
      <w:r w:rsidRPr="0089296C">
        <w:t xml:space="preserve">privacy </w:t>
      </w:r>
      <w:r>
        <w:t xml:space="preserve">obligations on all contracting parties, </w:t>
      </w:r>
      <w:r w:rsidRPr="0089296C">
        <w:t xml:space="preserve">including </w:t>
      </w:r>
      <w:r>
        <w:t xml:space="preserve">in its </w:t>
      </w:r>
      <w:r w:rsidRPr="0089296C">
        <w:t>funding deeds, service</w:t>
      </w:r>
      <w:r>
        <w:t xml:space="preserve"> contracts, data sharing arrangements </w:t>
      </w:r>
      <w:r w:rsidRPr="0089296C">
        <w:t xml:space="preserve">and </w:t>
      </w:r>
      <w:r>
        <w:t>commercial agreements</w:t>
      </w:r>
      <w:r w:rsidRPr="0089296C">
        <w:t>.</w:t>
      </w:r>
    </w:p>
    <w:p w14:paraId="37908F42" w14:textId="1142BCCF" w:rsidR="009E79BC" w:rsidRDefault="009E79BC" w:rsidP="009E79BC">
      <w:pPr>
        <w:pStyle w:val="Heading3"/>
        <w:rPr>
          <w:lang w:eastAsia="ja-JP"/>
        </w:rPr>
      </w:pPr>
      <w:bookmarkStart w:id="35" w:name="_Toc231998274"/>
      <w:r>
        <w:rPr>
          <w:lang w:eastAsia="ja-JP"/>
        </w:rPr>
        <w:t>Overseas disclosure</w:t>
      </w:r>
      <w:bookmarkEnd w:id="35"/>
    </w:p>
    <w:p w14:paraId="2DEB4151" w14:textId="6B675B90" w:rsidR="009E79BC" w:rsidRDefault="009E79BC" w:rsidP="009E79BC">
      <w:pPr>
        <w:rPr>
          <w:lang w:eastAsia="en-AU"/>
        </w:rPr>
      </w:pPr>
      <w:r w:rsidRPr="0089296C">
        <w:rPr>
          <w:lang w:eastAsia="en-AU"/>
        </w:rPr>
        <w:t xml:space="preserve">The </w:t>
      </w:r>
      <w:r w:rsidR="00856685">
        <w:rPr>
          <w:lang w:eastAsia="en-AU"/>
        </w:rPr>
        <w:t>agency</w:t>
      </w:r>
      <w:r w:rsidRPr="0089296C">
        <w:rPr>
          <w:lang w:eastAsia="en-AU"/>
        </w:rPr>
        <w:t xml:space="preserve"> </w:t>
      </w:r>
      <w:r>
        <w:rPr>
          <w:lang w:eastAsia="en-AU"/>
        </w:rPr>
        <w:t xml:space="preserve">may </w:t>
      </w:r>
      <w:r w:rsidRPr="0089296C">
        <w:rPr>
          <w:lang w:eastAsia="en-AU"/>
        </w:rPr>
        <w:t>disclose personal information to overseas recipients in limited circumstances</w:t>
      </w:r>
      <w:r>
        <w:rPr>
          <w:lang w:eastAsia="en-AU"/>
        </w:rPr>
        <w:t>, where this is reasonably necessary, or directly related to, our work</w:t>
      </w:r>
      <w:r w:rsidRPr="0089296C">
        <w:rPr>
          <w:lang w:eastAsia="en-AU"/>
        </w:rPr>
        <w:t>.</w:t>
      </w:r>
    </w:p>
    <w:p w14:paraId="35359732" w14:textId="7213D7AE" w:rsidR="009E79BC" w:rsidRDefault="009E79BC" w:rsidP="009E79BC">
      <w:pPr>
        <w:rPr>
          <w:lang w:eastAsia="en-AU"/>
        </w:rPr>
      </w:pPr>
      <w:r w:rsidRPr="0089296C">
        <w:rPr>
          <w:lang w:eastAsia="en-AU"/>
        </w:rPr>
        <w:t>This may include, for example, disclosure to peer reviewers anywhere in the world where the appropriate scientific expertise exists</w:t>
      </w:r>
      <w:r>
        <w:rPr>
          <w:lang w:eastAsia="en-AU"/>
        </w:rPr>
        <w:t>, or to a foreign government or agency</w:t>
      </w:r>
      <w:r w:rsidRPr="0089296C">
        <w:rPr>
          <w:lang w:eastAsia="en-AU"/>
        </w:rPr>
        <w:t>.</w:t>
      </w:r>
    </w:p>
    <w:p w14:paraId="63F619AD" w14:textId="7E4620D9" w:rsidR="009E79BC" w:rsidRDefault="009E79BC" w:rsidP="009E79BC">
      <w:pPr>
        <w:rPr>
          <w:lang w:eastAsia="en-AU"/>
        </w:rPr>
      </w:pPr>
      <w:r>
        <w:rPr>
          <w:lang w:eastAsia="en-AU"/>
        </w:rPr>
        <w:lastRenderedPageBreak/>
        <w:t>If it is likely that your personal information will be disclosed to an overseas recipient, we will take reasonable steps to notify you and we will only disclose the information as permitted under the Privacy Act to the overseas recipient. We will also take reasonable steps to ensure the overseas recipient treats your personal information in accordance with the APPs, such as through our contractual agreements.</w:t>
      </w:r>
    </w:p>
    <w:p w14:paraId="0C98BD63" w14:textId="39BA60BD" w:rsidR="009E79BC" w:rsidRDefault="009E79BC" w:rsidP="009E79BC">
      <w:pPr>
        <w:pStyle w:val="Heading3"/>
        <w:rPr>
          <w:lang w:eastAsia="ja-JP"/>
        </w:rPr>
      </w:pPr>
      <w:bookmarkStart w:id="36" w:name="_Toc231998275"/>
      <w:r>
        <w:rPr>
          <w:lang w:eastAsia="ja-JP"/>
        </w:rPr>
        <w:t>Privacy Impact Assessments</w:t>
      </w:r>
      <w:bookmarkEnd w:id="36"/>
    </w:p>
    <w:p w14:paraId="5A16B8C5" w14:textId="773088C3" w:rsidR="009E79BC" w:rsidRPr="0089296C" w:rsidRDefault="009E79BC" w:rsidP="009E79BC">
      <w:r w:rsidRPr="0089296C">
        <w:t xml:space="preserve">The </w:t>
      </w:r>
      <w:r w:rsidR="00856685">
        <w:t>agency</w:t>
      </w:r>
      <w:r w:rsidRPr="0089296C">
        <w:t xml:space="preserve"> is committed to undertaking Privacy Impact Assessments (</w:t>
      </w:r>
      <w:r w:rsidRPr="0089296C">
        <w:rPr>
          <w:b/>
        </w:rPr>
        <w:t>PIA</w:t>
      </w:r>
      <w:r w:rsidRPr="0089296C">
        <w:t>) for high privacy risk projects.</w:t>
      </w:r>
    </w:p>
    <w:p w14:paraId="34BB541B" w14:textId="1BFB9EF2" w:rsidR="009E79BC" w:rsidRPr="0089296C" w:rsidRDefault="009E79BC" w:rsidP="009E79BC">
      <w:r w:rsidRPr="0089296C">
        <w:t>The Privacy Code requires that PIAs are conducted for all high privacy risk projects. Section 12(2) of the Privacy Code states that a project may be a high privacy risk project if the agency reasonably considers that the project involves any new or changed ways of handling personal information that are likely to have a significant impact on the privacy of individuals.</w:t>
      </w:r>
      <w:r w:rsidR="00A52F47">
        <w:t xml:space="preserve"> The </w:t>
      </w:r>
      <w:r w:rsidR="00856685">
        <w:t>agency</w:t>
      </w:r>
      <w:r w:rsidR="00A52F47">
        <w:t xml:space="preserve"> conducts PIA </w:t>
      </w:r>
      <w:r w:rsidR="00F672E5">
        <w:t>Threshold Assessments (PITAs) at the start of all new projects that will involve the collection, use, storage or disclosure of personal information to determine whether a PIA is required for the project.</w:t>
      </w:r>
    </w:p>
    <w:p w14:paraId="119650ED" w14:textId="6B84A529" w:rsidR="009E79BC" w:rsidRPr="0089296C" w:rsidRDefault="009E79BC" w:rsidP="009E79BC">
      <w:r w:rsidRPr="0089296C">
        <w:t xml:space="preserve">The </w:t>
      </w:r>
      <w:r w:rsidR="00856685">
        <w:t>agency</w:t>
      </w:r>
      <w:r w:rsidRPr="0089296C">
        <w:t xml:space="preserve"> maintains a public register of the PIAs it conducts which is available on the </w:t>
      </w:r>
      <w:r w:rsidR="00856685">
        <w:t>agency</w:t>
      </w:r>
      <w:r w:rsidRPr="0089296C">
        <w:t>’s website at</w:t>
      </w:r>
      <w:r w:rsidR="00856685">
        <w:t xml:space="preserve"> </w:t>
      </w:r>
      <w:hyperlink r:id="rId53" w:history="1">
        <w:r w:rsidR="00856685" w:rsidRPr="00856685">
          <w:rPr>
            <w:rStyle w:val="Hyperlink"/>
          </w:rPr>
          <w:t>nationalepa.gov.au</w:t>
        </w:r>
      </w:hyperlink>
      <w:r>
        <w:t>.</w:t>
      </w:r>
    </w:p>
    <w:p w14:paraId="233F6BC0" w14:textId="3E896738" w:rsidR="009E79BC" w:rsidRDefault="009E79BC">
      <w:pPr>
        <w:spacing w:after="0" w:line="240" w:lineRule="auto"/>
        <w:rPr>
          <w:lang w:eastAsia="ja-JP"/>
        </w:rPr>
      </w:pPr>
      <w:r>
        <w:rPr>
          <w:lang w:eastAsia="ja-JP"/>
        </w:rPr>
        <w:br w:type="page"/>
      </w:r>
    </w:p>
    <w:p w14:paraId="6F9D100E" w14:textId="2762C585" w:rsidR="009E79BC" w:rsidRDefault="009E79BC" w:rsidP="009E79BC">
      <w:pPr>
        <w:pStyle w:val="Heading2"/>
      </w:pPr>
      <w:bookmarkStart w:id="37" w:name="_Toc231998276"/>
      <w:r>
        <w:lastRenderedPageBreak/>
        <w:t>How to access and correct your personal information</w:t>
      </w:r>
      <w:bookmarkEnd w:id="37"/>
    </w:p>
    <w:p w14:paraId="24CEDA8B" w14:textId="30C75E9B" w:rsidR="009E79BC" w:rsidRPr="009E79BC" w:rsidRDefault="009E79BC" w:rsidP="009E79BC">
      <w:pPr>
        <w:pStyle w:val="Heading3"/>
        <w:rPr>
          <w:lang w:eastAsia="ja-JP"/>
        </w:rPr>
      </w:pPr>
      <w:bookmarkStart w:id="38" w:name="_Toc231998277"/>
      <w:r>
        <w:rPr>
          <w:lang w:eastAsia="ja-JP"/>
        </w:rPr>
        <w:t>How to request access or a correction</w:t>
      </w:r>
      <w:bookmarkEnd w:id="38"/>
    </w:p>
    <w:p w14:paraId="532119AE" w14:textId="1B16F0E7" w:rsidR="009E79BC" w:rsidRDefault="009E79BC" w:rsidP="009E79BC">
      <w:r>
        <w:t xml:space="preserve">You may request access to personal information the </w:t>
      </w:r>
      <w:r w:rsidR="00317193">
        <w:t>agency</w:t>
      </w:r>
      <w:r>
        <w:t xml:space="preserve"> holds about you at any time. You may also ask the </w:t>
      </w:r>
      <w:r w:rsidR="00317193">
        <w:t>agency</w:t>
      </w:r>
      <w:r>
        <w:t xml:space="preserve"> to update or correct your personal information if you believe it is incomplete, incorrect or misleading.</w:t>
      </w:r>
    </w:p>
    <w:p w14:paraId="37E30679" w14:textId="77777777" w:rsidR="009E79BC" w:rsidRDefault="009E79BC" w:rsidP="009E79BC">
      <w:pPr>
        <w:rPr>
          <w:rFonts w:ascii="Calibri" w:hAnsi="Calibri"/>
          <w:color w:val="000000"/>
        </w:rPr>
      </w:pPr>
      <w:r>
        <w:rPr>
          <w:rFonts w:ascii="Calibri" w:hAnsi="Calibri"/>
          <w:color w:val="000000"/>
        </w:rPr>
        <w:t>All requests must be made in writing as follows:</w:t>
      </w:r>
    </w:p>
    <w:p w14:paraId="258D4035" w14:textId="5A249EC4" w:rsidR="009E79BC" w:rsidRDefault="009E79BC" w:rsidP="009E79BC">
      <w:pPr>
        <w:pStyle w:val="ListBullet"/>
      </w:pPr>
      <w:bookmarkStart w:id="39" w:name="_Hlk108100648"/>
      <w:r w:rsidRPr="0054421C">
        <w:t xml:space="preserve">Members of the public and external stakeholders </w:t>
      </w:r>
      <w:r>
        <w:t>–</w:t>
      </w:r>
      <w:r w:rsidRPr="0054421C">
        <w:t xml:space="preserve"> submit </w:t>
      </w:r>
      <w:r>
        <w:t xml:space="preserve">a </w:t>
      </w:r>
      <w:r w:rsidRPr="0054421C">
        <w:t xml:space="preserve">request </w:t>
      </w:r>
      <w:r>
        <w:t xml:space="preserve">via email or letter </w:t>
      </w:r>
      <w:r w:rsidRPr="0054421C">
        <w:t xml:space="preserve">to the relevant business area within the </w:t>
      </w:r>
      <w:r w:rsidR="00317193">
        <w:t>agency</w:t>
      </w:r>
      <w:r w:rsidRPr="0054421C">
        <w:t>. For example, applicants for a grant program should first contact the program administrator.</w:t>
      </w:r>
    </w:p>
    <w:p w14:paraId="36E4FFEE" w14:textId="0A49B8F0" w:rsidR="009E79BC" w:rsidRDefault="009E79BC" w:rsidP="009E79BC">
      <w:pPr>
        <w:pStyle w:val="ListBullet"/>
      </w:pPr>
      <w:r>
        <w:t>C</w:t>
      </w:r>
      <w:r w:rsidRPr="0054421C">
        <w:t xml:space="preserve">urrent </w:t>
      </w:r>
      <w:r>
        <w:t xml:space="preserve">/ </w:t>
      </w:r>
      <w:r w:rsidRPr="0054421C">
        <w:t xml:space="preserve">former employees </w:t>
      </w:r>
      <w:r>
        <w:t xml:space="preserve">and workforce </w:t>
      </w:r>
      <w:r w:rsidRPr="0054421C">
        <w:t>contractor</w:t>
      </w:r>
      <w:r>
        <w:t xml:space="preserve">s – </w:t>
      </w:r>
      <w:r w:rsidRPr="0054421C">
        <w:t>please contact</w:t>
      </w:r>
      <w:r>
        <w:t xml:space="preserve"> the</w:t>
      </w:r>
      <w:r w:rsidRPr="0054421C">
        <w:t xml:space="preserve"> </w:t>
      </w:r>
      <w:commentRangeStart w:id="40"/>
      <w:r w:rsidRPr="0054421C">
        <w:t>People Branch</w:t>
      </w:r>
      <w:bookmarkStart w:id="41" w:name="_Hlk108098159"/>
      <w:r>
        <w:t xml:space="preserve"> </w:t>
      </w:r>
      <w:commentRangeEnd w:id="40"/>
      <w:r w:rsidR="00A40567">
        <w:rPr>
          <w:rStyle w:val="CommentReference"/>
          <w:sz w:val="22"/>
          <w:szCs w:val="22"/>
        </w:rPr>
        <w:commentReference w:id="40"/>
      </w:r>
      <w:r>
        <w:t>or use the general contact details at the end of this policy</w:t>
      </w:r>
      <w:bookmarkEnd w:id="39"/>
      <w:bookmarkEnd w:id="41"/>
      <w:r w:rsidRPr="0054421C">
        <w:t>.</w:t>
      </w:r>
    </w:p>
    <w:p w14:paraId="0A3B1CAA" w14:textId="659B5DCD" w:rsidR="009E79BC" w:rsidRPr="0054421C" w:rsidRDefault="009E79BC" w:rsidP="009E79BC">
      <w:r w:rsidRPr="0089296C">
        <w:t xml:space="preserve">If you do not know which area of the </w:t>
      </w:r>
      <w:r w:rsidR="00317193">
        <w:t>agency</w:t>
      </w:r>
      <w:r w:rsidRPr="0089296C">
        <w:t xml:space="preserve"> holds your personal information</w:t>
      </w:r>
      <w:r>
        <w:t>,</w:t>
      </w:r>
      <w:r w:rsidRPr="0089296C">
        <w:t xml:space="preserve"> you can use the ‘contact us’ link on the </w:t>
      </w:r>
      <w:r w:rsidR="00317193">
        <w:t>agency</w:t>
      </w:r>
      <w:r w:rsidRPr="0089296C">
        <w:t>’s website</w:t>
      </w:r>
      <w:r>
        <w:t xml:space="preserve"> or contact details provided at the end of this Privacy Policy</w:t>
      </w:r>
      <w:r w:rsidR="00864AC1">
        <w:t xml:space="preserve">, or email the </w:t>
      </w:r>
      <w:r w:rsidR="00317193">
        <w:t>agency</w:t>
      </w:r>
      <w:r w:rsidR="00864AC1">
        <w:t xml:space="preserve"> at </w:t>
      </w:r>
      <w:hyperlink r:id="rId58" w:history="1">
        <w:r w:rsidR="00A40567" w:rsidRPr="00A40567">
          <w:rPr>
            <w:rStyle w:val="Hyperlink"/>
          </w:rPr>
          <w:t>privacy@nationalepa.gov.au</w:t>
        </w:r>
      </w:hyperlink>
      <w:r w:rsidR="00226402">
        <w:t xml:space="preserve">. </w:t>
      </w:r>
    </w:p>
    <w:p w14:paraId="3849B77F" w14:textId="146A5ED6" w:rsidR="009E79BC" w:rsidRDefault="007343A0" w:rsidP="007343A0">
      <w:pPr>
        <w:pStyle w:val="Heading3"/>
        <w:rPr>
          <w:lang w:eastAsia="ja-JP"/>
        </w:rPr>
      </w:pPr>
      <w:bookmarkStart w:id="42" w:name="_Toc231998278"/>
      <w:r>
        <w:rPr>
          <w:lang w:eastAsia="ja-JP"/>
        </w:rPr>
        <w:t xml:space="preserve">How the </w:t>
      </w:r>
      <w:r w:rsidR="00317193">
        <w:rPr>
          <w:lang w:eastAsia="ja-JP"/>
        </w:rPr>
        <w:t>agency</w:t>
      </w:r>
      <w:r>
        <w:rPr>
          <w:lang w:eastAsia="ja-JP"/>
        </w:rPr>
        <w:t xml:space="preserve"> will handle your request</w:t>
      </w:r>
      <w:bookmarkEnd w:id="42"/>
    </w:p>
    <w:p w14:paraId="2AFCA5EA" w14:textId="4FC4F7A8" w:rsidR="007343A0" w:rsidRDefault="007343A0" w:rsidP="007343A0">
      <w:r w:rsidRPr="0089296C">
        <w:t xml:space="preserve">The </w:t>
      </w:r>
      <w:r w:rsidR="00317193">
        <w:t>agency</w:t>
      </w:r>
      <w:r w:rsidRPr="0089296C">
        <w:t xml:space="preserve"> will</w:t>
      </w:r>
      <w:r>
        <w:t xml:space="preserve"> consider each request on a case-by-case basis, and in accordance with the Privacy Act and other applicable legislation.</w:t>
      </w:r>
    </w:p>
    <w:p w14:paraId="3975DC4C" w14:textId="718A3DB1" w:rsidR="007343A0" w:rsidRPr="0054421C" w:rsidRDefault="007343A0" w:rsidP="007343A0">
      <w:r>
        <w:t xml:space="preserve">Where the </w:t>
      </w:r>
      <w:r w:rsidR="00317193">
        <w:t>agency</w:t>
      </w:r>
      <w:r>
        <w:t xml:space="preserve"> agrees to the access or correction, it will do so in the manner requested by you where this is reasonable and practicable. </w:t>
      </w:r>
      <w:r w:rsidRPr="0089296C">
        <w:t xml:space="preserve">The </w:t>
      </w:r>
      <w:r w:rsidR="00317193">
        <w:t>agency</w:t>
      </w:r>
      <w:r w:rsidRPr="0089296C">
        <w:t xml:space="preserve"> will not charge you for providing your personal information to you, or for the costs of making any corrections to your personal information.</w:t>
      </w:r>
    </w:p>
    <w:p w14:paraId="799124BA" w14:textId="0A0786D3" w:rsidR="007343A0" w:rsidRPr="0089296C" w:rsidRDefault="007343A0" w:rsidP="007343A0">
      <w:r>
        <w:t xml:space="preserve">If </w:t>
      </w:r>
      <w:r w:rsidRPr="0089296C">
        <w:t xml:space="preserve">the </w:t>
      </w:r>
      <w:r w:rsidR="00317193">
        <w:t>agency</w:t>
      </w:r>
      <w:r w:rsidRPr="0089296C">
        <w:t xml:space="preserve"> </w:t>
      </w:r>
      <w:r>
        <w:t xml:space="preserve">agrees to </w:t>
      </w:r>
      <w:r w:rsidRPr="0089296C">
        <w:t xml:space="preserve">correct your personal information, </w:t>
      </w:r>
      <w:r>
        <w:t xml:space="preserve">it </w:t>
      </w:r>
      <w:r w:rsidRPr="0089296C">
        <w:t xml:space="preserve">will also take reasonable steps to </w:t>
      </w:r>
      <w:r>
        <w:t xml:space="preserve">inform </w:t>
      </w:r>
      <w:r w:rsidRPr="0089296C">
        <w:t xml:space="preserve">other </w:t>
      </w:r>
      <w:r>
        <w:t xml:space="preserve">entities of the correction (which are </w:t>
      </w:r>
      <w:r w:rsidRPr="0089296C">
        <w:t>bound by the Privacy Act</w:t>
      </w:r>
      <w:r>
        <w:t>)</w:t>
      </w:r>
      <w:r w:rsidRPr="0089296C">
        <w:t xml:space="preserve"> </w:t>
      </w:r>
      <w:r>
        <w:t xml:space="preserve">if the </w:t>
      </w:r>
      <w:r w:rsidR="00317193">
        <w:t>agency</w:t>
      </w:r>
      <w:r w:rsidRPr="0089296C">
        <w:t xml:space="preserve"> </w:t>
      </w:r>
      <w:r>
        <w:t xml:space="preserve">had </w:t>
      </w:r>
      <w:r w:rsidRPr="0089296C">
        <w:t>previously disclosed your personal information</w:t>
      </w:r>
      <w:r>
        <w:t xml:space="preserve"> to them</w:t>
      </w:r>
      <w:r w:rsidRPr="0089296C">
        <w:t>.</w:t>
      </w:r>
    </w:p>
    <w:p w14:paraId="503ADA99" w14:textId="7544EE22" w:rsidR="007343A0" w:rsidRPr="00770623" w:rsidRDefault="007343A0" w:rsidP="007343A0">
      <w:r>
        <w:t xml:space="preserve">The Privacy Act allows the </w:t>
      </w:r>
      <w:r w:rsidR="00317193">
        <w:t>agency</w:t>
      </w:r>
      <w:r>
        <w:t xml:space="preserve">, in certain circumstances, to refuse access to personal information (or refuse access in the requested manner), or to refuse to make a correction. In this situation, the </w:t>
      </w:r>
      <w:r w:rsidR="00317193">
        <w:t>agency</w:t>
      </w:r>
      <w:r w:rsidRPr="00770623">
        <w:t xml:space="preserve"> will:</w:t>
      </w:r>
    </w:p>
    <w:p w14:paraId="7CE0F020" w14:textId="77777777" w:rsidR="007343A0" w:rsidRPr="0089296C" w:rsidRDefault="007343A0" w:rsidP="007343A0">
      <w:pPr>
        <w:pStyle w:val="ListBullet"/>
      </w:pPr>
      <w:r w:rsidRPr="0089296C">
        <w:t>provide you with a written notice including the reasons for the refusal;</w:t>
      </w:r>
    </w:p>
    <w:p w14:paraId="5C6905F1" w14:textId="47081AB3" w:rsidR="007343A0" w:rsidRPr="0089296C" w:rsidRDefault="007343A0" w:rsidP="007343A0">
      <w:pPr>
        <w:pStyle w:val="ListBullet"/>
      </w:pPr>
      <w:r w:rsidRPr="0089296C">
        <w:t>provide you with information regarding available complaint mechanisms; and,</w:t>
      </w:r>
    </w:p>
    <w:p w14:paraId="4415D461" w14:textId="77777777" w:rsidR="007343A0" w:rsidRPr="0089296C" w:rsidRDefault="007343A0" w:rsidP="007343A0">
      <w:pPr>
        <w:pStyle w:val="ListBullet"/>
      </w:pPr>
      <w:r w:rsidRPr="0089296C">
        <w:t>at your request, take reasonable steps to associate a statement with the personal information that you believe it to be inaccurate, out of date, incomplete, irrelevant or misleading.</w:t>
      </w:r>
    </w:p>
    <w:p w14:paraId="3B6CA5CA" w14:textId="6B9793ED" w:rsidR="007343A0" w:rsidRDefault="007343A0" w:rsidP="007343A0">
      <w:pPr>
        <w:pStyle w:val="Heading2"/>
      </w:pPr>
      <w:bookmarkStart w:id="43" w:name="_Toc231998279"/>
      <w:r>
        <w:lastRenderedPageBreak/>
        <w:t>How to make a complaint or report a possible privacy breach</w:t>
      </w:r>
      <w:bookmarkEnd w:id="43"/>
    </w:p>
    <w:p w14:paraId="2533EB5E" w14:textId="707082A3" w:rsidR="007343A0" w:rsidRDefault="007343A0" w:rsidP="007343A0">
      <w:r>
        <w:t xml:space="preserve">The </w:t>
      </w:r>
      <w:r w:rsidR="00317193">
        <w:t>agency</w:t>
      </w:r>
      <w:r>
        <w:t xml:space="preserve"> takes complaints seriously and treats each complaint on a case-by-case basis.</w:t>
      </w:r>
    </w:p>
    <w:p w14:paraId="522118EA" w14:textId="5BA98BD3" w:rsidR="007343A0" w:rsidRDefault="007343A0" w:rsidP="007343A0">
      <w:r>
        <w:t xml:space="preserve">When a complaint or report of a possible privacy breach is received, the </w:t>
      </w:r>
      <w:r w:rsidR="00317193">
        <w:t>agency</w:t>
      </w:r>
      <w:r>
        <w:t xml:space="preserve"> will conduct an internal investigation. The </w:t>
      </w:r>
      <w:r w:rsidR="00317193">
        <w:t>agency</w:t>
      </w:r>
      <w:r>
        <w:t xml:space="preserve"> will take reasonable steps to acknowledge your complaint and respond within a reasonable amount of time (which is usually 30 days).</w:t>
      </w:r>
    </w:p>
    <w:p w14:paraId="13BF36E4" w14:textId="323941C0" w:rsidR="007343A0" w:rsidRDefault="007343A0" w:rsidP="007343A0">
      <w:pPr>
        <w:pStyle w:val="Heading3"/>
      </w:pPr>
      <w:bookmarkStart w:id="44" w:name="_Toc231998280"/>
      <w:r>
        <w:t>How to make a complaint</w:t>
      </w:r>
      <w:bookmarkEnd w:id="44"/>
    </w:p>
    <w:p w14:paraId="348A8B11" w14:textId="12660402" w:rsidR="007343A0" w:rsidRDefault="007343A0" w:rsidP="007343A0">
      <w:r w:rsidRPr="0089296C">
        <w:t xml:space="preserve">If you believe the </w:t>
      </w:r>
      <w:r w:rsidR="00317193">
        <w:t>agency</w:t>
      </w:r>
      <w:r w:rsidRPr="0089296C">
        <w:t xml:space="preserve"> </w:t>
      </w:r>
      <w:r>
        <w:t xml:space="preserve">has breached </w:t>
      </w:r>
      <w:r w:rsidRPr="0089296C">
        <w:t>your privacy</w:t>
      </w:r>
      <w:r>
        <w:t>, please contact us using the contact information below.</w:t>
      </w:r>
    </w:p>
    <w:p w14:paraId="23ED32FF" w14:textId="77777777" w:rsidR="007343A0" w:rsidRPr="0089296C" w:rsidRDefault="007343A0" w:rsidP="007343A0">
      <w:r>
        <w:t>We will need your contact information and details of the incident so we can investigate it properly. This is best achieved if the complaint is made in writing.</w:t>
      </w:r>
    </w:p>
    <w:p w14:paraId="5DCA33BB" w14:textId="6EB478D8" w:rsidR="007343A0" w:rsidRDefault="007343A0" w:rsidP="007343A0">
      <w:r w:rsidRPr="0089296C">
        <w:t xml:space="preserve">Please note that if you do not provide sufficient information, the </w:t>
      </w:r>
      <w:r w:rsidR="00317193">
        <w:t>agency</w:t>
      </w:r>
      <w:r w:rsidRPr="0089296C">
        <w:t xml:space="preserve"> may not be able to fully assess and respond to your complaint.</w:t>
      </w:r>
    </w:p>
    <w:p w14:paraId="312F77A2" w14:textId="1C8CF88C" w:rsidR="007343A0" w:rsidRPr="0089296C" w:rsidRDefault="007343A0" w:rsidP="007343A0">
      <w:r>
        <w:t xml:space="preserve">Once the </w:t>
      </w:r>
      <w:r w:rsidR="00317193">
        <w:t>agency</w:t>
      </w:r>
      <w:r>
        <w:t xml:space="preserve"> has completed its internal enquiries, you will be advised of the outcome in writing.</w:t>
      </w:r>
    </w:p>
    <w:p w14:paraId="5A45F918" w14:textId="6727D2EC" w:rsidR="007343A0" w:rsidRDefault="007343A0" w:rsidP="007343A0">
      <w:pPr>
        <w:pStyle w:val="Heading3"/>
      </w:pPr>
      <w:bookmarkStart w:id="45" w:name="_Toc231998281"/>
      <w:r>
        <w:t xml:space="preserve">If you are unsatisfied with the </w:t>
      </w:r>
      <w:r w:rsidR="00317193">
        <w:t>agency</w:t>
      </w:r>
      <w:r>
        <w:t>’s response</w:t>
      </w:r>
      <w:bookmarkEnd w:id="45"/>
    </w:p>
    <w:p w14:paraId="7515D68B" w14:textId="7DD38D2F" w:rsidR="007343A0" w:rsidRPr="007343A0" w:rsidRDefault="007343A0" w:rsidP="007343A0">
      <w:pPr>
        <w:rPr>
          <w:iCs/>
        </w:rPr>
      </w:pPr>
      <w:r w:rsidRPr="0089296C">
        <w:t xml:space="preserve">If you are not satisfied with the </w:t>
      </w:r>
      <w:r w:rsidR="00317193">
        <w:t>agency</w:t>
      </w:r>
      <w:r w:rsidRPr="0089296C">
        <w:t xml:space="preserve">’s </w:t>
      </w:r>
      <w:r>
        <w:t xml:space="preserve">response or how it </w:t>
      </w:r>
      <w:r w:rsidRPr="0089296C">
        <w:t>handl</w:t>
      </w:r>
      <w:r>
        <w:t>ed</w:t>
      </w:r>
      <w:r w:rsidRPr="0089296C">
        <w:t xml:space="preserve"> your complaint</w:t>
      </w:r>
      <w:r w:rsidRPr="0089296C">
        <w:rPr>
          <w:i/>
        </w:rPr>
        <w:t xml:space="preserve">, </w:t>
      </w:r>
      <w:r w:rsidRPr="0089296C">
        <w:t xml:space="preserve">you can </w:t>
      </w:r>
      <w:r>
        <w:t xml:space="preserve">make a complaint to the </w:t>
      </w:r>
      <w:r w:rsidRPr="0089296C">
        <w:t>Office of the Australian Information Commissioner (</w:t>
      </w:r>
      <w:r w:rsidRPr="007F64EB">
        <w:rPr>
          <w:b/>
          <w:bCs/>
        </w:rPr>
        <w:t>OAIC</w:t>
      </w:r>
      <w:r w:rsidRPr="0089296C">
        <w:t>)</w:t>
      </w:r>
      <w:r>
        <w:t xml:space="preserve">. Information on how to make a complaint can be found on the </w:t>
      </w:r>
      <w:hyperlink r:id="rId59" w:history="1">
        <w:r w:rsidRPr="008E2C6C">
          <w:rPr>
            <w:rStyle w:val="Hyperlink"/>
          </w:rPr>
          <w:t>OAIC website</w:t>
        </w:r>
      </w:hyperlink>
      <w:r>
        <w:t xml:space="preserve"> at </w:t>
      </w:r>
      <w:hyperlink r:id="rId60" w:history="1">
        <w:r w:rsidRPr="00D9639E">
          <w:rPr>
            <w:rStyle w:val="Hyperlink"/>
          </w:rPr>
          <w:t>https://www.oaic.gov.au/privacy/privacy-complaints</w:t>
        </w:r>
      </w:hyperlink>
      <w:r>
        <w:t>.</w:t>
      </w:r>
    </w:p>
    <w:p w14:paraId="61D48CB4" w14:textId="77777777" w:rsidR="007343A0" w:rsidRPr="00516BDA" w:rsidRDefault="007343A0" w:rsidP="007343A0">
      <w:r>
        <w:t>Y</w:t>
      </w:r>
      <w:r w:rsidRPr="0089296C">
        <w:t xml:space="preserve">ou </w:t>
      </w:r>
      <w:r>
        <w:t xml:space="preserve">can also </w:t>
      </w:r>
      <w:r w:rsidRPr="0089296C">
        <w:t xml:space="preserve">make a complaint to the </w:t>
      </w:r>
      <w:hyperlink r:id="rId61" w:history="1">
        <w:r w:rsidRPr="008E2C6C">
          <w:rPr>
            <w:rStyle w:val="Hyperlink"/>
          </w:rPr>
          <w:t>Commonwealth Ombudsman</w:t>
        </w:r>
      </w:hyperlink>
      <w:r>
        <w:t xml:space="preserve"> at </w:t>
      </w:r>
      <w:hyperlink r:id="rId62" w:history="1">
        <w:r w:rsidRPr="0054421C">
          <w:rPr>
            <w:rStyle w:val="Hyperlink"/>
            <w:rFonts w:eastAsia="Times New Roman" w:cs="Calibri"/>
            <w:lang w:eastAsia="en-AU"/>
          </w:rPr>
          <w:t>https://www.ombudsman.gov.au/what-we-do/Can-we-help-you</w:t>
        </w:r>
      </w:hyperlink>
      <w:r>
        <w:rPr>
          <w:rFonts w:eastAsia="Times New Roman" w:cs="Calibri"/>
          <w:color w:val="165788"/>
          <w:lang w:eastAsia="en-AU"/>
        </w:rPr>
        <w:t>.</w:t>
      </w:r>
    </w:p>
    <w:p w14:paraId="0046E0DC" w14:textId="77777777" w:rsidR="007343A0" w:rsidRPr="007343A0" w:rsidRDefault="007343A0" w:rsidP="007343A0"/>
    <w:p w14:paraId="6EB3771A" w14:textId="44B52734" w:rsidR="007343A0" w:rsidRDefault="007343A0" w:rsidP="007343A0">
      <w:pPr>
        <w:pStyle w:val="Heading3"/>
        <w:rPr>
          <w:lang w:eastAsia="ja-JP"/>
        </w:rPr>
      </w:pPr>
      <w:bookmarkStart w:id="46" w:name="_Toc231998282"/>
      <w:r>
        <w:rPr>
          <w:lang w:eastAsia="ja-JP"/>
        </w:rPr>
        <w:t>Contact us</w:t>
      </w:r>
      <w:bookmarkEnd w:id="46"/>
    </w:p>
    <w:p w14:paraId="325184C3" w14:textId="37DC4208" w:rsidR="007343A0" w:rsidRDefault="007343A0" w:rsidP="007343A0">
      <w:r>
        <w:t xml:space="preserve">If you have questions about this Privacy Policy, any concerns, or a complaint about how your privacy has been handled or a possible breach, please contact the </w:t>
      </w:r>
      <w:r w:rsidR="00317193">
        <w:t>agency</w:t>
      </w:r>
      <w:r>
        <w:t xml:space="preserve"> using one of the following options:</w:t>
      </w:r>
    </w:p>
    <w:p w14:paraId="7C5EEE06" w14:textId="77777777" w:rsidR="007343A0" w:rsidRPr="00D81AC4" w:rsidRDefault="007343A0" w:rsidP="007343A0">
      <w:pPr>
        <w:shd w:val="clear" w:color="auto" w:fill="FFFFFF"/>
        <w:spacing w:after="0"/>
        <w:rPr>
          <w:b/>
          <w:bCs/>
        </w:rPr>
      </w:pPr>
      <w:r>
        <w:rPr>
          <w:b/>
          <w:bCs/>
        </w:rPr>
        <w:t xml:space="preserve">Attention: </w:t>
      </w:r>
      <w:r w:rsidRPr="00D81AC4">
        <w:rPr>
          <w:b/>
          <w:bCs/>
        </w:rPr>
        <w:t>Privacy Officer</w:t>
      </w:r>
    </w:p>
    <w:p w14:paraId="4DB32B8A" w14:textId="17DDED6C" w:rsidR="007343A0" w:rsidRDefault="007343A0" w:rsidP="007343A0">
      <w:pPr>
        <w:shd w:val="clear" w:color="auto" w:fill="FFFFFF"/>
        <w:spacing w:after="0"/>
      </w:pPr>
      <w:bookmarkStart w:id="47" w:name="_Hlk108101766"/>
      <w:r>
        <w:t>Email:</w:t>
      </w:r>
      <w:r>
        <w:tab/>
      </w:r>
      <w:r>
        <w:tab/>
        <w:t>privacy@</w:t>
      </w:r>
      <w:r w:rsidR="00BE16A3">
        <w:t>nationalepa</w:t>
      </w:r>
      <w:r>
        <w:t>.gov.au</w:t>
      </w:r>
    </w:p>
    <w:p w14:paraId="6D9A1A28" w14:textId="77777777" w:rsidR="007343A0" w:rsidRPr="00BE1900" w:rsidRDefault="007343A0" w:rsidP="007343A0">
      <w:pPr>
        <w:shd w:val="clear" w:color="auto" w:fill="FFFFFF"/>
        <w:spacing w:after="0"/>
      </w:pPr>
      <w:r w:rsidRPr="00BE1900">
        <w:t>Postal address:</w:t>
      </w:r>
      <w:r w:rsidRPr="00BE1900">
        <w:tab/>
        <w:t>GPO Box 3090, Canberra ACT 2601, Australia</w:t>
      </w:r>
    </w:p>
    <w:p w14:paraId="4BEA663E" w14:textId="7EBA54B0" w:rsidR="007343A0" w:rsidRDefault="007343A0" w:rsidP="007343A0">
      <w:pPr>
        <w:shd w:val="clear" w:color="auto" w:fill="FFFFFF"/>
        <w:spacing w:after="0"/>
      </w:pPr>
      <w:r w:rsidRPr="00BE1900">
        <w:t xml:space="preserve">Telephone: </w:t>
      </w:r>
      <w:r w:rsidRPr="00BE1900">
        <w:tab/>
        <w:t>1800 92</w:t>
      </w:r>
      <w:r w:rsidR="00BE1900">
        <w:t>76 422</w:t>
      </w:r>
    </w:p>
    <w:bookmarkEnd w:id="47"/>
    <w:p w14:paraId="7A614025" w14:textId="77777777" w:rsidR="007343A0" w:rsidRDefault="007343A0" w:rsidP="007343A0">
      <w:pPr>
        <w:shd w:val="clear" w:color="auto" w:fill="FFFFFF"/>
        <w:spacing w:after="0"/>
      </w:pPr>
    </w:p>
    <w:p w14:paraId="6AD154BB" w14:textId="15DB9D7F" w:rsidR="007343A0" w:rsidRPr="007343A0" w:rsidRDefault="007343A0" w:rsidP="0016715F">
      <w:pPr>
        <w:shd w:val="clear" w:color="auto" w:fill="FFFFFF"/>
        <w:spacing w:after="0"/>
        <w:rPr>
          <w:lang w:eastAsia="ja-JP"/>
        </w:rPr>
      </w:pPr>
      <w:r>
        <w:t xml:space="preserve">Or use the </w:t>
      </w:r>
      <w:hyperlink r:id="rId63" w:history="1">
        <w:r w:rsidRPr="00D81AC4">
          <w:rPr>
            <w:rStyle w:val="Hyperlink"/>
          </w:rPr>
          <w:t>Contact Us</w:t>
        </w:r>
      </w:hyperlink>
      <w:r>
        <w:t xml:space="preserve"> link on our website at </w:t>
      </w:r>
      <w:hyperlink r:id="rId64" w:history="1">
        <w:r w:rsidRPr="00D81AC4">
          <w:rPr>
            <w:rStyle w:val="Hyperlink"/>
          </w:rPr>
          <w:t>dcceew.gov.au/about/contact</w:t>
        </w:r>
      </w:hyperlink>
      <w:r>
        <w:t>.</w:t>
      </w:r>
    </w:p>
    <w:sectPr w:rsidR="007343A0" w:rsidRPr="007343A0">
      <w:pgSz w:w="11906" w:h="16838"/>
      <w:pgMar w:top="1418" w:right="1418" w:bottom="1418" w:left="1418" w:header="567"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 w:author="Paul GRUTT" w:date="2026-06-12T10:03:00Z" w:initials="PG">
    <w:p w14:paraId="000A71A9" w14:textId="77777777" w:rsidR="00A40567" w:rsidRDefault="00A40567" w:rsidP="00A40567">
      <w:pPr>
        <w:pStyle w:val="CommentText"/>
      </w:pPr>
      <w:r>
        <w:rPr>
          <w:rStyle w:val="CommentReference"/>
        </w:rPr>
        <w:annotationRef/>
      </w:r>
      <w:r>
        <w:t xml:space="preserve">I’m not sure what the HR team will be called.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A71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E2A247" w16cex:dateUtc="2026-06-12T0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A71A9" w16cid:durableId="5EE2A2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4AF3F" w14:textId="77777777" w:rsidR="006E2291" w:rsidRDefault="006E2291">
      <w:r>
        <w:separator/>
      </w:r>
    </w:p>
    <w:p w14:paraId="42A3E1C6" w14:textId="77777777" w:rsidR="006E2291" w:rsidRDefault="006E2291"/>
    <w:p w14:paraId="24193343" w14:textId="77777777" w:rsidR="006E2291" w:rsidRDefault="006E2291"/>
  </w:endnote>
  <w:endnote w:type="continuationSeparator" w:id="0">
    <w:p w14:paraId="5300CB2E" w14:textId="77777777" w:rsidR="006E2291" w:rsidRDefault="006E2291">
      <w:r>
        <w:continuationSeparator/>
      </w:r>
    </w:p>
    <w:p w14:paraId="607F97A0" w14:textId="77777777" w:rsidR="006E2291" w:rsidRDefault="006E2291"/>
    <w:p w14:paraId="19E8AEE4" w14:textId="77777777" w:rsidR="006E2291" w:rsidRDefault="006E2291"/>
  </w:endnote>
  <w:endnote w:type="continuationNotice" w:id="1">
    <w:p w14:paraId="65B4DDEA" w14:textId="77777777" w:rsidR="006E2291" w:rsidRDefault="006E2291">
      <w:pPr>
        <w:pStyle w:val="Footer"/>
      </w:pPr>
    </w:p>
    <w:p w14:paraId="66B24E38" w14:textId="77777777" w:rsidR="006E2291" w:rsidRDefault="006E2291"/>
    <w:p w14:paraId="616FAFFB" w14:textId="77777777" w:rsidR="006E2291" w:rsidRDefault="006E2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C2F2" w14:textId="07D057FD" w:rsidR="00A7495E" w:rsidRDefault="00A7495E">
    <w:pPr>
      <w:pStyle w:val="Footer"/>
    </w:pPr>
    <w:r>
      <w:rPr>
        <w:noProof/>
      </w:rPr>
      <mc:AlternateContent>
        <mc:Choice Requires="wps">
          <w:drawing>
            <wp:anchor distT="0" distB="0" distL="0" distR="0" simplePos="0" relativeHeight="251659264" behindDoc="0" locked="0" layoutInCell="1" allowOverlap="1" wp14:anchorId="5ECC35C3" wp14:editId="76C6D940">
              <wp:simplePos x="635" y="635"/>
              <wp:positionH relativeFrom="page">
                <wp:align>center</wp:align>
              </wp:positionH>
              <wp:positionV relativeFrom="page">
                <wp:align>bottom</wp:align>
              </wp:positionV>
              <wp:extent cx="551815" cy="404495"/>
              <wp:effectExtent l="0" t="0" r="635" b="0"/>
              <wp:wrapNone/>
              <wp:docPr id="21419732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661B66F" w14:textId="4DA0BAAE"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C35C3"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6661B66F" w14:textId="4DA0BAAE"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E65D" w14:textId="28AC0CCC" w:rsidR="00B861B4" w:rsidRDefault="00F849CA">
    <w:pPr>
      <w:pStyle w:val="Footer"/>
    </w:pPr>
    <w:r>
      <w:t>National Environmental Protection Agency</w:t>
    </w:r>
  </w:p>
  <w:p w14:paraId="3830439E" w14:textId="77777777" w:rsidR="00B861B4" w:rsidRDefault="00B861B4">
    <w:pPr>
      <w:pStyle w:val="Footer"/>
    </w:pPr>
    <w:r>
      <w:fldChar w:fldCharType="begin"/>
    </w:r>
    <w:r>
      <w:instrText xml:space="preserve"> PAGE   \* MERGEFORMAT </w:instrText>
    </w:r>
    <w:r>
      <w:fldChar w:fldCharType="separate"/>
    </w:r>
    <w:r w:rsidR="005E25BD">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3265" w14:textId="55F93B80" w:rsidR="00A7495E" w:rsidRDefault="00A7495E">
    <w:pPr>
      <w:pStyle w:val="Footer"/>
    </w:pPr>
    <w:r>
      <w:rPr>
        <w:noProof/>
      </w:rPr>
      <mc:AlternateContent>
        <mc:Choice Requires="wps">
          <w:drawing>
            <wp:anchor distT="0" distB="0" distL="0" distR="0" simplePos="0" relativeHeight="251658240" behindDoc="0" locked="0" layoutInCell="1" allowOverlap="1" wp14:anchorId="556C80B4" wp14:editId="12C31FA9">
              <wp:simplePos x="635" y="635"/>
              <wp:positionH relativeFrom="page">
                <wp:align>center</wp:align>
              </wp:positionH>
              <wp:positionV relativeFrom="page">
                <wp:align>bottom</wp:align>
              </wp:positionV>
              <wp:extent cx="551815" cy="404495"/>
              <wp:effectExtent l="0" t="0" r="635" b="0"/>
              <wp:wrapNone/>
              <wp:docPr id="13243536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B7FB1A5" w14:textId="7CCEE6D9"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6C80B4"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4B7FB1A5" w14:textId="7CCEE6D9"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0E0B" w14:textId="77777777" w:rsidR="006E2291" w:rsidRDefault="006E2291">
      <w:r>
        <w:separator/>
      </w:r>
    </w:p>
    <w:p w14:paraId="06658BB9" w14:textId="77777777" w:rsidR="006E2291" w:rsidRDefault="006E2291"/>
    <w:p w14:paraId="00ADF5E1" w14:textId="77777777" w:rsidR="006E2291" w:rsidRDefault="006E2291"/>
  </w:footnote>
  <w:footnote w:type="continuationSeparator" w:id="0">
    <w:p w14:paraId="1D5C0D69" w14:textId="77777777" w:rsidR="006E2291" w:rsidRDefault="006E2291">
      <w:r>
        <w:continuationSeparator/>
      </w:r>
    </w:p>
    <w:p w14:paraId="6F7B3518" w14:textId="77777777" w:rsidR="006E2291" w:rsidRDefault="006E2291"/>
    <w:p w14:paraId="64B0C7E6" w14:textId="77777777" w:rsidR="006E2291" w:rsidRDefault="006E2291"/>
  </w:footnote>
  <w:footnote w:type="continuationNotice" w:id="1">
    <w:p w14:paraId="0F84B847" w14:textId="77777777" w:rsidR="006E2291" w:rsidRDefault="006E2291">
      <w:pPr>
        <w:pStyle w:val="Footer"/>
      </w:pPr>
    </w:p>
    <w:p w14:paraId="719E2347" w14:textId="77777777" w:rsidR="006E2291" w:rsidRDefault="006E2291"/>
    <w:p w14:paraId="5ABC506E" w14:textId="77777777" w:rsidR="006E2291" w:rsidRDefault="006E22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D4BA" w14:textId="185BED06" w:rsidR="00A7495E" w:rsidRDefault="00A7495E">
    <w:pPr>
      <w:pStyle w:val="Header"/>
    </w:pPr>
    <w:r>
      <w:rPr>
        <w:noProof/>
      </w:rPr>
      <mc:AlternateContent>
        <mc:Choice Requires="wps">
          <w:drawing>
            <wp:anchor distT="0" distB="0" distL="0" distR="0" simplePos="0" relativeHeight="251657216" behindDoc="0" locked="0" layoutInCell="1" allowOverlap="1" wp14:anchorId="19A0C4F1" wp14:editId="7F148DFA">
              <wp:simplePos x="635" y="635"/>
              <wp:positionH relativeFrom="page">
                <wp:align>center</wp:align>
              </wp:positionH>
              <wp:positionV relativeFrom="page">
                <wp:align>top</wp:align>
              </wp:positionV>
              <wp:extent cx="551815" cy="404495"/>
              <wp:effectExtent l="0" t="0" r="635" b="14605"/>
              <wp:wrapNone/>
              <wp:docPr id="182762823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7186A5C" w14:textId="6EB507E3"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A0C4F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27186A5C" w14:textId="6EB507E3"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A45B" w14:textId="7006992A" w:rsidR="00B861B4" w:rsidRDefault="00D43449">
    <w:pPr>
      <w:pStyle w:val="Header"/>
    </w:pPr>
    <w:r>
      <w:t>Privacy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08B2" w14:textId="4F46B924" w:rsidR="00B861B4" w:rsidRDefault="00A7495E">
    <w:pPr>
      <w:pStyle w:val="Header"/>
      <w:jc w:val="left"/>
    </w:pPr>
    <w:r>
      <w:rPr>
        <w:noProof/>
      </w:rPr>
      <mc:AlternateContent>
        <mc:Choice Requires="wps">
          <w:drawing>
            <wp:anchor distT="0" distB="0" distL="0" distR="0" simplePos="0" relativeHeight="251656192" behindDoc="0" locked="0" layoutInCell="1" allowOverlap="1" wp14:anchorId="6739769D" wp14:editId="1D3E1A2F">
              <wp:simplePos x="635" y="635"/>
              <wp:positionH relativeFrom="page">
                <wp:align>center</wp:align>
              </wp:positionH>
              <wp:positionV relativeFrom="page">
                <wp:align>top</wp:align>
              </wp:positionV>
              <wp:extent cx="551815" cy="404495"/>
              <wp:effectExtent l="0" t="0" r="635" b="14605"/>
              <wp:wrapNone/>
              <wp:docPr id="2622633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2485E7D" w14:textId="6D5DC7D6"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9769D" id="_x0000_t202" coordsize="21600,21600" o:spt="202" path="m,l,21600r21600,l21600,xe">
              <v:stroke joinstyle="miter"/>
              <v:path gradientshapeok="t" o:connecttype="rect"/>
            </v:shapetype>
            <v:shape id="Text Box 1" o:spid="_x0000_s1028" type="#_x0000_t202" alt="OFFICIAL" style="position:absolute;margin-left:0;margin-top:0;width:43.45pt;height:31.8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BeXweEDgIAABwE&#10;AAAOAAAAAAAAAAAAAAAAAC4CAABkcnMvZTJvRG9jLnhtbFBLAQItABQABgAIAAAAIQD8pn6y2gAA&#10;AAMBAAAPAAAAAAAAAAAAAAAAAGgEAABkcnMvZG93bnJldi54bWxQSwUGAAAAAAQABADzAAAAbwUA&#10;AAAA&#10;" filled="f" stroked="f">
              <v:textbox style="mso-fit-shape-to-text:t" inset="0,15pt,0,0">
                <w:txbxContent>
                  <w:p w14:paraId="42485E7D" w14:textId="6D5DC7D6" w:rsidR="00A7495E" w:rsidRPr="00A7495E" w:rsidRDefault="00A7495E" w:rsidP="00A7495E">
                    <w:pPr>
                      <w:spacing w:after="0"/>
                      <w:rPr>
                        <w:rFonts w:ascii="Calibri" w:eastAsia="Calibri" w:hAnsi="Calibri" w:cs="Calibri"/>
                        <w:noProof/>
                        <w:color w:val="FF0000"/>
                        <w:sz w:val="24"/>
                        <w:szCs w:val="24"/>
                      </w:rPr>
                    </w:pPr>
                    <w:r w:rsidRPr="00A7495E">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1D9"/>
    <w:multiLevelType w:val="multilevel"/>
    <w:tmpl w:val="0132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73172"/>
    <w:multiLevelType w:val="hybridMultilevel"/>
    <w:tmpl w:val="1E282B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5645479"/>
    <w:multiLevelType w:val="multilevel"/>
    <w:tmpl w:val="B6E4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B606F"/>
    <w:multiLevelType w:val="hybridMultilevel"/>
    <w:tmpl w:val="80E0A996"/>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5" w15:restartNumberingAfterBreak="0">
    <w:nsid w:val="1F570C86"/>
    <w:multiLevelType w:val="multilevel"/>
    <w:tmpl w:val="2B40C4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406D2"/>
    <w:multiLevelType w:val="multilevel"/>
    <w:tmpl w:val="98A2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328D5"/>
    <w:multiLevelType w:val="multilevel"/>
    <w:tmpl w:val="BE78A4F8"/>
    <w:numStyleLink w:val="Numberlist"/>
  </w:abstractNum>
  <w:abstractNum w:abstractNumId="8" w15:restartNumberingAfterBreak="0">
    <w:nsid w:val="21E20078"/>
    <w:multiLevelType w:val="multilevel"/>
    <w:tmpl w:val="F36C17E8"/>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9C1AED"/>
    <w:multiLevelType w:val="multilevel"/>
    <w:tmpl w:val="5926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3797C"/>
    <w:multiLevelType w:val="multilevel"/>
    <w:tmpl w:val="C9DC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EE7A68"/>
    <w:multiLevelType w:val="multilevel"/>
    <w:tmpl w:val="89B2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05FCF"/>
    <w:multiLevelType w:val="hybridMultilevel"/>
    <w:tmpl w:val="B9CC74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EF29F9"/>
    <w:multiLevelType w:val="hybridMultilevel"/>
    <w:tmpl w:val="E3F497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4A15FE"/>
    <w:multiLevelType w:val="multilevel"/>
    <w:tmpl w:val="F36C17E8"/>
    <w:numStyleLink w:val="Headinglist"/>
  </w:abstractNum>
  <w:abstractNum w:abstractNumId="15" w15:restartNumberingAfterBreak="0">
    <w:nsid w:val="3EA50B6B"/>
    <w:multiLevelType w:val="multilevel"/>
    <w:tmpl w:val="5664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90F05"/>
    <w:multiLevelType w:val="multilevel"/>
    <w:tmpl w:val="D0F6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6800B4"/>
    <w:multiLevelType w:val="multilevel"/>
    <w:tmpl w:val="A0241B28"/>
    <w:numStyleLink w:val="List1"/>
  </w:abstractNum>
  <w:abstractNum w:abstractNumId="18"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F134C84"/>
    <w:multiLevelType w:val="hybridMultilevel"/>
    <w:tmpl w:val="4C884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6257B1"/>
    <w:multiLevelType w:val="multilevel"/>
    <w:tmpl w:val="DFE4C7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7150C98"/>
    <w:multiLevelType w:val="hybridMultilevel"/>
    <w:tmpl w:val="CFFEE968"/>
    <w:lvl w:ilvl="0" w:tplc="0C09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3"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4"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5"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6" w15:restartNumberingAfterBreak="0">
    <w:nsid w:val="5FC66E71"/>
    <w:multiLevelType w:val="hybridMultilevel"/>
    <w:tmpl w:val="821CEF0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6BE91A30"/>
    <w:multiLevelType w:val="multilevel"/>
    <w:tmpl w:val="9E26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376FE3"/>
    <w:multiLevelType w:val="multilevel"/>
    <w:tmpl w:val="6ACC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523CB"/>
    <w:multiLevelType w:val="multilevel"/>
    <w:tmpl w:val="AC56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451164">
    <w:abstractNumId w:val="18"/>
  </w:num>
  <w:num w:numId="2" w16cid:durableId="1666787524">
    <w:abstractNumId w:val="4"/>
  </w:num>
  <w:num w:numId="3" w16cid:durableId="381057155">
    <w:abstractNumId w:val="24"/>
  </w:num>
  <w:num w:numId="4" w16cid:durableId="1639215797">
    <w:abstractNumId w:val="25"/>
  </w:num>
  <w:num w:numId="5" w16cid:durableId="1643265712">
    <w:abstractNumId w:val="8"/>
  </w:num>
  <w:num w:numId="6" w16cid:durableId="793717093">
    <w:abstractNumId w:val="14"/>
    <w:lvlOverride w:ilvl="0">
      <w:lvl w:ilvl="0">
        <w:start w:val="1"/>
        <w:numFmt w:val="decimal"/>
        <w:pStyle w:val="Heading2"/>
        <w:lvlText w:val="%1"/>
        <w:lvlJc w:val="left"/>
        <w:pPr>
          <w:ind w:left="720" w:hanging="720"/>
        </w:pPr>
      </w:lvl>
    </w:lvlOverride>
  </w:num>
  <w:num w:numId="7" w16cid:durableId="1314063411">
    <w:abstractNumId w:val="23"/>
  </w:num>
  <w:num w:numId="8" w16cid:durableId="9570234">
    <w:abstractNumId w:val="7"/>
  </w:num>
  <w:num w:numId="9" w16cid:durableId="1568950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6202022">
    <w:abstractNumId w:val="19"/>
  </w:num>
  <w:num w:numId="11" w16cid:durableId="866915021">
    <w:abstractNumId w:val="2"/>
  </w:num>
  <w:num w:numId="12" w16cid:durableId="1467434100">
    <w:abstractNumId w:val="12"/>
  </w:num>
  <w:num w:numId="13" w16cid:durableId="563684919">
    <w:abstractNumId w:val="13"/>
  </w:num>
  <w:num w:numId="14" w16cid:durableId="2072652377">
    <w:abstractNumId w:val="1"/>
  </w:num>
  <w:num w:numId="15" w16cid:durableId="1565945762">
    <w:abstractNumId w:val="22"/>
  </w:num>
  <w:num w:numId="16" w16cid:durableId="2081755428">
    <w:abstractNumId w:val="20"/>
  </w:num>
  <w:num w:numId="17" w16cid:durableId="942229969">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211767738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2011522339">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664557246">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109395800">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2077974170">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04178731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2048141145">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259944046">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974718315">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7" w16cid:durableId="156267353">
    <w:abstractNumId w:val="9"/>
  </w:num>
  <w:num w:numId="28" w16cid:durableId="1259215780">
    <w:abstractNumId w:val="11"/>
  </w:num>
  <w:num w:numId="29" w16cid:durableId="635457084">
    <w:abstractNumId w:val="15"/>
  </w:num>
  <w:num w:numId="30" w16cid:durableId="615789784">
    <w:abstractNumId w:val="27"/>
  </w:num>
  <w:num w:numId="31" w16cid:durableId="1590190412">
    <w:abstractNumId w:val="10"/>
  </w:num>
  <w:num w:numId="32" w16cid:durableId="50034281">
    <w:abstractNumId w:val="6"/>
  </w:num>
  <w:num w:numId="33" w16cid:durableId="109013614">
    <w:abstractNumId w:val="3"/>
  </w:num>
  <w:num w:numId="34" w16cid:durableId="1586451514">
    <w:abstractNumId w:val="28"/>
  </w:num>
  <w:num w:numId="35" w16cid:durableId="198668336">
    <w:abstractNumId w:val="29"/>
  </w:num>
  <w:num w:numId="36" w16cid:durableId="692192259">
    <w:abstractNumId w:val="21"/>
  </w:num>
  <w:num w:numId="37" w16cid:durableId="1032878198">
    <w:abstractNumId w:val="5"/>
  </w:num>
  <w:num w:numId="38" w16cid:durableId="69621170">
    <w:abstractNumId w:val="2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GRUTT">
    <w15:presenceInfo w15:providerId="AD" w15:userId="S::Paul.Grutt@dcceew.gov.au::cee3c20a-d32d-4aa5-83af-e8d555f95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418BECE-8DF5-48BE-829A-7EDF9540AE34}"/>
    <w:docVar w:name="dgnword-eventsink" w:val="2034499691376"/>
  </w:docVars>
  <w:rsids>
    <w:rsidRoot w:val="00B35D70"/>
    <w:rsid w:val="000144FC"/>
    <w:rsid w:val="000514A6"/>
    <w:rsid w:val="00054E7C"/>
    <w:rsid w:val="000564DD"/>
    <w:rsid w:val="00061B7C"/>
    <w:rsid w:val="00071EE8"/>
    <w:rsid w:val="000869AB"/>
    <w:rsid w:val="00095B61"/>
    <w:rsid w:val="00095C8D"/>
    <w:rsid w:val="000960B6"/>
    <w:rsid w:val="00097FA8"/>
    <w:rsid w:val="000A2EAF"/>
    <w:rsid w:val="000A30C1"/>
    <w:rsid w:val="000A7AAF"/>
    <w:rsid w:val="000B2F97"/>
    <w:rsid w:val="000B4BA6"/>
    <w:rsid w:val="000C4C37"/>
    <w:rsid w:val="000C6ACE"/>
    <w:rsid w:val="000E1545"/>
    <w:rsid w:val="000E29E4"/>
    <w:rsid w:val="000F2194"/>
    <w:rsid w:val="001014AE"/>
    <w:rsid w:val="00103803"/>
    <w:rsid w:val="00106B07"/>
    <w:rsid w:val="00107522"/>
    <w:rsid w:val="00114002"/>
    <w:rsid w:val="00122C71"/>
    <w:rsid w:val="00123033"/>
    <w:rsid w:val="0012683E"/>
    <w:rsid w:val="001357E7"/>
    <w:rsid w:val="00147B2E"/>
    <w:rsid w:val="001525A0"/>
    <w:rsid w:val="00163740"/>
    <w:rsid w:val="0016715F"/>
    <w:rsid w:val="00176594"/>
    <w:rsid w:val="0017699C"/>
    <w:rsid w:val="001773DC"/>
    <w:rsid w:val="0019173F"/>
    <w:rsid w:val="00191970"/>
    <w:rsid w:val="001A0214"/>
    <w:rsid w:val="001A67BD"/>
    <w:rsid w:val="001B43BF"/>
    <w:rsid w:val="001B5707"/>
    <w:rsid w:val="001C1FC1"/>
    <w:rsid w:val="001C48CA"/>
    <w:rsid w:val="001D4CEF"/>
    <w:rsid w:val="001E44D6"/>
    <w:rsid w:val="00201F73"/>
    <w:rsid w:val="00211C30"/>
    <w:rsid w:val="002170C7"/>
    <w:rsid w:val="00222137"/>
    <w:rsid w:val="00226402"/>
    <w:rsid w:val="002355F5"/>
    <w:rsid w:val="00235F41"/>
    <w:rsid w:val="00241D8B"/>
    <w:rsid w:val="00244957"/>
    <w:rsid w:val="00263524"/>
    <w:rsid w:val="002641DE"/>
    <w:rsid w:val="00270100"/>
    <w:rsid w:val="00270EA5"/>
    <w:rsid w:val="002817D1"/>
    <w:rsid w:val="00281BB6"/>
    <w:rsid w:val="00284C5A"/>
    <w:rsid w:val="00284D14"/>
    <w:rsid w:val="00286307"/>
    <w:rsid w:val="0029150A"/>
    <w:rsid w:val="00292DC6"/>
    <w:rsid w:val="002A6219"/>
    <w:rsid w:val="002B6170"/>
    <w:rsid w:val="002C1F1B"/>
    <w:rsid w:val="002C5BF3"/>
    <w:rsid w:val="002D1B0B"/>
    <w:rsid w:val="002D2BF1"/>
    <w:rsid w:val="002D5B0A"/>
    <w:rsid w:val="002D6D4A"/>
    <w:rsid w:val="002E0AE6"/>
    <w:rsid w:val="002E6804"/>
    <w:rsid w:val="002F57FC"/>
    <w:rsid w:val="002F60F3"/>
    <w:rsid w:val="0030213B"/>
    <w:rsid w:val="003024BD"/>
    <w:rsid w:val="00304987"/>
    <w:rsid w:val="0030696E"/>
    <w:rsid w:val="003079E0"/>
    <w:rsid w:val="00310E49"/>
    <w:rsid w:val="0031429B"/>
    <w:rsid w:val="00317193"/>
    <w:rsid w:val="00320FE8"/>
    <w:rsid w:val="003214B3"/>
    <w:rsid w:val="0032432C"/>
    <w:rsid w:val="00324BD0"/>
    <w:rsid w:val="00331F02"/>
    <w:rsid w:val="0033522D"/>
    <w:rsid w:val="00341111"/>
    <w:rsid w:val="0034415B"/>
    <w:rsid w:val="00344193"/>
    <w:rsid w:val="003537AD"/>
    <w:rsid w:val="00364A4A"/>
    <w:rsid w:val="0038010E"/>
    <w:rsid w:val="003861A6"/>
    <w:rsid w:val="003A2FD7"/>
    <w:rsid w:val="003A3C50"/>
    <w:rsid w:val="003B44D5"/>
    <w:rsid w:val="003C1188"/>
    <w:rsid w:val="003C121B"/>
    <w:rsid w:val="003C5AE0"/>
    <w:rsid w:val="003D2DA1"/>
    <w:rsid w:val="003E38C4"/>
    <w:rsid w:val="003F08EE"/>
    <w:rsid w:val="003F6B18"/>
    <w:rsid w:val="004017FE"/>
    <w:rsid w:val="0040652D"/>
    <w:rsid w:val="00410B27"/>
    <w:rsid w:val="004119A5"/>
    <w:rsid w:val="00417876"/>
    <w:rsid w:val="0042201A"/>
    <w:rsid w:val="00424847"/>
    <w:rsid w:val="0042505D"/>
    <w:rsid w:val="0043324C"/>
    <w:rsid w:val="0043603B"/>
    <w:rsid w:val="00437CE7"/>
    <w:rsid w:val="00445AF3"/>
    <w:rsid w:val="0044690E"/>
    <w:rsid w:val="00452C78"/>
    <w:rsid w:val="004535E5"/>
    <w:rsid w:val="00457193"/>
    <w:rsid w:val="00461957"/>
    <w:rsid w:val="00461BBF"/>
    <w:rsid w:val="0046396B"/>
    <w:rsid w:val="00463EE2"/>
    <w:rsid w:val="00464BD0"/>
    <w:rsid w:val="00491E5F"/>
    <w:rsid w:val="00493771"/>
    <w:rsid w:val="004B1D54"/>
    <w:rsid w:val="004B340D"/>
    <w:rsid w:val="004B4539"/>
    <w:rsid w:val="004C1AAC"/>
    <w:rsid w:val="004D6785"/>
    <w:rsid w:val="004E1CE5"/>
    <w:rsid w:val="004E2830"/>
    <w:rsid w:val="004E320D"/>
    <w:rsid w:val="004F67AE"/>
    <w:rsid w:val="004F6B28"/>
    <w:rsid w:val="0050138C"/>
    <w:rsid w:val="005043EB"/>
    <w:rsid w:val="00504913"/>
    <w:rsid w:val="005155D8"/>
    <w:rsid w:val="00516BDA"/>
    <w:rsid w:val="00517A68"/>
    <w:rsid w:val="0052233F"/>
    <w:rsid w:val="00535427"/>
    <w:rsid w:val="00541FE9"/>
    <w:rsid w:val="005532EE"/>
    <w:rsid w:val="0055558C"/>
    <w:rsid w:val="00562795"/>
    <w:rsid w:val="00567A85"/>
    <w:rsid w:val="0057476A"/>
    <w:rsid w:val="00582CC8"/>
    <w:rsid w:val="005863A2"/>
    <w:rsid w:val="00591348"/>
    <w:rsid w:val="005A7193"/>
    <w:rsid w:val="005B0611"/>
    <w:rsid w:val="005B0C62"/>
    <w:rsid w:val="005B51E6"/>
    <w:rsid w:val="005B645B"/>
    <w:rsid w:val="005C11D1"/>
    <w:rsid w:val="005C1395"/>
    <w:rsid w:val="005C1752"/>
    <w:rsid w:val="005C337A"/>
    <w:rsid w:val="005C5EE1"/>
    <w:rsid w:val="005D3790"/>
    <w:rsid w:val="005E25BD"/>
    <w:rsid w:val="005E2883"/>
    <w:rsid w:val="0060341E"/>
    <w:rsid w:val="006138D1"/>
    <w:rsid w:val="00613C25"/>
    <w:rsid w:val="00616BCD"/>
    <w:rsid w:val="0061770C"/>
    <w:rsid w:val="006266E8"/>
    <w:rsid w:val="0062785C"/>
    <w:rsid w:val="00631596"/>
    <w:rsid w:val="00635D07"/>
    <w:rsid w:val="0064352E"/>
    <w:rsid w:val="00643C78"/>
    <w:rsid w:val="006440A9"/>
    <w:rsid w:val="006515F0"/>
    <w:rsid w:val="0065448C"/>
    <w:rsid w:val="00655135"/>
    <w:rsid w:val="006621D4"/>
    <w:rsid w:val="00663FBC"/>
    <w:rsid w:val="00667124"/>
    <w:rsid w:val="00677DAA"/>
    <w:rsid w:val="00680970"/>
    <w:rsid w:val="00682464"/>
    <w:rsid w:val="00685ED0"/>
    <w:rsid w:val="00697105"/>
    <w:rsid w:val="006A3182"/>
    <w:rsid w:val="006B222A"/>
    <w:rsid w:val="006B34F6"/>
    <w:rsid w:val="006C16FF"/>
    <w:rsid w:val="006C261F"/>
    <w:rsid w:val="006C44CF"/>
    <w:rsid w:val="006C4F22"/>
    <w:rsid w:val="006C5145"/>
    <w:rsid w:val="006C5316"/>
    <w:rsid w:val="006C6344"/>
    <w:rsid w:val="006D5508"/>
    <w:rsid w:val="006E2291"/>
    <w:rsid w:val="006E4004"/>
    <w:rsid w:val="006E4D39"/>
    <w:rsid w:val="006E562C"/>
    <w:rsid w:val="006F065B"/>
    <w:rsid w:val="006F176D"/>
    <w:rsid w:val="00704E03"/>
    <w:rsid w:val="00710354"/>
    <w:rsid w:val="00727182"/>
    <w:rsid w:val="007322AB"/>
    <w:rsid w:val="007343A0"/>
    <w:rsid w:val="007347B8"/>
    <w:rsid w:val="00734D2E"/>
    <w:rsid w:val="007368E2"/>
    <w:rsid w:val="007371D2"/>
    <w:rsid w:val="007402EB"/>
    <w:rsid w:val="0074296C"/>
    <w:rsid w:val="007433FC"/>
    <w:rsid w:val="007440A6"/>
    <w:rsid w:val="00747B1C"/>
    <w:rsid w:val="0075304D"/>
    <w:rsid w:val="007534B7"/>
    <w:rsid w:val="00753CD6"/>
    <w:rsid w:val="00756A86"/>
    <w:rsid w:val="00760C73"/>
    <w:rsid w:val="00761FCF"/>
    <w:rsid w:val="00764D6A"/>
    <w:rsid w:val="00773056"/>
    <w:rsid w:val="007835A2"/>
    <w:rsid w:val="00784C45"/>
    <w:rsid w:val="00794E32"/>
    <w:rsid w:val="007A48F9"/>
    <w:rsid w:val="007A5D10"/>
    <w:rsid w:val="007C1834"/>
    <w:rsid w:val="007C313A"/>
    <w:rsid w:val="007C33E5"/>
    <w:rsid w:val="007C358A"/>
    <w:rsid w:val="007C3790"/>
    <w:rsid w:val="007C40D2"/>
    <w:rsid w:val="007C4F81"/>
    <w:rsid w:val="007D17E6"/>
    <w:rsid w:val="007D2456"/>
    <w:rsid w:val="007E15F6"/>
    <w:rsid w:val="007E7F0C"/>
    <w:rsid w:val="007F0157"/>
    <w:rsid w:val="007F7F92"/>
    <w:rsid w:val="0080642A"/>
    <w:rsid w:val="00810894"/>
    <w:rsid w:val="00812045"/>
    <w:rsid w:val="00812424"/>
    <w:rsid w:val="008201FA"/>
    <w:rsid w:val="00820F04"/>
    <w:rsid w:val="00822777"/>
    <w:rsid w:val="00843B58"/>
    <w:rsid w:val="00844FDA"/>
    <w:rsid w:val="008536FA"/>
    <w:rsid w:val="00856685"/>
    <w:rsid w:val="00863E20"/>
    <w:rsid w:val="00864AC1"/>
    <w:rsid w:val="0086670B"/>
    <w:rsid w:val="00870D97"/>
    <w:rsid w:val="00872284"/>
    <w:rsid w:val="00873FCF"/>
    <w:rsid w:val="00874CBC"/>
    <w:rsid w:val="008838F7"/>
    <w:rsid w:val="00884E3A"/>
    <w:rsid w:val="00892CC1"/>
    <w:rsid w:val="008977B4"/>
    <w:rsid w:val="008A0EE3"/>
    <w:rsid w:val="008B64ED"/>
    <w:rsid w:val="008C2564"/>
    <w:rsid w:val="008C2651"/>
    <w:rsid w:val="008C3A19"/>
    <w:rsid w:val="008C7A34"/>
    <w:rsid w:val="008D0EE6"/>
    <w:rsid w:val="008D1037"/>
    <w:rsid w:val="008D1EE9"/>
    <w:rsid w:val="008D3DFD"/>
    <w:rsid w:val="008D586A"/>
    <w:rsid w:val="008D619B"/>
    <w:rsid w:val="008D715C"/>
    <w:rsid w:val="008E2272"/>
    <w:rsid w:val="008E2377"/>
    <w:rsid w:val="008E3AE4"/>
    <w:rsid w:val="008E6DD2"/>
    <w:rsid w:val="008F7487"/>
    <w:rsid w:val="0090057A"/>
    <w:rsid w:val="00920237"/>
    <w:rsid w:val="009206E2"/>
    <w:rsid w:val="00923CC9"/>
    <w:rsid w:val="009324CE"/>
    <w:rsid w:val="00932E94"/>
    <w:rsid w:val="00935B3A"/>
    <w:rsid w:val="0093673C"/>
    <w:rsid w:val="00946A37"/>
    <w:rsid w:val="00961374"/>
    <w:rsid w:val="009647C4"/>
    <w:rsid w:val="0096527D"/>
    <w:rsid w:val="00966899"/>
    <w:rsid w:val="00967264"/>
    <w:rsid w:val="0097351E"/>
    <w:rsid w:val="00980341"/>
    <w:rsid w:val="009841F7"/>
    <w:rsid w:val="00984DB3"/>
    <w:rsid w:val="00986362"/>
    <w:rsid w:val="0099537A"/>
    <w:rsid w:val="009B1014"/>
    <w:rsid w:val="009B16A2"/>
    <w:rsid w:val="009B32B5"/>
    <w:rsid w:val="009B5394"/>
    <w:rsid w:val="009B72CD"/>
    <w:rsid w:val="009B73F2"/>
    <w:rsid w:val="009C1FE8"/>
    <w:rsid w:val="009C638E"/>
    <w:rsid w:val="009D184C"/>
    <w:rsid w:val="009D4DE6"/>
    <w:rsid w:val="009D5007"/>
    <w:rsid w:val="009E27F5"/>
    <w:rsid w:val="009E2823"/>
    <w:rsid w:val="009E4FFD"/>
    <w:rsid w:val="009E79BC"/>
    <w:rsid w:val="009F00DD"/>
    <w:rsid w:val="009F6520"/>
    <w:rsid w:val="00A0544D"/>
    <w:rsid w:val="00A12506"/>
    <w:rsid w:val="00A21A62"/>
    <w:rsid w:val="00A27CF4"/>
    <w:rsid w:val="00A323BA"/>
    <w:rsid w:val="00A32CE8"/>
    <w:rsid w:val="00A40567"/>
    <w:rsid w:val="00A42163"/>
    <w:rsid w:val="00A4349F"/>
    <w:rsid w:val="00A52AE0"/>
    <w:rsid w:val="00A52F47"/>
    <w:rsid w:val="00A532E4"/>
    <w:rsid w:val="00A55222"/>
    <w:rsid w:val="00A6046D"/>
    <w:rsid w:val="00A6459C"/>
    <w:rsid w:val="00A653BA"/>
    <w:rsid w:val="00A719C3"/>
    <w:rsid w:val="00A7495E"/>
    <w:rsid w:val="00A77B58"/>
    <w:rsid w:val="00A85FC6"/>
    <w:rsid w:val="00A91307"/>
    <w:rsid w:val="00A9530B"/>
    <w:rsid w:val="00AA090A"/>
    <w:rsid w:val="00AA5A7F"/>
    <w:rsid w:val="00AB4F8B"/>
    <w:rsid w:val="00AB5021"/>
    <w:rsid w:val="00AB7911"/>
    <w:rsid w:val="00AB7D59"/>
    <w:rsid w:val="00AC1121"/>
    <w:rsid w:val="00AC35F5"/>
    <w:rsid w:val="00AD50B4"/>
    <w:rsid w:val="00AD7C91"/>
    <w:rsid w:val="00AE0607"/>
    <w:rsid w:val="00AE4237"/>
    <w:rsid w:val="00AF2B4C"/>
    <w:rsid w:val="00B02B9B"/>
    <w:rsid w:val="00B1619E"/>
    <w:rsid w:val="00B21BE9"/>
    <w:rsid w:val="00B21FBD"/>
    <w:rsid w:val="00B27D43"/>
    <w:rsid w:val="00B35D70"/>
    <w:rsid w:val="00B44532"/>
    <w:rsid w:val="00B479FC"/>
    <w:rsid w:val="00B510F3"/>
    <w:rsid w:val="00B5740E"/>
    <w:rsid w:val="00B635F9"/>
    <w:rsid w:val="00B73AB1"/>
    <w:rsid w:val="00B84485"/>
    <w:rsid w:val="00B861B4"/>
    <w:rsid w:val="00B8745D"/>
    <w:rsid w:val="00B97E61"/>
    <w:rsid w:val="00BC0A7F"/>
    <w:rsid w:val="00BC1616"/>
    <w:rsid w:val="00BC1FE6"/>
    <w:rsid w:val="00BC5296"/>
    <w:rsid w:val="00BD3002"/>
    <w:rsid w:val="00BD36D2"/>
    <w:rsid w:val="00BE16A3"/>
    <w:rsid w:val="00BE1900"/>
    <w:rsid w:val="00BE561A"/>
    <w:rsid w:val="00BE6641"/>
    <w:rsid w:val="00BF4E55"/>
    <w:rsid w:val="00BF7619"/>
    <w:rsid w:val="00BF780A"/>
    <w:rsid w:val="00C003C5"/>
    <w:rsid w:val="00C02519"/>
    <w:rsid w:val="00C02F9C"/>
    <w:rsid w:val="00C12ACE"/>
    <w:rsid w:val="00C13950"/>
    <w:rsid w:val="00C1604A"/>
    <w:rsid w:val="00C16671"/>
    <w:rsid w:val="00C2743B"/>
    <w:rsid w:val="00C33358"/>
    <w:rsid w:val="00C336BB"/>
    <w:rsid w:val="00C35892"/>
    <w:rsid w:val="00C416EC"/>
    <w:rsid w:val="00C45E41"/>
    <w:rsid w:val="00C52989"/>
    <w:rsid w:val="00C52C6B"/>
    <w:rsid w:val="00C53F4D"/>
    <w:rsid w:val="00C60449"/>
    <w:rsid w:val="00C77B94"/>
    <w:rsid w:val="00C824C9"/>
    <w:rsid w:val="00C85AD4"/>
    <w:rsid w:val="00C85C62"/>
    <w:rsid w:val="00C926F8"/>
    <w:rsid w:val="00C9364D"/>
    <w:rsid w:val="00C9451C"/>
    <w:rsid w:val="00CA4884"/>
    <w:rsid w:val="00CB1FB4"/>
    <w:rsid w:val="00CB2439"/>
    <w:rsid w:val="00CC197C"/>
    <w:rsid w:val="00CF4F5E"/>
    <w:rsid w:val="00D07F7D"/>
    <w:rsid w:val="00D100F7"/>
    <w:rsid w:val="00D1032B"/>
    <w:rsid w:val="00D146BE"/>
    <w:rsid w:val="00D21EDA"/>
    <w:rsid w:val="00D21EDD"/>
    <w:rsid w:val="00D315B2"/>
    <w:rsid w:val="00D31BB2"/>
    <w:rsid w:val="00D34152"/>
    <w:rsid w:val="00D36597"/>
    <w:rsid w:val="00D40966"/>
    <w:rsid w:val="00D41FD8"/>
    <w:rsid w:val="00D43449"/>
    <w:rsid w:val="00D47121"/>
    <w:rsid w:val="00D51752"/>
    <w:rsid w:val="00D57093"/>
    <w:rsid w:val="00D60B6F"/>
    <w:rsid w:val="00D60D1A"/>
    <w:rsid w:val="00D65CD1"/>
    <w:rsid w:val="00D6626A"/>
    <w:rsid w:val="00D722AF"/>
    <w:rsid w:val="00D72EA6"/>
    <w:rsid w:val="00D83F34"/>
    <w:rsid w:val="00D86640"/>
    <w:rsid w:val="00D900A8"/>
    <w:rsid w:val="00D93454"/>
    <w:rsid w:val="00D977DA"/>
    <w:rsid w:val="00DA188B"/>
    <w:rsid w:val="00DA71B8"/>
    <w:rsid w:val="00DB32D4"/>
    <w:rsid w:val="00DB6C84"/>
    <w:rsid w:val="00DC2358"/>
    <w:rsid w:val="00DC64E0"/>
    <w:rsid w:val="00DD33E4"/>
    <w:rsid w:val="00DD608B"/>
    <w:rsid w:val="00DE0AAE"/>
    <w:rsid w:val="00DE54B4"/>
    <w:rsid w:val="00DE703E"/>
    <w:rsid w:val="00DF01A1"/>
    <w:rsid w:val="00DF26A7"/>
    <w:rsid w:val="00DF5279"/>
    <w:rsid w:val="00E0007F"/>
    <w:rsid w:val="00E03536"/>
    <w:rsid w:val="00E15427"/>
    <w:rsid w:val="00E16DB0"/>
    <w:rsid w:val="00E17A56"/>
    <w:rsid w:val="00E207AA"/>
    <w:rsid w:val="00E20810"/>
    <w:rsid w:val="00E304A4"/>
    <w:rsid w:val="00E41410"/>
    <w:rsid w:val="00E41650"/>
    <w:rsid w:val="00E5620C"/>
    <w:rsid w:val="00E61471"/>
    <w:rsid w:val="00E630C9"/>
    <w:rsid w:val="00E6626C"/>
    <w:rsid w:val="00E7259D"/>
    <w:rsid w:val="00E72701"/>
    <w:rsid w:val="00E755C7"/>
    <w:rsid w:val="00E83DEB"/>
    <w:rsid w:val="00E91D72"/>
    <w:rsid w:val="00EB1E76"/>
    <w:rsid w:val="00EC40D3"/>
    <w:rsid w:val="00EC62B0"/>
    <w:rsid w:val="00EC6F8B"/>
    <w:rsid w:val="00EC7AC1"/>
    <w:rsid w:val="00ED7265"/>
    <w:rsid w:val="00EE4833"/>
    <w:rsid w:val="00EE591F"/>
    <w:rsid w:val="00EF55CC"/>
    <w:rsid w:val="00EF642F"/>
    <w:rsid w:val="00F02955"/>
    <w:rsid w:val="00F04729"/>
    <w:rsid w:val="00F112C4"/>
    <w:rsid w:val="00F24424"/>
    <w:rsid w:val="00F3028E"/>
    <w:rsid w:val="00F448C4"/>
    <w:rsid w:val="00F5127C"/>
    <w:rsid w:val="00F56470"/>
    <w:rsid w:val="00F60402"/>
    <w:rsid w:val="00F672E5"/>
    <w:rsid w:val="00F67E4F"/>
    <w:rsid w:val="00F70B0A"/>
    <w:rsid w:val="00F74B77"/>
    <w:rsid w:val="00F81DB5"/>
    <w:rsid w:val="00F82F27"/>
    <w:rsid w:val="00F83FCC"/>
    <w:rsid w:val="00F848EA"/>
    <w:rsid w:val="00F849CA"/>
    <w:rsid w:val="00F91D12"/>
    <w:rsid w:val="00F922A5"/>
    <w:rsid w:val="00F93A7C"/>
    <w:rsid w:val="00FA2743"/>
    <w:rsid w:val="00FA5F50"/>
    <w:rsid w:val="00FC0B39"/>
    <w:rsid w:val="00FC1759"/>
    <w:rsid w:val="00FD431E"/>
    <w:rsid w:val="00FE274C"/>
    <w:rsid w:val="00FE56AF"/>
    <w:rsid w:val="00FE64BC"/>
    <w:rsid w:val="00FE7E82"/>
    <w:rsid w:val="00FF47EC"/>
    <w:rsid w:val="00FF4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1DADF"/>
  <w15:docId w15:val="{FE9102B0-DB82-475F-ABE2-4D3285B9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96C"/>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DF01A1"/>
    <w:pPr>
      <w:widowControl w:val="0"/>
      <w:spacing w:before="360"/>
      <w:contextualSpacing/>
      <w:outlineLvl w:val="0"/>
    </w:pPr>
    <w:rPr>
      <w:rFonts w:ascii="Calibri" w:eastAsiaTheme="minorHAnsi" w:hAnsi="Calibri" w:cstheme="minorBidi"/>
      <w:b/>
      <w:bCs/>
      <w:color w:val="083A42"/>
      <w:spacing w:val="5"/>
      <w:kern w:val="28"/>
      <w:sz w:val="72"/>
      <w:szCs w:val="28"/>
      <w:lang w:eastAsia="en-US"/>
    </w:rPr>
  </w:style>
  <w:style w:type="paragraph" w:styleId="Heading2">
    <w:name w:val="heading 2"/>
    <w:basedOn w:val="Normal"/>
    <w:next w:val="Normal"/>
    <w:link w:val="Heading2Char"/>
    <w:uiPriority w:val="3"/>
    <w:rsid w:val="00CB2439"/>
    <w:pPr>
      <w:pageBreakBefore/>
      <w:numPr>
        <w:numId w:val="6"/>
      </w:numPr>
      <w:spacing w:after="240" w:line="240" w:lineRule="auto"/>
      <w:outlineLvl w:val="1"/>
    </w:pPr>
    <w:rPr>
      <w:rFonts w:ascii="Calibri" w:eastAsiaTheme="minorEastAsia" w:hAnsi="Calibri"/>
      <w:bCs/>
      <w:color w:val="197C7D"/>
      <w:sz w:val="56"/>
      <w:szCs w:val="28"/>
      <w:lang w:eastAsia="ja-JP"/>
    </w:rPr>
  </w:style>
  <w:style w:type="paragraph" w:styleId="Heading3">
    <w:name w:val="heading 3"/>
    <w:next w:val="Normal"/>
    <w:link w:val="Heading3Char"/>
    <w:uiPriority w:val="4"/>
    <w:qFormat/>
    <w:pPr>
      <w:keepNext/>
      <w:keepLines/>
      <w:numPr>
        <w:ilvl w:val="1"/>
        <w:numId w:val="6"/>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pPr>
      <w:keepNext/>
      <w:numPr>
        <w:ilvl w:val="2"/>
        <w:numId w:val="6"/>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pPr>
      <w:keepNext/>
      <w:keepLines/>
      <w:spacing w:after="0" w:line="240" w:lineRule="auto"/>
      <w:outlineLvl w:val="4"/>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HAnsi" w:cstheme="minorBidi"/>
      <w:lang w:eastAsia="en-US"/>
    </w:rPr>
  </w:style>
  <w:style w:type="paragraph" w:styleId="Header">
    <w:name w:val="header"/>
    <w:basedOn w:val="Normal"/>
    <w:link w:val="HeaderChar"/>
    <w:uiPriority w:val="99"/>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99"/>
    <w:rPr>
      <w:rFonts w:ascii="Calibri" w:eastAsiaTheme="minorHAnsi" w:hAnsi="Calibri" w:cstheme="minorBidi"/>
      <w:szCs w:val="22"/>
      <w:lang w:eastAsia="en-US"/>
    </w:rPr>
  </w:style>
  <w:style w:type="paragraph" w:styleId="Footer">
    <w:name w:val="footer"/>
    <w:basedOn w:val="Normal"/>
    <w:link w:val="FooterChar"/>
    <w:uiPriority w:val="99"/>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99"/>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DF01A1"/>
    <w:rPr>
      <w:rFonts w:ascii="Calibri" w:eastAsiaTheme="minorHAnsi" w:hAnsi="Calibri" w:cstheme="minorBidi"/>
      <w:b/>
      <w:bCs/>
      <w:color w:val="083A42"/>
      <w:spacing w:val="5"/>
      <w:kern w:val="28"/>
      <w:sz w:val="72"/>
      <w:szCs w:val="28"/>
      <w:lang w:eastAsia="en-US"/>
    </w:rPr>
  </w:style>
  <w:style w:type="character" w:customStyle="1" w:styleId="Heading2Char">
    <w:name w:val="Heading 2 Char"/>
    <w:basedOn w:val="DefaultParagraphFont"/>
    <w:link w:val="Heading2"/>
    <w:uiPriority w:val="3"/>
    <w:rsid w:val="00CB2439"/>
    <w:rPr>
      <w:rFonts w:ascii="Calibri" w:eastAsiaTheme="minorEastAsia" w:hAnsi="Calibri" w:cstheme="minorBidi"/>
      <w:bCs/>
      <w:color w:val="197C7D"/>
      <w:sz w:val="56"/>
      <w:szCs w:val="28"/>
      <w:lang w:eastAsia="ja-JP"/>
    </w:rPr>
  </w:style>
  <w:style w:type="character" w:customStyle="1" w:styleId="Heading3Char">
    <w:name w:val="Heading 3 Char"/>
    <w:basedOn w:val="DefaultParagraphFont"/>
    <w:link w:val="Heading3"/>
    <w:uiPriority w:val="4"/>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rsid w:val="00123033"/>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DF01A1"/>
    <w:pPr>
      <w:spacing w:before="120"/>
    </w:pPr>
    <w:rPr>
      <w:b w:val="0"/>
      <w:sz w:val="56"/>
      <w:szCs w:val="56"/>
    </w:rPr>
  </w:style>
  <w:style w:type="character" w:customStyle="1" w:styleId="SubtitleChar">
    <w:name w:val="Subtitle Char"/>
    <w:basedOn w:val="DefaultParagraphFont"/>
    <w:link w:val="Subtitle"/>
    <w:uiPriority w:val="23"/>
    <w:rsid w:val="00DF01A1"/>
    <w:rPr>
      <w:rFonts w:ascii="Calibri" w:eastAsiaTheme="minorHAnsi" w:hAnsi="Calibri" w:cstheme="minorBidi"/>
      <w:bCs/>
      <w:color w:val="083A42"/>
      <w:spacing w:val="5"/>
      <w:kern w:val="28"/>
      <w:sz w:val="56"/>
      <w:szCs w:val="56"/>
      <w:lang w:eastAsia="en-US"/>
    </w:rPr>
  </w:style>
  <w:style w:type="paragraph" w:styleId="TOCHeading">
    <w:name w:val="TOC Heading"/>
    <w:next w:val="Normal"/>
    <w:uiPriority w:val="39"/>
    <w:qFormat/>
    <w:rsid w:val="0093673C"/>
    <w:pPr>
      <w:spacing w:before="480" w:line="276" w:lineRule="auto"/>
    </w:pPr>
    <w:rPr>
      <w:rFonts w:ascii="Calibri" w:eastAsiaTheme="minorEastAsia" w:hAnsi="Calibri" w:cstheme="minorBidi"/>
      <w:bCs/>
      <w:color w:val="197C7D"/>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rsid w:val="00123033"/>
    <w:pPr>
      <w:numPr>
        <w:numId w:val="3"/>
      </w:numPr>
      <w:spacing w:before="120" w:after="120"/>
    </w:pPr>
  </w:style>
  <w:style w:type="paragraph" w:styleId="TableofFigures">
    <w:name w:val="table of figures"/>
    <w:basedOn w:val="Normal"/>
    <w:next w:val="Normal"/>
    <w:uiPriority w:val="99"/>
    <w:pPr>
      <w:spacing w:before="120" w:after="120" w:line="240" w:lineRule="auto"/>
    </w:pPr>
  </w:style>
  <w:style w:type="paragraph" w:styleId="ListBullet2">
    <w:name w:val="List Bullet 2"/>
    <w:basedOn w:val="Normal"/>
    <w:uiPriority w:val="8"/>
    <w:qFormat/>
    <w:rsid w:val="00123033"/>
    <w:pPr>
      <w:numPr>
        <w:ilvl w:val="1"/>
        <w:numId w:val="3"/>
      </w:numPr>
      <w:spacing w:before="120" w:after="120"/>
      <w:contextualSpacing/>
    </w:pPr>
  </w:style>
  <w:style w:type="paragraph" w:styleId="ListNumber">
    <w:name w:val="List Number"/>
    <w:basedOn w:val="Normal"/>
    <w:uiPriority w:val="9"/>
    <w:qFormat/>
    <w:rsid w:val="00123033"/>
    <w:pPr>
      <w:numPr>
        <w:numId w:val="8"/>
      </w:numPr>
      <w:tabs>
        <w:tab w:val="left" w:pos="142"/>
      </w:tabs>
      <w:spacing w:before="120" w:after="120"/>
    </w:pPr>
  </w:style>
  <w:style w:type="paragraph" w:styleId="ListNumber2">
    <w:name w:val="List Number 2"/>
    <w:uiPriority w:val="10"/>
    <w:qFormat/>
    <w:rsid w:val="00884E3A"/>
    <w:pPr>
      <w:numPr>
        <w:ilvl w:val="1"/>
        <w:numId w:val="8"/>
      </w:numPr>
      <w:tabs>
        <w:tab w:val="left" w:pos="567"/>
      </w:tabs>
      <w:spacing w:before="120" w:after="120" w:line="264" w:lineRule="auto"/>
      <w:ind w:left="879" w:hanging="425"/>
    </w:pPr>
    <w:rPr>
      <w:rFonts w:asciiTheme="minorHAnsi" w:eastAsia="Times New Roman" w:hAnsiTheme="minorHAnsi"/>
      <w:sz w:val="22"/>
      <w:szCs w:val="24"/>
      <w:lang w:eastAsia="en-US"/>
    </w:rPr>
  </w:style>
  <w:style w:type="paragraph" w:styleId="ListNumber3">
    <w:name w:val="List Number 3"/>
    <w:uiPriority w:val="11"/>
    <w:qFormat/>
    <w:rsid w:val="00884E3A"/>
    <w:pPr>
      <w:numPr>
        <w:ilvl w:val="2"/>
        <w:numId w:val="8"/>
      </w:numPr>
      <w:spacing w:before="120" w:after="120" w:line="264" w:lineRule="auto"/>
      <w:ind w:left="1247"/>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pPr>
      <w:spacing w:before="60" w:after="60" w:line="240" w:lineRule="auto"/>
    </w:pPr>
    <w:rPr>
      <w:sz w:val="18"/>
    </w:r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pPr>
      <w:keepNext/>
    </w:pPr>
    <w:rPr>
      <w:b/>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rsid w:val="00123033"/>
    <w:pPr>
      <w:spacing w:after="60"/>
    </w:pPr>
    <w:rPr>
      <w:b/>
      <w:sz w:val="28"/>
      <w:szCs w:val="28"/>
    </w:rPr>
  </w:style>
  <w:style w:type="paragraph" w:customStyle="1" w:styleId="AuthorOrganisationAffiliation">
    <w:name w:val="Author Organisation/Affiliation"/>
    <w:basedOn w:val="Normal"/>
    <w:next w:val="Normal"/>
    <w:uiPriority w:val="25"/>
    <w:qFormat/>
    <w:rsid w:val="00123033"/>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123033"/>
    <w:pPr>
      <w:numPr>
        <w:numId w:val="1"/>
      </w:numPr>
      <w:ind w:left="357" w:hanging="357"/>
    </w:pPr>
  </w:style>
  <w:style w:type="paragraph" w:customStyle="1" w:styleId="TableBullet1">
    <w:name w:val="Table Bullet 1"/>
    <w:basedOn w:val="TableText"/>
    <w:uiPriority w:val="15"/>
    <w:qFormat/>
    <w:pPr>
      <w:numPr>
        <w:numId w:val="2"/>
      </w:numPr>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rsid w:val="00123033"/>
    <w:pPr>
      <w:spacing w:line="240" w:lineRule="auto"/>
    </w:pPr>
    <w:rPr>
      <w:b/>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rsid w:val="00123033"/>
    <w:pPr>
      <w:spacing w:after="60" w:line="264" w:lineRule="auto"/>
    </w:pPr>
    <w:rPr>
      <w:sz w:val="20"/>
      <w:szCs w:val="20"/>
    </w:rPr>
  </w:style>
  <w:style w:type="character" w:customStyle="1" w:styleId="FootnoteTextChar">
    <w:name w:val="Footnote Text Char"/>
    <w:basedOn w:val="DefaultParagraphFont"/>
    <w:link w:val="FootnoteText"/>
    <w:uiPriority w:val="99"/>
    <w:rsid w:val="0012303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rsid w:val="00123033"/>
    <w:pPr>
      <w:spacing w:after="60" w:line="264" w:lineRule="auto"/>
    </w:pPr>
    <w:rPr>
      <w:sz w:val="20"/>
      <w:szCs w:val="20"/>
    </w:rPr>
  </w:style>
  <w:style w:type="character" w:customStyle="1" w:styleId="EndnoteTextChar">
    <w:name w:val="Endnote Text Char"/>
    <w:basedOn w:val="DefaultParagraphFont"/>
    <w:link w:val="EndnoteText"/>
    <w:uiPriority w:val="99"/>
    <w:rsid w:val="00123033"/>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rsid w:val="00123033"/>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pPr>
      <w:numPr>
        <w:numId w:val="3"/>
      </w:numPr>
    </w:pPr>
  </w:style>
  <w:style w:type="paragraph" w:styleId="Title">
    <w:name w:val="Title"/>
    <w:basedOn w:val="Normal"/>
    <w:next w:val="Normal"/>
    <w:link w:val="TitleChar"/>
    <w:uiPriority w:val="10"/>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4"/>
      </w:numPr>
    </w:pPr>
  </w:style>
  <w:style w:type="numbering" w:customStyle="1" w:styleId="Headinglist">
    <w:name w:val="Heading list"/>
    <w:uiPriority w:val="99"/>
    <w:pPr>
      <w:numPr>
        <w:numId w:val="5"/>
      </w:numPr>
    </w:pPr>
  </w:style>
  <w:style w:type="paragraph" w:customStyle="1" w:styleId="Normalsmall">
    <w:name w:val="Normal small"/>
    <w:qFormat/>
    <w:rsid w:val="00123033"/>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123033"/>
    <w:pPr>
      <w:numPr>
        <w:numId w:val="7"/>
      </w:numPr>
      <w:spacing w:before="60" w:after="60"/>
      <w:ind w:left="403"/>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Pr>
      <w:i/>
      <w:iCs/>
      <w:color w:val="197C7D" w:themeColor="accent1"/>
    </w:rPr>
  </w:style>
  <w:style w:type="paragraph" w:customStyle="1" w:styleId="TableBullet2">
    <w:name w:val="Table Bullet 2"/>
    <w:basedOn w:val="TableBullet1"/>
    <w:qFormat/>
    <w:pPr>
      <w:numPr>
        <w:numId w:val="11"/>
      </w:numPr>
      <w:tabs>
        <w:tab w:val="num" w:pos="284"/>
      </w:tabs>
      <w:ind w:left="568" w:hanging="284"/>
    </w:pPr>
  </w:style>
  <w:style w:type="numbering" w:customStyle="1" w:styleId="TableBulletlist">
    <w:name w:val="Table Bullet list"/>
    <w:uiPriority w:val="99"/>
    <w:pPr>
      <w:numPr>
        <w:numId w:val="10"/>
      </w:numPr>
    </w:pPr>
  </w:style>
  <w:style w:type="character" w:styleId="UnresolvedMention">
    <w:name w:val="Unresolved Mention"/>
    <w:basedOn w:val="DefaultParagraphFont"/>
    <w:uiPriority w:val="99"/>
    <w:semiHidden/>
    <w:unhideWhenUsed/>
    <w:rsid w:val="00EE4833"/>
    <w:rPr>
      <w:color w:val="605E5C"/>
      <w:shd w:val="clear" w:color="auto" w:fill="E1DFDD"/>
    </w:rPr>
  </w:style>
  <w:style w:type="paragraph" w:styleId="ListParagraph">
    <w:name w:val="List Paragraph"/>
    <w:basedOn w:val="Normal"/>
    <w:link w:val="ListParagraphChar"/>
    <w:uiPriority w:val="34"/>
    <w:qFormat/>
    <w:rsid w:val="006C261F"/>
    <w:pPr>
      <w:spacing w:after="0" w:line="240" w:lineRule="auto"/>
      <w:ind w:left="720"/>
    </w:pPr>
    <w:rPr>
      <w:rFonts w:ascii="Calibri" w:hAnsi="Calibri" w:cs="Calibri"/>
    </w:rPr>
  </w:style>
  <w:style w:type="character" w:customStyle="1" w:styleId="ListParagraphChar">
    <w:name w:val="List Paragraph Char"/>
    <w:link w:val="ListParagraph"/>
    <w:uiPriority w:val="34"/>
    <w:rsid w:val="001B5707"/>
    <w:rPr>
      <w:rFonts w:ascii="Calibri" w:eastAsiaTheme="minorHAnsi" w:hAnsi="Calibri" w:cs="Calibri"/>
      <w:sz w:val="22"/>
      <w:szCs w:val="22"/>
      <w:lang w:eastAsia="en-US"/>
    </w:rPr>
  </w:style>
  <w:style w:type="paragraph" w:customStyle="1" w:styleId="HWLEBodyText">
    <w:name w:val="HWLE Body Text"/>
    <w:basedOn w:val="Normal"/>
    <w:link w:val="HWLEBodyTextChar"/>
    <w:rsid w:val="009E4FFD"/>
    <w:pPr>
      <w:spacing w:before="240" w:after="0" w:line="240" w:lineRule="auto"/>
      <w:jc w:val="both"/>
    </w:pPr>
    <w:rPr>
      <w:rFonts w:ascii="Arial" w:eastAsia="Times New Roman" w:hAnsi="Arial" w:cs="Arial"/>
      <w:sz w:val="20"/>
      <w:szCs w:val="20"/>
    </w:rPr>
  </w:style>
  <w:style w:type="character" w:customStyle="1" w:styleId="HWLEBodyTextChar">
    <w:name w:val="HWLE Body Text Char"/>
    <w:link w:val="HWLEBodyText"/>
    <w:rsid w:val="009E4FFD"/>
    <w:rPr>
      <w:rFonts w:ascii="Arial" w:eastAsia="Times New Roman" w:hAnsi="Arial" w:cs="Arial"/>
      <w:lang w:eastAsia="en-US"/>
    </w:rPr>
  </w:style>
  <w:style w:type="paragraph" w:customStyle="1" w:styleId="Default">
    <w:name w:val="Default"/>
    <w:rsid w:val="0052233F"/>
    <w:pPr>
      <w:autoSpaceDE w:val="0"/>
      <w:autoSpaceDN w:val="0"/>
      <w:adjustRightInd w:val="0"/>
    </w:pPr>
    <w:rPr>
      <w:rFonts w:ascii="Calibri" w:eastAsia="Calibri" w:hAnsi="Calibri" w:cs="Calibri"/>
      <w:color w:val="000000"/>
      <w:sz w:val="24"/>
      <w:szCs w:val="24"/>
      <w:lang w:eastAsia="en-US"/>
    </w:rPr>
  </w:style>
  <w:style w:type="paragraph" w:styleId="NoSpacing">
    <w:name w:val="No Spacing"/>
    <w:link w:val="NoSpacingChar"/>
    <w:uiPriority w:val="1"/>
    <w:qFormat/>
    <w:rsid w:val="007343A0"/>
    <w:rPr>
      <w:rFonts w:ascii="Calibri" w:eastAsia="Calibri" w:hAnsi="Calibri"/>
      <w:sz w:val="22"/>
      <w:szCs w:val="22"/>
      <w:lang w:eastAsia="en-US"/>
    </w:rPr>
  </w:style>
  <w:style w:type="character" w:customStyle="1" w:styleId="NoSpacingChar">
    <w:name w:val="No Spacing Char"/>
    <w:link w:val="NoSpacing"/>
    <w:uiPriority w:val="1"/>
    <w:rsid w:val="007343A0"/>
    <w:rPr>
      <w:rFonts w:ascii="Calibri" w:eastAsia="Calibri" w:hAnsi="Calibri"/>
      <w:sz w:val="22"/>
      <w:szCs w:val="22"/>
      <w:lang w:eastAsia="en-US"/>
    </w:rPr>
  </w:style>
  <w:style w:type="paragraph" w:styleId="Revision">
    <w:name w:val="Revision"/>
    <w:hidden/>
    <w:uiPriority w:val="99"/>
    <w:semiHidden/>
    <w:rsid w:val="00054E7C"/>
    <w:rPr>
      <w:rFonts w:asciiTheme="minorHAnsi" w:eastAsiaTheme="minorHAnsi" w:hAnsiTheme="minorHAnsi" w:cstheme="minorBidi"/>
      <w:sz w:val="22"/>
      <w:szCs w:val="22"/>
      <w:lang w:eastAsia="en-US"/>
    </w:rPr>
  </w:style>
  <w:style w:type="paragraph" w:customStyle="1" w:styleId="Copyright">
    <w:name w:val="Copyright"/>
    <w:basedOn w:val="Normal"/>
    <w:qFormat/>
    <w:rsid w:val="00C926F8"/>
    <w:pPr>
      <w:spacing w:after="120" w:line="259" w:lineRule="auto"/>
    </w:pPr>
    <w:rPr>
      <w:rFonts w:ascii="Aptos" w:hAnsi="Aptos" w:cs="Calibri"/>
      <w:color w:val="000000" w:themeColor="text1"/>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8236">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oaic.gov.au/privacy" TargetMode="External"/><Relationship Id="rId21" Type="http://schemas.openxmlformats.org/officeDocument/2006/relationships/footer" Target="footer2.xml"/><Relationship Id="rId34" Type="http://schemas.openxmlformats.org/officeDocument/2006/relationships/hyperlink" Target="https://converlens.com/legal/privacy-policy" TargetMode="External"/><Relationship Id="rId42" Type="http://schemas.openxmlformats.org/officeDocument/2006/relationships/hyperlink" Target="https://www.pulsargroup.com/privacy-policy/" TargetMode="External"/><Relationship Id="rId47" Type="http://schemas.openxmlformats.org/officeDocument/2006/relationships/hyperlink" Target="https://www.acquia.com/about-us/legal/privacy-policy" TargetMode="External"/><Relationship Id="rId50" Type="http://schemas.openxmlformats.org/officeDocument/2006/relationships/hyperlink" Target="https://www.oaic.gov.au/privacy/guidance-and-advice/data-breach-preparation-and-response" TargetMode="External"/><Relationship Id="rId55" Type="http://schemas.microsoft.com/office/2011/relationships/commentsExtended" Target="commentsExtended.xml"/><Relationship Id="rId63" Type="http://schemas.openxmlformats.org/officeDocument/2006/relationships/hyperlink" Target="https://www.dcceew.gov.au/about/contact"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egislation.gov.au/Details/C2023C00347" TargetMode="External"/><Relationship Id="rId29" Type="http://schemas.openxmlformats.org/officeDocument/2006/relationships/hyperlink" Target="https://tools.google.com/dlpage/gaoptout" TargetMode="External"/><Relationship Id="rId11" Type="http://schemas.openxmlformats.org/officeDocument/2006/relationships/hyperlink" Target="https://creativecommons.org/licenses/by/4.0/legalcode" TargetMode="External"/><Relationship Id="rId24" Type="http://schemas.openxmlformats.org/officeDocument/2006/relationships/hyperlink" Target="https://www.legislation.gov.au/Details/C2023C00347" TargetMode="External"/><Relationship Id="rId32" Type="http://schemas.openxmlformats.org/officeDocument/2006/relationships/hyperlink" Target="https://www.qualtrics.com/privacy-statement/" TargetMode="External"/><Relationship Id="rId37" Type="http://schemas.openxmlformats.org/officeDocument/2006/relationships/hyperlink" Target="https://docs.microsoft.com/en-us/powerapps/maker/portals/admin/portal-cookies" TargetMode="External"/><Relationship Id="rId40" Type="http://schemas.openxmlformats.org/officeDocument/2006/relationships/hyperlink" Target="https://learn.lookatme.app/en/articles/179" TargetMode="External"/><Relationship Id="rId45" Type="http://schemas.openxmlformats.org/officeDocument/2006/relationships/hyperlink" Target="https://www.servicenow.com/au/privacy-statement.html" TargetMode="External"/><Relationship Id="rId53" Type="http://schemas.openxmlformats.org/officeDocument/2006/relationships/hyperlink" Target="https://dcceew2.sharepoint.com/sites/DCCEEW-DSaD/Shared%20Documents/Projects/EPA%20website/Content/About%20us/Content%20pages/nationalepa.gov.au" TargetMode="External"/><Relationship Id="rId58" Type="http://schemas.openxmlformats.org/officeDocument/2006/relationships/hyperlink" Target="mailto:privacy@nationalepa.gov.au" TargetMode="External"/><Relationship Id="rId66" Type="http://schemas.microsoft.com/office/2011/relationships/people" Target="people.xml"/><Relationship Id="rId5" Type="http://schemas.openxmlformats.org/officeDocument/2006/relationships/styles" Target="styles.xml"/><Relationship Id="rId61" Type="http://schemas.openxmlformats.org/officeDocument/2006/relationships/hyperlink" Target="https://www.ombudsman.gov.au/" TargetMode="External"/><Relationship Id="rId19" Type="http://schemas.openxmlformats.org/officeDocument/2006/relationships/header" Target="header2.xml"/><Relationship Id="rId14" Type="http://schemas.openxmlformats.org/officeDocument/2006/relationships/hyperlink" Target="http://www.nationalepa.gov.au/privacy" TargetMode="External"/><Relationship Id="rId22" Type="http://schemas.openxmlformats.org/officeDocument/2006/relationships/header" Target="header3.xml"/><Relationship Id="rId27" Type="http://schemas.openxmlformats.org/officeDocument/2006/relationships/hyperlink" Target="https://www.oaic.gov.au/" TargetMode="External"/><Relationship Id="rId30" Type="http://schemas.openxmlformats.org/officeDocument/2006/relationships/hyperlink" Target="https://www.intuit.com/privacy/statement/" TargetMode="External"/><Relationship Id="rId35" Type="http://schemas.openxmlformats.org/officeDocument/2006/relationships/hyperlink" Target="https://my.gov.au/mygov/content/html/privacy.html" TargetMode="External"/><Relationship Id="rId43" Type="http://schemas.openxmlformats.org/officeDocument/2006/relationships/hyperlink" Target="https://evolvefm.com.au/privacy-policy/" TargetMode="External"/><Relationship Id="rId48" Type="http://schemas.openxmlformats.org/officeDocument/2006/relationships/hyperlink" Target="https://www.hotjar.com/legal/policies/privacy/" TargetMode="External"/><Relationship Id="rId56" Type="http://schemas.microsoft.com/office/2016/09/relationships/commentsIds" Target="commentsIds.xml"/><Relationship Id="rId64" Type="http://schemas.openxmlformats.org/officeDocument/2006/relationships/hyperlink" Target="https://www.dcceew.gov.au/about/contact" TargetMode="External"/><Relationship Id="rId8" Type="http://schemas.openxmlformats.org/officeDocument/2006/relationships/footnotes" Target="footnotes.xml"/><Relationship Id="rId51" Type="http://schemas.openxmlformats.org/officeDocument/2006/relationships/hyperlink" Target="https://www.naa.gov.au/information-management/information-management-legislation" TargetMode="External"/><Relationship Id="rId3" Type="http://schemas.openxmlformats.org/officeDocument/2006/relationships/customXml" Target="../customXml/item3.xml"/><Relationship Id="rId12" Type="http://schemas.openxmlformats.org/officeDocument/2006/relationships/hyperlink" Target="mailto:copyright@nationalepa.gov.au" TargetMode="External"/><Relationship Id="rId17" Type="http://schemas.openxmlformats.org/officeDocument/2006/relationships/hyperlink" Target="https://www.oaic.gov.au/privacy/australian-privacy-principles" TargetMode="External"/><Relationship Id="rId25" Type="http://schemas.openxmlformats.org/officeDocument/2006/relationships/hyperlink" Target="https://www.legislation.gov.au/Details/F2017L01396" TargetMode="External"/><Relationship Id="rId33" Type="http://schemas.openxmlformats.org/officeDocument/2006/relationships/hyperlink" Target="https://consult.dcceew.gov.au/" TargetMode="External"/><Relationship Id="rId38" Type="http://schemas.openxmlformats.org/officeDocument/2006/relationships/hyperlink" Target="https://docs.microsoft.com/en-us/powerapps/maker/portals/admin/portal-cookies" TargetMode="External"/><Relationship Id="rId46" Type="http://schemas.openxmlformats.org/officeDocument/2006/relationships/hyperlink" Target="https://www.microsoft.com/en-ca/privacy/privacystatement" TargetMode="External"/><Relationship Id="rId59" Type="http://schemas.openxmlformats.org/officeDocument/2006/relationships/hyperlink" Target="https://www.oaic.gov.au/privacy/privacy-complaints" TargetMode="Externa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www.wolterskluwer.com/en/privacy-cookies" TargetMode="External"/><Relationship Id="rId54" Type="http://schemas.openxmlformats.org/officeDocument/2006/relationships/comments" Target="comments.xml"/><Relationship Id="rId62" Type="http://schemas.openxmlformats.org/officeDocument/2006/relationships/hyperlink" Target="https://www.ombudsman.gov.au/what-we-do/Can-we-help-yo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nationalepa.gov.au" TargetMode="External"/><Relationship Id="rId23" Type="http://schemas.openxmlformats.org/officeDocument/2006/relationships/footer" Target="footer3.xml"/><Relationship Id="rId28" Type="http://schemas.openxmlformats.org/officeDocument/2006/relationships/hyperlink" Target="https://policies.google.com/privacy?hl=en-US" TargetMode="External"/><Relationship Id="rId36" Type="http://schemas.openxmlformats.org/officeDocument/2006/relationships/hyperlink" Target="https://my.gov.au/mygov/content/html/privacy.html" TargetMode="External"/><Relationship Id="rId49" Type="http://schemas.openxmlformats.org/officeDocument/2006/relationships/hyperlink" Target="https://www.dcceew.gov.au/about/commitment/information-public-data/ai-transparency-statement" TargetMode="External"/><Relationship Id="rId57" Type="http://schemas.microsoft.com/office/2018/08/relationships/commentsExtensible" Target="commentsExtensible.xml"/><Relationship Id="rId10" Type="http://schemas.openxmlformats.org/officeDocument/2006/relationships/image" Target="media/image1.jpeg"/><Relationship Id="rId31" Type="http://schemas.openxmlformats.org/officeDocument/2006/relationships/hyperlink" Target="https://www.intuit.com/privacy/statement/" TargetMode="External"/><Relationship Id="rId44" Type="http://schemas.openxmlformats.org/officeDocument/2006/relationships/hyperlink" Target="https://www.articulate.com/trust/privacy/" TargetMode="External"/><Relationship Id="rId52" Type="http://schemas.openxmlformats.org/officeDocument/2006/relationships/hyperlink" Target="https://www.naa.gov.au/information-management/information-management-legislation" TargetMode="External"/><Relationship Id="rId60" Type="http://schemas.openxmlformats.org/officeDocument/2006/relationships/hyperlink" Target="https://www.oaic.gov.au/privacy/privacy-complaints"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9" Type="http://schemas.openxmlformats.org/officeDocument/2006/relationships/hyperlink" Target="https://www.opentext.com/about/privacy" TargetMode="External"/></Relationships>
</file>

<file path=word/theme/theme1.xml><?xml version="1.0" encoding="utf-8"?>
<a:theme xmlns:a="http://schemas.openxmlformats.org/drawingml/2006/main" name="Office Theme">
  <a:themeElements>
    <a:clrScheme name="DCCEEW">
      <a:dk1>
        <a:sysClr val="windowText" lastClr="000000"/>
      </a:dk1>
      <a:lt1>
        <a:sysClr val="window" lastClr="FFFFFF"/>
      </a:lt1>
      <a:dk2>
        <a:srgbClr val="222021"/>
      </a:dk2>
      <a:lt2>
        <a:srgbClr val="083A42"/>
      </a:lt2>
      <a:accent1>
        <a:srgbClr val="197C7D"/>
      </a:accent1>
      <a:accent2>
        <a:srgbClr val="40C1AC"/>
      </a:accent2>
      <a:accent3>
        <a:srgbClr val="9AFFBE"/>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28E2CC-8B0F-4692-88A3-E18ECBFE7730}">
  <ds:schemaRefs>
    <ds:schemaRef ds:uri="http://schemas.microsoft.com/sharepoint/v3/contenttype/forms"/>
  </ds:schemaRefs>
</ds:datastoreItem>
</file>

<file path=customXml/itemProps2.xml><?xml version="1.0" encoding="utf-8"?>
<ds:datastoreItem xmlns:ds="http://schemas.openxmlformats.org/officeDocument/2006/customXml" ds:itemID="{CD52C2B4-815D-44F1-BA80-A554D1EB6357}">
  <ds:schemaRefs>
    <ds:schemaRef ds:uri="http://schemas.microsoft.com/office/2006/metadata/properties"/>
    <ds:schemaRef ds:uri="http://schemas.microsoft.com/office/infopath/2007/PartnerControls"/>
    <ds:schemaRef ds:uri="http://schemas.microsoft.com/sharepoint/v3"/>
    <ds:schemaRef ds:uri="e8238601-ce47-4778-85d0-8b1d6564965a"/>
    <ds:schemaRef ds:uri="d81c2681-db7b-4a56-9abd-a3238a78f6b2"/>
  </ds:schemaRefs>
</ds:datastoreItem>
</file>

<file path=customXml/itemProps3.xml><?xml version="1.0" encoding="utf-8"?>
<ds:datastoreItem xmlns:ds="http://schemas.openxmlformats.org/officeDocument/2006/customXml" ds:itemID="{D36E3646-B4D7-499D-8489-738C7B462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8728ac-f998-415c-abee-6b046fb1441e"/>
    <ds:schemaRef ds:uri="d869c146-c82e-4435-92e4-da91542262fd"/>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8150</Words>
  <Characters>46460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Privacy Policy</vt:lpstr>
    </vt:vector>
  </TitlesOfParts>
  <Company/>
  <LinksUpToDate>false</LinksUpToDate>
  <CharactersWithSpaces>54501</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
  <dc:creator>Department of Climate Change, Energy, the Environment and Water</dc:creator>
  <cp:keywords/>
  <cp:lastModifiedBy>Fleur MONGAN</cp:lastModifiedBy>
  <cp:revision>2</cp:revision>
  <dcterms:created xsi:type="dcterms:W3CDTF">2026-06-28T07:08:00Z</dcterms:created>
  <dcterms:modified xsi:type="dcterms:W3CDTF">2026-06-28T07:08:00Z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Record_x0020_Classification">
    <vt:lpwstr/>
  </property>
  <property fmtid="{D5CDD505-2E9C-101B-9397-08002B2CF9AE}" pid="4" name="MediaServiceImageTags">
    <vt:lpwstr/>
  </property>
  <property fmtid="{D5CDD505-2E9C-101B-9397-08002B2CF9AE}" pid="5" name="h64465b6520a47a58f1168c7a3f04764">
    <vt:lpwstr/>
  </property>
  <property fmtid="{D5CDD505-2E9C-101B-9397-08002B2CF9AE}" pid="6" name="Record Classification">
    <vt:lpwstr/>
  </property>
</Properties>
</file>