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footer4.xml" ContentType="application/vnd.openxmlformats-officedocument.wordprocessingml.footer+xml"/>
  <Override PartName="/word/endnotes.xml" ContentType="application/vnd.openxmlformats-officedocument.wordprocessingml.endnotes+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customXml/itemProps1.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16D946" w14:textId="77777777" w:rsidR="00106D3D" w:rsidRDefault="00106D3D" w:rsidP="00106D3D">
      <w:pPr>
        <w:pStyle w:val="Heading1"/>
        <w:spacing w:before="1300"/>
      </w:pPr>
      <w:bookmarkStart w:id="0" w:name="_Toc160469428"/>
      <w:bookmarkStart w:id="1" w:name="_Toc387850005"/>
      <w:r>
        <w:rPr>
          <w:noProof/>
          <w:lang w:eastAsia="en-AU"/>
        </w:rPr>
        <w:drawing>
          <wp:anchor distT="0" distB="0" distL="114300" distR="114300" simplePos="0" relativeHeight="251660288" behindDoc="1" locked="0" layoutInCell="1" allowOverlap="1" wp14:anchorId="4335F3A3" wp14:editId="07D07D6C">
            <wp:simplePos x="0" y="0"/>
            <wp:positionH relativeFrom="page">
              <wp:posOffset>0</wp:posOffset>
            </wp:positionH>
            <wp:positionV relativeFrom="paragraph">
              <wp:posOffset>-1098076</wp:posOffset>
            </wp:positionV>
            <wp:extent cx="7574038" cy="10713600"/>
            <wp:effectExtent l="0" t="0" r="8255" b="0"/>
            <wp:wrapNone/>
            <wp:docPr id="215967834" name="Picture 1" descr="A turtle swimming in water with a person in a 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67834" name="Picture 1" descr="A turtle swimming in water with a person in a ha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74038" cy="10713600"/>
                    </a:xfrm>
                    <a:prstGeom prst="rect">
                      <a:avLst/>
                    </a:prstGeom>
                  </pic:spPr>
                </pic:pic>
              </a:graphicData>
            </a:graphic>
            <wp14:sizeRelH relativeFrom="margin">
              <wp14:pctWidth>0</wp14:pctWidth>
            </wp14:sizeRelH>
            <wp14:sizeRelV relativeFrom="margin">
              <wp14:pctHeight>0</wp14:pctHeight>
            </wp14:sizeRelV>
          </wp:anchor>
        </w:drawing>
      </w:r>
      <w:bookmarkEnd w:id="0"/>
    </w:p>
    <w:p w14:paraId="22AE7D67" w14:textId="77777777" w:rsidR="00D57195" w:rsidRDefault="00106D3D" w:rsidP="00106D3D">
      <w:pPr>
        <w:autoSpaceDE w:val="0"/>
        <w:autoSpaceDN w:val="0"/>
        <w:adjustRightInd w:val="0"/>
        <w:spacing w:after="0" w:line="240" w:lineRule="auto"/>
        <w:rPr>
          <w:rFonts w:cs="Arial"/>
          <w:b/>
          <w:bCs/>
          <w:color w:val="083A42"/>
          <w:sz w:val="56"/>
          <w:szCs w:val="56"/>
          <w:lang w:eastAsia="en-AU"/>
        </w:rPr>
      </w:pPr>
      <w:r w:rsidRPr="00B9161C">
        <w:rPr>
          <w:rFonts w:cs="Arial"/>
          <w:b/>
          <w:bCs/>
          <w:color w:val="083A42"/>
          <w:sz w:val="56"/>
          <w:szCs w:val="56"/>
          <w:lang w:eastAsia="en-AU"/>
        </w:rPr>
        <w:t>Department of Climate Change, Energy, the Environment and Water</w:t>
      </w:r>
    </w:p>
    <w:p w14:paraId="109A17D1" w14:textId="03385200" w:rsidR="00106D3D" w:rsidRPr="00B9161C" w:rsidRDefault="00106D3D" w:rsidP="00106D3D">
      <w:pPr>
        <w:autoSpaceDE w:val="0"/>
        <w:autoSpaceDN w:val="0"/>
        <w:adjustRightInd w:val="0"/>
        <w:spacing w:after="0" w:line="240" w:lineRule="auto"/>
        <w:rPr>
          <w:rFonts w:cs="Arial"/>
          <w:b/>
          <w:color w:val="083A42"/>
          <w:sz w:val="56"/>
          <w:szCs w:val="56"/>
          <w:lang w:eastAsia="en-AU"/>
        </w:rPr>
      </w:pPr>
      <w:r w:rsidRPr="00B9161C">
        <w:rPr>
          <w:rFonts w:cs="Arial"/>
          <w:b/>
          <w:bCs/>
          <w:color w:val="083A42"/>
          <w:sz w:val="56"/>
          <w:szCs w:val="56"/>
          <w:lang w:eastAsia="en-AU"/>
        </w:rPr>
        <w:t>Enterprise Agreement 2024–2027</w:t>
      </w:r>
    </w:p>
    <w:p w14:paraId="0290680C" w14:textId="77777777" w:rsidR="00106D3D" w:rsidRPr="005D3790" w:rsidRDefault="00106D3D" w:rsidP="00106D3D"/>
    <w:p w14:paraId="78F453E5" w14:textId="77777777" w:rsidR="00106D3D" w:rsidRDefault="00106D3D" w:rsidP="00106D3D">
      <w:pPr>
        <w:pStyle w:val="Normalsmall"/>
      </w:pPr>
      <w:r>
        <w:br w:type="page"/>
      </w:r>
    </w:p>
    <w:p w14:paraId="50437998" w14:textId="77777777" w:rsidR="00106D3D" w:rsidRDefault="00106D3D" w:rsidP="00106D3D">
      <w:pPr>
        <w:pStyle w:val="Normalsmall"/>
      </w:pPr>
    </w:p>
    <w:p w14:paraId="479CA14C" w14:textId="77777777" w:rsidR="00106D3D" w:rsidRDefault="00106D3D" w:rsidP="00106D3D">
      <w:pPr>
        <w:pStyle w:val="Normalsmall"/>
      </w:pPr>
    </w:p>
    <w:p w14:paraId="5EE4BBB8" w14:textId="77777777" w:rsidR="00106D3D" w:rsidRDefault="00106D3D" w:rsidP="00106D3D">
      <w:pPr>
        <w:pStyle w:val="Normalsmall"/>
      </w:pPr>
    </w:p>
    <w:p w14:paraId="08027D41" w14:textId="77777777" w:rsidR="00106D3D" w:rsidRDefault="00106D3D" w:rsidP="00106D3D">
      <w:pPr>
        <w:pStyle w:val="Normalsmall"/>
      </w:pPr>
    </w:p>
    <w:p w14:paraId="628BE04E" w14:textId="77777777" w:rsidR="00106D3D" w:rsidRDefault="00106D3D" w:rsidP="00106D3D">
      <w:pPr>
        <w:pStyle w:val="Normalsmall"/>
      </w:pPr>
    </w:p>
    <w:p w14:paraId="2B290B4B" w14:textId="77777777" w:rsidR="00106D3D" w:rsidRDefault="00106D3D" w:rsidP="00106D3D">
      <w:pPr>
        <w:pStyle w:val="Normalsmall"/>
      </w:pPr>
    </w:p>
    <w:p w14:paraId="2F54A9F7" w14:textId="77777777" w:rsidR="007C5F46" w:rsidRDefault="007C5F46" w:rsidP="00106D3D">
      <w:pPr>
        <w:pStyle w:val="Normalsmall"/>
      </w:pPr>
    </w:p>
    <w:p w14:paraId="0D95CF89" w14:textId="77777777" w:rsidR="007C5F46" w:rsidRDefault="007C5F46" w:rsidP="00106D3D">
      <w:pPr>
        <w:pStyle w:val="Normalsmall"/>
      </w:pPr>
    </w:p>
    <w:p w14:paraId="60A318DB" w14:textId="77777777" w:rsidR="00106D3D" w:rsidRDefault="00106D3D" w:rsidP="00106D3D">
      <w:pPr>
        <w:pStyle w:val="Normalsmall"/>
      </w:pPr>
    </w:p>
    <w:p w14:paraId="6BFD76E0" w14:textId="77777777" w:rsidR="00106D3D" w:rsidRDefault="00106D3D" w:rsidP="00106D3D">
      <w:pPr>
        <w:pStyle w:val="Normalsmall"/>
      </w:pPr>
    </w:p>
    <w:p w14:paraId="75C67019" w14:textId="77777777" w:rsidR="00106D3D" w:rsidRDefault="00106D3D" w:rsidP="00106D3D">
      <w:pPr>
        <w:pStyle w:val="Normalsmall"/>
      </w:pPr>
    </w:p>
    <w:p w14:paraId="58C771AE" w14:textId="77777777" w:rsidR="00106D3D" w:rsidRDefault="00106D3D" w:rsidP="00106D3D">
      <w:pPr>
        <w:pStyle w:val="Normalsmall"/>
      </w:pPr>
    </w:p>
    <w:p w14:paraId="76611120" w14:textId="77777777" w:rsidR="00106D3D" w:rsidRDefault="00106D3D" w:rsidP="00106D3D">
      <w:pPr>
        <w:pStyle w:val="Normalsmall"/>
      </w:pPr>
    </w:p>
    <w:p w14:paraId="04DAEE91" w14:textId="77777777" w:rsidR="00106D3D" w:rsidRDefault="00106D3D" w:rsidP="00106D3D">
      <w:pPr>
        <w:pStyle w:val="Normalsmall"/>
      </w:pPr>
    </w:p>
    <w:p w14:paraId="5DFEE08E" w14:textId="77777777" w:rsidR="00106D3D" w:rsidRDefault="00106D3D" w:rsidP="00106D3D">
      <w:pPr>
        <w:pStyle w:val="Normalsmall"/>
      </w:pPr>
    </w:p>
    <w:p w14:paraId="15F9840D" w14:textId="77777777" w:rsidR="00106D3D" w:rsidRPr="00B217A7" w:rsidRDefault="00106D3D" w:rsidP="00106D3D">
      <w:pPr>
        <w:pStyle w:val="Normalsmall"/>
      </w:pPr>
      <w:r w:rsidRPr="00B217A7">
        <w:t>© Commonwealth of Australia 2024</w:t>
      </w:r>
    </w:p>
    <w:p w14:paraId="204B9FBF" w14:textId="77777777" w:rsidR="00106D3D" w:rsidRPr="00B217A7" w:rsidRDefault="00106D3D" w:rsidP="00106D3D">
      <w:pPr>
        <w:suppressAutoHyphens w:val="0"/>
        <w:spacing w:before="0"/>
        <w:rPr>
          <w:rFonts w:eastAsia="Calibri"/>
          <w:b/>
          <w:bCs/>
          <w:sz w:val="18"/>
          <w:szCs w:val="18"/>
        </w:rPr>
      </w:pPr>
      <w:r w:rsidRPr="00B217A7">
        <w:rPr>
          <w:rFonts w:eastAsia="Calibri"/>
          <w:b/>
          <w:bCs/>
          <w:sz w:val="18"/>
          <w:szCs w:val="18"/>
        </w:rPr>
        <w:t>Ownership of intellectual property rights</w:t>
      </w:r>
    </w:p>
    <w:p w14:paraId="103C1EA2" w14:textId="77777777" w:rsidR="00106D3D" w:rsidRPr="00B217A7" w:rsidRDefault="00106D3D" w:rsidP="00106D3D">
      <w:pPr>
        <w:suppressAutoHyphens w:val="0"/>
        <w:spacing w:before="0"/>
        <w:rPr>
          <w:rFonts w:eastAsia="Calibri"/>
          <w:sz w:val="18"/>
          <w:szCs w:val="18"/>
        </w:rPr>
      </w:pPr>
      <w:r w:rsidRPr="00B217A7">
        <w:rPr>
          <w:rFonts w:eastAsia="Calibri"/>
          <w:sz w:val="18"/>
          <w:szCs w:val="18"/>
        </w:rPr>
        <w:t>Unless otherwise noted, copyright (and any other intellectual property rights) in this publication is owned by the Commonwealth of Australia (referred to as the Commonwealth).</w:t>
      </w:r>
    </w:p>
    <w:p w14:paraId="6D6FE1D3" w14:textId="77777777" w:rsidR="00106D3D" w:rsidRPr="00B217A7" w:rsidRDefault="00106D3D" w:rsidP="00106D3D">
      <w:pPr>
        <w:suppressAutoHyphens w:val="0"/>
        <w:spacing w:before="0"/>
        <w:rPr>
          <w:rFonts w:eastAsia="Calibri"/>
          <w:b/>
          <w:bCs/>
          <w:sz w:val="18"/>
          <w:szCs w:val="18"/>
        </w:rPr>
      </w:pPr>
      <w:r w:rsidRPr="00B217A7">
        <w:rPr>
          <w:rFonts w:eastAsia="Calibri"/>
          <w:b/>
          <w:bCs/>
          <w:sz w:val="18"/>
          <w:szCs w:val="18"/>
        </w:rPr>
        <w:t>Creative Commons licence</w:t>
      </w:r>
    </w:p>
    <w:p w14:paraId="78374599" w14:textId="77777777" w:rsidR="00106D3D" w:rsidRPr="00B217A7" w:rsidRDefault="00106D3D" w:rsidP="00106D3D">
      <w:pPr>
        <w:suppressAutoHyphens w:val="0"/>
        <w:spacing w:before="0"/>
        <w:rPr>
          <w:rFonts w:eastAsia="Calibri"/>
          <w:sz w:val="18"/>
          <w:szCs w:val="18"/>
        </w:rPr>
      </w:pPr>
      <w:r w:rsidRPr="00B217A7">
        <w:rPr>
          <w:rFonts w:eastAsia="Calibri"/>
          <w:sz w:val="18"/>
          <w:szCs w:val="18"/>
        </w:rPr>
        <w:t xml:space="preserve">All material in this publication is licensed under a </w:t>
      </w:r>
      <w:hyperlink r:id="rId12" w:history="1">
        <w:r w:rsidRPr="00B217A7">
          <w:rPr>
            <w:rFonts w:eastAsia="Calibri"/>
            <w:color w:val="165788"/>
            <w:sz w:val="18"/>
            <w:szCs w:val="18"/>
            <w:u w:val="single"/>
          </w:rPr>
          <w:t>Creative Commons Attribution 4.0 International Licence</w:t>
        </w:r>
      </w:hyperlink>
      <w:r w:rsidRPr="00B217A7">
        <w:rPr>
          <w:rFonts w:eastAsia="Calibri"/>
          <w:sz w:val="18"/>
          <w:szCs w:val="18"/>
        </w:rPr>
        <w:t xml:space="preserve"> except content supplied by third parties, logos and the Commonwealth Coat of Arms.</w:t>
      </w:r>
    </w:p>
    <w:p w14:paraId="7B75F8C9" w14:textId="77777777" w:rsidR="00106D3D" w:rsidRPr="00B217A7" w:rsidRDefault="00106D3D" w:rsidP="00106D3D">
      <w:pPr>
        <w:suppressAutoHyphens w:val="0"/>
        <w:spacing w:before="0"/>
        <w:rPr>
          <w:rFonts w:eastAsia="Calibri"/>
          <w:sz w:val="18"/>
          <w:szCs w:val="18"/>
        </w:rPr>
      </w:pPr>
      <w:r w:rsidRPr="00B217A7">
        <w:rPr>
          <w:rFonts w:eastAsia="Calibri"/>
          <w:sz w:val="18"/>
          <w:szCs w:val="18"/>
        </w:rPr>
        <w:t xml:space="preserve">Inquiries about the licence and any use of this document should be emailed to </w:t>
      </w:r>
      <w:hyperlink r:id="rId13" w:history="1">
        <w:r w:rsidRPr="00B217A7">
          <w:rPr>
            <w:rFonts w:eastAsia="Calibri"/>
            <w:color w:val="165788"/>
            <w:sz w:val="18"/>
            <w:szCs w:val="18"/>
            <w:u w:val="single"/>
          </w:rPr>
          <w:t>copyright@dcceew.gov.au</w:t>
        </w:r>
      </w:hyperlink>
      <w:r w:rsidRPr="00B217A7">
        <w:rPr>
          <w:rFonts w:eastAsia="Calibri"/>
          <w:sz w:val="18"/>
          <w:szCs w:val="18"/>
        </w:rPr>
        <w:t>.</w:t>
      </w:r>
    </w:p>
    <w:p w14:paraId="77D6411C" w14:textId="77777777" w:rsidR="00106D3D" w:rsidRPr="00B217A7" w:rsidRDefault="00106D3D" w:rsidP="00106D3D">
      <w:pPr>
        <w:suppressAutoHyphens w:val="0"/>
        <w:spacing w:before="0"/>
        <w:rPr>
          <w:rFonts w:eastAsia="Calibri"/>
          <w:sz w:val="18"/>
          <w:szCs w:val="18"/>
        </w:rPr>
      </w:pPr>
      <w:r w:rsidRPr="00B217A7">
        <w:rPr>
          <w:rFonts w:eastAsia="Calibri"/>
          <w:noProof/>
          <w:sz w:val="18"/>
          <w:szCs w:val="18"/>
          <w:lang w:eastAsia="en-AU"/>
        </w:rPr>
        <w:drawing>
          <wp:inline distT="0" distB="0" distL="0" distR="0" wp14:anchorId="64685D77" wp14:editId="12D69824">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718CC661" w14:textId="77777777" w:rsidR="00106D3D" w:rsidRPr="00B217A7" w:rsidRDefault="00106D3D" w:rsidP="00106D3D">
      <w:pPr>
        <w:suppressAutoHyphens w:val="0"/>
        <w:spacing w:before="0"/>
        <w:rPr>
          <w:rFonts w:eastAsia="Calibri"/>
          <w:b/>
          <w:bCs/>
          <w:sz w:val="18"/>
          <w:szCs w:val="18"/>
        </w:rPr>
      </w:pPr>
      <w:r w:rsidRPr="00B217A7">
        <w:rPr>
          <w:rFonts w:eastAsia="Calibri"/>
          <w:b/>
          <w:bCs/>
          <w:sz w:val="18"/>
          <w:szCs w:val="18"/>
        </w:rPr>
        <w:t>Cataloguing data</w:t>
      </w:r>
    </w:p>
    <w:p w14:paraId="40A37724" w14:textId="77777777" w:rsidR="00106D3D" w:rsidRPr="00B217A7" w:rsidRDefault="00106D3D" w:rsidP="00106D3D">
      <w:pPr>
        <w:suppressAutoHyphens w:val="0"/>
        <w:spacing w:before="0"/>
        <w:rPr>
          <w:rFonts w:eastAsia="Calibri"/>
          <w:sz w:val="18"/>
          <w:szCs w:val="18"/>
        </w:rPr>
      </w:pPr>
      <w:r w:rsidRPr="00B217A7">
        <w:rPr>
          <w:rFonts w:eastAsia="Calibri"/>
          <w:sz w:val="18"/>
          <w:szCs w:val="18"/>
        </w:rPr>
        <w:t xml:space="preserve">This publication (and any material sourced from it) should be attributed as: </w:t>
      </w:r>
      <w:r w:rsidRPr="00484A6E">
        <w:rPr>
          <w:rFonts w:eastAsia="Calibri"/>
          <w:sz w:val="18"/>
          <w:szCs w:val="18"/>
        </w:rPr>
        <w:t>Department of Climate Change, Energy, the Environment and Water</w:t>
      </w:r>
      <w:r w:rsidRPr="00B217A7">
        <w:rPr>
          <w:rFonts w:eastAsia="Calibri"/>
          <w:sz w:val="18"/>
          <w:szCs w:val="18"/>
        </w:rPr>
        <w:t xml:space="preserve"> Enterprise Agreement 2024 – 2027, Department of Climate Change, Energy, the Environment and Water, Canberra, CC BY 4.0.</w:t>
      </w:r>
    </w:p>
    <w:p w14:paraId="5A1E7C50" w14:textId="77777777" w:rsidR="00106D3D" w:rsidRPr="00B217A7" w:rsidRDefault="00106D3D" w:rsidP="00106D3D">
      <w:pPr>
        <w:suppressAutoHyphens w:val="0"/>
        <w:spacing w:before="0"/>
        <w:rPr>
          <w:rFonts w:eastAsia="Calibri"/>
          <w:sz w:val="18"/>
          <w:szCs w:val="18"/>
        </w:rPr>
      </w:pPr>
      <w:r w:rsidRPr="00B217A7">
        <w:rPr>
          <w:rFonts w:eastAsia="Calibri"/>
          <w:sz w:val="18"/>
          <w:szCs w:val="18"/>
        </w:rPr>
        <w:t xml:space="preserve">This publication is available at </w:t>
      </w:r>
      <w:hyperlink r:id="rId15" w:history="1">
        <w:r w:rsidRPr="00EF3E85">
          <w:rPr>
            <w:color w:val="165788"/>
            <w:sz w:val="18"/>
            <w:szCs w:val="18"/>
            <w:u w:val="single"/>
          </w:rPr>
          <w:t>https://www.dcceew.gov.au/about/jobs/apply</w:t>
        </w:r>
      </w:hyperlink>
      <w:r w:rsidRPr="00B217A7">
        <w:rPr>
          <w:rFonts w:eastAsia="Calibri"/>
          <w:sz w:val="18"/>
          <w:szCs w:val="18"/>
        </w:rPr>
        <w:t>.</w:t>
      </w:r>
    </w:p>
    <w:p w14:paraId="5E93F9E7" w14:textId="77777777" w:rsidR="00106D3D" w:rsidRPr="00B217A7" w:rsidRDefault="00106D3D" w:rsidP="00106D3D">
      <w:pPr>
        <w:suppressAutoHyphens w:val="0"/>
        <w:spacing w:before="0" w:after="0"/>
        <w:rPr>
          <w:rFonts w:eastAsia="Calibri"/>
          <w:sz w:val="18"/>
          <w:szCs w:val="18"/>
        </w:rPr>
      </w:pPr>
      <w:r w:rsidRPr="00B217A7">
        <w:rPr>
          <w:rFonts w:eastAsia="Calibri"/>
          <w:sz w:val="18"/>
          <w:szCs w:val="18"/>
        </w:rPr>
        <w:t>Department of Climate Change, Energy, the Environment and Water</w:t>
      </w:r>
    </w:p>
    <w:p w14:paraId="6DE701E2" w14:textId="77777777" w:rsidR="00106D3D" w:rsidRPr="00B217A7" w:rsidRDefault="00106D3D" w:rsidP="00106D3D">
      <w:pPr>
        <w:suppressAutoHyphens w:val="0"/>
        <w:spacing w:before="0" w:after="0"/>
        <w:rPr>
          <w:rFonts w:eastAsia="Calibri"/>
          <w:sz w:val="18"/>
          <w:szCs w:val="18"/>
        </w:rPr>
      </w:pPr>
      <w:r w:rsidRPr="00B217A7">
        <w:rPr>
          <w:rFonts w:eastAsia="Calibri"/>
          <w:sz w:val="18"/>
          <w:szCs w:val="18"/>
        </w:rPr>
        <w:t>GPO Box 3090 Canberra ACT 2601</w:t>
      </w:r>
    </w:p>
    <w:p w14:paraId="52403BAD" w14:textId="77777777" w:rsidR="00106D3D" w:rsidRPr="00B217A7" w:rsidRDefault="00106D3D" w:rsidP="00106D3D">
      <w:pPr>
        <w:suppressAutoHyphens w:val="0"/>
        <w:spacing w:before="0" w:after="0"/>
        <w:rPr>
          <w:rFonts w:eastAsia="Calibri"/>
          <w:sz w:val="18"/>
          <w:szCs w:val="18"/>
        </w:rPr>
      </w:pPr>
      <w:r w:rsidRPr="00B217A7">
        <w:rPr>
          <w:rFonts w:eastAsia="Calibri"/>
          <w:sz w:val="18"/>
          <w:szCs w:val="18"/>
        </w:rPr>
        <w:t>Telephone 1800 900 090</w:t>
      </w:r>
    </w:p>
    <w:p w14:paraId="053E505D" w14:textId="77777777" w:rsidR="00106D3D" w:rsidRPr="00B217A7" w:rsidRDefault="00106D3D" w:rsidP="00106D3D">
      <w:pPr>
        <w:suppressAutoHyphens w:val="0"/>
        <w:spacing w:before="0"/>
        <w:rPr>
          <w:rFonts w:eastAsia="Calibri"/>
          <w:sz w:val="18"/>
          <w:szCs w:val="18"/>
        </w:rPr>
      </w:pPr>
      <w:bookmarkStart w:id="2" w:name="_Hlk108621036"/>
      <w:r w:rsidRPr="00B217A7">
        <w:rPr>
          <w:rFonts w:eastAsia="Calibri"/>
          <w:sz w:val="18"/>
          <w:szCs w:val="18"/>
        </w:rPr>
        <w:t xml:space="preserve">Web </w:t>
      </w:r>
      <w:hyperlink r:id="rId16" w:history="1">
        <w:r w:rsidRPr="00B217A7">
          <w:rPr>
            <w:rFonts w:eastAsia="Calibri"/>
            <w:color w:val="165788"/>
            <w:sz w:val="18"/>
            <w:szCs w:val="18"/>
            <w:u w:val="single"/>
          </w:rPr>
          <w:t>dcceew.gov.au</w:t>
        </w:r>
      </w:hyperlink>
    </w:p>
    <w:bookmarkEnd w:id="2"/>
    <w:p w14:paraId="429DC492" w14:textId="77777777" w:rsidR="00106D3D" w:rsidRPr="00B217A7" w:rsidRDefault="00106D3D" w:rsidP="00106D3D">
      <w:pPr>
        <w:suppressAutoHyphens w:val="0"/>
        <w:spacing w:before="0"/>
        <w:rPr>
          <w:rFonts w:eastAsia="Calibri"/>
          <w:sz w:val="18"/>
          <w:szCs w:val="18"/>
        </w:rPr>
      </w:pPr>
      <w:r w:rsidRPr="00B217A7">
        <w:rPr>
          <w:rFonts w:eastAsia="Calibri"/>
          <w:b/>
          <w:bCs/>
          <w:sz w:val="18"/>
          <w:szCs w:val="18"/>
        </w:rPr>
        <w:t>Disclaimer</w:t>
      </w:r>
    </w:p>
    <w:p w14:paraId="398AE523" w14:textId="77777777" w:rsidR="00106D3D" w:rsidRPr="00B217A7" w:rsidRDefault="00106D3D" w:rsidP="00106D3D">
      <w:pPr>
        <w:suppressAutoHyphens w:val="0"/>
        <w:spacing w:before="0"/>
        <w:rPr>
          <w:rFonts w:eastAsia="Calibri"/>
          <w:sz w:val="18"/>
          <w:szCs w:val="18"/>
        </w:rPr>
      </w:pPr>
      <w:r w:rsidRPr="00B217A7">
        <w:rPr>
          <w:rFonts w:eastAsia="Calibri"/>
          <w:sz w:val="18"/>
          <w:szCs w:val="18"/>
        </w:rPr>
        <w:t xml:space="preserve">The Australian Government acting through the Department of Climate Change, Energy, the Environment and Water has exercised due care and skill in preparing and compiling the information and data in this publication. Notwithstanding, the Department of Climate Change, Energy, the Environment and Water, its employees and advisers disclaim all liability, including liability for negligence and for any loss, damage, injury, </w:t>
      </w:r>
      <w:proofErr w:type="gramStart"/>
      <w:r w:rsidRPr="00B217A7">
        <w:rPr>
          <w:rFonts w:eastAsia="Calibri"/>
          <w:sz w:val="18"/>
          <w:szCs w:val="18"/>
        </w:rPr>
        <w:t>expense</w:t>
      </w:r>
      <w:proofErr w:type="gramEnd"/>
      <w:r w:rsidRPr="00B217A7">
        <w:rPr>
          <w:rFonts w:eastAsia="Calibri"/>
          <w:sz w:val="18"/>
          <w:szCs w:val="18"/>
        </w:rPr>
        <w:t xml:space="preserve"> or cost incurred by any person as a result of accessing, using or relying on any of the information or data in this publication to the maximum extent permitted by law.</w:t>
      </w:r>
    </w:p>
    <w:p w14:paraId="2085503A" w14:textId="77777777" w:rsidR="00106D3D" w:rsidRPr="00B217A7" w:rsidRDefault="00106D3D" w:rsidP="00106D3D">
      <w:pPr>
        <w:suppressAutoHyphens w:val="0"/>
        <w:spacing w:before="0"/>
        <w:rPr>
          <w:rFonts w:eastAsia="Calibri"/>
          <w:sz w:val="18"/>
          <w:szCs w:val="18"/>
        </w:rPr>
      </w:pPr>
      <w:r w:rsidRPr="00B217A7">
        <w:rPr>
          <w:rFonts w:eastAsia="Calibri"/>
          <w:b/>
          <w:bCs/>
          <w:sz w:val="18"/>
          <w:szCs w:val="18"/>
        </w:rPr>
        <w:t>Acknowledgement of Country</w:t>
      </w:r>
    </w:p>
    <w:p w14:paraId="5BAEFE5B" w14:textId="07F87D21" w:rsidR="0037665A" w:rsidRDefault="00106D3D" w:rsidP="00A40403">
      <w:pPr>
        <w:widowControl w:val="0"/>
        <w:autoSpaceDE w:val="0"/>
        <w:autoSpaceDN w:val="0"/>
        <w:adjustRightInd w:val="0"/>
        <w:rPr>
          <w:i/>
          <w:color w:val="231F20"/>
          <w:spacing w:val="-9"/>
          <w:szCs w:val="20"/>
        </w:rPr>
        <w:sectPr w:rsidR="0037665A" w:rsidSect="00F74E97">
          <w:headerReference w:type="default" r:id="rId17"/>
          <w:footerReference w:type="default" r:id="rId18"/>
          <w:headerReference w:type="first" r:id="rId19"/>
          <w:footerReference w:type="first" r:id="rId20"/>
          <w:pgSz w:w="11906" w:h="16838" w:code="9"/>
          <w:pgMar w:top="1276" w:right="1134" w:bottom="851" w:left="1134" w:header="720" w:footer="459" w:gutter="0"/>
          <w:pgNumType w:fmt="lowerRoman" w:start="1"/>
          <w:cols w:space="720"/>
          <w:noEndnote/>
          <w:titlePg/>
          <w:docGrid w:linePitch="272"/>
        </w:sectPr>
      </w:pPr>
      <w:r w:rsidRPr="00B217A7">
        <w:rPr>
          <w:rFonts w:eastAsia="Calibri"/>
          <w:sz w:val="18"/>
          <w:szCs w:val="18"/>
        </w:rPr>
        <w:t xml:space="preserve">We acknowledge the Traditional Owners of Country throughout Australia and recognise their continuing connection to land, </w:t>
      </w:r>
      <w:proofErr w:type="gramStart"/>
      <w:r w:rsidRPr="00B217A7">
        <w:rPr>
          <w:rFonts w:eastAsia="Calibri"/>
          <w:sz w:val="18"/>
          <w:szCs w:val="18"/>
        </w:rPr>
        <w:t>waters</w:t>
      </w:r>
      <w:proofErr w:type="gramEnd"/>
      <w:r w:rsidRPr="00B217A7">
        <w:rPr>
          <w:rFonts w:eastAsia="Calibri"/>
          <w:sz w:val="18"/>
          <w:szCs w:val="18"/>
        </w:rPr>
        <w:t xml:space="preserve"> and culture. We pay our respects to their Elders past and present.</w:t>
      </w:r>
    </w:p>
    <w:p w14:paraId="5BAEFE5C" w14:textId="405AC273" w:rsidR="0037665A" w:rsidRPr="00DA2971" w:rsidRDefault="00DA2971">
      <w:pPr>
        <w:suppressAutoHyphens w:val="0"/>
        <w:spacing w:before="0" w:after="0" w:line="240" w:lineRule="auto"/>
        <w:rPr>
          <w:b/>
          <w:color w:val="083A42"/>
          <w:sz w:val="36"/>
          <w:szCs w:val="36"/>
        </w:rPr>
      </w:pPr>
      <w:r w:rsidRPr="00DA2971">
        <w:rPr>
          <w:b/>
          <w:color w:val="083A42"/>
          <w:spacing w:val="-9"/>
          <w:sz w:val="36"/>
          <w:szCs w:val="36"/>
        </w:rPr>
        <w:lastRenderedPageBreak/>
        <w:t>TABLE OF CONTENTS</w:t>
      </w:r>
    </w:p>
    <w:bookmarkStart w:id="3" w:name="_Toc412731372"/>
    <w:p w14:paraId="3A7CB35B" w14:textId="28F89FD0" w:rsidR="00BD319A" w:rsidRDefault="004B2B0C" w:rsidP="00BD319A">
      <w:pPr>
        <w:pStyle w:val="TOC1"/>
        <w:rPr>
          <w:rFonts w:asciiTheme="minorHAnsi" w:eastAsiaTheme="minorEastAsia" w:hAnsiTheme="minorHAnsi" w:cstheme="minorBidi"/>
          <w:noProof/>
          <w:kern w:val="2"/>
          <w:szCs w:val="22"/>
          <w:lang w:eastAsia="en-AU"/>
          <w14:ligatures w14:val="standardContextual"/>
        </w:rPr>
      </w:pPr>
      <w:r>
        <w:rPr>
          <w:color w:val="231F20"/>
          <w:szCs w:val="56"/>
        </w:rPr>
        <w:fldChar w:fldCharType="begin"/>
      </w:r>
      <w:r>
        <w:rPr>
          <w:color w:val="231F20"/>
          <w:szCs w:val="56"/>
        </w:rPr>
        <w:instrText xml:space="preserve"> TOC \o "1-2" \h \z </w:instrText>
      </w:r>
      <w:r>
        <w:rPr>
          <w:color w:val="231F20"/>
          <w:szCs w:val="56"/>
        </w:rPr>
        <w:fldChar w:fldCharType="separate"/>
      </w:r>
      <w:hyperlink w:anchor="_Toc160469428" w:history="1"/>
      <w:hyperlink w:anchor="_Toc160469429" w:history="1">
        <w:r w:rsidR="00BD319A" w:rsidRPr="008C767B">
          <w:rPr>
            <w:rStyle w:val="Hyperlink"/>
            <w:noProof/>
          </w:rPr>
          <w:t>PART 1 – SCOPE OF AGREEMENT</w:t>
        </w:r>
        <w:r w:rsidR="00BD319A">
          <w:rPr>
            <w:noProof/>
            <w:webHidden/>
          </w:rPr>
          <w:tab/>
        </w:r>
        <w:r w:rsidR="00BD319A">
          <w:rPr>
            <w:noProof/>
            <w:webHidden/>
          </w:rPr>
          <w:fldChar w:fldCharType="begin"/>
        </w:r>
        <w:r w:rsidR="00BD319A">
          <w:rPr>
            <w:noProof/>
            <w:webHidden/>
          </w:rPr>
          <w:instrText xml:space="preserve"> PAGEREF _Toc160469429 \h </w:instrText>
        </w:r>
        <w:r w:rsidR="00BD319A">
          <w:rPr>
            <w:noProof/>
            <w:webHidden/>
          </w:rPr>
        </w:r>
        <w:r w:rsidR="00BD319A">
          <w:rPr>
            <w:noProof/>
            <w:webHidden/>
          </w:rPr>
          <w:fldChar w:fldCharType="separate"/>
        </w:r>
        <w:r w:rsidR="0071737E">
          <w:rPr>
            <w:noProof/>
            <w:webHidden/>
          </w:rPr>
          <w:t>2</w:t>
        </w:r>
        <w:r w:rsidR="00BD319A">
          <w:rPr>
            <w:noProof/>
            <w:webHidden/>
          </w:rPr>
          <w:fldChar w:fldCharType="end"/>
        </w:r>
      </w:hyperlink>
    </w:p>
    <w:p w14:paraId="5CF98BB0" w14:textId="289937D9"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30" w:history="1">
        <w:r w:rsidR="00BD319A" w:rsidRPr="008C767B">
          <w:rPr>
            <w:rStyle w:val="Hyperlink"/>
            <w:noProof/>
          </w:rPr>
          <w:t>TITLE</w:t>
        </w:r>
        <w:r w:rsidR="00BD319A">
          <w:rPr>
            <w:noProof/>
            <w:webHidden/>
          </w:rPr>
          <w:tab/>
        </w:r>
        <w:r w:rsidR="00BD319A">
          <w:rPr>
            <w:noProof/>
            <w:webHidden/>
          </w:rPr>
          <w:fldChar w:fldCharType="begin"/>
        </w:r>
        <w:r w:rsidR="00BD319A">
          <w:rPr>
            <w:noProof/>
            <w:webHidden/>
          </w:rPr>
          <w:instrText xml:space="preserve"> PAGEREF _Toc160469430 \h </w:instrText>
        </w:r>
        <w:r w:rsidR="00BD319A">
          <w:rPr>
            <w:noProof/>
            <w:webHidden/>
          </w:rPr>
        </w:r>
        <w:r w:rsidR="00BD319A">
          <w:rPr>
            <w:noProof/>
            <w:webHidden/>
          </w:rPr>
          <w:fldChar w:fldCharType="separate"/>
        </w:r>
        <w:r w:rsidR="0071737E">
          <w:rPr>
            <w:noProof/>
            <w:webHidden/>
          </w:rPr>
          <w:t>2</w:t>
        </w:r>
        <w:r w:rsidR="00BD319A">
          <w:rPr>
            <w:noProof/>
            <w:webHidden/>
          </w:rPr>
          <w:fldChar w:fldCharType="end"/>
        </w:r>
      </w:hyperlink>
    </w:p>
    <w:p w14:paraId="6C70D2C6" w14:textId="39555D02"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31" w:history="1">
        <w:r w:rsidR="00BD319A" w:rsidRPr="008C767B">
          <w:rPr>
            <w:rStyle w:val="Hyperlink"/>
            <w:noProof/>
          </w:rPr>
          <w:t>PURPOSE OF AGREEMENT</w:t>
        </w:r>
        <w:r w:rsidR="00BD319A">
          <w:rPr>
            <w:noProof/>
            <w:webHidden/>
          </w:rPr>
          <w:tab/>
        </w:r>
        <w:r w:rsidR="00BD319A">
          <w:rPr>
            <w:noProof/>
            <w:webHidden/>
          </w:rPr>
          <w:fldChar w:fldCharType="begin"/>
        </w:r>
        <w:r w:rsidR="00BD319A">
          <w:rPr>
            <w:noProof/>
            <w:webHidden/>
          </w:rPr>
          <w:instrText xml:space="preserve"> PAGEREF _Toc160469431 \h </w:instrText>
        </w:r>
        <w:r w:rsidR="00BD319A">
          <w:rPr>
            <w:noProof/>
            <w:webHidden/>
          </w:rPr>
        </w:r>
        <w:r w:rsidR="00BD319A">
          <w:rPr>
            <w:noProof/>
            <w:webHidden/>
          </w:rPr>
          <w:fldChar w:fldCharType="separate"/>
        </w:r>
        <w:r w:rsidR="0071737E">
          <w:rPr>
            <w:noProof/>
            <w:webHidden/>
          </w:rPr>
          <w:t>2</w:t>
        </w:r>
        <w:r w:rsidR="00BD319A">
          <w:rPr>
            <w:noProof/>
            <w:webHidden/>
          </w:rPr>
          <w:fldChar w:fldCharType="end"/>
        </w:r>
      </w:hyperlink>
    </w:p>
    <w:p w14:paraId="3F52EF17" w14:textId="4DB570EF"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32" w:history="1">
        <w:r w:rsidR="00BD319A" w:rsidRPr="008C767B">
          <w:rPr>
            <w:rStyle w:val="Hyperlink"/>
            <w:noProof/>
          </w:rPr>
          <w:t>PARTIES TO THE AGREEMENT</w:t>
        </w:r>
        <w:r w:rsidR="00BD319A">
          <w:rPr>
            <w:noProof/>
            <w:webHidden/>
          </w:rPr>
          <w:tab/>
        </w:r>
        <w:r w:rsidR="00BD319A">
          <w:rPr>
            <w:noProof/>
            <w:webHidden/>
          </w:rPr>
          <w:fldChar w:fldCharType="begin"/>
        </w:r>
        <w:r w:rsidR="00BD319A">
          <w:rPr>
            <w:noProof/>
            <w:webHidden/>
          </w:rPr>
          <w:instrText xml:space="preserve"> PAGEREF _Toc160469432 \h </w:instrText>
        </w:r>
        <w:r w:rsidR="00BD319A">
          <w:rPr>
            <w:noProof/>
            <w:webHidden/>
          </w:rPr>
        </w:r>
        <w:r w:rsidR="00BD319A">
          <w:rPr>
            <w:noProof/>
            <w:webHidden/>
          </w:rPr>
          <w:fldChar w:fldCharType="separate"/>
        </w:r>
        <w:r w:rsidR="0071737E">
          <w:rPr>
            <w:noProof/>
            <w:webHidden/>
          </w:rPr>
          <w:t>2</w:t>
        </w:r>
        <w:r w:rsidR="00BD319A">
          <w:rPr>
            <w:noProof/>
            <w:webHidden/>
          </w:rPr>
          <w:fldChar w:fldCharType="end"/>
        </w:r>
      </w:hyperlink>
    </w:p>
    <w:p w14:paraId="6BAB1441" w14:textId="3FA495DB"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33" w:history="1">
        <w:r w:rsidR="00BD319A" w:rsidRPr="008C767B">
          <w:rPr>
            <w:rStyle w:val="Hyperlink"/>
            <w:noProof/>
          </w:rPr>
          <w:t>DURATION</w:t>
        </w:r>
        <w:r w:rsidR="00BD319A">
          <w:rPr>
            <w:noProof/>
            <w:webHidden/>
          </w:rPr>
          <w:tab/>
        </w:r>
        <w:r w:rsidR="00BD319A">
          <w:rPr>
            <w:noProof/>
            <w:webHidden/>
          </w:rPr>
          <w:fldChar w:fldCharType="begin"/>
        </w:r>
        <w:r w:rsidR="00BD319A">
          <w:rPr>
            <w:noProof/>
            <w:webHidden/>
          </w:rPr>
          <w:instrText xml:space="preserve"> PAGEREF _Toc160469433 \h </w:instrText>
        </w:r>
        <w:r w:rsidR="00BD319A">
          <w:rPr>
            <w:noProof/>
            <w:webHidden/>
          </w:rPr>
        </w:r>
        <w:r w:rsidR="00BD319A">
          <w:rPr>
            <w:noProof/>
            <w:webHidden/>
          </w:rPr>
          <w:fldChar w:fldCharType="separate"/>
        </w:r>
        <w:r w:rsidR="0071737E">
          <w:rPr>
            <w:noProof/>
            <w:webHidden/>
          </w:rPr>
          <w:t>2</w:t>
        </w:r>
        <w:r w:rsidR="00BD319A">
          <w:rPr>
            <w:noProof/>
            <w:webHidden/>
          </w:rPr>
          <w:fldChar w:fldCharType="end"/>
        </w:r>
      </w:hyperlink>
    </w:p>
    <w:p w14:paraId="1D34E5B8" w14:textId="67FBAEF7"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34" w:history="1">
        <w:r w:rsidR="00BD319A" w:rsidRPr="008C767B">
          <w:rPr>
            <w:rStyle w:val="Hyperlink"/>
            <w:noProof/>
          </w:rPr>
          <w:t>NATIONAL EMPLOYMENT STANDARDS PRECEDENCE</w:t>
        </w:r>
        <w:r w:rsidR="00BD319A">
          <w:rPr>
            <w:noProof/>
            <w:webHidden/>
          </w:rPr>
          <w:tab/>
        </w:r>
        <w:r w:rsidR="00BD319A">
          <w:rPr>
            <w:noProof/>
            <w:webHidden/>
          </w:rPr>
          <w:fldChar w:fldCharType="begin"/>
        </w:r>
        <w:r w:rsidR="00BD319A">
          <w:rPr>
            <w:noProof/>
            <w:webHidden/>
          </w:rPr>
          <w:instrText xml:space="preserve"> PAGEREF _Toc160469434 \h </w:instrText>
        </w:r>
        <w:r w:rsidR="00BD319A">
          <w:rPr>
            <w:noProof/>
            <w:webHidden/>
          </w:rPr>
        </w:r>
        <w:r w:rsidR="00BD319A">
          <w:rPr>
            <w:noProof/>
            <w:webHidden/>
          </w:rPr>
          <w:fldChar w:fldCharType="separate"/>
        </w:r>
        <w:r w:rsidR="0071737E">
          <w:rPr>
            <w:noProof/>
            <w:webHidden/>
          </w:rPr>
          <w:t>2</w:t>
        </w:r>
        <w:r w:rsidR="00BD319A">
          <w:rPr>
            <w:noProof/>
            <w:webHidden/>
          </w:rPr>
          <w:fldChar w:fldCharType="end"/>
        </w:r>
      </w:hyperlink>
    </w:p>
    <w:p w14:paraId="115D9119" w14:textId="2C3EB5C3"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35" w:history="1">
        <w:r w:rsidR="00BD319A" w:rsidRPr="008C767B">
          <w:rPr>
            <w:rStyle w:val="Hyperlink"/>
            <w:noProof/>
          </w:rPr>
          <w:t>CLOSED COMPREHENSIVE AGREEMENT</w:t>
        </w:r>
        <w:r w:rsidR="00BD319A">
          <w:rPr>
            <w:noProof/>
            <w:webHidden/>
          </w:rPr>
          <w:tab/>
        </w:r>
        <w:r w:rsidR="00BD319A">
          <w:rPr>
            <w:noProof/>
            <w:webHidden/>
          </w:rPr>
          <w:fldChar w:fldCharType="begin"/>
        </w:r>
        <w:r w:rsidR="00BD319A">
          <w:rPr>
            <w:noProof/>
            <w:webHidden/>
          </w:rPr>
          <w:instrText xml:space="preserve"> PAGEREF _Toc160469435 \h </w:instrText>
        </w:r>
        <w:r w:rsidR="00BD319A">
          <w:rPr>
            <w:noProof/>
            <w:webHidden/>
          </w:rPr>
        </w:r>
        <w:r w:rsidR="00BD319A">
          <w:rPr>
            <w:noProof/>
            <w:webHidden/>
          </w:rPr>
          <w:fldChar w:fldCharType="separate"/>
        </w:r>
        <w:r w:rsidR="0071737E">
          <w:rPr>
            <w:noProof/>
            <w:webHidden/>
          </w:rPr>
          <w:t>2</w:t>
        </w:r>
        <w:r w:rsidR="00BD319A">
          <w:rPr>
            <w:noProof/>
            <w:webHidden/>
          </w:rPr>
          <w:fldChar w:fldCharType="end"/>
        </w:r>
      </w:hyperlink>
    </w:p>
    <w:p w14:paraId="4D9429F9" w14:textId="46F0C5D2"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36" w:history="1">
        <w:r w:rsidR="00BD319A" w:rsidRPr="008C767B">
          <w:rPr>
            <w:rStyle w:val="Hyperlink"/>
            <w:noProof/>
          </w:rPr>
          <w:t>DELEGATION</w:t>
        </w:r>
        <w:r w:rsidR="00BD319A">
          <w:rPr>
            <w:noProof/>
            <w:webHidden/>
          </w:rPr>
          <w:tab/>
        </w:r>
        <w:r w:rsidR="00BD319A">
          <w:rPr>
            <w:noProof/>
            <w:webHidden/>
          </w:rPr>
          <w:fldChar w:fldCharType="begin"/>
        </w:r>
        <w:r w:rsidR="00BD319A">
          <w:rPr>
            <w:noProof/>
            <w:webHidden/>
          </w:rPr>
          <w:instrText xml:space="preserve"> PAGEREF _Toc160469436 \h </w:instrText>
        </w:r>
        <w:r w:rsidR="00BD319A">
          <w:rPr>
            <w:noProof/>
            <w:webHidden/>
          </w:rPr>
        </w:r>
        <w:r w:rsidR="00BD319A">
          <w:rPr>
            <w:noProof/>
            <w:webHidden/>
          </w:rPr>
          <w:fldChar w:fldCharType="separate"/>
        </w:r>
        <w:r w:rsidR="0071737E">
          <w:rPr>
            <w:noProof/>
            <w:webHidden/>
          </w:rPr>
          <w:t>3</w:t>
        </w:r>
        <w:r w:rsidR="00BD319A">
          <w:rPr>
            <w:noProof/>
            <w:webHidden/>
          </w:rPr>
          <w:fldChar w:fldCharType="end"/>
        </w:r>
      </w:hyperlink>
    </w:p>
    <w:p w14:paraId="481B10A5" w14:textId="7E7FB2E6"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37" w:history="1">
        <w:r w:rsidR="00BD319A" w:rsidRPr="008C767B">
          <w:rPr>
            <w:rStyle w:val="Hyperlink"/>
            <w:noProof/>
          </w:rPr>
          <w:t>SIGNATORIES APPLYING FOR FAIR WORK COMMISSION APPROVAL OF THIS ENTERPRISE AGREEMENT</w:t>
        </w:r>
        <w:r w:rsidR="00BD319A">
          <w:rPr>
            <w:noProof/>
            <w:webHidden/>
          </w:rPr>
          <w:tab/>
        </w:r>
        <w:r w:rsidR="00BD319A">
          <w:rPr>
            <w:noProof/>
            <w:webHidden/>
          </w:rPr>
          <w:fldChar w:fldCharType="begin"/>
        </w:r>
        <w:r w:rsidR="00BD319A">
          <w:rPr>
            <w:noProof/>
            <w:webHidden/>
          </w:rPr>
          <w:instrText xml:space="preserve"> PAGEREF _Toc160469437 \h </w:instrText>
        </w:r>
        <w:r w:rsidR="00BD319A">
          <w:rPr>
            <w:noProof/>
            <w:webHidden/>
          </w:rPr>
        </w:r>
        <w:r w:rsidR="00BD319A">
          <w:rPr>
            <w:noProof/>
            <w:webHidden/>
          </w:rPr>
          <w:fldChar w:fldCharType="separate"/>
        </w:r>
        <w:r w:rsidR="0071737E">
          <w:rPr>
            <w:noProof/>
            <w:webHidden/>
          </w:rPr>
          <w:t>4</w:t>
        </w:r>
        <w:r w:rsidR="00BD319A">
          <w:rPr>
            <w:noProof/>
            <w:webHidden/>
          </w:rPr>
          <w:fldChar w:fldCharType="end"/>
        </w:r>
      </w:hyperlink>
    </w:p>
    <w:p w14:paraId="515A65F4" w14:textId="6B1E3F7C" w:rsidR="00BD319A" w:rsidRDefault="001D4AA6" w:rsidP="00BD319A">
      <w:pPr>
        <w:pStyle w:val="TOC1"/>
        <w:rPr>
          <w:rFonts w:asciiTheme="minorHAnsi" w:eastAsiaTheme="minorEastAsia" w:hAnsiTheme="minorHAnsi" w:cstheme="minorBidi"/>
          <w:noProof/>
          <w:kern w:val="2"/>
          <w:szCs w:val="22"/>
          <w:lang w:eastAsia="en-AU"/>
          <w14:ligatures w14:val="standardContextual"/>
        </w:rPr>
      </w:pPr>
      <w:hyperlink w:anchor="_Toc160469438" w:history="1">
        <w:r w:rsidR="00BD319A" w:rsidRPr="008C767B">
          <w:rPr>
            <w:rStyle w:val="Hyperlink"/>
            <w:noProof/>
          </w:rPr>
          <w:t>PART 2 – CONSULTATION, DISPUTE RESOLUTION, AND EMPLOYEE REPRESENTATION</w:t>
        </w:r>
        <w:r w:rsidR="00BD319A">
          <w:rPr>
            <w:noProof/>
            <w:webHidden/>
          </w:rPr>
          <w:tab/>
        </w:r>
        <w:r w:rsidR="00BD319A">
          <w:rPr>
            <w:noProof/>
            <w:webHidden/>
          </w:rPr>
          <w:fldChar w:fldCharType="begin"/>
        </w:r>
        <w:r w:rsidR="00BD319A">
          <w:rPr>
            <w:noProof/>
            <w:webHidden/>
          </w:rPr>
          <w:instrText xml:space="preserve"> PAGEREF _Toc160469438 \h </w:instrText>
        </w:r>
        <w:r w:rsidR="00BD319A">
          <w:rPr>
            <w:noProof/>
            <w:webHidden/>
          </w:rPr>
        </w:r>
        <w:r w:rsidR="00BD319A">
          <w:rPr>
            <w:noProof/>
            <w:webHidden/>
          </w:rPr>
          <w:fldChar w:fldCharType="separate"/>
        </w:r>
        <w:r w:rsidR="0071737E">
          <w:rPr>
            <w:noProof/>
            <w:webHidden/>
          </w:rPr>
          <w:t>5</w:t>
        </w:r>
        <w:r w:rsidR="00BD319A">
          <w:rPr>
            <w:noProof/>
            <w:webHidden/>
          </w:rPr>
          <w:fldChar w:fldCharType="end"/>
        </w:r>
      </w:hyperlink>
    </w:p>
    <w:p w14:paraId="14061D95" w14:textId="11F38ED6"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39" w:history="1">
        <w:r w:rsidR="00BD319A" w:rsidRPr="008C767B">
          <w:rPr>
            <w:rStyle w:val="Hyperlink"/>
            <w:noProof/>
          </w:rPr>
          <w:t>CONSULTATION</w:t>
        </w:r>
        <w:r w:rsidR="00BD319A">
          <w:rPr>
            <w:noProof/>
            <w:webHidden/>
          </w:rPr>
          <w:tab/>
        </w:r>
        <w:r w:rsidR="00BD319A">
          <w:rPr>
            <w:noProof/>
            <w:webHidden/>
          </w:rPr>
          <w:fldChar w:fldCharType="begin"/>
        </w:r>
        <w:r w:rsidR="00BD319A">
          <w:rPr>
            <w:noProof/>
            <w:webHidden/>
          </w:rPr>
          <w:instrText xml:space="preserve"> PAGEREF _Toc160469439 \h </w:instrText>
        </w:r>
        <w:r w:rsidR="00BD319A">
          <w:rPr>
            <w:noProof/>
            <w:webHidden/>
          </w:rPr>
        </w:r>
        <w:r w:rsidR="00BD319A">
          <w:rPr>
            <w:noProof/>
            <w:webHidden/>
          </w:rPr>
          <w:fldChar w:fldCharType="separate"/>
        </w:r>
        <w:r w:rsidR="0071737E">
          <w:rPr>
            <w:noProof/>
            <w:webHidden/>
          </w:rPr>
          <w:t>5</w:t>
        </w:r>
        <w:r w:rsidR="00BD319A">
          <w:rPr>
            <w:noProof/>
            <w:webHidden/>
          </w:rPr>
          <w:fldChar w:fldCharType="end"/>
        </w:r>
      </w:hyperlink>
    </w:p>
    <w:p w14:paraId="49A98BBC" w14:textId="7A5C73DE"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40" w:history="1">
        <w:r w:rsidR="00BD319A" w:rsidRPr="008C767B">
          <w:rPr>
            <w:rStyle w:val="Hyperlink"/>
            <w:noProof/>
          </w:rPr>
          <w:t>DISPUTE RESOLUTION</w:t>
        </w:r>
        <w:r w:rsidR="00BD319A">
          <w:rPr>
            <w:noProof/>
            <w:webHidden/>
          </w:rPr>
          <w:tab/>
        </w:r>
        <w:r w:rsidR="00BD319A">
          <w:rPr>
            <w:noProof/>
            <w:webHidden/>
          </w:rPr>
          <w:fldChar w:fldCharType="begin"/>
        </w:r>
        <w:r w:rsidR="00BD319A">
          <w:rPr>
            <w:noProof/>
            <w:webHidden/>
          </w:rPr>
          <w:instrText xml:space="preserve"> PAGEREF _Toc160469440 \h </w:instrText>
        </w:r>
        <w:r w:rsidR="00BD319A">
          <w:rPr>
            <w:noProof/>
            <w:webHidden/>
          </w:rPr>
        </w:r>
        <w:r w:rsidR="00BD319A">
          <w:rPr>
            <w:noProof/>
            <w:webHidden/>
          </w:rPr>
          <w:fldChar w:fldCharType="separate"/>
        </w:r>
        <w:r w:rsidR="0071737E">
          <w:rPr>
            <w:noProof/>
            <w:webHidden/>
          </w:rPr>
          <w:t>9</w:t>
        </w:r>
        <w:r w:rsidR="00BD319A">
          <w:rPr>
            <w:noProof/>
            <w:webHidden/>
          </w:rPr>
          <w:fldChar w:fldCharType="end"/>
        </w:r>
      </w:hyperlink>
    </w:p>
    <w:p w14:paraId="08628464" w14:textId="797A7CF9"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41" w:history="1">
        <w:r w:rsidR="00BD319A" w:rsidRPr="008C767B">
          <w:rPr>
            <w:rStyle w:val="Hyperlink"/>
            <w:noProof/>
          </w:rPr>
          <w:t>REPRESENTATION</w:t>
        </w:r>
        <w:r w:rsidR="00BD319A">
          <w:rPr>
            <w:noProof/>
            <w:webHidden/>
          </w:rPr>
          <w:tab/>
        </w:r>
        <w:r w:rsidR="00BD319A">
          <w:rPr>
            <w:noProof/>
            <w:webHidden/>
          </w:rPr>
          <w:fldChar w:fldCharType="begin"/>
        </w:r>
        <w:r w:rsidR="00BD319A">
          <w:rPr>
            <w:noProof/>
            <w:webHidden/>
          </w:rPr>
          <w:instrText xml:space="preserve"> PAGEREF _Toc160469441 \h </w:instrText>
        </w:r>
        <w:r w:rsidR="00BD319A">
          <w:rPr>
            <w:noProof/>
            <w:webHidden/>
          </w:rPr>
        </w:r>
        <w:r w:rsidR="00BD319A">
          <w:rPr>
            <w:noProof/>
            <w:webHidden/>
          </w:rPr>
          <w:fldChar w:fldCharType="separate"/>
        </w:r>
        <w:r w:rsidR="0071737E">
          <w:rPr>
            <w:noProof/>
            <w:webHidden/>
          </w:rPr>
          <w:t>10</w:t>
        </w:r>
        <w:r w:rsidR="00BD319A">
          <w:rPr>
            <w:noProof/>
            <w:webHidden/>
          </w:rPr>
          <w:fldChar w:fldCharType="end"/>
        </w:r>
      </w:hyperlink>
    </w:p>
    <w:p w14:paraId="467DA2AE" w14:textId="472FAF47"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42" w:history="1">
        <w:r w:rsidR="00BD319A" w:rsidRPr="008C767B">
          <w:rPr>
            <w:rStyle w:val="Hyperlink"/>
            <w:noProof/>
          </w:rPr>
          <w:t>DELEGATES’ RIGHTS</w:t>
        </w:r>
        <w:r w:rsidR="00BD319A">
          <w:rPr>
            <w:noProof/>
            <w:webHidden/>
          </w:rPr>
          <w:tab/>
        </w:r>
        <w:r w:rsidR="00BD319A">
          <w:rPr>
            <w:noProof/>
            <w:webHidden/>
          </w:rPr>
          <w:fldChar w:fldCharType="begin"/>
        </w:r>
        <w:r w:rsidR="00BD319A">
          <w:rPr>
            <w:noProof/>
            <w:webHidden/>
          </w:rPr>
          <w:instrText xml:space="preserve"> PAGEREF _Toc160469442 \h </w:instrText>
        </w:r>
        <w:r w:rsidR="00BD319A">
          <w:rPr>
            <w:noProof/>
            <w:webHidden/>
          </w:rPr>
        </w:r>
        <w:r w:rsidR="00BD319A">
          <w:rPr>
            <w:noProof/>
            <w:webHidden/>
          </w:rPr>
          <w:fldChar w:fldCharType="separate"/>
        </w:r>
        <w:r w:rsidR="0071737E">
          <w:rPr>
            <w:noProof/>
            <w:webHidden/>
          </w:rPr>
          <w:t>10</w:t>
        </w:r>
        <w:r w:rsidR="00BD319A">
          <w:rPr>
            <w:noProof/>
            <w:webHidden/>
          </w:rPr>
          <w:fldChar w:fldCharType="end"/>
        </w:r>
      </w:hyperlink>
    </w:p>
    <w:p w14:paraId="5CD6C972" w14:textId="17637999"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43" w:history="1">
        <w:r w:rsidR="00BD319A" w:rsidRPr="008C767B">
          <w:rPr>
            <w:rStyle w:val="Hyperlink"/>
            <w:noProof/>
          </w:rPr>
          <w:t>REVIEW OF DECISIONS/ACTIONS</w:t>
        </w:r>
        <w:r w:rsidR="00BD319A">
          <w:rPr>
            <w:noProof/>
            <w:webHidden/>
          </w:rPr>
          <w:tab/>
        </w:r>
        <w:r w:rsidR="00BD319A">
          <w:rPr>
            <w:noProof/>
            <w:webHidden/>
          </w:rPr>
          <w:fldChar w:fldCharType="begin"/>
        </w:r>
        <w:r w:rsidR="00BD319A">
          <w:rPr>
            <w:noProof/>
            <w:webHidden/>
          </w:rPr>
          <w:instrText xml:space="preserve"> PAGEREF _Toc160469443 \h </w:instrText>
        </w:r>
        <w:r w:rsidR="00BD319A">
          <w:rPr>
            <w:noProof/>
            <w:webHidden/>
          </w:rPr>
        </w:r>
        <w:r w:rsidR="00BD319A">
          <w:rPr>
            <w:noProof/>
            <w:webHidden/>
          </w:rPr>
          <w:fldChar w:fldCharType="separate"/>
        </w:r>
        <w:r w:rsidR="0071737E">
          <w:rPr>
            <w:noProof/>
            <w:webHidden/>
          </w:rPr>
          <w:t>11</w:t>
        </w:r>
        <w:r w:rsidR="00BD319A">
          <w:rPr>
            <w:noProof/>
            <w:webHidden/>
          </w:rPr>
          <w:fldChar w:fldCharType="end"/>
        </w:r>
      </w:hyperlink>
    </w:p>
    <w:p w14:paraId="36FB0B42" w14:textId="564CC3FF" w:rsidR="00BD319A" w:rsidRDefault="001D4AA6" w:rsidP="00BD319A">
      <w:pPr>
        <w:pStyle w:val="TOC1"/>
        <w:rPr>
          <w:rFonts w:asciiTheme="minorHAnsi" w:eastAsiaTheme="minorEastAsia" w:hAnsiTheme="minorHAnsi" w:cstheme="minorBidi"/>
          <w:noProof/>
          <w:kern w:val="2"/>
          <w:szCs w:val="22"/>
          <w:lang w:eastAsia="en-AU"/>
          <w14:ligatures w14:val="standardContextual"/>
        </w:rPr>
      </w:pPr>
      <w:hyperlink w:anchor="_Toc160469444" w:history="1">
        <w:r w:rsidR="00BD319A" w:rsidRPr="008C767B">
          <w:rPr>
            <w:rStyle w:val="Hyperlink"/>
            <w:noProof/>
          </w:rPr>
          <w:t>PART 3 – WORKFORCE SUPPORT AND INCLUSION</w:t>
        </w:r>
        <w:r w:rsidR="00BD319A">
          <w:rPr>
            <w:noProof/>
            <w:webHidden/>
          </w:rPr>
          <w:tab/>
        </w:r>
        <w:r w:rsidR="00BD319A">
          <w:rPr>
            <w:noProof/>
            <w:webHidden/>
          </w:rPr>
          <w:fldChar w:fldCharType="begin"/>
        </w:r>
        <w:r w:rsidR="00BD319A">
          <w:rPr>
            <w:noProof/>
            <w:webHidden/>
          </w:rPr>
          <w:instrText xml:space="preserve"> PAGEREF _Toc160469444 \h </w:instrText>
        </w:r>
        <w:r w:rsidR="00BD319A">
          <w:rPr>
            <w:noProof/>
            <w:webHidden/>
          </w:rPr>
        </w:r>
        <w:r w:rsidR="00BD319A">
          <w:rPr>
            <w:noProof/>
            <w:webHidden/>
          </w:rPr>
          <w:fldChar w:fldCharType="separate"/>
        </w:r>
        <w:r w:rsidR="0071737E">
          <w:rPr>
            <w:noProof/>
            <w:webHidden/>
          </w:rPr>
          <w:t>12</w:t>
        </w:r>
        <w:r w:rsidR="00BD319A">
          <w:rPr>
            <w:noProof/>
            <w:webHidden/>
          </w:rPr>
          <w:fldChar w:fldCharType="end"/>
        </w:r>
      </w:hyperlink>
    </w:p>
    <w:p w14:paraId="57EBAB95" w14:textId="0097D356"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45" w:history="1">
        <w:r w:rsidR="00BD319A" w:rsidRPr="008C767B">
          <w:rPr>
            <w:rStyle w:val="Hyperlink"/>
            <w:noProof/>
          </w:rPr>
          <w:t>INTEGRITY IN THE APS</w:t>
        </w:r>
        <w:r w:rsidR="00BD319A">
          <w:rPr>
            <w:noProof/>
            <w:webHidden/>
          </w:rPr>
          <w:tab/>
        </w:r>
        <w:r w:rsidR="00BD319A">
          <w:rPr>
            <w:noProof/>
            <w:webHidden/>
          </w:rPr>
          <w:fldChar w:fldCharType="begin"/>
        </w:r>
        <w:r w:rsidR="00BD319A">
          <w:rPr>
            <w:noProof/>
            <w:webHidden/>
          </w:rPr>
          <w:instrText xml:space="preserve"> PAGEREF _Toc160469445 \h </w:instrText>
        </w:r>
        <w:r w:rsidR="00BD319A">
          <w:rPr>
            <w:noProof/>
            <w:webHidden/>
          </w:rPr>
        </w:r>
        <w:r w:rsidR="00BD319A">
          <w:rPr>
            <w:noProof/>
            <w:webHidden/>
          </w:rPr>
          <w:fldChar w:fldCharType="separate"/>
        </w:r>
        <w:r w:rsidR="0071737E">
          <w:rPr>
            <w:noProof/>
            <w:webHidden/>
          </w:rPr>
          <w:t>12</w:t>
        </w:r>
        <w:r w:rsidR="00BD319A">
          <w:rPr>
            <w:noProof/>
            <w:webHidden/>
          </w:rPr>
          <w:fldChar w:fldCharType="end"/>
        </w:r>
      </w:hyperlink>
    </w:p>
    <w:p w14:paraId="07224D59" w14:textId="39325ED9"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46" w:history="1">
        <w:r w:rsidR="00BD319A" w:rsidRPr="008C767B">
          <w:rPr>
            <w:rStyle w:val="Hyperlink"/>
            <w:noProof/>
          </w:rPr>
          <w:t>RESPECT AT WORK</w:t>
        </w:r>
        <w:r w:rsidR="00BD319A">
          <w:rPr>
            <w:noProof/>
            <w:webHidden/>
          </w:rPr>
          <w:tab/>
        </w:r>
        <w:r w:rsidR="00BD319A">
          <w:rPr>
            <w:noProof/>
            <w:webHidden/>
          </w:rPr>
          <w:fldChar w:fldCharType="begin"/>
        </w:r>
        <w:r w:rsidR="00BD319A">
          <w:rPr>
            <w:noProof/>
            <w:webHidden/>
          </w:rPr>
          <w:instrText xml:space="preserve"> PAGEREF _Toc160469446 \h </w:instrText>
        </w:r>
        <w:r w:rsidR="00BD319A">
          <w:rPr>
            <w:noProof/>
            <w:webHidden/>
          </w:rPr>
        </w:r>
        <w:r w:rsidR="00BD319A">
          <w:rPr>
            <w:noProof/>
            <w:webHidden/>
          </w:rPr>
          <w:fldChar w:fldCharType="separate"/>
        </w:r>
        <w:r w:rsidR="0071737E">
          <w:rPr>
            <w:noProof/>
            <w:webHidden/>
          </w:rPr>
          <w:t>12</w:t>
        </w:r>
        <w:r w:rsidR="00BD319A">
          <w:rPr>
            <w:noProof/>
            <w:webHidden/>
          </w:rPr>
          <w:fldChar w:fldCharType="end"/>
        </w:r>
      </w:hyperlink>
    </w:p>
    <w:p w14:paraId="49FDF71E" w14:textId="6EB3013C"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47" w:history="1">
        <w:r w:rsidR="00BD319A" w:rsidRPr="008C767B">
          <w:rPr>
            <w:rStyle w:val="Hyperlink"/>
            <w:noProof/>
          </w:rPr>
          <w:t>EMPLOYEE ASSISTANCE PROGRAM</w:t>
        </w:r>
        <w:r w:rsidR="00BD319A">
          <w:rPr>
            <w:noProof/>
            <w:webHidden/>
          </w:rPr>
          <w:tab/>
        </w:r>
        <w:r w:rsidR="00BD319A">
          <w:rPr>
            <w:noProof/>
            <w:webHidden/>
          </w:rPr>
          <w:fldChar w:fldCharType="begin"/>
        </w:r>
        <w:r w:rsidR="00BD319A">
          <w:rPr>
            <w:noProof/>
            <w:webHidden/>
          </w:rPr>
          <w:instrText xml:space="preserve"> PAGEREF _Toc160469447 \h </w:instrText>
        </w:r>
        <w:r w:rsidR="00BD319A">
          <w:rPr>
            <w:noProof/>
            <w:webHidden/>
          </w:rPr>
        </w:r>
        <w:r w:rsidR="00BD319A">
          <w:rPr>
            <w:noProof/>
            <w:webHidden/>
          </w:rPr>
          <w:fldChar w:fldCharType="separate"/>
        </w:r>
        <w:r w:rsidR="0071737E">
          <w:rPr>
            <w:noProof/>
            <w:webHidden/>
          </w:rPr>
          <w:t>12</w:t>
        </w:r>
        <w:r w:rsidR="00BD319A">
          <w:rPr>
            <w:noProof/>
            <w:webHidden/>
          </w:rPr>
          <w:fldChar w:fldCharType="end"/>
        </w:r>
      </w:hyperlink>
    </w:p>
    <w:p w14:paraId="2EFE250C" w14:textId="04242210"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48" w:history="1">
        <w:r w:rsidR="00BD319A" w:rsidRPr="008C767B">
          <w:rPr>
            <w:rStyle w:val="Hyperlink"/>
            <w:noProof/>
          </w:rPr>
          <w:t>VACCINATIONS</w:t>
        </w:r>
        <w:r w:rsidR="00BD319A">
          <w:rPr>
            <w:noProof/>
            <w:webHidden/>
          </w:rPr>
          <w:tab/>
        </w:r>
        <w:r w:rsidR="00BD319A">
          <w:rPr>
            <w:noProof/>
            <w:webHidden/>
          </w:rPr>
          <w:fldChar w:fldCharType="begin"/>
        </w:r>
        <w:r w:rsidR="00BD319A">
          <w:rPr>
            <w:noProof/>
            <w:webHidden/>
          </w:rPr>
          <w:instrText xml:space="preserve"> PAGEREF _Toc160469448 \h </w:instrText>
        </w:r>
        <w:r w:rsidR="00BD319A">
          <w:rPr>
            <w:noProof/>
            <w:webHidden/>
          </w:rPr>
        </w:r>
        <w:r w:rsidR="00BD319A">
          <w:rPr>
            <w:noProof/>
            <w:webHidden/>
          </w:rPr>
          <w:fldChar w:fldCharType="separate"/>
        </w:r>
        <w:r w:rsidR="0071737E">
          <w:rPr>
            <w:noProof/>
            <w:webHidden/>
          </w:rPr>
          <w:t>12</w:t>
        </w:r>
        <w:r w:rsidR="00BD319A">
          <w:rPr>
            <w:noProof/>
            <w:webHidden/>
          </w:rPr>
          <w:fldChar w:fldCharType="end"/>
        </w:r>
      </w:hyperlink>
    </w:p>
    <w:p w14:paraId="66E00D75" w14:textId="78865244"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49" w:history="1">
        <w:r w:rsidR="00BD319A" w:rsidRPr="008C767B">
          <w:rPr>
            <w:rStyle w:val="Hyperlink"/>
            <w:noProof/>
          </w:rPr>
          <w:t>FIRST NATIONS CULTURAL COMPETENCY TRAINING</w:t>
        </w:r>
        <w:r w:rsidR="00BD319A">
          <w:rPr>
            <w:noProof/>
            <w:webHidden/>
          </w:rPr>
          <w:tab/>
        </w:r>
        <w:r w:rsidR="00BD319A">
          <w:rPr>
            <w:noProof/>
            <w:webHidden/>
          </w:rPr>
          <w:fldChar w:fldCharType="begin"/>
        </w:r>
        <w:r w:rsidR="00BD319A">
          <w:rPr>
            <w:noProof/>
            <w:webHidden/>
          </w:rPr>
          <w:instrText xml:space="preserve"> PAGEREF _Toc160469449 \h </w:instrText>
        </w:r>
        <w:r w:rsidR="00BD319A">
          <w:rPr>
            <w:noProof/>
            <w:webHidden/>
          </w:rPr>
        </w:r>
        <w:r w:rsidR="00BD319A">
          <w:rPr>
            <w:noProof/>
            <w:webHidden/>
          </w:rPr>
          <w:fldChar w:fldCharType="separate"/>
        </w:r>
        <w:r w:rsidR="0071737E">
          <w:rPr>
            <w:noProof/>
            <w:webHidden/>
          </w:rPr>
          <w:t>13</w:t>
        </w:r>
        <w:r w:rsidR="00BD319A">
          <w:rPr>
            <w:noProof/>
            <w:webHidden/>
          </w:rPr>
          <w:fldChar w:fldCharType="end"/>
        </w:r>
      </w:hyperlink>
    </w:p>
    <w:p w14:paraId="3C712203" w14:textId="5F2697BB"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50" w:history="1">
        <w:r w:rsidR="00BD319A" w:rsidRPr="008C767B">
          <w:rPr>
            <w:rStyle w:val="Hyperlink"/>
            <w:noProof/>
          </w:rPr>
          <w:t>LACTATION AND BREASTFEEDING SUPPORT</w:t>
        </w:r>
        <w:r w:rsidR="00BD319A">
          <w:rPr>
            <w:noProof/>
            <w:webHidden/>
          </w:rPr>
          <w:tab/>
        </w:r>
        <w:r w:rsidR="00BD319A">
          <w:rPr>
            <w:noProof/>
            <w:webHidden/>
          </w:rPr>
          <w:fldChar w:fldCharType="begin"/>
        </w:r>
        <w:r w:rsidR="00BD319A">
          <w:rPr>
            <w:noProof/>
            <w:webHidden/>
          </w:rPr>
          <w:instrText xml:space="preserve"> PAGEREF _Toc160469450 \h </w:instrText>
        </w:r>
        <w:r w:rsidR="00BD319A">
          <w:rPr>
            <w:noProof/>
            <w:webHidden/>
          </w:rPr>
        </w:r>
        <w:r w:rsidR="00BD319A">
          <w:rPr>
            <w:noProof/>
            <w:webHidden/>
          </w:rPr>
          <w:fldChar w:fldCharType="separate"/>
        </w:r>
        <w:r w:rsidR="0071737E">
          <w:rPr>
            <w:noProof/>
            <w:webHidden/>
          </w:rPr>
          <w:t>13</w:t>
        </w:r>
        <w:r w:rsidR="00BD319A">
          <w:rPr>
            <w:noProof/>
            <w:webHidden/>
          </w:rPr>
          <w:fldChar w:fldCharType="end"/>
        </w:r>
      </w:hyperlink>
    </w:p>
    <w:p w14:paraId="5B32A521" w14:textId="698B4592"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51" w:history="1">
        <w:r w:rsidR="00BD319A" w:rsidRPr="008C767B">
          <w:rPr>
            <w:rStyle w:val="Hyperlink"/>
            <w:noProof/>
          </w:rPr>
          <w:t>PRAYER AND REFLECTION</w:t>
        </w:r>
        <w:r w:rsidR="00BD319A">
          <w:rPr>
            <w:noProof/>
            <w:webHidden/>
          </w:rPr>
          <w:tab/>
        </w:r>
        <w:r w:rsidR="00BD319A">
          <w:rPr>
            <w:noProof/>
            <w:webHidden/>
          </w:rPr>
          <w:fldChar w:fldCharType="begin"/>
        </w:r>
        <w:r w:rsidR="00BD319A">
          <w:rPr>
            <w:noProof/>
            <w:webHidden/>
          </w:rPr>
          <w:instrText xml:space="preserve"> PAGEREF _Toc160469451 \h </w:instrText>
        </w:r>
        <w:r w:rsidR="00BD319A">
          <w:rPr>
            <w:noProof/>
            <w:webHidden/>
          </w:rPr>
        </w:r>
        <w:r w:rsidR="00BD319A">
          <w:rPr>
            <w:noProof/>
            <w:webHidden/>
          </w:rPr>
          <w:fldChar w:fldCharType="separate"/>
        </w:r>
        <w:r w:rsidR="0071737E">
          <w:rPr>
            <w:noProof/>
            <w:webHidden/>
          </w:rPr>
          <w:t>13</w:t>
        </w:r>
        <w:r w:rsidR="00BD319A">
          <w:rPr>
            <w:noProof/>
            <w:webHidden/>
          </w:rPr>
          <w:fldChar w:fldCharType="end"/>
        </w:r>
      </w:hyperlink>
    </w:p>
    <w:p w14:paraId="40F5CD3D" w14:textId="4A22635E"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52" w:history="1">
        <w:r w:rsidR="00BD319A" w:rsidRPr="008C767B">
          <w:rPr>
            <w:rStyle w:val="Hyperlink"/>
            <w:noProof/>
          </w:rPr>
          <w:t>FAMILY AND DOMESTIC VIOLENCE SUPPORT</w:t>
        </w:r>
        <w:r w:rsidR="00BD319A">
          <w:rPr>
            <w:noProof/>
            <w:webHidden/>
          </w:rPr>
          <w:tab/>
        </w:r>
        <w:r w:rsidR="00BD319A">
          <w:rPr>
            <w:noProof/>
            <w:webHidden/>
          </w:rPr>
          <w:fldChar w:fldCharType="begin"/>
        </w:r>
        <w:r w:rsidR="00BD319A">
          <w:rPr>
            <w:noProof/>
            <w:webHidden/>
          </w:rPr>
          <w:instrText xml:space="preserve"> PAGEREF _Toc160469452 \h </w:instrText>
        </w:r>
        <w:r w:rsidR="00BD319A">
          <w:rPr>
            <w:noProof/>
            <w:webHidden/>
          </w:rPr>
        </w:r>
        <w:r w:rsidR="00BD319A">
          <w:rPr>
            <w:noProof/>
            <w:webHidden/>
          </w:rPr>
          <w:fldChar w:fldCharType="separate"/>
        </w:r>
        <w:r w:rsidR="0071737E">
          <w:rPr>
            <w:noProof/>
            <w:webHidden/>
          </w:rPr>
          <w:t>14</w:t>
        </w:r>
        <w:r w:rsidR="00BD319A">
          <w:rPr>
            <w:noProof/>
            <w:webHidden/>
          </w:rPr>
          <w:fldChar w:fldCharType="end"/>
        </w:r>
      </w:hyperlink>
    </w:p>
    <w:p w14:paraId="30CF665E" w14:textId="676436E7" w:rsidR="00BD319A" w:rsidRDefault="001D4AA6" w:rsidP="00BD319A">
      <w:pPr>
        <w:pStyle w:val="TOC1"/>
        <w:rPr>
          <w:rFonts w:asciiTheme="minorHAnsi" w:eastAsiaTheme="minorEastAsia" w:hAnsiTheme="minorHAnsi" w:cstheme="minorBidi"/>
          <w:noProof/>
          <w:kern w:val="2"/>
          <w:szCs w:val="22"/>
          <w:lang w:eastAsia="en-AU"/>
          <w14:ligatures w14:val="standardContextual"/>
        </w:rPr>
      </w:pPr>
      <w:hyperlink w:anchor="_Toc160469453" w:history="1">
        <w:r w:rsidR="00BD319A" w:rsidRPr="008C767B">
          <w:rPr>
            <w:rStyle w:val="Hyperlink"/>
            <w:noProof/>
          </w:rPr>
          <w:t>PART 4 – WORKING ARRANGEMENTS</w:t>
        </w:r>
        <w:r w:rsidR="00BD319A">
          <w:rPr>
            <w:noProof/>
            <w:webHidden/>
          </w:rPr>
          <w:tab/>
        </w:r>
        <w:r w:rsidR="00BD319A">
          <w:rPr>
            <w:noProof/>
            <w:webHidden/>
          </w:rPr>
          <w:fldChar w:fldCharType="begin"/>
        </w:r>
        <w:r w:rsidR="00BD319A">
          <w:rPr>
            <w:noProof/>
            <w:webHidden/>
          </w:rPr>
          <w:instrText xml:space="preserve"> PAGEREF _Toc160469453 \h </w:instrText>
        </w:r>
        <w:r w:rsidR="00BD319A">
          <w:rPr>
            <w:noProof/>
            <w:webHidden/>
          </w:rPr>
        </w:r>
        <w:r w:rsidR="00BD319A">
          <w:rPr>
            <w:noProof/>
            <w:webHidden/>
          </w:rPr>
          <w:fldChar w:fldCharType="separate"/>
        </w:r>
        <w:r w:rsidR="0071737E">
          <w:rPr>
            <w:noProof/>
            <w:webHidden/>
          </w:rPr>
          <w:t>16</w:t>
        </w:r>
        <w:r w:rsidR="00BD319A">
          <w:rPr>
            <w:noProof/>
            <w:webHidden/>
          </w:rPr>
          <w:fldChar w:fldCharType="end"/>
        </w:r>
      </w:hyperlink>
    </w:p>
    <w:p w14:paraId="1F96E962" w14:textId="7AEC21A7"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54" w:history="1">
        <w:r w:rsidR="00BD319A" w:rsidRPr="008C767B">
          <w:rPr>
            <w:rStyle w:val="Hyperlink"/>
            <w:noProof/>
          </w:rPr>
          <w:t>JOB SECURITY</w:t>
        </w:r>
        <w:r w:rsidR="00BD319A">
          <w:rPr>
            <w:noProof/>
            <w:webHidden/>
          </w:rPr>
          <w:tab/>
        </w:r>
        <w:r w:rsidR="00BD319A">
          <w:rPr>
            <w:noProof/>
            <w:webHidden/>
          </w:rPr>
          <w:fldChar w:fldCharType="begin"/>
        </w:r>
        <w:r w:rsidR="00BD319A">
          <w:rPr>
            <w:noProof/>
            <w:webHidden/>
          </w:rPr>
          <w:instrText xml:space="preserve"> PAGEREF _Toc160469454 \h </w:instrText>
        </w:r>
        <w:r w:rsidR="00BD319A">
          <w:rPr>
            <w:noProof/>
            <w:webHidden/>
          </w:rPr>
        </w:r>
        <w:r w:rsidR="00BD319A">
          <w:rPr>
            <w:noProof/>
            <w:webHidden/>
          </w:rPr>
          <w:fldChar w:fldCharType="separate"/>
        </w:r>
        <w:r w:rsidR="0071737E">
          <w:rPr>
            <w:noProof/>
            <w:webHidden/>
          </w:rPr>
          <w:t>16</w:t>
        </w:r>
        <w:r w:rsidR="00BD319A">
          <w:rPr>
            <w:noProof/>
            <w:webHidden/>
          </w:rPr>
          <w:fldChar w:fldCharType="end"/>
        </w:r>
      </w:hyperlink>
    </w:p>
    <w:p w14:paraId="7B842825" w14:textId="1426ADDE"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55" w:history="1">
        <w:r w:rsidR="00BD319A" w:rsidRPr="008C767B">
          <w:rPr>
            <w:rStyle w:val="Hyperlink"/>
            <w:noProof/>
          </w:rPr>
          <w:t>NON-ONGOING EMPLOYMENT</w:t>
        </w:r>
        <w:r w:rsidR="00BD319A">
          <w:rPr>
            <w:noProof/>
            <w:webHidden/>
          </w:rPr>
          <w:tab/>
        </w:r>
        <w:r w:rsidR="00BD319A">
          <w:rPr>
            <w:noProof/>
            <w:webHidden/>
          </w:rPr>
          <w:fldChar w:fldCharType="begin"/>
        </w:r>
        <w:r w:rsidR="00BD319A">
          <w:rPr>
            <w:noProof/>
            <w:webHidden/>
          </w:rPr>
          <w:instrText xml:space="preserve"> PAGEREF _Toc160469455 \h </w:instrText>
        </w:r>
        <w:r w:rsidR="00BD319A">
          <w:rPr>
            <w:noProof/>
            <w:webHidden/>
          </w:rPr>
        </w:r>
        <w:r w:rsidR="00BD319A">
          <w:rPr>
            <w:noProof/>
            <w:webHidden/>
          </w:rPr>
          <w:fldChar w:fldCharType="separate"/>
        </w:r>
        <w:r w:rsidR="0071737E">
          <w:rPr>
            <w:noProof/>
            <w:webHidden/>
          </w:rPr>
          <w:t>16</w:t>
        </w:r>
        <w:r w:rsidR="00BD319A">
          <w:rPr>
            <w:noProof/>
            <w:webHidden/>
          </w:rPr>
          <w:fldChar w:fldCharType="end"/>
        </w:r>
      </w:hyperlink>
    </w:p>
    <w:p w14:paraId="18050197" w14:textId="418EA015"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56" w:history="1">
        <w:r w:rsidR="00BD319A" w:rsidRPr="008C767B">
          <w:rPr>
            <w:rStyle w:val="Hyperlink"/>
            <w:noProof/>
          </w:rPr>
          <w:t>CASUAL (IRREGULAR OR INTERMITTMENT) EMPLOYMENT</w:t>
        </w:r>
        <w:r w:rsidR="00BD319A">
          <w:rPr>
            <w:noProof/>
            <w:webHidden/>
          </w:rPr>
          <w:tab/>
        </w:r>
        <w:r w:rsidR="00BD319A">
          <w:rPr>
            <w:noProof/>
            <w:webHidden/>
          </w:rPr>
          <w:fldChar w:fldCharType="begin"/>
        </w:r>
        <w:r w:rsidR="00BD319A">
          <w:rPr>
            <w:noProof/>
            <w:webHidden/>
          </w:rPr>
          <w:instrText xml:space="preserve"> PAGEREF _Toc160469456 \h </w:instrText>
        </w:r>
        <w:r w:rsidR="00BD319A">
          <w:rPr>
            <w:noProof/>
            <w:webHidden/>
          </w:rPr>
        </w:r>
        <w:r w:rsidR="00BD319A">
          <w:rPr>
            <w:noProof/>
            <w:webHidden/>
          </w:rPr>
          <w:fldChar w:fldCharType="separate"/>
        </w:r>
        <w:r w:rsidR="0071737E">
          <w:rPr>
            <w:noProof/>
            <w:webHidden/>
          </w:rPr>
          <w:t>16</w:t>
        </w:r>
        <w:r w:rsidR="00BD319A">
          <w:rPr>
            <w:noProof/>
            <w:webHidden/>
          </w:rPr>
          <w:fldChar w:fldCharType="end"/>
        </w:r>
      </w:hyperlink>
    </w:p>
    <w:p w14:paraId="131AB1EF" w14:textId="7207113E"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57" w:history="1">
        <w:r w:rsidR="00BD319A" w:rsidRPr="008C767B">
          <w:rPr>
            <w:rStyle w:val="Hyperlink"/>
            <w:noProof/>
          </w:rPr>
          <w:t>WORKLOADS</w:t>
        </w:r>
        <w:r w:rsidR="00BD319A">
          <w:rPr>
            <w:noProof/>
            <w:webHidden/>
          </w:rPr>
          <w:tab/>
        </w:r>
        <w:r w:rsidR="00BD319A">
          <w:rPr>
            <w:noProof/>
            <w:webHidden/>
          </w:rPr>
          <w:fldChar w:fldCharType="begin"/>
        </w:r>
        <w:r w:rsidR="00BD319A">
          <w:rPr>
            <w:noProof/>
            <w:webHidden/>
          </w:rPr>
          <w:instrText xml:space="preserve"> PAGEREF _Toc160469457 \h </w:instrText>
        </w:r>
        <w:r w:rsidR="00BD319A">
          <w:rPr>
            <w:noProof/>
            <w:webHidden/>
          </w:rPr>
        </w:r>
        <w:r w:rsidR="00BD319A">
          <w:rPr>
            <w:noProof/>
            <w:webHidden/>
          </w:rPr>
          <w:fldChar w:fldCharType="separate"/>
        </w:r>
        <w:r w:rsidR="0071737E">
          <w:rPr>
            <w:noProof/>
            <w:webHidden/>
          </w:rPr>
          <w:t>16</w:t>
        </w:r>
        <w:r w:rsidR="00BD319A">
          <w:rPr>
            <w:noProof/>
            <w:webHidden/>
          </w:rPr>
          <w:fldChar w:fldCharType="end"/>
        </w:r>
      </w:hyperlink>
    </w:p>
    <w:p w14:paraId="0228DA85" w14:textId="2BC7B564"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58" w:history="1">
        <w:r w:rsidR="00BD319A" w:rsidRPr="008C767B">
          <w:rPr>
            <w:rStyle w:val="Hyperlink"/>
            <w:noProof/>
          </w:rPr>
          <w:t>HOURS OF DUTY</w:t>
        </w:r>
        <w:r w:rsidR="00BD319A">
          <w:rPr>
            <w:noProof/>
            <w:webHidden/>
          </w:rPr>
          <w:tab/>
        </w:r>
        <w:r w:rsidR="00BD319A">
          <w:rPr>
            <w:noProof/>
            <w:webHidden/>
          </w:rPr>
          <w:fldChar w:fldCharType="begin"/>
        </w:r>
        <w:r w:rsidR="00BD319A">
          <w:rPr>
            <w:noProof/>
            <w:webHidden/>
          </w:rPr>
          <w:instrText xml:space="preserve"> PAGEREF _Toc160469458 \h </w:instrText>
        </w:r>
        <w:r w:rsidR="00BD319A">
          <w:rPr>
            <w:noProof/>
            <w:webHidden/>
          </w:rPr>
        </w:r>
        <w:r w:rsidR="00BD319A">
          <w:rPr>
            <w:noProof/>
            <w:webHidden/>
          </w:rPr>
          <w:fldChar w:fldCharType="separate"/>
        </w:r>
        <w:r w:rsidR="0071737E">
          <w:rPr>
            <w:noProof/>
            <w:webHidden/>
          </w:rPr>
          <w:t>17</w:t>
        </w:r>
        <w:r w:rsidR="00BD319A">
          <w:rPr>
            <w:noProof/>
            <w:webHidden/>
          </w:rPr>
          <w:fldChar w:fldCharType="end"/>
        </w:r>
      </w:hyperlink>
    </w:p>
    <w:p w14:paraId="7453D8BC" w14:textId="6DF565BC"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59" w:history="1">
        <w:r w:rsidR="00BD319A" w:rsidRPr="008C767B">
          <w:rPr>
            <w:rStyle w:val="Hyperlink"/>
            <w:noProof/>
          </w:rPr>
          <w:t>FLEXIBLE WORKING ARRANGEMENTS</w:t>
        </w:r>
        <w:r w:rsidR="00BD319A">
          <w:rPr>
            <w:noProof/>
            <w:webHidden/>
          </w:rPr>
          <w:tab/>
        </w:r>
        <w:r w:rsidR="00BD319A">
          <w:rPr>
            <w:noProof/>
            <w:webHidden/>
          </w:rPr>
          <w:fldChar w:fldCharType="begin"/>
        </w:r>
        <w:r w:rsidR="00BD319A">
          <w:rPr>
            <w:noProof/>
            <w:webHidden/>
          </w:rPr>
          <w:instrText xml:space="preserve"> PAGEREF _Toc160469459 \h </w:instrText>
        </w:r>
        <w:r w:rsidR="00BD319A">
          <w:rPr>
            <w:noProof/>
            <w:webHidden/>
          </w:rPr>
        </w:r>
        <w:r w:rsidR="00BD319A">
          <w:rPr>
            <w:noProof/>
            <w:webHidden/>
          </w:rPr>
          <w:fldChar w:fldCharType="separate"/>
        </w:r>
        <w:r w:rsidR="0071737E">
          <w:rPr>
            <w:noProof/>
            <w:webHidden/>
          </w:rPr>
          <w:t>19</w:t>
        </w:r>
        <w:r w:rsidR="00BD319A">
          <w:rPr>
            <w:noProof/>
            <w:webHidden/>
          </w:rPr>
          <w:fldChar w:fldCharType="end"/>
        </w:r>
      </w:hyperlink>
    </w:p>
    <w:p w14:paraId="4FAE9BE2" w14:textId="706D3998"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60" w:history="1">
        <w:r w:rsidR="00BD319A" w:rsidRPr="008C767B">
          <w:rPr>
            <w:rStyle w:val="Hyperlink"/>
            <w:noProof/>
          </w:rPr>
          <w:t>PUBLIC HOLIDAYS</w:t>
        </w:r>
        <w:r w:rsidR="00BD319A">
          <w:rPr>
            <w:noProof/>
            <w:webHidden/>
          </w:rPr>
          <w:tab/>
        </w:r>
        <w:r w:rsidR="00BD319A">
          <w:rPr>
            <w:noProof/>
            <w:webHidden/>
          </w:rPr>
          <w:fldChar w:fldCharType="begin"/>
        </w:r>
        <w:r w:rsidR="00BD319A">
          <w:rPr>
            <w:noProof/>
            <w:webHidden/>
          </w:rPr>
          <w:instrText xml:space="preserve"> PAGEREF _Toc160469460 \h </w:instrText>
        </w:r>
        <w:r w:rsidR="00BD319A">
          <w:rPr>
            <w:noProof/>
            <w:webHidden/>
          </w:rPr>
        </w:r>
        <w:r w:rsidR="00BD319A">
          <w:rPr>
            <w:noProof/>
            <w:webHidden/>
          </w:rPr>
          <w:fldChar w:fldCharType="separate"/>
        </w:r>
        <w:r w:rsidR="0071737E">
          <w:rPr>
            <w:noProof/>
            <w:webHidden/>
          </w:rPr>
          <w:t>24</w:t>
        </w:r>
        <w:r w:rsidR="00BD319A">
          <w:rPr>
            <w:noProof/>
            <w:webHidden/>
          </w:rPr>
          <w:fldChar w:fldCharType="end"/>
        </w:r>
      </w:hyperlink>
    </w:p>
    <w:p w14:paraId="789F1A1E" w14:textId="3460A54C"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61" w:history="1">
        <w:r w:rsidR="00BD319A" w:rsidRPr="008C767B">
          <w:rPr>
            <w:rStyle w:val="Hyperlink"/>
            <w:noProof/>
          </w:rPr>
          <w:t>CHRISTMAS CLOSEDOWN</w:t>
        </w:r>
        <w:r w:rsidR="00BD319A">
          <w:rPr>
            <w:noProof/>
            <w:webHidden/>
          </w:rPr>
          <w:tab/>
        </w:r>
        <w:r w:rsidR="00BD319A">
          <w:rPr>
            <w:noProof/>
            <w:webHidden/>
          </w:rPr>
          <w:fldChar w:fldCharType="begin"/>
        </w:r>
        <w:r w:rsidR="00BD319A">
          <w:rPr>
            <w:noProof/>
            <w:webHidden/>
          </w:rPr>
          <w:instrText xml:space="preserve"> PAGEREF _Toc160469461 \h </w:instrText>
        </w:r>
        <w:r w:rsidR="00BD319A">
          <w:rPr>
            <w:noProof/>
            <w:webHidden/>
          </w:rPr>
        </w:r>
        <w:r w:rsidR="00BD319A">
          <w:rPr>
            <w:noProof/>
            <w:webHidden/>
          </w:rPr>
          <w:fldChar w:fldCharType="separate"/>
        </w:r>
        <w:r w:rsidR="0071737E">
          <w:rPr>
            <w:noProof/>
            <w:webHidden/>
          </w:rPr>
          <w:t>25</w:t>
        </w:r>
        <w:r w:rsidR="00BD319A">
          <w:rPr>
            <w:noProof/>
            <w:webHidden/>
          </w:rPr>
          <w:fldChar w:fldCharType="end"/>
        </w:r>
      </w:hyperlink>
    </w:p>
    <w:p w14:paraId="0AB9FC1E" w14:textId="1D068D7C"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62" w:history="1">
        <w:r w:rsidR="00BD319A" w:rsidRPr="008C767B">
          <w:rPr>
            <w:rStyle w:val="Hyperlink"/>
            <w:noProof/>
          </w:rPr>
          <w:t>OVERTIME DUTY – FULL-TIME AND PART-TIME EMPLOYEES</w:t>
        </w:r>
        <w:r w:rsidR="00BD319A">
          <w:rPr>
            <w:noProof/>
            <w:webHidden/>
          </w:rPr>
          <w:tab/>
        </w:r>
        <w:r w:rsidR="00BD319A">
          <w:rPr>
            <w:noProof/>
            <w:webHidden/>
          </w:rPr>
          <w:fldChar w:fldCharType="begin"/>
        </w:r>
        <w:r w:rsidR="00BD319A">
          <w:rPr>
            <w:noProof/>
            <w:webHidden/>
          </w:rPr>
          <w:instrText xml:space="preserve"> PAGEREF _Toc160469462 \h </w:instrText>
        </w:r>
        <w:r w:rsidR="00BD319A">
          <w:rPr>
            <w:noProof/>
            <w:webHidden/>
          </w:rPr>
        </w:r>
        <w:r w:rsidR="00BD319A">
          <w:rPr>
            <w:noProof/>
            <w:webHidden/>
          </w:rPr>
          <w:fldChar w:fldCharType="separate"/>
        </w:r>
        <w:r w:rsidR="0071737E">
          <w:rPr>
            <w:noProof/>
            <w:webHidden/>
          </w:rPr>
          <w:t>26</w:t>
        </w:r>
        <w:r w:rsidR="00BD319A">
          <w:rPr>
            <w:noProof/>
            <w:webHidden/>
          </w:rPr>
          <w:fldChar w:fldCharType="end"/>
        </w:r>
      </w:hyperlink>
    </w:p>
    <w:p w14:paraId="1C09D142" w14:textId="6CDC09D1"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63" w:history="1">
        <w:r w:rsidR="00BD319A" w:rsidRPr="008C767B">
          <w:rPr>
            <w:rStyle w:val="Hyperlink"/>
            <w:noProof/>
          </w:rPr>
          <w:t>OVERTIME PENALTIES – CASUAL EMPLOYEES</w:t>
        </w:r>
        <w:r w:rsidR="00BD319A">
          <w:rPr>
            <w:noProof/>
            <w:webHidden/>
          </w:rPr>
          <w:tab/>
        </w:r>
        <w:r w:rsidR="00BD319A">
          <w:rPr>
            <w:noProof/>
            <w:webHidden/>
          </w:rPr>
          <w:fldChar w:fldCharType="begin"/>
        </w:r>
        <w:r w:rsidR="00BD319A">
          <w:rPr>
            <w:noProof/>
            <w:webHidden/>
          </w:rPr>
          <w:instrText xml:space="preserve"> PAGEREF _Toc160469463 \h </w:instrText>
        </w:r>
        <w:r w:rsidR="00BD319A">
          <w:rPr>
            <w:noProof/>
            <w:webHidden/>
          </w:rPr>
        </w:r>
        <w:r w:rsidR="00BD319A">
          <w:rPr>
            <w:noProof/>
            <w:webHidden/>
          </w:rPr>
          <w:fldChar w:fldCharType="separate"/>
        </w:r>
        <w:r w:rsidR="0071737E">
          <w:rPr>
            <w:noProof/>
            <w:webHidden/>
          </w:rPr>
          <w:t>28</w:t>
        </w:r>
        <w:r w:rsidR="00BD319A">
          <w:rPr>
            <w:noProof/>
            <w:webHidden/>
          </w:rPr>
          <w:fldChar w:fldCharType="end"/>
        </w:r>
      </w:hyperlink>
    </w:p>
    <w:p w14:paraId="3FAD99F5" w14:textId="2D10C928"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64" w:history="1">
        <w:r w:rsidR="00BD319A" w:rsidRPr="008C767B">
          <w:rPr>
            <w:rStyle w:val="Hyperlink"/>
            <w:noProof/>
          </w:rPr>
          <w:t>REST BREAK</w:t>
        </w:r>
        <w:r w:rsidR="00BD319A">
          <w:rPr>
            <w:noProof/>
            <w:webHidden/>
          </w:rPr>
          <w:tab/>
        </w:r>
        <w:r w:rsidR="00BD319A">
          <w:rPr>
            <w:noProof/>
            <w:webHidden/>
          </w:rPr>
          <w:fldChar w:fldCharType="begin"/>
        </w:r>
        <w:r w:rsidR="00BD319A">
          <w:rPr>
            <w:noProof/>
            <w:webHidden/>
          </w:rPr>
          <w:instrText xml:space="preserve"> PAGEREF _Toc160469464 \h </w:instrText>
        </w:r>
        <w:r w:rsidR="00BD319A">
          <w:rPr>
            <w:noProof/>
            <w:webHidden/>
          </w:rPr>
        </w:r>
        <w:r w:rsidR="00BD319A">
          <w:rPr>
            <w:noProof/>
            <w:webHidden/>
          </w:rPr>
          <w:fldChar w:fldCharType="separate"/>
        </w:r>
        <w:r w:rsidR="0071737E">
          <w:rPr>
            <w:noProof/>
            <w:webHidden/>
          </w:rPr>
          <w:t>29</w:t>
        </w:r>
        <w:r w:rsidR="00BD319A">
          <w:rPr>
            <w:noProof/>
            <w:webHidden/>
          </w:rPr>
          <w:fldChar w:fldCharType="end"/>
        </w:r>
      </w:hyperlink>
    </w:p>
    <w:p w14:paraId="01F822B3" w14:textId="77299EA0"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65" w:history="1">
        <w:r w:rsidR="00BD319A" w:rsidRPr="008C767B">
          <w:rPr>
            <w:rStyle w:val="Hyperlink"/>
            <w:noProof/>
          </w:rPr>
          <w:t>SHIFT WORK</w:t>
        </w:r>
        <w:r w:rsidR="00BD319A">
          <w:rPr>
            <w:noProof/>
            <w:webHidden/>
          </w:rPr>
          <w:tab/>
        </w:r>
        <w:r w:rsidR="00BD319A">
          <w:rPr>
            <w:noProof/>
            <w:webHidden/>
          </w:rPr>
          <w:fldChar w:fldCharType="begin"/>
        </w:r>
        <w:r w:rsidR="00BD319A">
          <w:rPr>
            <w:noProof/>
            <w:webHidden/>
          </w:rPr>
          <w:instrText xml:space="preserve"> PAGEREF _Toc160469465 \h </w:instrText>
        </w:r>
        <w:r w:rsidR="00BD319A">
          <w:rPr>
            <w:noProof/>
            <w:webHidden/>
          </w:rPr>
        </w:r>
        <w:r w:rsidR="00BD319A">
          <w:rPr>
            <w:noProof/>
            <w:webHidden/>
          </w:rPr>
          <w:fldChar w:fldCharType="separate"/>
        </w:r>
        <w:r w:rsidR="0071737E">
          <w:rPr>
            <w:noProof/>
            <w:webHidden/>
          </w:rPr>
          <w:t>29</w:t>
        </w:r>
        <w:r w:rsidR="00BD319A">
          <w:rPr>
            <w:noProof/>
            <w:webHidden/>
          </w:rPr>
          <w:fldChar w:fldCharType="end"/>
        </w:r>
      </w:hyperlink>
    </w:p>
    <w:p w14:paraId="2757E693" w14:textId="1E8D188F" w:rsidR="00BD319A" w:rsidRDefault="001D4AA6" w:rsidP="00BD319A">
      <w:pPr>
        <w:pStyle w:val="TOC1"/>
        <w:rPr>
          <w:rFonts w:asciiTheme="minorHAnsi" w:eastAsiaTheme="minorEastAsia" w:hAnsiTheme="minorHAnsi" w:cstheme="minorBidi"/>
          <w:noProof/>
          <w:kern w:val="2"/>
          <w:szCs w:val="22"/>
          <w:lang w:eastAsia="en-AU"/>
          <w14:ligatures w14:val="standardContextual"/>
        </w:rPr>
      </w:pPr>
      <w:hyperlink w:anchor="_Toc160469466" w:history="1">
        <w:r w:rsidR="00BD319A" w:rsidRPr="008C767B">
          <w:rPr>
            <w:rStyle w:val="Hyperlink"/>
            <w:noProof/>
          </w:rPr>
          <w:t>PART 5 – REMUNERATION</w:t>
        </w:r>
        <w:r w:rsidR="00BD319A">
          <w:rPr>
            <w:noProof/>
            <w:webHidden/>
          </w:rPr>
          <w:tab/>
        </w:r>
        <w:r w:rsidR="00BD319A">
          <w:rPr>
            <w:noProof/>
            <w:webHidden/>
          </w:rPr>
          <w:fldChar w:fldCharType="begin"/>
        </w:r>
        <w:r w:rsidR="00BD319A">
          <w:rPr>
            <w:noProof/>
            <w:webHidden/>
          </w:rPr>
          <w:instrText xml:space="preserve"> PAGEREF _Toc160469466 \h </w:instrText>
        </w:r>
        <w:r w:rsidR="00BD319A">
          <w:rPr>
            <w:noProof/>
            <w:webHidden/>
          </w:rPr>
        </w:r>
        <w:r w:rsidR="00BD319A">
          <w:rPr>
            <w:noProof/>
            <w:webHidden/>
          </w:rPr>
          <w:fldChar w:fldCharType="separate"/>
        </w:r>
        <w:r w:rsidR="0071737E">
          <w:rPr>
            <w:noProof/>
            <w:webHidden/>
          </w:rPr>
          <w:t>32</w:t>
        </w:r>
        <w:r w:rsidR="00BD319A">
          <w:rPr>
            <w:noProof/>
            <w:webHidden/>
          </w:rPr>
          <w:fldChar w:fldCharType="end"/>
        </w:r>
      </w:hyperlink>
    </w:p>
    <w:p w14:paraId="72355C0F" w14:textId="1AF6AD96"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67" w:history="1">
        <w:r w:rsidR="00BD319A" w:rsidRPr="008C767B">
          <w:rPr>
            <w:rStyle w:val="Hyperlink"/>
            <w:noProof/>
          </w:rPr>
          <w:t>PAYMENT OF SALARY</w:t>
        </w:r>
        <w:r w:rsidR="00BD319A">
          <w:rPr>
            <w:noProof/>
            <w:webHidden/>
          </w:rPr>
          <w:tab/>
        </w:r>
        <w:r w:rsidR="00BD319A">
          <w:rPr>
            <w:noProof/>
            <w:webHidden/>
          </w:rPr>
          <w:fldChar w:fldCharType="begin"/>
        </w:r>
        <w:r w:rsidR="00BD319A">
          <w:rPr>
            <w:noProof/>
            <w:webHidden/>
          </w:rPr>
          <w:instrText xml:space="preserve"> PAGEREF _Toc160469467 \h </w:instrText>
        </w:r>
        <w:r w:rsidR="00BD319A">
          <w:rPr>
            <w:noProof/>
            <w:webHidden/>
          </w:rPr>
        </w:r>
        <w:r w:rsidR="00BD319A">
          <w:rPr>
            <w:noProof/>
            <w:webHidden/>
          </w:rPr>
          <w:fldChar w:fldCharType="separate"/>
        </w:r>
        <w:r w:rsidR="0071737E">
          <w:rPr>
            <w:noProof/>
            <w:webHidden/>
          </w:rPr>
          <w:t>32</w:t>
        </w:r>
        <w:r w:rsidR="00BD319A">
          <w:rPr>
            <w:noProof/>
            <w:webHidden/>
          </w:rPr>
          <w:fldChar w:fldCharType="end"/>
        </w:r>
      </w:hyperlink>
    </w:p>
    <w:p w14:paraId="0419A74F" w14:textId="0D41BBEE"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68" w:history="1">
        <w:r w:rsidR="00BD319A" w:rsidRPr="008C767B">
          <w:rPr>
            <w:rStyle w:val="Hyperlink"/>
            <w:noProof/>
          </w:rPr>
          <w:t>CLASSIFICATION AND BROADBANDING</w:t>
        </w:r>
        <w:r w:rsidR="00BD319A">
          <w:rPr>
            <w:noProof/>
            <w:webHidden/>
          </w:rPr>
          <w:tab/>
        </w:r>
        <w:r w:rsidR="00BD319A">
          <w:rPr>
            <w:noProof/>
            <w:webHidden/>
          </w:rPr>
          <w:fldChar w:fldCharType="begin"/>
        </w:r>
        <w:r w:rsidR="00BD319A">
          <w:rPr>
            <w:noProof/>
            <w:webHidden/>
          </w:rPr>
          <w:instrText xml:space="preserve"> PAGEREF _Toc160469468 \h </w:instrText>
        </w:r>
        <w:r w:rsidR="00BD319A">
          <w:rPr>
            <w:noProof/>
            <w:webHidden/>
          </w:rPr>
        </w:r>
        <w:r w:rsidR="00BD319A">
          <w:rPr>
            <w:noProof/>
            <w:webHidden/>
          </w:rPr>
          <w:fldChar w:fldCharType="separate"/>
        </w:r>
        <w:r w:rsidR="0071737E">
          <w:rPr>
            <w:noProof/>
            <w:webHidden/>
          </w:rPr>
          <w:t>32</w:t>
        </w:r>
        <w:r w:rsidR="00BD319A">
          <w:rPr>
            <w:noProof/>
            <w:webHidden/>
          </w:rPr>
          <w:fldChar w:fldCharType="end"/>
        </w:r>
      </w:hyperlink>
    </w:p>
    <w:p w14:paraId="67343EEA" w14:textId="2112A424"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69" w:history="1">
        <w:r w:rsidR="00BD319A" w:rsidRPr="008C767B">
          <w:rPr>
            <w:rStyle w:val="Hyperlink"/>
            <w:noProof/>
          </w:rPr>
          <w:t>SALARY INCREASE</w:t>
        </w:r>
        <w:r w:rsidR="00BD319A">
          <w:rPr>
            <w:noProof/>
            <w:webHidden/>
          </w:rPr>
          <w:tab/>
        </w:r>
        <w:r w:rsidR="00BD319A">
          <w:rPr>
            <w:noProof/>
            <w:webHidden/>
          </w:rPr>
          <w:fldChar w:fldCharType="begin"/>
        </w:r>
        <w:r w:rsidR="00BD319A">
          <w:rPr>
            <w:noProof/>
            <w:webHidden/>
          </w:rPr>
          <w:instrText xml:space="preserve"> PAGEREF _Toc160469469 \h </w:instrText>
        </w:r>
        <w:r w:rsidR="00BD319A">
          <w:rPr>
            <w:noProof/>
            <w:webHidden/>
          </w:rPr>
        </w:r>
        <w:r w:rsidR="00BD319A">
          <w:rPr>
            <w:noProof/>
            <w:webHidden/>
          </w:rPr>
          <w:fldChar w:fldCharType="separate"/>
        </w:r>
        <w:r w:rsidR="0071737E">
          <w:rPr>
            <w:noProof/>
            <w:webHidden/>
          </w:rPr>
          <w:t>36</w:t>
        </w:r>
        <w:r w:rsidR="00BD319A">
          <w:rPr>
            <w:noProof/>
            <w:webHidden/>
          </w:rPr>
          <w:fldChar w:fldCharType="end"/>
        </w:r>
      </w:hyperlink>
    </w:p>
    <w:p w14:paraId="5A5E8035" w14:textId="3BA47F97"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70" w:history="1">
        <w:r w:rsidR="00BD319A" w:rsidRPr="008C767B">
          <w:rPr>
            <w:rStyle w:val="Hyperlink"/>
            <w:noProof/>
          </w:rPr>
          <w:t>SALARY SETTING</w:t>
        </w:r>
        <w:r w:rsidR="00BD319A">
          <w:rPr>
            <w:noProof/>
            <w:webHidden/>
          </w:rPr>
          <w:tab/>
        </w:r>
        <w:r w:rsidR="00BD319A">
          <w:rPr>
            <w:noProof/>
            <w:webHidden/>
          </w:rPr>
          <w:fldChar w:fldCharType="begin"/>
        </w:r>
        <w:r w:rsidR="00BD319A">
          <w:rPr>
            <w:noProof/>
            <w:webHidden/>
          </w:rPr>
          <w:instrText xml:space="preserve"> PAGEREF _Toc160469470 \h </w:instrText>
        </w:r>
        <w:r w:rsidR="00BD319A">
          <w:rPr>
            <w:noProof/>
            <w:webHidden/>
          </w:rPr>
        </w:r>
        <w:r w:rsidR="00BD319A">
          <w:rPr>
            <w:noProof/>
            <w:webHidden/>
          </w:rPr>
          <w:fldChar w:fldCharType="separate"/>
        </w:r>
        <w:r w:rsidR="0071737E">
          <w:rPr>
            <w:noProof/>
            <w:webHidden/>
          </w:rPr>
          <w:t>37</w:t>
        </w:r>
        <w:r w:rsidR="00BD319A">
          <w:rPr>
            <w:noProof/>
            <w:webHidden/>
          </w:rPr>
          <w:fldChar w:fldCharType="end"/>
        </w:r>
      </w:hyperlink>
    </w:p>
    <w:p w14:paraId="76694BFD" w14:textId="3EAA8E86"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71" w:history="1">
        <w:r w:rsidR="00BD319A" w:rsidRPr="008C767B">
          <w:rPr>
            <w:rStyle w:val="Hyperlink"/>
            <w:noProof/>
          </w:rPr>
          <w:t>INDIVIDUAL FLEXIBILITY ARRANGEMENT</w:t>
        </w:r>
        <w:r w:rsidR="00BD319A">
          <w:rPr>
            <w:noProof/>
            <w:webHidden/>
          </w:rPr>
          <w:tab/>
        </w:r>
        <w:r w:rsidR="00BD319A">
          <w:rPr>
            <w:noProof/>
            <w:webHidden/>
          </w:rPr>
          <w:fldChar w:fldCharType="begin"/>
        </w:r>
        <w:r w:rsidR="00BD319A">
          <w:rPr>
            <w:noProof/>
            <w:webHidden/>
          </w:rPr>
          <w:instrText xml:space="preserve"> PAGEREF _Toc160469471 \h </w:instrText>
        </w:r>
        <w:r w:rsidR="00BD319A">
          <w:rPr>
            <w:noProof/>
            <w:webHidden/>
          </w:rPr>
        </w:r>
        <w:r w:rsidR="00BD319A">
          <w:rPr>
            <w:noProof/>
            <w:webHidden/>
          </w:rPr>
          <w:fldChar w:fldCharType="separate"/>
        </w:r>
        <w:r w:rsidR="0071737E">
          <w:rPr>
            <w:noProof/>
            <w:webHidden/>
          </w:rPr>
          <w:t>37</w:t>
        </w:r>
        <w:r w:rsidR="00BD319A">
          <w:rPr>
            <w:noProof/>
            <w:webHidden/>
          </w:rPr>
          <w:fldChar w:fldCharType="end"/>
        </w:r>
      </w:hyperlink>
    </w:p>
    <w:p w14:paraId="409527D7" w14:textId="678172A3"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72" w:history="1">
        <w:r w:rsidR="00BD319A" w:rsidRPr="008C767B">
          <w:rPr>
            <w:rStyle w:val="Hyperlink"/>
            <w:noProof/>
          </w:rPr>
          <w:t>OVERPAYMENTS</w:t>
        </w:r>
        <w:r w:rsidR="00BD319A">
          <w:rPr>
            <w:noProof/>
            <w:webHidden/>
          </w:rPr>
          <w:tab/>
        </w:r>
        <w:r w:rsidR="00BD319A">
          <w:rPr>
            <w:noProof/>
            <w:webHidden/>
          </w:rPr>
          <w:fldChar w:fldCharType="begin"/>
        </w:r>
        <w:r w:rsidR="00BD319A">
          <w:rPr>
            <w:noProof/>
            <w:webHidden/>
          </w:rPr>
          <w:instrText xml:space="preserve"> PAGEREF _Toc160469472 \h </w:instrText>
        </w:r>
        <w:r w:rsidR="00BD319A">
          <w:rPr>
            <w:noProof/>
            <w:webHidden/>
          </w:rPr>
        </w:r>
        <w:r w:rsidR="00BD319A">
          <w:rPr>
            <w:noProof/>
            <w:webHidden/>
          </w:rPr>
          <w:fldChar w:fldCharType="separate"/>
        </w:r>
        <w:r w:rsidR="0071737E">
          <w:rPr>
            <w:noProof/>
            <w:webHidden/>
          </w:rPr>
          <w:t>38</w:t>
        </w:r>
        <w:r w:rsidR="00BD319A">
          <w:rPr>
            <w:noProof/>
            <w:webHidden/>
          </w:rPr>
          <w:fldChar w:fldCharType="end"/>
        </w:r>
      </w:hyperlink>
    </w:p>
    <w:p w14:paraId="3526318E" w14:textId="66827A24"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73" w:history="1">
        <w:r w:rsidR="00BD319A" w:rsidRPr="008C767B">
          <w:rPr>
            <w:rStyle w:val="Hyperlink"/>
            <w:noProof/>
          </w:rPr>
          <w:t>SALARY PACKAGING</w:t>
        </w:r>
        <w:r w:rsidR="00BD319A">
          <w:rPr>
            <w:noProof/>
            <w:webHidden/>
          </w:rPr>
          <w:tab/>
        </w:r>
        <w:r w:rsidR="00BD319A">
          <w:rPr>
            <w:noProof/>
            <w:webHidden/>
          </w:rPr>
          <w:fldChar w:fldCharType="begin"/>
        </w:r>
        <w:r w:rsidR="00BD319A">
          <w:rPr>
            <w:noProof/>
            <w:webHidden/>
          </w:rPr>
          <w:instrText xml:space="preserve"> PAGEREF _Toc160469473 \h </w:instrText>
        </w:r>
        <w:r w:rsidR="00BD319A">
          <w:rPr>
            <w:noProof/>
            <w:webHidden/>
          </w:rPr>
        </w:r>
        <w:r w:rsidR="00BD319A">
          <w:rPr>
            <w:noProof/>
            <w:webHidden/>
          </w:rPr>
          <w:fldChar w:fldCharType="separate"/>
        </w:r>
        <w:r w:rsidR="0071737E">
          <w:rPr>
            <w:noProof/>
            <w:webHidden/>
          </w:rPr>
          <w:t>39</w:t>
        </w:r>
        <w:r w:rsidR="00BD319A">
          <w:rPr>
            <w:noProof/>
            <w:webHidden/>
          </w:rPr>
          <w:fldChar w:fldCharType="end"/>
        </w:r>
      </w:hyperlink>
    </w:p>
    <w:p w14:paraId="1547F53F" w14:textId="7EC73F2D"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74" w:history="1">
        <w:r w:rsidR="00BD319A" w:rsidRPr="008C767B">
          <w:rPr>
            <w:rStyle w:val="Hyperlink"/>
            <w:noProof/>
          </w:rPr>
          <w:t>INCREMENTAL ADVANCEMENT (SALARY PROGRESSION)</w:t>
        </w:r>
        <w:r w:rsidR="00BD319A">
          <w:rPr>
            <w:noProof/>
            <w:webHidden/>
          </w:rPr>
          <w:tab/>
        </w:r>
        <w:r w:rsidR="00BD319A">
          <w:rPr>
            <w:noProof/>
            <w:webHidden/>
          </w:rPr>
          <w:fldChar w:fldCharType="begin"/>
        </w:r>
        <w:r w:rsidR="00BD319A">
          <w:rPr>
            <w:noProof/>
            <w:webHidden/>
          </w:rPr>
          <w:instrText xml:space="preserve"> PAGEREF _Toc160469474 \h </w:instrText>
        </w:r>
        <w:r w:rsidR="00BD319A">
          <w:rPr>
            <w:noProof/>
            <w:webHidden/>
          </w:rPr>
        </w:r>
        <w:r w:rsidR="00BD319A">
          <w:rPr>
            <w:noProof/>
            <w:webHidden/>
          </w:rPr>
          <w:fldChar w:fldCharType="separate"/>
        </w:r>
        <w:r w:rsidR="0071737E">
          <w:rPr>
            <w:noProof/>
            <w:webHidden/>
          </w:rPr>
          <w:t>39</w:t>
        </w:r>
        <w:r w:rsidR="00BD319A">
          <w:rPr>
            <w:noProof/>
            <w:webHidden/>
          </w:rPr>
          <w:fldChar w:fldCharType="end"/>
        </w:r>
      </w:hyperlink>
    </w:p>
    <w:p w14:paraId="04983181" w14:textId="019B50D3"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75" w:history="1">
        <w:r w:rsidR="00BD319A" w:rsidRPr="008C767B">
          <w:rPr>
            <w:rStyle w:val="Hyperlink"/>
            <w:noProof/>
          </w:rPr>
          <w:t>EMPLOYER SUPERANNUATION CONTRIBUTIONS</w:t>
        </w:r>
        <w:r w:rsidR="00BD319A">
          <w:rPr>
            <w:noProof/>
            <w:webHidden/>
          </w:rPr>
          <w:tab/>
        </w:r>
        <w:r w:rsidR="00BD319A">
          <w:rPr>
            <w:noProof/>
            <w:webHidden/>
          </w:rPr>
          <w:fldChar w:fldCharType="begin"/>
        </w:r>
        <w:r w:rsidR="00BD319A">
          <w:rPr>
            <w:noProof/>
            <w:webHidden/>
          </w:rPr>
          <w:instrText xml:space="preserve"> PAGEREF _Toc160469475 \h </w:instrText>
        </w:r>
        <w:r w:rsidR="00BD319A">
          <w:rPr>
            <w:noProof/>
            <w:webHidden/>
          </w:rPr>
        </w:r>
        <w:r w:rsidR="00BD319A">
          <w:rPr>
            <w:noProof/>
            <w:webHidden/>
          </w:rPr>
          <w:fldChar w:fldCharType="separate"/>
        </w:r>
        <w:r w:rsidR="0071737E">
          <w:rPr>
            <w:noProof/>
            <w:webHidden/>
          </w:rPr>
          <w:t>40</w:t>
        </w:r>
        <w:r w:rsidR="00BD319A">
          <w:rPr>
            <w:noProof/>
            <w:webHidden/>
          </w:rPr>
          <w:fldChar w:fldCharType="end"/>
        </w:r>
      </w:hyperlink>
    </w:p>
    <w:p w14:paraId="5DAFDD81" w14:textId="283761BF" w:rsidR="00BD319A" w:rsidRDefault="001D4AA6" w:rsidP="00BD319A">
      <w:pPr>
        <w:pStyle w:val="TOC1"/>
        <w:rPr>
          <w:rFonts w:asciiTheme="minorHAnsi" w:eastAsiaTheme="minorEastAsia" w:hAnsiTheme="minorHAnsi" w:cstheme="minorBidi"/>
          <w:noProof/>
          <w:kern w:val="2"/>
          <w:szCs w:val="22"/>
          <w:lang w:eastAsia="en-AU"/>
          <w14:ligatures w14:val="standardContextual"/>
        </w:rPr>
      </w:pPr>
      <w:hyperlink w:anchor="_Toc160469476" w:history="1">
        <w:r w:rsidR="00BD319A" w:rsidRPr="008C767B">
          <w:rPr>
            <w:rStyle w:val="Hyperlink"/>
            <w:noProof/>
          </w:rPr>
          <w:t>PART 6 – ALLOWANCES AND REIMBURSEMENTS</w:t>
        </w:r>
        <w:r w:rsidR="00BD319A">
          <w:rPr>
            <w:noProof/>
            <w:webHidden/>
          </w:rPr>
          <w:tab/>
        </w:r>
        <w:r w:rsidR="00BD319A">
          <w:rPr>
            <w:noProof/>
            <w:webHidden/>
          </w:rPr>
          <w:fldChar w:fldCharType="begin"/>
        </w:r>
        <w:r w:rsidR="00BD319A">
          <w:rPr>
            <w:noProof/>
            <w:webHidden/>
          </w:rPr>
          <w:instrText xml:space="preserve"> PAGEREF _Toc160469476 \h </w:instrText>
        </w:r>
        <w:r w:rsidR="00BD319A">
          <w:rPr>
            <w:noProof/>
            <w:webHidden/>
          </w:rPr>
        </w:r>
        <w:r w:rsidR="00BD319A">
          <w:rPr>
            <w:noProof/>
            <w:webHidden/>
          </w:rPr>
          <w:fldChar w:fldCharType="separate"/>
        </w:r>
        <w:r w:rsidR="0071737E">
          <w:rPr>
            <w:noProof/>
            <w:webHidden/>
          </w:rPr>
          <w:t>42</w:t>
        </w:r>
        <w:r w:rsidR="00BD319A">
          <w:rPr>
            <w:noProof/>
            <w:webHidden/>
          </w:rPr>
          <w:fldChar w:fldCharType="end"/>
        </w:r>
      </w:hyperlink>
    </w:p>
    <w:p w14:paraId="3ED18E2E" w14:textId="71F051E2"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77" w:history="1">
        <w:r w:rsidR="00BD319A" w:rsidRPr="008C767B">
          <w:rPr>
            <w:rStyle w:val="Hyperlink"/>
            <w:noProof/>
          </w:rPr>
          <w:t>OVERTIME MEAL ALLOWANCE</w:t>
        </w:r>
        <w:r w:rsidR="00BD319A">
          <w:rPr>
            <w:noProof/>
            <w:webHidden/>
          </w:rPr>
          <w:tab/>
        </w:r>
        <w:r w:rsidR="00BD319A">
          <w:rPr>
            <w:noProof/>
            <w:webHidden/>
          </w:rPr>
          <w:fldChar w:fldCharType="begin"/>
        </w:r>
        <w:r w:rsidR="00BD319A">
          <w:rPr>
            <w:noProof/>
            <w:webHidden/>
          </w:rPr>
          <w:instrText xml:space="preserve"> PAGEREF _Toc160469477 \h </w:instrText>
        </w:r>
        <w:r w:rsidR="00BD319A">
          <w:rPr>
            <w:noProof/>
            <w:webHidden/>
          </w:rPr>
        </w:r>
        <w:r w:rsidR="00BD319A">
          <w:rPr>
            <w:noProof/>
            <w:webHidden/>
          </w:rPr>
          <w:fldChar w:fldCharType="separate"/>
        </w:r>
        <w:r w:rsidR="0071737E">
          <w:rPr>
            <w:noProof/>
            <w:webHidden/>
          </w:rPr>
          <w:t>42</w:t>
        </w:r>
        <w:r w:rsidR="00BD319A">
          <w:rPr>
            <w:noProof/>
            <w:webHidden/>
          </w:rPr>
          <w:fldChar w:fldCharType="end"/>
        </w:r>
      </w:hyperlink>
    </w:p>
    <w:p w14:paraId="08485F45" w14:textId="3F7BCD80"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78" w:history="1">
        <w:r w:rsidR="00BD319A" w:rsidRPr="008C767B">
          <w:rPr>
            <w:rStyle w:val="Hyperlink"/>
            <w:noProof/>
          </w:rPr>
          <w:t>RESTRICTION ALLOWANCES</w:t>
        </w:r>
        <w:r w:rsidR="00BD319A">
          <w:rPr>
            <w:noProof/>
            <w:webHidden/>
          </w:rPr>
          <w:tab/>
        </w:r>
        <w:r w:rsidR="00BD319A">
          <w:rPr>
            <w:noProof/>
            <w:webHidden/>
          </w:rPr>
          <w:fldChar w:fldCharType="begin"/>
        </w:r>
        <w:r w:rsidR="00BD319A">
          <w:rPr>
            <w:noProof/>
            <w:webHidden/>
          </w:rPr>
          <w:instrText xml:space="preserve"> PAGEREF _Toc160469478 \h </w:instrText>
        </w:r>
        <w:r w:rsidR="00BD319A">
          <w:rPr>
            <w:noProof/>
            <w:webHidden/>
          </w:rPr>
        </w:r>
        <w:r w:rsidR="00BD319A">
          <w:rPr>
            <w:noProof/>
            <w:webHidden/>
          </w:rPr>
          <w:fldChar w:fldCharType="separate"/>
        </w:r>
        <w:r w:rsidR="0071737E">
          <w:rPr>
            <w:noProof/>
            <w:webHidden/>
          </w:rPr>
          <w:t>42</w:t>
        </w:r>
        <w:r w:rsidR="00BD319A">
          <w:rPr>
            <w:noProof/>
            <w:webHidden/>
          </w:rPr>
          <w:fldChar w:fldCharType="end"/>
        </w:r>
      </w:hyperlink>
    </w:p>
    <w:p w14:paraId="5B7B8466" w14:textId="657FFA8C"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79" w:history="1">
        <w:r w:rsidR="00BD319A" w:rsidRPr="008C767B">
          <w:rPr>
            <w:rStyle w:val="Hyperlink"/>
            <w:noProof/>
          </w:rPr>
          <w:t>AAD RESTRICTION ALLOWANCE</w:t>
        </w:r>
        <w:r w:rsidR="00BD319A">
          <w:rPr>
            <w:noProof/>
            <w:webHidden/>
          </w:rPr>
          <w:tab/>
        </w:r>
        <w:r w:rsidR="00BD319A">
          <w:rPr>
            <w:noProof/>
            <w:webHidden/>
          </w:rPr>
          <w:fldChar w:fldCharType="begin"/>
        </w:r>
        <w:r w:rsidR="00BD319A">
          <w:rPr>
            <w:noProof/>
            <w:webHidden/>
          </w:rPr>
          <w:instrText xml:space="preserve"> PAGEREF _Toc160469479 \h </w:instrText>
        </w:r>
        <w:r w:rsidR="00BD319A">
          <w:rPr>
            <w:noProof/>
            <w:webHidden/>
          </w:rPr>
        </w:r>
        <w:r w:rsidR="00BD319A">
          <w:rPr>
            <w:noProof/>
            <w:webHidden/>
          </w:rPr>
          <w:fldChar w:fldCharType="separate"/>
        </w:r>
        <w:r w:rsidR="0071737E">
          <w:rPr>
            <w:noProof/>
            <w:webHidden/>
          </w:rPr>
          <w:t>43</w:t>
        </w:r>
        <w:r w:rsidR="00BD319A">
          <w:rPr>
            <w:noProof/>
            <w:webHidden/>
          </w:rPr>
          <w:fldChar w:fldCharType="end"/>
        </w:r>
      </w:hyperlink>
    </w:p>
    <w:p w14:paraId="2C932EF2" w14:textId="3194B491"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80" w:history="1">
        <w:r w:rsidR="00BD319A" w:rsidRPr="008C767B">
          <w:rPr>
            <w:rStyle w:val="Hyperlink"/>
            <w:noProof/>
          </w:rPr>
          <w:t>AT SEA ALLOWANCES</w:t>
        </w:r>
        <w:r w:rsidR="00BD319A">
          <w:rPr>
            <w:noProof/>
            <w:webHidden/>
          </w:rPr>
          <w:tab/>
        </w:r>
        <w:r w:rsidR="00BD319A">
          <w:rPr>
            <w:noProof/>
            <w:webHidden/>
          </w:rPr>
          <w:fldChar w:fldCharType="begin"/>
        </w:r>
        <w:r w:rsidR="00BD319A">
          <w:rPr>
            <w:noProof/>
            <w:webHidden/>
          </w:rPr>
          <w:instrText xml:space="preserve"> PAGEREF _Toc160469480 \h </w:instrText>
        </w:r>
        <w:r w:rsidR="00BD319A">
          <w:rPr>
            <w:noProof/>
            <w:webHidden/>
          </w:rPr>
        </w:r>
        <w:r w:rsidR="00BD319A">
          <w:rPr>
            <w:noProof/>
            <w:webHidden/>
          </w:rPr>
          <w:fldChar w:fldCharType="separate"/>
        </w:r>
        <w:r w:rsidR="0071737E">
          <w:rPr>
            <w:noProof/>
            <w:webHidden/>
          </w:rPr>
          <w:t>43</w:t>
        </w:r>
        <w:r w:rsidR="00BD319A">
          <w:rPr>
            <w:noProof/>
            <w:webHidden/>
          </w:rPr>
          <w:fldChar w:fldCharType="end"/>
        </w:r>
      </w:hyperlink>
    </w:p>
    <w:p w14:paraId="257CD75A" w14:textId="1B143437"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81" w:history="1">
        <w:r w:rsidR="00BD319A" w:rsidRPr="008C767B">
          <w:rPr>
            <w:rStyle w:val="Hyperlink"/>
            <w:noProof/>
          </w:rPr>
          <w:t>CAMPING ALLOWANCE</w:t>
        </w:r>
        <w:r w:rsidR="00BD319A">
          <w:rPr>
            <w:noProof/>
            <w:webHidden/>
          </w:rPr>
          <w:tab/>
        </w:r>
        <w:r w:rsidR="00BD319A">
          <w:rPr>
            <w:noProof/>
            <w:webHidden/>
          </w:rPr>
          <w:fldChar w:fldCharType="begin"/>
        </w:r>
        <w:r w:rsidR="00BD319A">
          <w:rPr>
            <w:noProof/>
            <w:webHidden/>
          </w:rPr>
          <w:instrText xml:space="preserve"> PAGEREF _Toc160469481 \h </w:instrText>
        </w:r>
        <w:r w:rsidR="00BD319A">
          <w:rPr>
            <w:noProof/>
            <w:webHidden/>
          </w:rPr>
        </w:r>
        <w:r w:rsidR="00BD319A">
          <w:rPr>
            <w:noProof/>
            <w:webHidden/>
          </w:rPr>
          <w:fldChar w:fldCharType="separate"/>
        </w:r>
        <w:r w:rsidR="0071737E">
          <w:rPr>
            <w:noProof/>
            <w:webHidden/>
          </w:rPr>
          <w:t>44</w:t>
        </w:r>
        <w:r w:rsidR="00BD319A">
          <w:rPr>
            <w:noProof/>
            <w:webHidden/>
          </w:rPr>
          <w:fldChar w:fldCharType="end"/>
        </w:r>
      </w:hyperlink>
    </w:p>
    <w:p w14:paraId="415E5E94" w14:textId="0789F220"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82" w:history="1">
        <w:r w:rsidR="00BD319A" w:rsidRPr="008C767B">
          <w:rPr>
            <w:rStyle w:val="Hyperlink"/>
            <w:noProof/>
          </w:rPr>
          <w:t>CADET ALLOWANCE</w:t>
        </w:r>
        <w:r w:rsidR="00BD319A">
          <w:rPr>
            <w:noProof/>
            <w:webHidden/>
          </w:rPr>
          <w:tab/>
        </w:r>
        <w:r w:rsidR="00BD319A">
          <w:rPr>
            <w:noProof/>
            <w:webHidden/>
          </w:rPr>
          <w:fldChar w:fldCharType="begin"/>
        </w:r>
        <w:r w:rsidR="00BD319A">
          <w:rPr>
            <w:noProof/>
            <w:webHidden/>
          </w:rPr>
          <w:instrText xml:space="preserve"> PAGEREF _Toc160469482 \h </w:instrText>
        </w:r>
        <w:r w:rsidR="00BD319A">
          <w:rPr>
            <w:noProof/>
            <w:webHidden/>
          </w:rPr>
        </w:r>
        <w:r w:rsidR="00BD319A">
          <w:rPr>
            <w:noProof/>
            <w:webHidden/>
          </w:rPr>
          <w:fldChar w:fldCharType="separate"/>
        </w:r>
        <w:r w:rsidR="0071737E">
          <w:rPr>
            <w:noProof/>
            <w:webHidden/>
          </w:rPr>
          <w:t>44</w:t>
        </w:r>
        <w:r w:rsidR="00BD319A">
          <w:rPr>
            <w:noProof/>
            <w:webHidden/>
          </w:rPr>
          <w:fldChar w:fldCharType="end"/>
        </w:r>
      </w:hyperlink>
    </w:p>
    <w:p w14:paraId="5C5F2729" w14:textId="5CF0BD14"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83" w:history="1">
        <w:r w:rsidR="00BD319A" w:rsidRPr="008C767B">
          <w:rPr>
            <w:rStyle w:val="Hyperlink"/>
            <w:noProof/>
          </w:rPr>
          <w:t>COMMUNITY LANGUAGE ALLOWANCE</w:t>
        </w:r>
        <w:r w:rsidR="00BD319A">
          <w:rPr>
            <w:noProof/>
            <w:webHidden/>
          </w:rPr>
          <w:tab/>
        </w:r>
        <w:r w:rsidR="00BD319A">
          <w:rPr>
            <w:noProof/>
            <w:webHidden/>
          </w:rPr>
          <w:fldChar w:fldCharType="begin"/>
        </w:r>
        <w:r w:rsidR="00BD319A">
          <w:rPr>
            <w:noProof/>
            <w:webHidden/>
          </w:rPr>
          <w:instrText xml:space="preserve"> PAGEREF _Toc160469483 \h </w:instrText>
        </w:r>
        <w:r w:rsidR="00BD319A">
          <w:rPr>
            <w:noProof/>
            <w:webHidden/>
          </w:rPr>
        </w:r>
        <w:r w:rsidR="00BD319A">
          <w:rPr>
            <w:noProof/>
            <w:webHidden/>
          </w:rPr>
          <w:fldChar w:fldCharType="separate"/>
        </w:r>
        <w:r w:rsidR="0071737E">
          <w:rPr>
            <w:noProof/>
            <w:webHidden/>
          </w:rPr>
          <w:t>44</w:t>
        </w:r>
        <w:r w:rsidR="00BD319A">
          <w:rPr>
            <w:noProof/>
            <w:webHidden/>
          </w:rPr>
          <w:fldChar w:fldCharType="end"/>
        </w:r>
      </w:hyperlink>
    </w:p>
    <w:p w14:paraId="496E301A" w14:textId="02C6C9C7"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84" w:history="1">
        <w:r w:rsidR="00BD319A" w:rsidRPr="008C767B">
          <w:rPr>
            <w:rStyle w:val="Hyperlink"/>
            <w:noProof/>
          </w:rPr>
          <w:t>DEPARTMENTAL LIAISON OFFICER ALLOWANCE</w:t>
        </w:r>
        <w:r w:rsidR="00BD319A">
          <w:rPr>
            <w:noProof/>
            <w:webHidden/>
          </w:rPr>
          <w:tab/>
        </w:r>
        <w:r w:rsidR="00BD319A">
          <w:rPr>
            <w:noProof/>
            <w:webHidden/>
          </w:rPr>
          <w:fldChar w:fldCharType="begin"/>
        </w:r>
        <w:r w:rsidR="00BD319A">
          <w:rPr>
            <w:noProof/>
            <w:webHidden/>
          </w:rPr>
          <w:instrText xml:space="preserve"> PAGEREF _Toc160469484 \h </w:instrText>
        </w:r>
        <w:r w:rsidR="00BD319A">
          <w:rPr>
            <w:noProof/>
            <w:webHidden/>
          </w:rPr>
        </w:r>
        <w:r w:rsidR="00BD319A">
          <w:rPr>
            <w:noProof/>
            <w:webHidden/>
          </w:rPr>
          <w:fldChar w:fldCharType="separate"/>
        </w:r>
        <w:r w:rsidR="0071737E">
          <w:rPr>
            <w:noProof/>
            <w:webHidden/>
          </w:rPr>
          <w:t>45</w:t>
        </w:r>
        <w:r w:rsidR="00BD319A">
          <w:rPr>
            <w:noProof/>
            <w:webHidden/>
          </w:rPr>
          <w:fldChar w:fldCharType="end"/>
        </w:r>
      </w:hyperlink>
    </w:p>
    <w:p w14:paraId="233837FA" w14:textId="2E8913A0"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85" w:history="1">
        <w:r w:rsidR="00BD319A" w:rsidRPr="008C767B">
          <w:rPr>
            <w:rStyle w:val="Hyperlink"/>
            <w:noProof/>
          </w:rPr>
          <w:t>STUDY SUPPORT</w:t>
        </w:r>
        <w:r w:rsidR="00BD319A">
          <w:rPr>
            <w:noProof/>
            <w:webHidden/>
          </w:rPr>
          <w:tab/>
        </w:r>
        <w:r w:rsidR="00BD319A">
          <w:rPr>
            <w:noProof/>
            <w:webHidden/>
          </w:rPr>
          <w:fldChar w:fldCharType="begin"/>
        </w:r>
        <w:r w:rsidR="00BD319A">
          <w:rPr>
            <w:noProof/>
            <w:webHidden/>
          </w:rPr>
          <w:instrText xml:space="preserve"> PAGEREF _Toc160469485 \h </w:instrText>
        </w:r>
        <w:r w:rsidR="00BD319A">
          <w:rPr>
            <w:noProof/>
            <w:webHidden/>
          </w:rPr>
        </w:r>
        <w:r w:rsidR="00BD319A">
          <w:rPr>
            <w:noProof/>
            <w:webHidden/>
          </w:rPr>
          <w:fldChar w:fldCharType="separate"/>
        </w:r>
        <w:r w:rsidR="0071737E">
          <w:rPr>
            <w:noProof/>
            <w:webHidden/>
          </w:rPr>
          <w:t>45</w:t>
        </w:r>
        <w:r w:rsidR="00BD319A">
          <w:rPr>
            <w:noProof/>
            <w:webHidden/>
          </w:rPr>
          <w:fldChar w:fldCharType="end"/>
        </w:r>
      </w:hyperlink>
    </w:p>
    <w:p w14:paraId="3EC84631" w14:textId="55AE6861"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86" w:history="1">
        <w:r w:rsidR="00BD319A" w:rsidRPr="008C767B">
          <w:rPr>
            <w:rStyle w:val="Hyperlink"/>
            <w:noProof/>
          </w:rPr>
          <w:t>WORKPLACE RESPONSIBILITY ALLOWANCE</w:t>
        </w:r>
        <w:r w:rsidR="00BD319A">
          <w:rPr>
            <w:noProof/>
            <w:webHidden/>
          </w:rPr>
          <w:tab/>
        </w:r>
        <w:r w:rsidR="00BD319A">
          <w:rPr>
            <w:noProof/>
            <w:webHidden/>
          </w:rPr>
          <w:fldChar w:fldCharType="begin"/>
        </w:r>
        <w:r w:rsidR="00BD319A">
          <w:rPr>
            <w:noProof/>
            <w:webHidden/>
          </w:rPr>
          <w:instrText xml:space="preserve"> PAGEREF _Toc160469486 \h </w:instrText>
        </w:r>
        <w:r w:rsidR="00BD319A">
          <w:rPr>
            <w:noProof/>
            <w:webHidden/>
          </w:rPr>
        </w:r>
        <w:r w:rsidR="00BD319A">
          <w:rPr>
            <w:noProof/>
            <w:webHidden/>
          </w:rPr>
          <w:fldChar w:fldCharType="separate"/>
        </w:r>
        <w:r w:rsidR="0071737E">
          <w:rPr>
            <w:noProof/>
            <w:webHidden/>
          </w:rPr>
          <w:t>45</w:t>
        </w:r>
        <w:r w:rsidR="00BD319A">
          <w:rPr>
            <w:noProof/>
            <w:webHidden/>
          </w:rPr>
          <w:fldChar w:fldCharType="end"/>
        </w:r>
      </w:hyperlink>
    </w:p>
    <w:p w14:paraId="24398D82" w14:textId="279CF6B9"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87" w:history="1">
        <w:r w:rsidR="00BD319A" w:rsidRPr="008C767B">
          <w:rPr>
            <w:rStyle w:val="Hyperlink"/>
            <w:noProof/>
          </w:rPr>
          <w:t>OUTDOOR WORK ALLOWANCE</w:t>
        </w:r>
        <w:r w:rsidR="00BD319A">
          <w:rPr>
            <w:noProof/>
            <w:webHidden/>
          </w:rPr>
          <w:tab/>
        </w:r>
        <w:r w:rsidR="00BD319A">
          <w:rPr>
            <w:noProof/>
            <w:webHidden/>
          </w:rPr>
          <w:fldChar w:fldCharType="begin"/>
        </w:r>
        <w:r w:rsidR="00BD319A">
          <w:rPr>
            <w:noProof/>
            <w:webHidden/>
          </w:rPr>
          <w:instrText xml:space="preserve"> PAGEREF _Toc160469487 \h </w:instrText>
        </w:r>
        <w:r w:rsidR="00BD319A">
          <w:rPr>
            <w:noProof/>
            <w:webHidden/>
          </w:rPr>
        </w:r>
        <w:r w:rsidR="00BD319A">
          <w:rPr>
            <w:noProof/>
            <w:webHidden/>
          </w:rPr>
          <w:fldChar w:fldCharType="separate"/>
        </w:r>
        <w:r w:rsidR="0071737E">
          <w:rPr>
            <w:noProof/>
            <w:webHidden/>
          </w:rPr>
          <w:t>46</w:t>
        </w:r>
        <w:r w:rsidR="00BD319A">
          <w:rPr>
            <w:noProof/>
            <w:webHidden/>
          </w:rPr>
          <w:fldChar w:fldCharType="end"/>
        </w:r>
      </w:hyperlink>
    </w:p>
    <w:p w14:paraId="4EF6878C" w14:textId="7EF5CA87"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88" w:history="1">
        <w:r w:rsidR="00BD319A" w:rsidRPr="008C767B">
          <w:rPr>
            <w:rStyle w:val="Hyperlink"/>
            <w:noProof/>
          </w:rPr>
          <w:t>HAT and BOOT ALLOWANCE</w:t>
        </w:r>
        <w:r w:rsidR="00BD319A">
          <w:rPr>
            <w:noProof/>
            <w:webHidden/>
          </w:rPr>
          <w:tab/>
        </w:r>
        <w:r w:rsidR="00BD319A">
          <w:rPr>
            <w:noProof/>
            <w:webHidden/>
          </w:rPr>
          <w:fldChar w:fldCharType="begin"/>
        </w:r>
        <w:r w:rsidR="00BD319A">
          <w:rPr>
            <w:noProof/>
            <w:webHidden/>
          </w:rPr>
          <w:instrText xml:space="preserve"> PAGEREF _Toc160469488 \h </w:instrText>
        </w:r>
        <w:r w:rsidR="00BD319A">
          <w:rPr>
            <w:noProof/>
            <w:webHidden/>
          </w:rPr>
        </w:r>
        <w:r w:rsidR="00BD319A">
          <w:rPr>
            <w:noProof/>
            <w:webHidden/>
          </w:rPr>
          <w:fldChar w:fldCharType="separate"/>
        </w:r>
        <w:r w:rsidR="0071737E">
          <w:rPr>
            <w:noProof/>
            <w:webHidden/>
          </w:rPr>
          <w:t>46</w:t>
        </w:r>
        <w:r w:rsidR="00BD319A">
          <w:rPr>
            <w:noProof/>
            <w:webHidden/>
          </w:rPr>
          <w:fldChar w:fldCharType="end"/>
        </w:r>
      </w:hyperlink>
    </w:p>
    <w:p w14:paraId="62BADF19" w14:textId="3E7E7D6D"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89" w:history="1">
        <w:r w:rsidR="00BD319A" w:rsidRPr="008C767B">
          <w:rPr>
            <w:rStyle w:val="Hyperlink"/>
            <w:noProof/>
          </w:rPr>
          <w:t>DIVING ALLOWANCE</w:t>
        </w:r>
        <w:r w:rsidR="00BD319A">
          <w:rPr>
            <w:noProof/>
            <w:webHidden/>
          </w:rPr>
          <w:tab/>
        </w:r>
        <w:r w:rsidR="00BD319A">
          <w:rPr>
            <w:noProof/>
            <w:webHidden/>
          </w:rPr>
          <w:fldChar w:fldCharType="begin"/>
        </w:r>
        <w:r w:rsidR="00BD319A">
          <w:rPr>
            <w:noProof/>
            <w:webHidden/>
          </w:rPr>
          <w:instrText xml:space="preserve"> PAGEREF _Toc160469489 \h </w:instrText>
        </w:r>
        <w:r w:rsidR="00BD319A">
          <w:rPr>
            <w:noProof/>
            <w:webHidden/>
          </w:rPr>
        </w:r>
        <w:r w:rsidR="00BD319A">
          <w:rPr>
            <w:noProof/>
            <w:webHidden/>
          </w:rPr>
          <w:fldChar w:fldCharType="separate"/>
        </w:r>
        <w:r w:rsidR="0071737E">
          <w:rPr>
            <w:noProof/>
            <w:webHidden/>
          </w:rPr>
          <w:t>46</w:t>
        </w:r>
        <w:r w:rsidR="00BD319A">
          <w:rPr>
            <w:noProof/>
            <w:webHidden/>
          </w:rPr>
          <w:fldChar w:fldCharType="end"/>
        </w:r>
      </w:hyperlink>
    </w:p>
    <w:p w14:paraId="360DA8BC" w14:textId="00AF6DD6"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90" w:history="1">
        <w:r w:rsidR="00BD319A" w:rsidRPr="008C767B">
          <w:rPr>
            <w:rStyle w:val="Hyperlink"/>
            <w:noProof/>
          </w:rPr>
          <w:t>KRILL AND MARINE AQUARIUM MAINTENANCE ALLOWANCE</w:t>
        </w:r>
        <w:r w:rsidR="00BD319A">
          <w:rPr>
            <w:noProof/>
            <w:webHidden/>
          </w:rPr>
          <w:tab/>
        </w:r>
        <w:r w:rsidR="00BD319A">
          <w:rPr>
            <w:noProof/>
            <w:webHidden/>
          </w:rPr>
          <w:fldChar w:fldCharType="begin"/>
        </w:r>
        <w:r w:rsidR="00BD319A">
          <w:rPr>
            <w:noProof/>
            <w:webHidden/>
          </w:rPr>
          <w:instrText xml:space="preserve"> PAGEREF _Toc160469490 \h </w:instrText>
        </w:r>
        <w:r w:rsidR="00BD319A">
          <w:rPr>
            <w:noProof/>
            <w:webHidden/>
          </w:rPr>
        </w:r>
        <w:r w:rsidR="00BD319A">
          <w:rPr>
            <w:noProof/>
            <w:webHidden/>
          </w:rPr>
          <w:fldChar w:fldCharType="separate"/>
        </w:r>
        <w:r w:rsidR="0071737E">
          <w:rPr>
            <w:noProof/>
            <w:webHidden/>
          </w:rPr>
          <w:t>47</w:t>
        </w:r>
        <w:r w:rsidR="00BD319A">
          <w:rPr>
            <w:noProof/>
            <w:webHidden/>
          </w:rPr>
          <w:fldChar w:fldCharType="end"/>
        </w:r>
      </w:hyperlink>
    </w:p>
    <w:p w14:paraId="450F084B" w14:textId="011CACE4"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91" w:history="1">
        <w:r w:rsidR="00BD319A" w:rsidRPr="008C767B">
          <w:rPr>
            <w:rStyle w:val="Hyperlink"/>
            <w:noProof/>
          </w:rPr>
          <w:t>MOTOR VEHICLE ALLOWANCE</w:t>
        </w:r>
        <w:r w:rsidR="00BD319A">
          <w:rPr>
            <w:noProof/>
            <w:webHidden/>
          </w:rPr>
          <w:tab/>
        </w:r>
        <w:r w:rsidR="00BD319A">
          <w:rPr>
            <w:noProof/>
            <w:webHidden/>
          </w:rPr>
          <w:fldChar w:fldCharType="begin"/>
        </w:r>
        <w:r w:rsidR="00BD319A">
          <w:rPr>
            <w:noProof/>
            <w:webHidden/>
          </w:rPr>
          <w:instrText xml:space="preserve"> PAGEREF _Toc160469491 \h </w:instrText>
        </w:r>
        <w:r w:rsidR="00BD319A">
          <w:rPr>
            <w:noProof/>
            <w:webHidden/>
          </w:rPr>
        </w:r>
        <w:r w:rsidR="00BD319A">
          <w:rPr>
            <w:noProof/>
            <w:webHidden/>
          </w:rPr>
          <w:fldChar w:fldCharType="separate"/>
        </w:r>
        <w:r w:rsidR="0071737E">
          <w:rPr>
            <w:noProof/>
            <w:webHidden/>
          </w:rPr>
          <w:t>47</w:t>
        </w:r>
        <w:r w:rsidR="00BD319A">
          <w:rPr>
            <w:noProof/>
            <w:webHidden/>
          </w:rPr>
          <w:fldChar w:fldCharType="end"/>
        </w:r>
      </w:hyperlink>
    </w:p>
    <w:p w14:paraId="6CBDF079" w14:textId="4CF446A2"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92" w:history="1">
        <w:r w:rsidR="00BD319A" w:rsidRPr="008C767B">
          <w:rPr>
            <w:rStyle w:val="Hyperlink"/>
            <w:noProof/>
          </w:rPr>
          <w:t>TRAVEL EXPENSES</w:t>
        </w:r>
        <w:r w:rsidR="00BD319A">
          <w:rPr>
            <w:noProof/>
            <w:webHidden/>
          </w:rPr>
          <w:tab/>
        </w:r>
        <w:r w:rsidR="00BD319A">
          <w:rPr>
            <w:noProof/>
            <w:webHidden/>
          </w:rPr>
          <w:fldChar w:fldCharType="begin"/>
        </w:r>
        <w:r w:rsidR="00BD319A">
          <w:rPr>
            <w:noProof/>
            <w:webHidden/>
          </w:rPr>
          <w:instrText xml:space="preserve"> PAGEREF _Toc160469492 \h </w:instrText>
        </w:r>
        <w:r w:rsidR="00BD319A">
          <w:rPr>
            <w:noProof/>
            <w:webHidden/>
          </w:rPr>
        </w:r>
        <w:r w:rsidR="00BD319A">
          <w:rPr>
            <w:noProof/>
            <w:webHidden/>
          </w:rPr>
          <w:fldChar w:fldCharType="separate"/>
        </w:r>
        <w:r w:rsidR="0071737E">
          <w:rPr>
            <w:noProof/>
            <w:webHidden/>
          </w:rPr>
          <w:t>47</w:t>
        </w:r>
        <w:r w:rsidR="00BD319A">
          <w:rPr>
            <w:noProof/>
            <w:webHidden/>
          </w:rPr>
          <w:fldChar w:fldCharType="end"/>
        </w:r>
      </w:hyperlink>
    </w:p>
    <w:p w14:paraId="4DBF39E2" w14:textId="76759E23"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93" w:history="1">
        <w:r w:rsidR="00BD319A" w:rsidRPr="008C767B">
          <w:rPr>
            <w:rStyle w:val="Hyperlink"/>
            <w:noProof/>
          </w:rPr>
          <w:t>OVERSEAS POSTINGS</w:t>
        </w:r>
        <w:r w:rsidR="00BD319A">
          <w:rPr>
            <w:noProof/>
            <w:webHidden/>
          </w:rPr>
          <w:tab/>
        </w:r>
        <w:r w:rsidR="00BD319A">
          <w:rPr>
            <w:noProof/>
            <w:webHidden/>
          </w:rPr>
          <w:fldChar w:fldCharType="begin"/>
        </w:r>
        <w:r w:rsidR="00BD319A">
          <w:rPr>
            <w:noProof/>
            <w:webHidden/>
          </w:rPr>
          <w:instrText xml:space="preserve"> PAGEREF _Toc160469493 \h </w:instrText>
        </w:r>
        <w:r w:rsidR="00BD319A">
          <w:rPr>
            <w:noProof/>
            <w:webHidden/>
          </w:rPr>
        </w:r>
        <w:r w:rsidR="00BD319A">
          <w:rPr>
            <w:noProof/>
            <w:webHidden/>
          </w:rPr>
          <w:fldChar w:fldCharType="separate"/>
        </w:r>
        <w:r w:rsidR="0071737E">
          <w:rPr>
            <w:noProof/>
            <w:webHidden/>
          </w:rPr>
          <w:t>47</w:t>
        </w:r>
        <w:r w:rsidR="00BD319A">
          <w:rPr>
            <w:noProof/>
            <w:webHidden/>
          </w:rPr>
          <w:fldChar w:fldCharType="end"/>
        </w:r>
      </w:hyperlink>
    </w:p>
    <w:p w14:paraId="3C1C6A8B" w14:textId="5CA823B6"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94" w:history="1">
        <w:r w:rsidR="00BD319A" w:rsidRPr="008C767B">
          <w:rPr>
            <w:rStyle w:val="Hyperlink"/>
            <w:noProof/>
          </w:rPr>
          <w:t>RELOCATION ASSISTANCE</w:t>
        </w:r>
        <w:r w:rsidR="00BD319A">
          <w:rPr>
            <w:noProof/>
            <w:webHidden/>
          </w:rPr>
          <w:tab/>
        </w:r>
        <w:r w:rsidR="00BD319A">
          <w:rPr>
            <w:noProof/>
            <w:webHidden/>
          </w:rPr>
          <w:fldChar w:fldCharType="begin"/>
        </w:r>
        <w:r w:rsidR="00BD319A">
          <w:rPr>
            <w:noProof/>
            <w:webHidden/>
          </w:rPr>
          <w:instrText xml:space="preserve"> PAGEREF _Toc160469494 \h </w:instrText>
        </w:r>
        <w:r w:rsidR="00BD319A">
          <w:rPr>
            <w:noProof/>
            <w:webHidden/>
          </w:rPr>
        </w:r>
        <w:r w:rsidR="00BD319A">
          <w:rPr>
            <w:noProof/>
            <w:webHidden/>
          </w:rPr>
          <w:fldChar w:fldCharType="separate"/>
        </w:r>
        <w:r w:rsidR="0071737E">
          <w:rPr>
            <w:noProof/>
            <w:webHidden/>
          </w:rPr>
          <w:t>47</w:t>
        </w:r>
        <w:r w:rsidR="00BD319A">
          <w:rPr>
            <w:noProof/>
            <w:webHidden/>
          </w:rPr>
          <w:fldChar w:fldCharType="end"/>
        </w:r>
      </w:hyperlink>
    </w:p>
    <w:p w14:paraId="29302F5D" w14:textId="6CD75F8F"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95" w:history="1">
        <w:r w:rsidR="00BD319A" w:rsidRPr="008C767B">
          <w:rPr>
            <w:rStyle w:val="Hyperlink"/>
            <w:noProof/>
          </w:rPr>
          <w:t>DEPENDANT CARE REIMBURSEMENTS</w:t>
        </w:r>
        <w:r w:rsidR="00BD319A">
          <w:rPr>
            <w:noProof/>
            <w:webHidden/>
          </w:rPr>
          <w:tab/>
        </w:r>
        <w:r w:rsidR="00BD319A">
          <w:rPr>
            <w:noProof/>
            <w:webHidden/>
          </w:rPr>
          <w:fldChar w:fldCharType="begin"/>
        </w:r>
        <w:r w:rsidR="00BD319A">
          <w:rPr>
            <w:noProof/>
            <w:webHidden/>
          </w:rPr>
          <w:instrText xml:space="preserve"> PAGEREF _Toc160469495 \h </w:instrText>
        </w:r>
        <w:r w:rsidR="00BD319A">
          <w:rPr>
            <w:noProof/>
            <w:webHidden/>
          </w:rPr>
        </w:r>
        <w:r w:rsidR="00BD319A">
          <w:rPr>
            <w:noProof/>
            <w:webHidden/>
          </w:rPr>
          <w:fldChar w:fldCharType="separate"/>
        </w:r>
        <w:r w:rsidR="0071737E">
          <w:rPr>
            <w:noProof/>
            <w:webHidden/>
          </w:rPr>
          <w:t>48</w:t>
        </w:r>
        <w:r w:rsidR="00BD319A">
          <w:rPr>
            <w:noProof/>
            <w:webHidden/>
          </w:rPr>
          <w:fldChar w:fldCharType="end"/>
        </w:r>
      </w:hyperlink>
    </w:p>
    <w:p w14:paraId="3895C699" w14:textId="6A9B1189"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96" w:history="1">
        <w:r w:rsidR="00BD319A" w:rsidRPr="008C767B">
          <w:rPr>
            <w:rStyle w:val="Hyperlink"/>
            <w:noProof/>
          </w:rPr>
          <w:t>EYESIGHT TESTING/SPECTACLE REIMBURSEMENT</w:t>
        </w:r>
        <w:r w:rsidR="00BD319A">
          <w:rPr>
            <w:noProof/>
            <w:webHidden/>
          </w:rPr>
          <w:tab/>
        </w:r>
        <w:r w:rsidR="00BD319A">
          <w:rPr>
            <w:noProof/>
            <w:webHidden/>
          </w:rPr>
          <w:fldChar w:fldCharType="begin"/>
        </w:r>
        <w:r w:rsidR="00BD319A">
          <w:rPr>
            <w:noProof/>
            <w:webHidden/>
          </w:rPr>
          <w:instrText xml:space="preserve"> PAGEREF _Toc160469496 \h </w:instrText>
        </w:r>
        <w:r w:rsidR="00BD319A">
          <w:rPr>
            <w:noProof/>
            <w:webHidden/>
          </w:rPr>
        </w:r>
        <w:r w:rsidR="00BD319A">
          <w:rPr>
            <w:noProof/>
            <w:webHidden/>
          </w:rPr>
          <w:fldChar w:fldCharType="separate"/>
        </w:r>
        <w:r w:rsidR="0071737E">
          <w:rPr>
            <w:noProof/>
            <w:webHidden/>
          </w:rPr>
          <w:t>48</w:t>
        </w:r>
        <w:r w:rsidR="00BD319A">
          <w:rPr>
            <w:noProof/>
            <w:webHidden/>
          </w:rPr>
          <w:fldChar w:fldCharType="end"/>
        </w:r>
      </w:hyperlink>
    </w:p>
    <w:p w14:paraId="64F09DD1" w14:textId="4C5341AD"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97" w:history="1">
        <w:r w:rsidR="00BD319A" w:rsidRPr="008C767B">
          <w:rPr>
            <w:rStyle w:val="Hyperlink"/>
            <w:noProof/>
          </w:rPr>
          <w:t>LOSS, DAMAGE AND INDEMNITY</w:t>
        </w:r>
        <w:r w:rsidR="00BD319A">
          <w:rPr>
            <w:noProof/>
            <w:webHidden/>
          </w:rPr>
          <w:tab/>
        </w:r>
        <w:r w:rsidR="00BD319A">
          <w:rPr>
            <w:noProof/>
            <w:webHidden/>
          </w:rPr>
          <w:fldChar w:fldCharType="begin"/>
        </w:r>
        <w:r w:rsidR="00BD319A">
          <w:rPr>
            <w:noProof/>
            <w:webHidden/>
          </w:rPr>
          <w:instrText xml:space="preserve"> PAGEREF _Toc160469497 \h </w:instrText>
        </w:r>
        <w:r w:rsidR="00BD319A">
          <w:rPr>
            <w:noProof/>
            <w:webHidden/>
          </w:rPr>
        </w:r>
        <w:r w:rsidR="00BD319A">
          <w:rPr>
            <w:noProof/>
            <w:webHidden/>
          </w:rPr>
          <w:fldChar w:fldCharType="separate"/>
        </w:r>
        <w:r w:rsidR="0071737E">
          <w:rPr>
            <w:noProof/>
            <w:webHidden/>
          </w:rPr>
          <w:t>49</w:t>
        </w:r>
        <w:r w:rsidR="00BD319A">
          <w:rPr>
            <w:noProof/>
            <w:webHidden/>
          </w:rPr>
          <w:fldChar w:fldCharType="end"/>
        </w:r>
      </w:hyperlink>
    </w:p>
    <w:p w14:paraId="7DE34AA4" w14:textId="1C3B9147"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498" w:history="1">
        <w:r w:rsidR="00BD319A" w:rsidRPr="008C767B">
          <w:rPr>
            <w:rStyle w:val="Hyperlink"/>
            <w:noProof/>
          </w:rPr>
          <w:t>PROFESSIONAL MEMBERSHIPS</w:t>
        </w:r>
        <w:r w:rsidR="00BD319A">
          <w:rPr>
            <w:noProof/>
            <w:webHidden/>
          </w:rPr>
          <w:tab/>
        </w:r>
        <w:r w:rsidR="00BD319A">
          <w:rPr>
            <w:noProof/>
            <w:webHidden/>
          </w:rPr>
          <w:fldChar w:fldCharType="begin"/>
        </w:r>
        <w:r w:rsidR="00BD319A">
          <w:rPr>
            <w:noProof/>
            <w:webHidden/>
          </w:rPr>
          <w:instrText xml:space="preserve"> PAGEREF _Toc160469498 \h </w:instrText>
        </w:r>
        <w:r w:rsidR="00BD319A">
          <w:rPr>
            <w:noProof/>
            <w:webHidden/>
          </w:rPr>
        </w:r>
        <w:r w:rsidR="00BD319A">
          <w:rPr>
            <w:noProof/>
            <w:webHidden/>
          </w:rPr>
          <w:fldChar w:fldCharType="separate"/>
        </w:r>
        <w:r w:rsidR="0071737E">
          <w:rPr>
            <w:noProof/>
            <w:webHidden/>
          </w:rPr>
          <w:t>49</w:t>
        </w:r>
        <w:r w:rsidR="00BD319A">
          <w:rPr>
            <w:noProof/>
            <w:webHidden/>
          </w:rPr>
          <w:fldChar w:fldCharType="end"/>
        </w:r>
      </w:hyperlink>
    </w:p>
    <w:p w14:paraId="13B36F1D" w14:textId="3E5EB074" w:rsidR="00BD319A" w:rsidRDefault="001D4AA6" w:rsidP="00BD319A">
      <w:pPr>
        <w:pStyle w:val="TOC1"/>
        <w:rPr>
          <w:rFonts w:asciiTheme="minorHAnsi" w:eastAsiaTheme="minorEastAsia" w:hAnsiTheme="minorHAnsi" w:cstheme="minorBidi"/>
          <w:noProof/>
          <w:kern w:val="2"/>
          <w:szCs w:val="22"/>
          <w:lang w:eastAsia="en-AU"/>
          <w14:ligatures w14:val="standardContextual"/>
        </w:rPr>
      </w:pPr>
      <w:hyperlink w:anchor="_Toc160469499" w:history="1">
        <w:r w:rsidR="00BD319A" w:rsidRPr="008C767B">
          <w:rPr>
            <w:rStyle w:val="Hyperlink"/>
            <w:noProof/>
          </w:rPr>
          <w:t>PART 7 – LEAVE PROVISIONS</w:t>
        </w:r>
        <w:r w:rsidR="00BD319A">
          <w:rPr>
            <w:noProof/>
            <w:webHidden/>
          </w:rPr>
          <w:tab/>
        </w:r>
        <w:r w:rsidR="00BD319A">
          <w:rPr>
            <w:noProof/>
            <w:webHidden/>
          </w:rPr>
          <w:fldChar w:fldCharType="begin"/>
        </w:r>
        <w:r w:rsidR="00BD319A">
          <w:rPr>
            <w:noProof/>
            <w:webHidden/>
          </w:rPr>
          <w:instrText xml:space="preserve"> PAGEREF _Toc160469499 \h </w:instrText>
        </w:r>
        <w:r w:rsidR="00BD319A">
          <w:rPr>
            <w:noProof/>
            <w:webHidden/>
          </w:rPr>
        </w:r>
        <w:r w:rsidR="00BD319A">
          <w:rPr>
            <w:noProof/>
            <w:webHidden/>
          </w:rPr>
          <w:fldChar w:fldCharType="separate"/>
        </w:r>
        <w:r w:rsidR="0071737E">
          <w:rPr>
            <w:noProof/>
            <w:webHidden/>
          </w:rPr>
          <w:t>50</w:t>
        </w:r>
        <w:r w:rsidR="00BD319A">
          <w:rPr>
            <w:noProof/>
            <w:webHidden/>
          </w:rPr>
          <w:fldChar w:fldCharType="end"/>
        </w:r>
      </w:hyperlink>
    </w:p>
    <w:p w14:paraId="65BA76FC" w14:textId="20F8FC36"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00" w:history="1">
        <w:r w:rsidR="00BD319A" w:rsidRPr="008C767B">
          <w:rPr>
            <w:rStyle w:val="Hyperlink"/>
            <w:noProof/>
          </w:rPr>
          <w:t>PRINCIPLE</w:t>
        </w:r>
        <w:r w:rsidR="00BD319A">
          <w:rPr>
            <w:noProof/>
            <w:webHidden/>
          </w:rPr>
          <w:tab/>
        </w:r>
        <w:r w:rsidR="00BD319A">
          <w:rPr>
            <w:noProof/>
            <w:webHidden/>
          </w:rPr>
          <w:fldChar w:fldCharType="begin"/>
        </w:r>
        <w:r w:rsidR="00BD319A">
          <w:rPr>
            <w:noProof/>
            <w:webHidden/>
          </w:rPr>
          <w:instrText xml:space="preserve"> PAGEREF _Toc160469500 \h </w:instrText>
        </w:r>
        <w:r w:rsidR="00BD319A">
          <w:rPr>
            <w:noProof/>
            <w:webHidden/>
          </w:rPr>
        </w:r>
        <w:r w:rsidR="00BD319A">
          <w:rPr>
            <w:noProof/>
            <w:webHidden/>
          </w:rPr>
          <w:fldChar w:fldCharType="separate"/>
        </w:r>
        <w:r w:rsidR="0071737E">
          <w:rPr>
            <w:noProof/>
            <w:webHidden/>
          </w:rPr>
          <w:t>50</w:t>
        </w:r>
        <w:r w:rsidR="00BD319A">
          <w:rPr>
            <w:noProof/>
            <w:webHidden/>
          </w:rPr>
          <w:fldChar w:fldCharType="end"/>
        </w:r>
      </w:hyperlink>
    </w:p>
    <w:p w14:paraId="3D739E61" w14:textId="468868FF"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01" w:history="1">
        <w:r w:rsidR="00BD319A" w:rsidRPr="008C767B">
          <w:rPr>
            <w:rStyle w:val="Hyperlink"/>
            <w:noProof/>
          </w:rPr>
          <w:t>PORTABILITY OF LEAVE</w:t>
        </w:r>
        <w:r w:rsidR="00BD319A">
          <w:rPr>
            <w:noProof/>
            <w:webHidden/>
          </w:rPr>
          <w:tab/>
        </w:r>
        <w:r w:rsidR="00BD319A">
          <w:rPr>
            <w:noProof/>
            <w:webHidden/>
          </w:rPr>
          <w:fldChar w:fldCharType="begin"/>
        </w:r>
        <w:r w:rsidR="00BD319A">
          <w:rPr>
            <w:noProof/>
            <w:webHidden/>
          </w:rPr>
          <w:instrText xml:space="preserve"> PAGEREF _Toc160469501 \h </w:instrText>
        </w:r>
        <w:r w:rsidR="00BD319A">
          <w:rPr>
            <w:noProof/>
            <w:webHidden/>
          </w:rPr>
        </w:r>
        <w:r w:rsidR="00BD319A">
          <w:rPr>
            <w:noProof/>
            <w:webHidden/>
          </w:rPr>
          <w:fldChar w:fldCharType="separate"/>
        </w:r>
        <w:r w:rsidR="0071737E">
          <w:rPr>
            <w:noProof/>
            <w:webHidden/>
          </w:rPr>
          <w:t>50</w:t>
        </w:r>
        <w:r w:rsidR="00BD319A">
          <w:rPr>
            <w:noProof/>
            <w:webHidden/>
          </w:rPr>
          <w:fldChar w:fldCharType="end"/>
        </w:r>
      </w:hyperlink>
    </w:p>
    <w:p w14:paraId="178FBA3F" w14:textId="3DE7FDC3"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02" w:history="1">
        <w:r w:rsidR="00BD319A" w:rsidRPr="008C767B">
          <w:rPr>
            <w:rStyle w:val="Hyperlink"/>
            <w:noProof/>
          </w:rPr>
          <w:t>RE-CREDITING OF LEAVE</w:t>
        </w:r>
        <w:r w:rsidR="00BD319A">
          <w:rPr>
            <w:noProof/>
            <w:webHidden/>
          </w:rPr>
          <w:tab/>
        </w:r>
        <w:r w:rsidR="00BD319A">
          <w:rPr>
            <w:noProof/>
            <w:webHidden/>
          </w:rPr>
          <w:fldChar w:fldCharType="begin"/>
        </w:r>
        <w:r w:rsidR="00BD319A">
          <w:rPr>
            <w:noProof/>
            <w:webHidden/>
          </w:rPr>
          <w:instrText xml:space="preserve"> PAGEREF _Toc160469502 \h </w:instrText>
        </w:r>
        <w:r w:rsidR="00BD319A">
          <w:rPr>
            <w:noProof/>
            <w:webHidden/>
          </w:rPr>
        </w:r>
        <w:r w:rsidR="00BD319A">
          <w:rPr>
            <w:noProof/>
            <w:webHidden/>
          </w:rPr>
          <w:fldChar w:fldCharType="separate"/>
        </w:r>
        <w:r w:rsidR="0071737E">
          <w:rPr>
            <w:noProof/>
            <w:webHidden/>
          </w:rPr>
          <w:t>51</w:t>
        </w:r>
        <w:r w:rsidR="00BD319A">
          <w:rPr>
            <w:noProof/>
            <w:webHidden/>
          </w:rPr>
          <w:fldChar w:fldCharType="end"/>
        </w:r>
      </w:hyperlink>
    </w:p>
    <w:p w14:paraId="7FE8AF8A" w14:textId="5AB12367"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03" w:history="1">
        <w:r w:rsidR="00BD319A" w:rsidRPr="008C767B">
          <w:rPr>
            <w:rStyle w:val="Hyperlink"/>
            <w:noProof/>
          </w:rPr>
          <w:t>ANNUAL LEAVE</w:t>
        </w:r>
        <w:r w:rsidR="00BD319A">
          <w:rPr>
            <w:noProof/>
            <w:webHidden/>
          </w:rPr>
          <w:tab/>
        </w:r>
        <w:r w:rsidR="00BD319A">
          <w:rPr>
            <w:noProof/>
            <w:webHidden/>
          </w:rPr>
          <w:fldChar w:fldCharType="begin"/>
        </w:r>
        <w:r w:rsidR="00BD319A">
          <w:rPr>
            <w:noProof/>
            <w:webHidden/>
          </w:rPr>
          <w:instrText xml:space="preserve"> PAGEREF _Toc160469503 \h </w:instrText>
        </w:r>
        <w:r w:rsidR="00BD319A">
          <w:rPr>
            <w:noProof/>
            <w:webHidden/>
          </w:rPr>
        </w:r>
        <w:r w:rsidR="00BD319A">
          <w:rPr>
            <w:noProof/>
            <w:webHidden/>
          </w:rPr>
          <w:fldChar w:fldCharType="separate"/>
        </w:r>
        <w:r w:rsidR="0071737E">
          <w:rPr>
            <w:noProof/>
            <w:webHidden/>
          </w:rPr>
          <w:t>51</w:t>
        </w:r>
        <w:r w:rsidR="00BD319A">
          <w:rPr>
            <w:noProof/>
            <w:webHidden/>
          </w:rPr>
          <w:fldChar w:fldCharType="end"/>
        </w:r>
      </w:hyperlink>
    </w:p>
    <w:p w14:paraId="1CA34B3A" w14:textId="3F6C7DAB"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04" w:history="1">
        <w:r w:rsidR="00BD319A" w:rsidRPr="008C767B">
          <w:rPr>
            <w:rStyle w:val="Hyperlink"/>
            <w:noProof/>
          </w:rPr>
          <w:t>PURCHASED LEAVE</w:t>
        </w:r>
        <w:r w:rsidR="00BD319A">
          <w:rPr>
            <w:noProof/>
            <w:webHidden/>
          </w:rPr>
          <w:tab/>
        </w:r>
        <w:r w:rsidR="00BD319A">
          <w:rPr>
            <w:noProof/>
            <w:webHidden/>
          </w:rPr>
          <w:fldChar w:fldCharType="begin"/>
        </w:r>
        <w:r w:rsidR="00BD319A">
          <w:rPr>
            <w:noProof/>
            <w:webHidden/>
          </w:rPr>
          <w:instrText xml:space="preserve"> PAGEREF _Toc160469504 \h </w:instrText>
        </w:r>
        <w:r w:rsidR="00BD319A">
          <w:rPr>
            <w:noProof/>
            <w:webHidden/>
          </w:rPr>
        </w:r>
        <w:r w:rsidR="00BD319A">
          <w:rPr>
            <w:noProof/>
            <w:webHidden/>
          </w:rPr>
          <w:fldChar w:fldCharType="separate"/>
        </w:r>
        <w:r w:rsidR="0071737E">
          <w:rPr>
            <w:noProof/>
            <w:webHidden/>
          </w:rPr>
          <w:t>52</w:t>
        </w:r>
        <w:r w:rsidR="00BD319A">
          <w:rPr>
            <w:noProof/>
            <w:webHidden/>
          </w:rPr>
          <w:fldChar w:fldCharType="end"/>
        </w:r>
      </w:hyperlink>
    </w:p>
    <w:p w14:paraId="3F89C0EB" w14:textId="53936051"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05" w:history="1">
        <w:r w:rsidR="00BD319A" w:rsidRPr="008C767B">
          <w:rPr>
            <w:rStyle w:val="Hyperlink"/>
            <w:noProof/>
          </w:rPr>
          <w:t>LONG SERVICE LEAVE</w:t>
        </w:r>
        <w:r w:rsidR="00BD319A">
          <w:rPr>
            <w:noProof/>
            <w:webHidden/>
          </w:rPr>
          <w:tab/>
        </w:r>
        <w:r w:rsidR="00BD319A">
          <w:rPr>
            <w:noProof/>
            <w:webHidden/>
          </w:rPr>
          <w:fldChar w:fldCharType="begin"/>
        </w:r>
        <w:r w:rsidR="00BD319A">
          <w:rPr>
            <w:noProof/>
            <w:webHidden/>
          </w:rPr>
          <w:instrText xml:space="preserve"> PAGEREF _Toc160469505 \h </w:instrText>
        </w:r>
        <w:r w:rsidR="00BD319A">
          <w:rPr>
            <w:noProof/>
            <w:webHidden/>
          </w:rPr>
        </w:r>
        <w:r w:rsidR="00BD319A">
          <w:rPr>
            <w:noProof/>
            <w:webHidden/>
          </w:rPr>
          <w:fldChar w:fldCharType="separate"/>
        </w:r>
        <w:r w:rsidR="0071737E">
          <w:rPr>
            <w:noProof/>
            <w:webHidden/>
          </w:rPr>
          <w:t>53</w:t>
        </w:r>
        <w:r w:rsidR="00BD319A">
          <w:rPr>
            <w:noProof/>
            <w:webHidden/>
          </w:rPr>
          <w:fldChar w:fldCharType="end"/>
        </w:r>
      </w:hyperlink>
    </w:p>
    <w:p w14:paraId="22BAD0D6" w14:textId="372C75E8"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06" w:history="1">
        <w:r w:rsidR="00BD319A" w:rsidRPr="008C767B">
          <w:rPr>
            <w:rStyle w:val="Hyperlink"/>
            <w:noProof/>
          </w:rPr>
          <w:t>PERSONAL/CARER’S LEAVE</w:t>
        </w:r>
        <w:r w:rsidR="00BD319A">
          <w:rPr>
            <w:noProof/>
            <w:webHidden/>
          </w:rPr>
          <w:tab/>
        </w:r>
        <w:r w:rsidR="00BD319A">
          <w:rPr>
            <w:noProof/>
            <w:webHidden/>
          </w:rPr>
          <w:fldChar w:fldCharType="begin"/>
        </w:r>
        <w:r w:rsidR="00BD319A">
          <w:rPr>
            <w:noProof/>
            <w:webHidden/>
          </w:rPr>
          <w:instrText xml:space="preserve"> PAGEREF _Toc160469506 \h </w:instrText>
        </w:r>
        <w:r w:rsidR="00BD319A">
          <w:rPr>
            <w:noProof/>
            <w:webHidden/>
          </w:rPr>
        </w:r>
        <w:r w:rsidR="00BD319A">
          <w:rPr>
            <w:noProof/>
            <w:webHidden/>
          </w:rPr>
          <w:fldChar w:fldCharType="separate"/>
        </w:r>
        <w:r w:rsidR="0071737E">
          <w:rPr>
            <w:noProof/>
            <w:webHidden/>
          </w:rPr>
          <w:t>53</w:t>
        </w:r>
        <w:r w:rsidR="00BD319A">
          <w:rPr>
            <w:noProof/>
            <w:webHidden/>
          </w:rPr>
          <w:fldChar w:fldCharType="end"/>
        </w:r>
      </w:hyperlink>
    </w:p>
    <w:p w14:paraId="73EA76EF" w14:textId="7D00AF96"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07" w:history="1">
        <w:r w:rsidR="00BD319A" w:rsidRPr="008C767B">
          <w:rPr>
            <w:rStyle w:val="Hyperlink"/>
            <w:noProof/>
          </w:rPr>
          <w:t>BEREAVEMENT AND COMPASSIONATE LEAVE</w:t>
        </w:r>
        <w:r w:rsidR="00BD319A">
          <w:rPr>
            <w:noProof/>
            <w:webHidden/>
          </w:rPr>
          <w:tab/>
        </w:r>
        <w:r w:rsidR="00BD319A">
          <w:rPr>
            <w:noProof/>
            <w:webHidden/>
          </w:rPr>
          <w:fldChar w:fldCharType="begin"/>
        </w:r>
        <w:r w:rsidR="00BD319A">
          <w:rPr>
            <w:noProof/>
            <w:webHidden/>
          </w:rPr>
          <w:instrText xml:space="preserve"> PAGEREF _Toc160469507 \h </w:instrText>
        </w:r>
        <w:r w:rsidR="00BD319A">
          <w:rPr>
            <w:noProof/>
            <w:webHidden/>
          </w:rPr>
        </w:r>
        <w:r w:rsidR="00BD319A">
          <w:rPr>
            <w:noProof/>
            <w:webHidden/>
          </w:rPr>
          <w:fldChar w:fldCharType="separate"/>
        </w:r>
        <w:r w:rsidR="0071737E">
          <w:rPr>
            <w:noProof/>
            <w:webHidden/>
          </w:rPr>
          <w:t>55</w:t>
        </w:r>
        <w:r w:rsidR="00BD319A">
          <w:rPr>
            <w:noProof/>
            <w:webHidden/>
          </w:rPr>
          <w:fldChar w:fldCharType="end"/>
        </w:r>
      </w:hyperlink>
    </w:p>
    <w:p w14:paraId="04E19CD3" w14:textId="6F681F80"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08" w:history="1">
        <w:r w:rsidR="00BD319A" w:rsidRPr="008C767B">
          <w:rPr>
            <w:rStyle w:val="Hyperlink"/>
            <w:noProof/>
          </w:rPr>
          <w:t>CRISIS LEAVE</w:t>
        </w:r>
        <w:r w:rsidR="00BD319A">
          <w:rPr>
            <w:noProof/>
            <w:webHidden/>
          </w:rPr>
          <w:tab/>
        </w:r>
        <w:r w:rsidR="00BD319A">
          <w:rPr>
            <w:noProof/>
            <w:webHidden/>
          </w:rPr>
          <w:fldChar w:fldCharType="begin"/>
        </w:r>
        <w:r w:rsidR="00BD319A">
          <w:rPr>
            <w:noProof/>
            <w:webHidden/>
          </w:rPr>
          <w:instrText xml:space="preserve"> PAGEREF _Toc160469508 \h </w:instrText>
        </w:r>
        <w:r w:rsidR="00BD319A">
          <w:rPr>
            <w:noProof/>
            <w:webHidden/>
          </w:rPr>
        </w:r>
        <w:r w:rsidR="00BD319A">
          <w:rPr>
            <w:noProof/>
            <w:webHidden/>
          </w:rPr>
          <w:fldChar w:fldCharType="separate"/>
        </w:r>
        <w:r w:rsidR="0071737E">
          <w:rPr>
            <w:noProof/>
            <w:webHidden/>
          </w:rPr>
          <w:t>56</w:t>
        </w:r>
        <w:r w:rsidR="00BD319A">
          <w:rPr>
            <w:noProof/>
            <w:webHidden/>
          </w:rPr>
          <w:fldChar w:fldCharType="end"/>
        </w:r>
      </w:hyperlink>
    </w:p>
    <w:p w14:paraId="5E49F0A4" w14:textId="3244DB1C"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09" w:history="1">
        <w:r w:rsidR="00BD319A" w:rsidRPr="008C767B">
          <w:rPr>
            <w:rStyle w:val="Hyperlink"/>
            <w:noProof/>
          </w:rPr>
          <w:t>JURY DUTY</w:t>
        </w:r>
        <w:r w:rsidR="00BD319A">
          <w:rPr>
            <w:noProof/>
            <w:webHidden/>
          </w:rPr>
          <w:tab/>
        </w:r>
        <w:r w:rsidR="00BD319A">
          <w:rPr>
            <w:noProof/>
            <w:webHidden/>
          </w:rPr>
          <w:fldChar w:fldCharType="begin"/>
        </w:r>
        <w:r w:rsidR="00BD319A">
          <w:rPr>
            <w:noProof/>
            <w:webHidden/>
          </w:rPr>
          <w:instrText xml:space="preserve"> PAGEREF _Toc160469509 \h </w:instrText>
        </w:r>
        <w:r w:rsidR="00BD319A">
          <w:rPr>
            <w:noProof/>
            <w:webHidden/>
          </w:rPr>
        </w:r>
        <w:r w:rsidR="00BD319A">
          <w:rPr>
            <w:noProof/>
            <w:webHidden/>
          </w:rPr>
          <w:fldChar w:fldCharType="separate"/>
        </w:r>
        <w:r w:rsidR="0071737E">
          <w:rPr>
            <w:noProof/>
            <w:webHidden/>
          </w:rPr>
          <w:t>56</w:t>
        </w:r>
        <w:r w:rsidR="00BD319A">
          <w:rPr>
            <w:noProof/>
            <w:webHidden/>
          </w:rPr>
          <w:fldChar w:fldCharType="end"/>
        </w:r>
      </w:hyperlink>
    </w:p>
    <w:p w14:paraId="55A1A0F0" w14:textId="2B582D2B"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10" w:history="1">
        <w:r w:rsidR="00BD319A" w:rsidRPr="008C767B">
          <w:rPr>
            <w:rStyle w:val="Hyperlink"/>
            <w:noProof/>
          </w:rPr>
          <w:t>LEAVE TO ATTEND PROCEEDINGS</w:t>
        </w:r>
        <w:r w:rsidR="00BD319A">
          <w:rPr>
            <w:noProof/>
            <w:webHidden/>
          </w:rPr>
          <w:tab/>
        </w:r>
        <w:r w:rsidR="00BD319A">
          <w:rPr>
            <w:noProof/>
            <w:webHidden/>
          </w:rPr>
          <w:fldChar w:fldCharType="begin"/>
        </w:r>
        <w:r w:rsidR="00BD319A">
          <w:rPr>
            <w:noProof/>
            <w:webHidden/>
          </w:rPr>
          <w:instrText xml:space="preserve"> PAGEREF _Toc160469510 \h </w:instrText>
        </w:r>
        <w:r w:rsidR="00BD319A">
          <w:rPr>
            <w:noProof/>
            <w:webHidden/>
          </w:rPr>
        </w:r>
        <w:r w:rsidR="00BD319A">
          <w:rPr>
            <w:noProof/>
            <w:webHidden/>
          </w:rPr>
          <w:fldChar w:fldCharType="separate"/>
        </w:r>
        <w:r w:rsidR="0071737E">
          <w:rPr>
            <w:noProof/>
            <w:webHidden/>
          </w:rPr>
          <w:t>56</w:t>
        </w:r>
        <w:r w:rsidR="00BD319A">
          <w:rPr>
            <w:noProof/>
            <w:webHidden/>
          </w:rPr>
          <w:fldChar w:fldCharType="end"/>
        </w:r>
      </w:hyperlink>
    </w:p>
    <w:p w14:paraId="34A7FD77" w14:textId="7FE594FF"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11" w:history="1">
        <w:r w:rsidR="00BD319A" w:rsidRPr="008C767B">
          <w:rPr>
            <w:rStyle w:val="Hyperlink"/>
            <w:noProof/>
          </w:rPr>
          <w:t>DEFENCE SERVICE SICK LEAVE</w:t>
        </w:r>
        <w:r w:rsidR="00BD319A">
          <w:rPr>
            <w:noProof/>
            <w:webHidden/>
          </w:rPr>
          <w:tab/>
        </w:r>
        <w:r w:rsidR="00BD319A">
          <w:rPr>
            <w:noProof/>
            <w:webHidden/>
          </w:rPr>
          <w:fldChar w:fldCharType="begin"/>
        </w:r>
        <w:r w:rsidR="00BD319A">
          <w:rPr>
            <w:noProof/>
            <w:webHidden/>
          </w:rPr>
          <w:instrText xml:space="preserve"> PAGEREF _Toc160469511 \h </w:instrText>
        </w:r>
        <w:r w:rsidR="00BD319A">
          <w:rPr>
            <w:noProof/>
            <w:webHidden/>
          </w:rPr>
        </w:r>
        <w:r w:rsidR="00BD319A">
          <w:rPr>
            <w:noProof/>
            <w:webHidden/>
          </w:rPr>
          <w:fldChar w:fldCharType="separate"/>
        </w:r>
        <w:r w:rsidR="0071737E">
          <w:rPr>
            <w:noProof/>
            <w:webHidden/>
          </w:rPr>
          <w:t>57</w:t>
        </w:r>
        <w:r w:rsidR="00BD319A">
          <w:rPr>
            <w:noProof/>
            <w:webHidden/>
          </w:rPr>
          <w:fldChar w:fldCharType="end"/>
        </w:r>
      </w:hyperlink>
    </w:p>
    <w:p w14:paraId="2BB395C0" w14:textId="6C0BDEF4"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12" w:history="1">
        <w:r w:rsidR="00BD319A" w:rsidRPr="008C767B">
          <w:rPr>
            <w:rStyle w:val="Hyperlink"/>
            <w:noProof/>
          </w:rPr>
          <w:t>PARENTAL LEAVE</w:t>
        </w:r>
        <w:r w:rsidR="00BD319A">
          <w:rPr>
            <w:noProof/>
            <w:webHidden/>
          </w:rPr>
          <w:tab/>
        </w:r>
        <w:r w:rsidR="00BD319A">
          <w:rPr>
            <w:noProof/>
            <w:webHidden/>
          </w:rPr>
          <w:fldChar w:fldCharType="begin"/>
        </w:r>
        <w:r w:rsidR="00BD319A">
          <w:rPr>
            <w:noProof/>
            <w:webHidden/>
          </w:rPr>
          <w:instrText xml:space="preserve"> PAGEREF _Toc160469512 \h </w:instrText>
        </w:r>
        <w:r w:rsidR="00BD319A">
          <w:rPr>
            <w:noProof/>
            <w:webHidden/>
          </w:rPr>
        </w:r>
        <w:r w:rsidR="00BD319A">
          <w:rPr>
            <w:noProof/>
            <w:webHidden/>
          </w:rPr>
          <w:fldChar w:fldCharType="separate"/>
        </w:r>
        <w:r w:rsidR="0071737E">
          <w:rPr>
            <w:noProof/>
            <w:webHidden/>
          </w:rPr>
          <w:t>57</w:t>
        </w:r>
        <w:r w:rsidR="00BD319A">
          <w:rPr>
            <w:noProof/>
            <w:webHidden/>
          </w:rPr>
          <w:fldChar w:fldCharType="end"/>
        </w:r>
      </w:hyperlink>
    </w:p>
    <w:p w14:paraId="2384A039" w14:textId="1052FEFA"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13" w:history="1">
        <w:r w:rsidR="00BD319A" w:rsidRPr="008C767B">
          <w:rPr>
            <w:rStyle w:val="Hyperlink"/>
            <w:noProof/>
          </w:rPr>
          <w:t>DEFENCE RESERVIST LEAVE</w:t>
        </w:r>
        <w:r w:rsidR="00BD319A">
          <w:rPr>
            <w:noProof/>
            <w:webHidden/>
          </w:rPr>
          <w:tab/>
        </w:r>
        <w:r w:rsidR="00BD319A">
          <w:rPr>
            <w:noProof/>
            <w:webHidden/>
          </w:rPr>
          <w:fldChar w:fldCharType="begin"/>
        </w:r>
        <w:r w:rsidR="00BD319A">
          <w:rPr>
            <w:noProof/>
            <w:webHidden/>
          </w:rPr>
          <w:instrText xml:space="preserve"> PAGEREF _Toc160469513 \h </w:instrText>
        </w:r>
        <w:r w:rsidR="00BD319A">
          <w:rPr>
            <w:noProof/>
            <w:webHidden/>
          </w:rPr>
        </w:r>
        <w:r w:rsidR="00BD319A">
          <w:rPr>
            <w:noProof/>
            <w:webHidden/>
          </w:rPr>
          <w:fldChar w:fldCharType="separate"/>
        </w:r>
        <w:r w:rsidR="0071737E">
          <w:rPr>
            <w:noProof/>
            <w:webHidden/>
          </w:rPr>
          <w:t>60</w:t>
        </w:r>
        <w:r w:rsidR="00BD319A">
          <w:rPr>
            <w:noProof/>
            <w:webHidden/>
          </w:rPr>
          <w:fldChar w:fldCharType="end"/>
        </w:r>
      </w:hyperlink>
    </w:p>
    <w:p w14:paraId="32036A66" w14:textId="08707772"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14" w:history="1">
        <w:r w:rsidR="00BD319A" w:rsidRPr="008C767B">
          <w:rPr>
            <w:rStyle w:val="Hyperlink"/>
            <w:noProof/>
          </w:rPr>
          <w:t>EMERGENCY RESPONSE LEAVE</w:t>
        </w:r>
        <w:r w:rsidR="00BD319A">
          <w:rPr>
            <w:noProof/>
            <w:webHidden/>
          </w:rPr>
          <w:tab/>
        </w:r>
        <w:r w:rsidR="00BD319A">
          <w:rPr>
            <w:noProof/>
            <w:webHidden/>
          </w:rPr>
          <w:fldChar w:fldCharType="begin"/>
        </w:r>
        <w:r w:rsidR="00BD319A">
          <w:rPr>
            <w:noProof/>
            <w:webHidden/>
          </w:rPr>
          <w:instrText xml:space="preserve"> PAGEREF _Toc160469514 \h </w:instrText>
        </w:r>
        <w:r w:rsidR="00BD319A">
          <w:rPr>
            <w:noProof/>
            <w:webHidden/>
          </w:rPr>
        </w:r>
        <w:r w:rsidR="00BD319A">
          <w:rPr>
            <w:noProof/>
            <w:webHidden/>
          </w:rPr>
          <w:fldChar w:fldCharType="separate"/>
        </w:r>
        <w:r w:rsidR="0071737E">
          <w:rPr>
            <w:noProof/>
            <w:webHidden/>
          </w:rPr>
          <w:t>61</w:t>
        </w:r>
        <w:r w:rsidR="00BD319A">
          <w:rPr>
            <w:noProof/>
            <w:webHidden/>
          </w:rPr>
          <w:fldChar w:fldCharType="end"/>
        </w:r>
      </w:hyperlink>
    </w:p>
    <w:p w14:paraId="48158DAA" w14:textId="54B052C8"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15" w:history="1">
        <w:r w:rsidR="00BD319A" w:rsidRPr="008C767B">
          <w:rPr>
            <w:rStyle w:val="Hyperlink"/>
            <w:noProof/>
          </w:rPr>
          <w:t>COMMUNITY SERVICE LEAVE</w:t>
        </w:r>
        <w:r w:rsidR="00BD319A">
          <w:rPr>
            <w:noProof/>
            <w:webHidden/>
          </w:rPr>
          <w:tab/>
        </w:r>
        <w:r w:rsidR="00BD319A">
          <w:rPr>
            <w:noProof/>
            <w:webHidden/>
          </w:rPr>
          <w:fldChar w:fldCharType="begin"/>
        </w:r>
        <w:r w:rsidR="00BD319A">
          <w:rPr>
            <w:noProof/>
            <w:webHidden/>
          </w:rPr>
          <w:instrText xml:space="preserve"> PAGEREF _Toc160469515 \h </w:instrText>
        </w:r>
        <w:r w:rsidR="00BD319A">
          <w:rPr>
            <w:noProof/>
            <w:webHidden/>
          </w:rPr>
        </w:r>
        <w:r w:rsidR="00BD319A">
          <w:rPr>
            <w:noProof/>
            <w:webHidden/>
          </w:rPr>
          <w:fldChar w:fldCharType="separate"/>
        </w:r>
        <w:r w:rsidR="0071737E">
          <w:rPr>
            <w:noProof/>
            <w:webHidden/>
          </w:rPr>
          <w:t>61</w:t>
        </w:r>
        <w:r w:rsidR="00BD319A">
          <w:rPr>
            <w:noProof/>
            <w:webHidden/>
          </w:rPr>
          <w:fldChar w:fldCharType="end"/>
        </w:r>
      </w:hyperlink>
    </w:p>
    <w:p w14:paraId="7DE89EF3" w14:textId="2CBDB25B"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16" w:history="1">
        <w:r w:rsidR="00BD319A" w:rsidRPr="008C767B">
          <w:rPr>
            <w:rStyle w:val="Hyperlink"/>
            <w:noProof/>
          </w:rPr>
          <w:t>CULTURAL, CEREMONIAL AND NAIDOC LEAVE</w:t>
        </w:r>
        <w:r w:rsidR="00BD319A">
          <w:rPr>
            <w:noProof/>
            <w:webHidden/>
          </w:rPr>
          <w:tab/>
        </w:r>
        <w:r w:rsidR="00BD319A">
          <w:rPr>
            <w:noProof/>
            <w:webHidden/>
          </w:rPr>
          <w:fldChar w:fldCharType="begin"/>
        </w:r>
        <w:r w:rsidR="00BD319A">
          <w:rPr>
            <w:noProof/>
            <w:webHidden/>
          </w:rPr>
          <w:instrText xml:space="preserve"> PAGEREF _Toc160469516 \h </w:instrText>
        </w:r>
        <w:r w:rsidR="00BD319A">
          <w:rPr>
            <w:noProof/>
            <w:webHidden/>
          </w:rPr>
        </w:r>
        <w:r w:rsidR="00BD319A">
          <w:rPr>
            <w:noProof/>
            <w:webHidden/>
          </w:rPr>
          <w:fldChar w:fldCharType="separate"/>
        </w:r>
        <w:r w:rsidR="0071737E">
          <w:rPr>
            <w:noProof/>
            <w:webHidden/>
          </w:rPr>
          <w:t>62</w:t>
        </w:r>
        <w:r w:rsidR="00BD319A">
          <w:rPr>
            <w:noProof/>
            <w:webHidden/>
          </w:rPr>
          <w:fldChar w:fldCharType="end"/>
        </w:r>
      </w:hyperlink>
    </w:p>
    <w:p w14:paraId="6026DB91" w14:textId="5A2A1E69"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17" w:history="1">
        <w:r w:rsidR="00BD319A" w:rsidRPr="008C767B">
          <w:rPr>
            <w:rStyle w:val="Hyperlink"/>
            <w:noProof/>
          </w:rPr>
          <w:t>STUDY LEAVE</w:t>
        </w:r>
        <w:r w:rsidR="00BD319A">
          <w:rPr>
            <w:noProof/>
            <w:webHidden/>
          </w:rPr>
          <w:tab/>
        </w:r>
        <w:r w:rsidR="00BD319A">
          <w:rPr>
            <w:noProof/>
            <w:webHidden/>
          </w:rPr>
          <w:fldChar w:fldCharType="begin"/>
        </w:r>
        <w:r w:rsidR="00BD319A">
          <w:rPr>
            <w:noProof/>
            <w:webHidden/>
          </w:rPr>
          <w:instrText xml:space="preserve"> PAGEREF _Toc160469517 \h </w:instrText>
        </w:r>
        <w:r w:rsidR="00BD319A">
          <w:rPr>
            <w:noProof/>
            <w:webHidden/>
          </w:rPr>
        </w:r>
        <w:r w:rsidR="00BD319A">
          <w:rPr>
            <w:noProof/>
            <w:webHidden/>
          </w:rPr>
          <w:fldChar w:fldCharType="separate"/>
        </w:r>
        <w:r w:rsidR="0071737E">
          <w:rPr>
            <w:noProof/>
            <w:webHidden/>
          </w:rPr>
          <w:t>62</w:t>
        </w:r>
        <w:r w:rsidR="00BD319A">
          <w:rPr>
            <w:noProof/>
            <w:webHidden/>
          </w:rPr>
          <w:fldChar w:fldCharType="end"/>
        </w:r>
      </w:hyperlink>
    </w:p>
    <w:p w14:paraId="4DC23D4A" w14:textId="7B00C0A7"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18" w:history="1">
        <w:r w:rsidR="00BD319A" w:rsidRPr="008C767B">
          <w:rPr>
            <w:rStyle w:val="Hyperlink"/>
            <w:noProof/>
          </w:rPr>
          <w:t>AT SEA RECUPERATION LEAVE</w:t>
        </w:r>
        <w:r w:rsidR="00BD319A">
          <w:rPr>
            <w:noProof/>
            <w:webHidden/>
          </w:rPr>
          <w:tab/>
        </w:r>
        <w:r w:rsidR="00BD319A">
          <w:rPr>
            <w:noProof/>
            <w:webHidden/>
          </w:rPr>
          <w:fldChar w:fldCharType="begin"/>
        </w:r>
        <w:r w:rsidR="00BD319A">
          <w:rPr>
            <w:noProof/>
            <w:webHidden/>
          </w:rPr>
          <w:instrText xml:space="preserve"> PAGEREF _Toc160469518 \h </w:instrText>
        </w:r>
        <w:r w:rsidR="00BD319A">
          <w:rPr>
            <w:noProof/>
            <w:webHidden/>
          </w:rPr>
        </w:r>
        <w:r w:rsidR="00BD319A">
          <w:rPr>
            <w:noProof/>
            <w:webHidden/>
          </w:rPr>
          <w:fldChar w:fldCharType="separate"/>
        </w:r>
        <w:r w:rsidR="0071737E">
          <w:rPr>
            <w:noProof/>
            <w:webHidden/>
          </w:rPr>
          <w:t>63</w:t>
        </w:r>
        <w:r w:rsidR="00BD319A">
          <w:rPr>
            <w:noProof/>
            <w:webHidden/>
          </w:rPr>
          <w:fldChar w:fldCharType="end"/>
        </w:r>
      </w:hyperlink>
    </w:p>
    <w:p w14:paraId="2FB62423" w14:textId="7B0BAF48"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19" w:history="1">
        <w:r w:rsidR="00BD319A" w:rsidRPr="008C767B">
          <w:rPr>
            <w:rStyle w:val="Hyperlink"/>
            <w:noProof/>
          </w:rPr>
          <w:t>MISCELLANEOUS LEAVE (WITH AND WITHOUT PAY)</w:t>
        </w:r>
        <w:r w:rsidR="00BD319A">
          <w:rPr>
            <w:noProof/>
            <w:webHidden/>
          </w:rPr>
          <w:tab/>
        </w:r>
        <w:r w:rsidR="00BD319A">
          <w:rPr>
            <w:noProof/>
            <w:webHidden/>
          </w:rPr>
          <w:fldChar w:fldCharType="begin"/>
        </w:r>
        <w:r w:rsidR="00BD319A">
          <w:rPr>
            <w:noProof/>
            <w:webHidden/>
          </w:rPr>
          <w:instrText xml:space="preserve"> PAGEREF _Toc160469519 \h </w:instrText>
        </w:r>
        <w:r w:rsidR="00BD319A">
          <w:rPr>
            <w:noProof/>
            <w:webHidden/>
          </w:rPr>
        </w:r>
        <w:r w:rsidR="00BD319A">
          <w:rPr>
            <w:noProof/>
            <w:webHidden/>
          </w:rPr>
          <w:fldChar w:fldCharType="separate"/>
        </w:r>
        <w:r w:rsidR="0071737E">
          <w:rPr>
            <w:noProof/>
            <w:webHidden/>
          </w:rPr>
          <w:t>63</w:t>
        </w:r>
        <w:r w:rsidR="00BD319A">
          <w:rPr>
            <w:noProof/>
            <w:webHidden/>
          </w:rPr>
          <w:fldChar w:fldCharType="end"/>
        </w:r>
      </w:hyperlink>
    </w:p>
    <w:p w14:paraId="79952DE6" w14:textId="4496ACB9" w:rsidR="00BD319A" w:rsidRDefault="001D4AA6" w:rsidP="00BD319A">
      <w:pPr>
        <w:pStyle w:val="TOC1"/>
        <w:rPr>
          <w:rFonts w:asciiTheme="minorHAnsi" w:eastAsiaTheme="minorEastAsia" w:hAnsiTheme="minorHAnsi" w:cstheme="minorBidi"/>
          <w:noProof/>
          <w:kern w:val="2"/>
          <w:szCs w:val="22"/>
          <w:lang w:eastAsia="en-AU"/>
          <w14:ligatures w14:val="standardContextual"/>
        </w:rPr>
      </w:pPr>
      <w:hyperlink w:anchor="_Toc160469520" w:history="1">
        <w:r w:rsidR="00BD319A" w:rsidRPr="008C767B">
          <w:rPr>
            <w:rStyle w:val="Hyperlink"/>
            <w:noProof/>
          </w:rPr>
          <w:t>PART 8 – WORKFORCE MANAGEMENT</w:t>
        </w:r>
        <w:r w:rsidR="00BD319A">
          <w:rPr>
            <w:noProof/>
            <w:webHidden/>
          </w:rPr>
          <w:tab/>
        </w:r>
        <w:r w:rsidR="00BD319A">
          <w:rPr>
            <w:noProof/>
            <w:webHidden/>
          </w:rPr>
          <w:fldChar w:fldCharType="begin"/>
        </w:r>
        <w:r w:rsidR="00BD319A">
          <w:rPr>
            <w:noProof/>
            <w:webHidden/>
          </w:rPr>
          <w:instrText xml:space="preserve"> PAGEREF _Toc160469520 \h </w:instrText>
        </w:r>
        <w:r w:rsidR="00BD319A">
          <w:rPr>
            <w:noProof/>
            <w:webHidden/>
          </w:rPr>
        </w:r>
        <w:r w:rsidR="00BD319A">
          <w:rPr>
            <w:noProof/>
            <w:webHidden/>
          </w:rPr>
          <w:fldChar w:fldCharType="separate"/>
        </w:r>
        <w:r w:rsidR="0071737E">
          <w:rPr>
            <w:noProof/>
            <w:webHidden/>
          </w:rPr>
          <w:t>65</w:t>
        </w:r>
        <w:r w:rsidR="00BD319A">
          <w:rPr>
            <w:noProof/>
            <w:webHidden/>
          </w:rPr>
          <w:fldChar w:fldCharType="end"/>
        </w:r>
      </w:hyperlink>
    </w:p>
    <w:p w14:paraId="6B0ED2ED" w14:textId="69C1B2B6"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21" w:history="1">
        <w:r w:rsidR="00BD319A" w:rsidRPr="008C767B">
          <w:rPr>
            <w:rStyle w:val="Hyperlink"/>
            <w:noProof/>
          </w:rPr>
          <w:t>LEARNING AND DEVELOPMENT</w:t>
        </w:r>
        <w:r w:rsidR="00BD319A">
          <w:rPr>
            <w:noProof/>
            <w:webHidden/>
          </w:rPr>
          <w:tab/>
        </w:r>
        <w:r w:rsidR="00BD319A">
          <w:rPr>
            <w:noProof/>
            <w:webHidden/>
          </w:rPr>
          <w:fldChar w:fldCharType="begin"/>
        </w:r>
        <w:r w:rsidR="00BD319A">
          <w:rPr>
            <w:noProof/>
            <w:webHidden/>
          </w:rPr>
          <w:instrText xml:space="preserve"> PAGEREF _Toc160469521 \h </w:instrText>
        </w:r>
        <w:r w:rsidR="00BD319A">
          <w:rPr>
            <w:noProof/>
            <w:webHidden/>
          </w:rPr>
        </w:r>
        <w:r w:rsidR="00BD319A">
          <w:rPr>
            <w:noProof/>
            <w:webHidden/>
          </w:rPr>
          <w:fldChar w:fldCharType="separate"/>
        </w:r>
        <w:r w:rsidR="0071737E">
          <w:rPr>
            <w:noProof/>
            <w:webHidden/>
          </w:rPr>
          <w:t>65</w:t>
        </w:r>
        <w:r w:rsidR="00BD319A">
          <w:rPr>
            <w:noProof/>
            <w:webHidden/>
          </w:rPr>
          <w:fldChar w:fldCharType="end"/>
        </w:r>
      </w:hyperlink>
    </w:p>
    <w:p w14:paraId="32BED066" w14:textId="4713D433"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22" w:history="1">
        <w:r w:rsidR="00BD319A" w:rsidRPr="008C767B">
          <w:rPr>
            <w:rStyle w:val="Hyperlink"/>
            <w:noProof/>
          </w:rPr>
          <w:t>PROBATION</w:t>
        </w:r>
        <w:r w:rsidR="00BD319A">
          <w:rPr>
            <w:noProof/>
            <w:webHidden/>
          </w:rPr>
          <w:tab/>
        </w:r>
        <w:r w:rsidR="00BD319A">
          <w:rPr>
            <w:noProof/>
            <w:webHidden/>
          </w:rPr>
          <w:fldChar w:fldCharType="begin"/>
        </w:r>
        <w:r w:rsidR="00BD319A">
          <w:rPr>
            <w:noProof/>
            <w:webHidden/>
          </w:rPr>
          <w:instrText xml:space="preserve"> PAGEREF _Toc160469522 \h </w:instrText>
        </w:r>
        <w:r w:rsidR="00BD319A">
          <w:rPr>
            <w:noProof/>
            <w:webHidden/>
          </w:rPr>
        </w:r>
        <w:r w:rsidR="00BD319A">
          <w:rPr>
            <w:noProof/>
            <w:webHidden/>
          </w:rPr>
          <w:fldChar w:fldCharType="separate"/>
        </w:r>
        <w:r w:rsidR="0071737E">
          <w:rPr>
            <w:noProof/>
            <w:webHidden/>
          </w:rPr>
          <w:t>65</w:t>
        </w:r>
        <w:r w:rsidR="00BD319A">
          <w:rPr>
            <w:noProof/>
            <w:webHidden/>
          </w:rPr>
          <w:fldChar w:fldCharType="end"/>
        </w:r>
      </w:hyperlink>
    </w:p>
    <w:p w14:paraId="5D4DAE19" w14:textId="19564D55"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23" w:history="1">
        <w:r w:rsidR="00BD319A" w:rsidRPr="008C767B">
          <w:rPr>
            <w:rStyle w:val="Hyperlink"/>
            <w:noProof/>
          </w:rPr>
          <w:t>MANAGING PERFORMANCE</w:t>
        </w:r>
        <w:r w:rsidR="00BD319A">
          <w:rPr>
            <w:noProof/>
            <w:webHidden/>
          </w:rPr>
          <w:tab/>
        </w:r>
        <w:r w:rsidR="00BD319A">
          <w:rPr>
            <w:noProof/>
            <w:webHidden/>
          </w:rPr>
          <w:fldChar w:fldCharType="begin"/>
        </w:r>
        <w:r w:rsidR="00BD319A">
          <w:rPr>
            <w:noProof/>
            <w:webHidden/>
          </w:rPr>
          <w:instrText xml:space="preserve"> PAGEREF _Toc160469523 \h </w:instrText>
        </w:r>
        <w:r w:rsidR="00BD319A">
          <w:rPr>
            <w:noProof/>
            <w:webHidden/>
          </w:rPr>
        </w:r>
        <w:r w:rsidR="00BD319A">
          <w:rPr>
            <w:noProof/>
            <w:webHidden/>
          </w:rPr>
          <w:fldChar w:fldCharType="separate"/>
        </w:r>
        <w:r w:rsidR="0071737E">
          <w:rPr>
            <w:noProof/>
            <w:webHidden/>
          </w:rPr>
          <w:t>65</w:t>
        </w:r>
        <w:r w:rsidR="00BD319A">
          <w:rPr>
            <w:noProof/>
            <w:webHidden/>
          </w:rPr>
          <w:fldChar w:fldCharType="end"/>
        </w:r>
      </w:hyperlink>
    </w:p>
    <w:p w14:paraId="081CD525" w14:textId="4BBB5564"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24" w:history="1">
        <w:r w:rsidR="00BD319A" w:rsidRPr="008C767B">
          <w:rPr>
            <w:rStyle w:val="Hyperlink"/>
            <w:noProof/>
          </w:rPr>
          <w:t>HIGHER DUTIES</w:t>
        </w:r>
        <w:r w:rsidR="00BD319A">
          <w:rPr>
            <w:noProof/>
            <w:webHidden/>
          </w:rPr>
          <w:tab/>
        </w:r>
        <w:r w:rsidR="00BD319A">
          <w:rPr>
            <w:noProof/>
            <w:webHidden/>
          </w:rPr>
          <w:fldChar w:fldCharType="begin"/>
        </w:r>
        <w:r w:rsidR="00BD319A">
          <w:rPr>
            <w:noProof/>
            <w:webHidden/>
          </w:rPr>
          <w:instrText xml:space="preserve"> PAGEREF _Toc160469524 \h </w:instrText>
        </w:r>
        <w:r w:rsidR="00BD319A">
          <w:rPr>
            <w:noProof/>
            <w:webHidden/>
          </w:rPr>
        </w:r>
        <w:r w:rsidR="00BD319A">
          <w:rPr>
            <w:noProof/>
            <w:webHidden/>
          </w:rPr>
          <w:fldChar w:fldCharType="separate"/>
        </w:r>
        <w:r w:rsidR="0071737E">
          <w:rPr>
            <w:noProof/>
            <w:webHidden/>
          </w:rPr>
          <w:t>66</w:t>
        </w:r>
        <w:r w:rsidR="00BD319A">
          <w:rPr>
            <w:noProof/>
            <w:webHidden/>
          </w:rPr>
          <w:fldChar w:fldCharType="end"/>
        </w:r>
      </w:hyperlink>
    </w:p>
    <w:p w14:paraId="55299AAC" w14:textId="43A86B5B"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25" w:history="1">
        <w:r w:rsidR="00BD319A" w:rsidRPr="008C767B">
          <w:rPr>
            <w:rStyle w:val="Hyperlink"/>
            <w:noProof/>
          </w:rPr>
          <w:t>TEMPORARY REASSIGNMENT OF DUTIES AT A LOWER LEVEL</w:t>
        </w:r>
        <w:r w:rsidR="00BD319A">
          <w:rPr>
            <w:noProof/>
            <w:webHidden/>
          </w:rPr>
          <w:tab/>
        </w:r>
        <w:r w:rsidR="00BD319A">
          <w:rPr>
            <w:noProof/>
            <w:webHidden/>
          </w:rPr>
          <w:fldChar w:fldCharType="begin"/>
        </w:r>
        <w:r w:rsidR="00BD319A">
          <w:rPr>
            <w:noProof/>
            <w:webHidden/>
          </w:rPr>
          <w:instrText xml:space="preserve"> PAGEREF _Toc160469525 \h </w:instrText>
        </w:r>
        <w:r w:rsidR="00BD319A">
          <w:rPr>
            <w:noProof/>
            <w:webHidden/>
          </w:rPr>
        </w:r>
        <w:r w:rsidR="00BD319A">
          <w:rPr>
            <w:noProof/>
            <w:webHidden/>
          </w:rPr>
          <w:fldChar w:fldCharType="separate"/>
        </w:r>
        <w:r w:rsidR="0071737E">
          <w:rPr>
            <w:noProof/>
            <w:webHidden/>
          </w:rPr>
          <w:t>66</w:t>
        </w:r>
        <w:r w:rsidR="00BD319A">
          <w:rPr>
            <w:noProof/>
            <w:webHidden/>
          </w:rPr>
          <w:fldChar w:fldCharType="end"/>
        </w:r>
      </w:hyperlink>
    </w:p>
    <w:p w14:paraId="381F9519" w14:textId="2C85A2D5"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26" w:history="1">
        <w:r w:rsidR="00BD319A" w:rsidRPr="008C767B">
          <w:rPr>
            <w:rStyle w:val="Hyperlink"/>
            <w:noProof/>
          </w:rPr>
          <w:t>REDEPLOYMENT AND REDUNDANCY</w:t>
        </w:r>
        <w:r w:rsidR="00BD319A">
          <w:rPr>
            <w:noProof/>
            <w:webHidden/>
          </w:rPr>
          <w:tab/>
        </w:r>
        <w:r w:rsidR="00BD319A">
          <w:rPr>
            <w:noProof/>
            <w:webHidden/>
          </w:rPr>
          <w:fldChar w:fldCharType="begin"/>
        </w:r>
        <w:r w:rsidR="00BD319A">
          <w:rPr>
            <w:noProof/>
            <w:webHidden/>
          </w:rPr>
          <w:instrText xml:space="preserve"> PAGEREF _Toc160469526 \h </w:instrText>
        </w:r>
        <w:r w:rsidR="00BD319A">
          <w:rPr>
            <w:noProof/>
            <w:webHidden/>
          </w:rPr>
        </w:r>
        <w:r w:rsidR="00BD319A">
          <w:rPr>
            <w:noProof/>
            <w:webHidden/>
          </w:rPr>
          <w:fldChar w:fldCharType="separate"/>
        </w:r>
        <w:r w:rsidR="0071737E">
          <w:rPr>
            <w:noProof/>
            <w:webHidden/>
          </w:rPr>
          <w:t>66</w:t>
        </w:r>
        <w:r w:rsidR="00BD319A">
          <w:rPr>
            <w:noProof/>
            <w:webHidden/>
          </w:rPr>
          <w:fldChar w:fldCharType="end"/>
        </w:r>
      </w:hyperlink>
    </w:p>
    <w:p w14:paraId="2EA7A70A" w14:textId="19F20678"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27" w:history="1">
        <w:r w:rsidR="00BD319A" w:rsidRPr="008C767B">
          <w:rPr>
            <w:rStyle w:val="Hyperlink"/>
            <w:noProof/>
          </w:rPr>
          <w:t>RETENTION PERIODS</w:t>
        </w:r>
        <w:r w:rsidR="00BD319A">
          <w:rPr>
            <w:noProof/>
            <w:webHidden/>
          </w:rPr>
          <w:tab/>
        </w:r>
        <w:r w:rsidR="00BD319A">
          <w:rPr>
            <w:noProof/>
            <w:webHidden/>
          </w:rPr>
          <w:fldChar w:fldCharType="begin"/>
        </w:r>
        <w:r w:rsidR="00BD319A">
          <w:rPr>
            <w:noProof/>
            <w:webHidden/>
          </w:rPr>
          <w:instrText xml:space="preserve"> PAGEREF _Toc160469527 \h </w:instrText>
        </w:r>
        <w:r w:rsidR="00BD319A">
          <w:rPr>
            <w:noProof/>
            <w:webHidden/>
          </w:rPr>
        </w:r>
        <w:r w:rsidR="00BD319A">
          <w:rPr>
            <w:noProof/>
            <w:webHidden/>
          </w:rPr>
          <w:fldChar w:fldCharType="separate"/>
        </w:r>
        <w:r w:rsidR="0071737E">
          <w:rPr>
            <w:noProof/>
            <w:webHidden/>
          </w:rPr>
          <w:t>70</w:t>
        </w:r>
        <w:r w:rsidR="00BD319A">
          <w:rPr>
            <w:noProof/>
            <w:webHidden/>
          </w:rPr>
          <w:fldChar w:fldCharType="end"/>
        </w:r>
      </w:hyperlink>
    </w:p>
    <w:p w14:paraId="70C004FE" w14:textId="0B8F829C"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28" w:history="1">
        <w:r w:rsidR="00BD319A" w:rsidRPr="008C767B">
          <w:rPr>
            <w:rStyle w:val="Hyperlink"/>
            <w:noProof/>
          </w:rPr>
          <w:t>RETENTION PERIOD – EARLY TERMINATION</w:t>
        </w:r>
        <w:r w:rsidR="00BD319A">
          <w:rPr>
            <w:noProof/>
            <w:webHidden/>
          </w:rPr>
          <w:tab/>
        </w:r>
        <w:r w:rsidR="00BD319A">
          <w:rPr>
            <w:noProof/>
            <w:webHidden/>
          </w:rPr>
          <w:fldChar w:fldCharType="begin"/>
        </w:r>
        <w:r w:rsidR="00BD319A">
          <w:rPr>
            <w:noProof/>
            <w:webHidden/>
          </w:rPr>
          <w:instrText xml:space="preserve"> PAGEREF _Toc160469528 \h </w:instrText>
        </w:r>
        <w:r w:rsidR="00BD319A">
          <w:rPr>
            <w:noProof/>
            <w:webHidden/>
          </w:rPr>
        </w:r>
        <w:r w:rsidR="00BD319A">
          <w:rPr>
            <w:noProof/>
            <w:webHidden/>
          </w:rPr>
          <w:fldChar w:fldCharType="separate"/>
        </w:r>
        <w:r w:rsidR="0071737E">
          <w:rPr>
            <w:noProof/>
            <w:webHidden/>
          </w:rPr>
          <w:t>71</w:t>
        </w:r>
        <w:r w:rsidR="00BD319A">
          <w:rPr>
            <w:noProof/>
            <w:webHidden/>
          </w:rPr>
          <w:fldChar w:fldCharType="end"/>
        </w:r>
      </w:hyperlink>
    </w:p>
    <w:p w14:paraId="118C86BA" w14:textId="57D54D94"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29" w:history="1">
        <w:r w:rsidR="00BD319A" w:rsidRPr="008C767B">
          <w:rPr>
            <w:rStyle w:val="Hyperlink"/>
            <w:noProof/>
          </w:rPr>
          <w:t>INVOLUNTARY TERMINATION OF EMPLOYMENT</w:t>
        </w:r>
        <w:r w:rsidR="00BD319A">
          <w:rPr>
            <w:noProof/>
            <w:webHidden/>
          </w:rPr>
          <w:tab/>
        </w:r>
        <w:r w:rsidR="00BD319A">
          <w:rPr>
            <w:noProof/>
            <w:webHidden/>
          </w:rPr>
          <w:fldChar w:fldCharType="begin"/>
        </w:r>
        <w:r w:rsidR="00BD319A">
          <w:rPr>
            <w:noProof/>
            <w:webHidden/>
          </w:rPr>
          <w:instrText xml:space="preserve"> PAGEREF _Toc160469529 \h </w:instrText>
        </w:r>
        <w:r w:rsidR="00BD319A">
          <w:rPr>
            <w:noProof/>
            <w:webHidden/>
          </w:rPr>
        </w:r>
        <w:r w:rsidR="00BD319A">
          <w:rPr>
            <w:noProof/>
            <w:webHidden/>
          </w:rPr>
          <w:fldChar w:fldCharType="separate"/>
        </w:r>
        <w:r w:rsidR="0071737E">
          <w:rPr>
            <w:noProof/>
            <w:webHidden/>
          </w:rPr>
          <w:t>71</w:t>
        </w:r>
        <w:r w:rsidR="00BD319A">
          <w:rPr>
            <w:noProof/>
            <w:webHidden/>
          </w:rPr>
          <w:fldChar w:fldCharType="end"/>
        </w:r>
      </w:hyperlink>
    </w:p>
    <w:p w14:paraId="57194A30" w14:textId="0DD54500"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30" w:history="1">
        <w:r w:rsidR="00BD319A" w:rsidRPr="008C767B">
          <w:rPr>
            <w:rStyle w:val="Hyperlink"/>
            <w:noProof/>
          </w:rPr>
          <w:t>TERMINATION OF NON-ONGOING EMPLOYMENT</w:t>
        </w:r>
        <w:r w:rsidR="00BD319A">
          <w:rPr>
            <w:noProof/>
            <w:webHidden/>
          </w:rPr>
          <w:tab/>
        </w:r>
        <w:r w:rsidR="00BD319A">
          <w:rPr>
            <w:noProof/>
            <w:webHidden/>
          </w:rPr>
          <w:fldChar w:fldCharType="begin"/>
        </w:r>
        <w:r w:rsidR="00BD319A">
          <w:rPr>
            <w:noProof/>
            <w:webHidden/>
          </w:rPr>
          <w:instrText xml:space="preserve"> PAGEREF _Toc160469530 \h </w:instrText>
        </w:r>
        <w:r w:rsidR="00BD319A">
          <w:rPr>
            <w:noProof/>
            <w:webHidden/>
          </w:rPr>
        </w:r>
        <w:r w:rsidR="00BD319A">
          <w:rPr>
            <w:noProof/>
            <w:webHidden/>
          </w:rPr>
          <w:fldChar w:fldCharType="separate"/>
        </w:r>
        <w:r w:rsidR="0071737E">
          <w:rPr>
            <w:noProof/>
            <w:webHidden/>
          </w:rPr>
          <w:t>71</w:t>
        </w:r>
        <w:r w:rsidR="00BD319A">
          <w:rPr>
            <w:noProof/>
            <w:webHidden/>
          </w:rPr>
          <w:fldChar w:fldCharType="end"/>
        </w:r>
      </w:hyperlink>
    </w:p>
    <w:p w14:paraId="003FEB42" w14:textId="1DC64194"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31" w:history="1">
        <w:r w:rsidR="00BD319A" w:rsidRPr="008C767B">
          <w:rPr>
            <w:rStyle w:val="Hyperlink"/>
            <w:noProof/>
          </w:rPr>
          <w:t>TERMINATION FOR MISCONDUCT</w:t>
        </w:r>
        <w:r w:rsidR="00BD319A">
          <w:rPr>
            <w:noProof/>
            <w:webHidden/>
          </w:rPr>
          <w:tab/>
        </w:r>
        <w:r w:rsidR="00BD319A">
          <w:rPr>
            <w:noProof/>
            <w:webHidden/>
          </w:rPr>
          <w:fldChar w:fldCharType="begin"/>
        </w:r>
        <w:r w:rsidR="00BD319A">
          <w:rPr>
            <w:noProof/>
            <w:webHidden/>
          </w:rPr>
          <w:instrText xml:space="preserve"> PAGEREF _Toc160469531 \h </w:instrText>
        </w:r>
        <w:r w:rsidR="00BD319A">
          <w:rPr>
            <w:noProof/>
            <w:webHidden/>
          </w:rPr>
        </w:r>
        <w:r w:rsidR="00BD319A">
          <w:rPr>
            <w:noProof/>
            <w:webHidden/>
          </w:rPr>
          <w:fldChar w:fldCharType="separate"/>
        </w:r>
        <w:r w:rsidR="0071737E">
          <w:rPr>
            <w:noProof/>
            <w:webHidden/>
          </w:rPr>
          <w:t>72</w:t>
        </w:r>
        <w:r w:rsidR="00BD319A">
          <w:rPr>
            <w:noProof/>
            <w:webHidden/>
          </w:rPr>
          <w:fldChar w:fldCharType="end"/>
        </w:r>
      </w:hyperlink>
    </w:p>
    <w:p w14:paraId="2F30F1F5" w14:textId="65B07572"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32" w:history="1">
        <w:r w:rsidR="00BD319A" w:rsidRPr="008C767B">
          <w:rPr>
            <w:rStyle w:val="Hyperlink"/>
            <w:noProof/>
          </w:rPr>
          <w:t>RESIGNATION</w:t>
        </w:r>
        <w:r w:rsidR="00BD319A">
          <w:rPr>
            <w:noProof/>
            <w:webHidden/>
          </w:rPr>
          <w:tab/>
        </w:r>
        <w:r w:rsidR="00BD319A">
          <w:rPr>
            <w:noProof/>
            <w:webHidden/>
          </w:rPr>
          <w:fldChar w:fldCharType="begin"/>
        </w:r>
        <w:r w:rsidR="00BD319A">
          <w:rPr>
            <w:noProof/>
            <w:webHidden/>
          </w:rPr>
          <w:instrText xml:space="preserve"> PAGEREF _Toc160469532 \h </w:instrText>
        </w:r>
        <w:r w:rsidR="00BD319A">
          <w:rPr>
            <w:noProof/>
            <w:webHidden/>
          </w:rPr>
        </w:r>
        <w:r w:rsidR="00BD319A">
          <w:rPr>
            <w:noProof/>
            <w:webHidden/>
          </w:rPr>
          <w:fldChar w:fldCharType="separate"/>
        </w:r>
        <w:r w:rsidR="0071737E">
          <w:rPr>
            <w:noProof/>
            <w:webHidden/>
          </w:rPr>
          <w:t>72</w:t>
        </w:r>
        <w:r w:rsidR="00BD319A">
          <w:rPr>
            <w:noProof/>
            <w:webHidden/>
          </w:rPr>
          <w:fldChar w:fldCharType="end"/>
        </w:r>
      </w:hyperlink>
    </w:p>
    <w:p w14:paraId="03BF1994" w14:textId="541488F8" w:rsidR="00BD319A" w:rsidRDefault="001D4AA6" w:rsidP="00BD319A">
      <w:pPr>
        <w:pStyle w:val="TOC1"/>
        <w:rPr>
          <w:rFonts w:asciiTheme="minorHAnsi" w:eastAsiaTheme="minorEastAsia" w:hAnsiTheme="minorHAnsi" w:cstheme="minorBidi"/>
          <w:noProof/>
          <w:kern w:val="2"/>
          <w:szCs w:val="22"/>
          <w:lang w:eastAsia="en-AU"/>
          <w14:ligatures w14:val="standardContextual"/>
        </w:rPr>
      </w:pPr>
      <w:hyperlink w:anchor="_Toc160469533" w:history="1">
        <w:r w:rsidR="00BD319A" w:rsidRPr="008C767B">
          <w:rPr>
            <w:rStyle w:val="Hyperlink"/>
            <w:noProof/>
          </w:rPr>
          <w:t>PART 9 – REMOTE SUPPORT</w:t>
        </w:r>
        <w:r w:rsidR="00BD319A">
          <w:rPr>
            <w:noProof/>
            <w:webHidden/>
          </w:rPr>
          <w:tab/>
        </w:r>
        <w:r w:rsidR="00BD319A">
          <w:rPr>
            <w:noProof/>
            <w:webHidden/>
          </w:rPr>
          <w:fldChar w:fldCharType="begin"/>
        </w:r>
        <w:r w:rsidR="00BD319A">
          <w:rPr>
            <w:noProof/>
            <w:webHidden/>
          </w:rPr>
          <w:instrText xml:space="preserve"> PAGEREF _Toc160469533 \h </w:instrText>
        </w:r>
        <w:r w:rsidR="00BD319A">
          <w:rPr>
            <w:noProof/>
            <w:webHidden/>
          </w:rPr>
        </w:r>
        <w:r w:rsidR="00BD319A">
          <w:rPr>
            <w:noProof/>
            <w:webHidden/>
          </w:rPr>
          <w:fldChar w:fldCharType="separate"/>
        </w:r>
        <w:r w:rsidR="0071737E">
          <w:rPr>
            <w:noProof/>
            <w:webHidden/>
          </w:rPr>
          <w:t>74</w:t>
        </w:r>
        <w:r w:rsidR="00BD319A">
          <w:rPr>
            <w:noProof/>
            <w:webHidden/>
          </w:rPr>
          <w:fldChar w:fldCharType="end"/>
        </w:r>
      </w:hyperlink>
    </w:p>
    <w:p w14:paraId="5544EEE6" w14:textId="0C96CA09"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34" w:history="1">
        <w:r w:rsidR="00BD319A" w:rsidRPr="008C767B">
          <w:rPr>
            <w:rStyle w:val="Hyperlink"/>
            <w:noProof/>
          </w:rPr>
          <w:t>REMOTE LOCALITIES ASSISTANCE</w:t>
        </w:r>
        <w:r w:rsidR="00BD319A">
          <w:rPr>
            <w:noProof/>
            <w:webHidden/>
          </w:rPr>
          <w:tab/>
        </w:r>
        <w:r w:rsidR="00BD319A">
          <w:rPr>
            <w:noProof/>
            <w:webHidden/>
          </w:rPr>
          <w:fldChar w:fldCharType="begin"/>
        </w:r>
        <w:r w:rsidR="00BD319A">
          <w:rPr>
            <w:noProof/>
            <w:webHidden/>
          </w:rPr>
          <w:instrText xml:space="preserve"> PAGEREF _Toc160469534 \h </w:instrText>
        </w:r>
        <w:r w:rsidR="00BD319A">
          <w:rPr>
            <w:noProof/>
            <w:webHidden/>
          </w:rPr>
        </w:r>
        <w:r w:rsidR="00BD319A">
          <w:rPr>
            <w:noProof/>
            <w:webHidden/>
          </w:rPr>
          <w:fldChar w:fldCharType="separate"/>
        </w:r>
        <w:r w:rsidR="0071737E">
          <w:rPr>
            <w:noProof/>
            <w:webHidden/>
          </w:rPr>
          <w:t>74</w:t>
        </w:r>
        <w:r w:rsidR="00BD319A">
          <w:rPr>
            <w:noProof/>
            <w:webHidden/>
          </w:rPr>
          <w:fldChar w:fldCharType="end"/>
        </w:r>
      </w:hyperlink>
    </w:p>
    <w:p w14:paraId="508DC6DE" w14:textId="710561E2"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35" w:history="1">
        <w:r w:rsidR="00BD319A" w:rsidRPr="008C767B">
          <w:rPr>
            <w:rStyle w:val="Hyperlink"/>
            <w:noProof/>
          </w:rPr>
          <w:t>LEAVE FARES ASSISTANCE</w:t>
        </w:r>
        <w:r w:rsidR="00BD319A">
          <w:rPr>
            <w:noProof/>
            <w:webHidden/>
          </w:rPr>
          <w:tab/>
        </w:r>
        <w:r w:rsidR="00BD319A">
          <w:rPr>
            <w:noProof/>
            <w:webHidden/>
          </w:rPr>
          <w:fldChar w:fldCharType="begin"/>
        </w:r>
        <w:r w:rsidR="00BD319A">
          <w:rPr>
            <w:noProof/>
            <w:webHidden/>
          </w:rPr>
          <w:instrText xml:space="preserve"> PAGEREF _Toc160469535 \h </w:instrText>
        </w:r>
        <w:r w:rsidR="00BD319A">
          <w:rPr>
            <w:noProof/>
            <w:webHidden/>
          </w:rPr>
        </w:r>
        <w:r w:rsidR="00BD319A">
          <w:rPr>
            <w:noProof/>
            <w:webHidden/>
          </w:rPr>
          <w:fldChar w:fldCharType="separate"/>
        </w:r>
        <w:r w:rsidR="0071737E">
          <w:rPr>
            <w:noProof/>
            <w:webHidden/>
          </w:rPr>
          <w:t>76</w:t>
        </w:r>
        <w:r w:rsidR="00BD319A">
          <w:rPr>
            <w:noProof/>
            <w:webHidden/>
          </w:rPr>
          <w:fldChar w:fldCharType="end"/>
        </w:r>
      </w:hyperlink>
    </w:p>
    <w:p w14:paraId="6A132044" w14:textId="03232585" w:rsidR="00BD319A" w:rsidRDefault="001D4AA6" w:rsidP="00BD319A">
      <w:pPr>
        <w:pStyle w:val="TOC1"/>
        <w:rPr>
          <w:rFonts w:asciiTheme="minorHAnsi" w:eastAsiaTheme="minorEastAsia" w:hAnsiTheme="minorHAnsi" w:cstheme="minorBidi"/>
          <w:noProof/>
          <w:kern w:val="2"/>
          <w:szCs w:val="22"/>
          <w:lang w:eastAsia="en-AU"/>
          <w14:ligatures w14:val="standardContextual"/>
        </w:rPr>
      </w:pPr>
      <w:hyperlink w:anchor="_Toc160469536" w:history="1">
        <w:r w:rsidR="00BD319A" w:rsidRPr="008C767B">
          <w:rPr>
            <w:rStyle w:val="Hyperlink"/>
            <w:noProof/>
          </w:rPr>
          <w:t>PART 10 – ANTARCTIC DUTY PROVISIONS</w:t>
        </w:r>
        <w:r w:rsidR="00BD319A">
          <w:rPr>
            <w:noProof/>
            <w:webHidden/>
          </w:rPr>
          <w:tab/>
        </w:r>
        <w:r w:rsidR="00BD319A">
          <w:rPr>
            <w:noProof/>
            <w:webHidden/>
          </w:rPr>
          <w:fldChar w:fldCharType="begin"/>
        </w:r>
        <w:r w:rsidR="00BD319A">
          <w:rPr>
            <w:noProof/>
            <w:webHidden/>
          </w:rPr>
          <w:instrText xml:space="preserve"> PAGEREF _Toc160469536 \h </w:instrText>
        </w:r>
        <w:r w:rsidR="00BD319A">
          <w:rPr>
            <w:noProof/>
            <w:webHidden/>
          </w:rPr>
        </w:r>
        <w:r w:rsidR="00BD319A">
          <w:rPr>
            <w:noProof/>
            <w:webHidden/>
          </w:rPr>
          <w:fldChar w:fldCharType="separate"/>
        </w:r>
        <w:r w:rsidR="0071737E">
          <w:rPr>
            <w:noProof/>
            <w:webHidden/>
          </w:rPr>
          <w:t>80</w:t>
        </w:r>
        <w:r w:rsidR="00BD319A">
          <w:rPr>
            <w:noProof/>
            <w:webHidden/>
          </w:rPr>
          <w:fldChar w:fldCharType="end"/>
        </w:r>
      </w:hyperlink>
    </w:p>
    <w:p w14:paraId="7AC9C6F0" w14:textId="52A97DD9"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37" w:history="1">
        <w:r w:rsidR="00BD319A" w:rsidRPr="008C767B">
          <w:rPr>
            <w:rStyle w:val="Hyperlink"/>
            <w:noProof/>
          </w:rPr>
          <w:t>ANTARCTIC DUTY ALLOWANCES</w:t>
        </w:r>
        <w:r w:rsidR="00BD319A">
          <w:rPr>
            <w:noProof/>
            <w:webHidden/>
          </w:rPr>
          <w:tab/>
        </w:r>
        <w:r w:rsidR="00BD319A">
          <w:rPr>
            <w:noProof/>
            <w:webHidden/>
          </w:rPr>
          <w:fldChar w:fldCharType="begin"/>
        </w:r>
        <w:r w:rsidR="00BD319A">
          <w:rPr>
            <w:noProof/>
            <w:webHidden/>
          </w:rPr>
          <w:instrText xml:space="preserve"> PAGEREF _Toc160469537 \h </w:instrText>
        </w:r>
        <w:r w:rsidR="00BD319A">
          <w:rPr>
            <w:noProof/>
            <w:webHidden/>
          </w:rPr>
        </w:r>
        <w:r w:rsidR="00BD319A">
          <w:rPr>
            <w:noProof/>
            <w:webHidden/>
          </w:rPr>
          <w:fldChar w:fldCharType="separate"/>
        </w:r>
        <w:r w:rsidR="0071737E">
          <w:rPr>
            <w:noProof/>
            <w:webHidden/>
          </w:rPr>
          <w:t>81</w:t>
        </w:r>
        <w:r w:rsidR="00BD319A">
          <w:rPr>
            <w:noProof/>
            <w:webHidden/>
          </w:rPr>
          <w:fldChar w:fldCharType="end"/>
        </w:r>
      </w:hyperlink>
    </w:p>
    <w:p w14:paraId="29E1D728" w14:textId="05A0B8BE"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38" w:history="1">
        <w:r w:rsidR="00BD319A" w:rsidRPr="008C767B">
          <w:rPr>
            <w:rStyle w:val="Hyperlink"/>
            <w:noProof/>
          </w:rPr>
          <w:t>OTHER ANTARCTIC ALLOWANCES</w:t>
        </w:r>
        <w:r w:rsidR="00BD319A">
          <w:rPr>
            <w:noProof/>
            <w:webHidden/>
          </w:rPr>
          <w:tab/>
        </w:r>
        <w:r w:rsidR="00BD319A">
          <w:rPr>
            <w:noProof/>
            <w:webHidden/>
          </w:rPr>
          <w:fldChar w:fldCharType="begin"/>
        </w:r>
        <w:r w:rsidR="00BD319A">
          <w:rPr>
            <w:noProof/>
            <w:webHidden/>
          </w:rPr>
          <w:instrText xml:space="preserve"> PAGEREF _Toc160469538 \h </w:instrText>
        </w:r>
        <w:r w:rsidR="00BD319A">
          <w:rPr>
            <w:noProof/>
            <w:webHidden/>
          </w:rPr>
        </w:r>
        <w:r w:rsidR="00BD319A">
          <w:rPr>
            <w:noProof/>
            <w:webHidden/>
          </w:rPr>
          <w:fldChar w:fldCharType="separate"/>
        </w:r>
        <w:r w:rsidR="0071737E">
          <w:rPr>
            <w:noProof/>
            <w:webHidden/>
          </w:rPr>
          <w:t>82</w:t>
        </w:r>
        <w:r w:rsidR="00BD319A">
          <w:rPr>
            <w:noProof/>
            <w:webHidden/>
          </w:rPr>
          <w:fldChar w:fldCharType="end"/>
        </w:r>
      </w:hyperlink>
    </w:p>
    <w:p w14:paraId="5807D7A5" w14:textId="6F3B4477"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39" w:history="1">
        <w:r w:rsidR="00BD319A" w:rsidRPr="008C767B">
          <w:rPr>
            <w:rStyle w:val="Hyperlink"/>
            <w:noProof/>
          </w:rPr>
          <w:t>ANTARCTIC STATION ADDITIONAL RESPONSIBILITIES ALLOWANCE</w:t>
        </w:r>
        <w:r w:rsidR="00BD319A">
          <w:rPr>
            <w:noProof/>
            <w:webHidden/>
          </w:rPr>
          <w:tab/>
        </w:r>
        <w:r w:rsidR="00BD319A">
          <w:rPr>
            <w:noProof/>
            <w:webHidden/>
          </w:rPr>
          <w:fldChar w:fldCharType="begin"/>
        </w:r>
        <w:r w:rsidR="00BD319A">
          <w:rPr>
            <w:noProof/>
            <w:webHidden/>
          </w:rPr>
          <w:instrText xml:space="preserve"> PAGEREF _Toc160469539 \h </w:instrText>
        </w:r>
        <w:r w:rsidR="00BD319A">
          <w:rPr>
            <w:noProof/>
            <w:webHidden/>
          </w:rPr>
        </w:r>
        <w:r w:rsidR="00BD319A">
          <w:rPr>
            <w:noProof/>
            <w:webHidden/>
          </w:rPr>
          <w:fldChar w:fldCharType="separate"/>
        </w:r>
        <w:r w:rsidR="0071737E">
          <w:rPr>
            <w:noProof/>
            <w:webHidden/>
          </w:rPr>
          <w:t>83</w:t>
        </w:r>
        <w:r w:rsidR="00BD319A">
          <w:rPr>
            <w:noProof/>
            <w:webHidden/>
          </w:rPr>
          <w:fldChar w:fldCharType="end"/>
        </w:r>
      </w:hyperlink>
    </w:p>
    <w:p w14:paraId="3FE8C509" w14:textId="58EDEF8E"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40" w:history="1">
        <w:r w:rsidR="00BD319A" w:rsidRPr="008C767B">
          <w:rPr>
            <w:rStyle w:val="Hyperlink"/>
            <w:noProof/>
          </w:rPr>
          <w:t>MANAGING PERFORMANCE</w:t>
        </w:r>
        <w:r w:rsidR="00BD319A">
          <w:rPr>
            <w:noProof/>
            <w:webHidden/>
          </w:rPr>
          <w:tab/>
        </w:r>
        <w:r w:rsidR="00BD319A">
          <w:rPr>
            <w:noProof/>
            <w:webHidden/>
          </w:rPr>
          <w:fldChar w:fldCharType="begin"/>
        </w:r>
        <w:r w:rsidR="00BD319A">
          <w:rPr>
            <w:noProof/>
            <w:webHidden/>
          </w:rPr>
          <w:instrText xml:space="preserve"> PAGEREF _Toc160469540 \h </w:instrText>
        </w:r>
        <w:r w:rsidR="00BD319A">
          <w:rPr>
            <w:noProof/>
            <w:webHidden/>
          </w:rPr>
        </w:r>
        <w:r w:rsidR="00BD319A">
          <w:rPr>
            <w:noProof/>
            <w:webHidden/>
          </w:rPr>
          <w:fldChar w:fldCharType="separate"/>
        </w:r>
        <w:r w:rsidR="0071737E">
          <w:rPr>
            <w:noProof/>
            <w:webHidden/>
          </w:rPr>
          <w:t>84</w:t>
        </w:r>
        <w:r w:rsidR="00BD319A">
          <w:rPr>
            <w:noProof/>
            <w:webHidden/>
          </w:rPr>
          <w:fldChar w:fldCharType="end"/>
        </w:r>
      </w:hyperlink>
    </w:p>
    <w:p w14:paraId="5FDBB9EB" w14:textId="54762DBA"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41" w:history="1">
        <w:r w:rsidR="00BD319A" w:rsidRPr="008C767B">
          <w:rPr>
            <w:rStyle w:val="Hyperlink"/>
            <w:noProof/>
          </w:rPr>
          <w:t>LEAVE AND ADDITIONAL TIME OFF</w:t>
        </w:r>
        <w:r w:rsidR="00BD319A">
          <w:rPr>
            <w:noProof/>
            <w:webHidden/>
          </w:rPr>
          <w:tab/>
        </w:r>
        <w:r w:rsidR="00BD319A">
          <w:rPr>
            <w:noProof/>
            <w:webHidden/>
          </w:rPr>
          <w:fldChar w:fldCharType="begin"/>
        </w:r>
        <w:r w:rsidR="00BD319A">
          <w:rPr>
            <w:noProof/>
            <w:webHidden/>
          </w:rPr>
          <w:instrText xml:space="preserve"> PAGEREF _Toc160469541 \h </w:instrText>
        </w:r>
        <w:r w:rsidR="00BD319A">
          <w:rPr>
            <w:noProof/>
            <w:webHidden/>
          </w:rPr>
        </w:r>
        <w:r w:rsidR="00BD319A">
          <w:rPr>
            <w:noProof/>
            <w:webHidden/>
          </w:rPr>
          <w:fldChar w:fldCharType="separate"/>
        </w:r>
        <w:r w:rsidR="0071737E">
          <w:rPr>
            <w:noProof/>
            <w:webHidden/>
          </w:rPr>
          <w:t>85</w:t>
        </w:r>
        <w:r w:rsidR="00BD319A">
          <w:rPr>
            <w:noProof/>
            <w:webHidden/>
          </w:rPr>
          <w:fldChar w:fldCharType="end"/>
        </w:r>
      </w:hyperlink>
    </w:p>
    <w:p w14:paraId="0B784970" w14:textId="278B35E1"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42" w:history="1">
        <w:r w:rsidR="00BD319A" w:rsidRPr="008C767B">
          <w:rPr>
            <w:rStyle w:val="Hyperlink"/>
            <w:noProof/>
          </w:rPr>
          <w:t>COVERAGE OF MISCELLANEOUS EXPEDITIONER EXPENSES</w:t>
        </w:r>
        <w:r w:rsidR="00BD319A">
          <w:rPr>
            <w:noProof/>
            <w:webHidden/>
          </w:rPr>
          <w:tab/>
        </w:r>
        <w:r w:rsidR="00BD319A">
          <w:rPr>
            <w:noProof/>
            <w:webHidden/>
          </w:rPr>
          <w:fldChar w:fldCharType="begin"/>
        </w:r>
        <w:r w:rsidR="00BD319A">
          <w:rPr>
            <w:noProof/>
            <w:webHidden/>
          </w:rPr>
          <w:instrText xml:space="preserve"> PAGEREF _Toc160469542 \h </w:instrText>
        </w:r>
        <w:r w:rsidR="00BD319A">
          <w:rPr>
            <w:noProof/>
            <w:webHidden/>
          </w:rPr>
        </w:r>
        <w:r w:rsidR="00BD319A">
          <w:rPr>
            <w:noProof/>
            <w:webHidden/>
          </w:rPr>
          <w:fldChar w:fldCharType="separate"/>
        </w:r>
        <w:r w:rsidR="0071737E">
          <w:rPr>
            <w:noProof/>
            <w:webHidden/>
          </w:rPr>
          <w:t>87</w:t>
        </w:r>
        <w:r w:rsidR="00BD319A">
          <w:rPr>
            <w:noProof/>
            <w:webHidden/>
          </w:rPr>
          <w:fldChar w:fldCharType="end"/>
        </w:r>
      </w:hyperlink>
    </w:p>
    <w:p w14:paraId="20A5F1BB" w14:textId="3E6C52B1"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43" w:history="1">
        <w:r w:rsidR="00BD319A" w:rsidRPr="008C767B">
          <w:rPr>
            <w:rStyle w:val="Hyperlink"/>
            <w:noProof/>
          </w:rPr>
          <w:t>EMPLOYEE ASSISTANCE PROGRAM</w:t>
        </w:r>
        <w:r w:rsidR="00BD319A">
          <w:rPr>
            <w:noProof/>
            <w:webHidden/>
          </w:rPr>
          <w:tab/>
        </w:r>
        <w:r w:rsidR="00BD319A">
          <w:rPr>
            <w:noProof/>
            <w:webHidden/>
          </w:rPr>
          <w:fldChar w:fldCharType="begin"/>
        </w:r>
        <w:r w:rsidR="00BD319A">
          <w:rPr>
            <w:noProof/>
            <w:webHidden/>
          </w:rPr>
          <w:instrText xml:space="preserve"> PAGEREF _Toc160469543 \h </w:instrText>
        </w:r>
        <w:r w:rsidR="00BD319A">
          <w:rPr>
            <w:noProof/>
            <w:webHidden/>
          </w:rPr>
        </w:r>
        <w:r w:rsidR="00BD319A">
          <w:rPr>
            <w:noProof/>
            <w:webHidden/>
          </w:rPr>
          <w:fldChar w:fldCharType="separate"/>
        </w:r>
        <w:r w:rsidR="0071737E">
          <w:rPr>
            <w:noProof/>
            <w:webHidden/>
          </w:rPr>
          <w:t>88</w:t>
        </w:r>
        <w:r w:rsidR="00BD319A">
          <w:rPr>
            <w:noProof/>
            <w:webHidden/>
          </w:rPr>
          <w:fldChar w:fldCharType="end"/>
        </w:r>
      </w:hyperlink>
    </w:p>
    <w:p w14:paraId="19375493" w14:textId="7BAF07CE" w:rsidR="00BD319A" w:rsidRDefault="001D4AA6" w:rsidP="00BD319A">
      <w:pPr>
        <w:pStyle w:val="TOC1"/>
        <w:rPr>
          <w:rFonts w:asciiTheme="minorHAnsi" w:eastAsiaTheme="minorEastAsia" w:hAnsiTheme="minorHAnsi" w:cstheme="minorBidi"/>
          <w:noProof/>
          <w:kern w:val="2"/>
          <w:szCs w:val="22"/>
          <w:lang w:eastAsia="en-AU"/>
          <w14:ligatures w14:val="standardContextual"/>
        </w:rPr>
      </w:pPr>
      <w:hyperlink w:anchor="_Toc160469544" w:history="1">
        <w:r w:rsidR="00BD319A" w:rsidRPr="008C767B">
          <w:rPr>
            <w:rStyle w:val="Hyperlink"/>
            <w:noProof/>
          </w:rPr>
          <w:t>PART 11 – INTERPRETATIONS/DEFINITIONS</w:t>
        </w:r>
        <w:r w:rsidR="00BD319A">
          <w:rPr>
            <w:noProof/>
            <w:webHidden/>
          </w:rPr>
          <w:tab/>
        </w:r>
        <w:r w:rsidR="00BD319A">
          <w:rPr>
            <w:noProof/>
            <w:webHidden/>
          </w:rPr>
          <w:fldChar w:fldCharType="begin"/>
        </w:r>
        <w:r w:rsidR="00BD319A">
          <w:rPr>
            <w:noProof/>
            <w:webHidden/>
          </w:rPr>
          <w:instrText xml:space="preserve"> PAGEREF _Toc160469544 \h </w:instrText>
        </w:r>
        <w:r w:rsidR="00BD319A">
          <w:rPr>
            <w:noProof/>
            <w:webHidden/>
          </w:rPr>
        </w:r>
        <w:r w:rsidR="00BD319A">
          <w:rPr>
            <w:noProof/>
            <w:webHidden/>
          </w:rPr>
          <w:fldChar w:fldCharType="separate"/>
        </w:r>
        <w:r w:rsidR="0071737E">
          <w:rPr>
            <w:noProof/>
            <w:webHidden/>
          </w:rPr>
          <w:t>89</w:t>
        </w:r>
        <w:r w:rsidR="00BD319A">
          <w:rPr>
            <w:noProof/>
            <w:webHidden/>
          </w:rPr>
          <w:fldChar w:fldCharType="end"/>
        </w:r>
      </w:hyperlink>
    </w:p>
    <w:p w14:paraId="7AB4435F" w14:textId="0A3438DF" w:rsidR="00BD319A" w:rsidRDefault="001D4AA6" w:rsidP="00BD319A">
      <w:pPr>
        <w:pStyle w:val="TOC1"/>
        <w:rPr>
          <w:rFonts w:asciiTheme="minorHAnsi" w:eastAsiaTheme="minorEastAsia" w:hAnsiTheme="minorHAnsi" w:cstheme="minorBidi"/>
          <w:noProof/>
          <w:kern w:val="2"/>
          <w:szCs w:val="22"/>
          <w:lang w:eastAsia="en-AU"/>
          <w14:ligatures w14:val="standardContextual"/>
        </w:rPr>
      </w:pPr>
      <w:hyperlink w:anchor="_Toc160469545" w:history="1">
        <w:r w:rsidR="00BD319A" w:rsidRPr="008C767B">
          <w:rPr>
            <w:rStyle w:val="Hyperlink"/>
            <w:noProof/>
          </w:rPr>
          <w:t>SCHEDULE 1 – CLASSIFICATION STRUCTURE AND PAY RATES</w:t>
        </w:r>
        <w:r w:rsidR="00BD319A">
          <w:rPr>
            <w:noProof/>
            <w:webHidden/>
          </w:rPr>
          <w:tab/>
        </w:r>
        <w:r w:rsidR="00BD319A">
          <w:rPr>
            <w:noProof/>
            <w:webHidden/>
          </w:rPr>
          <w:fldChar w:fldCharType="begin"/>
        </w:r>
        <w:r w:rsidR="00BD319A">
          <w:rPr>
            <w:noProof/>
            <w:webHidden/>
          </w:rPr>
          <w:instrText xml:space="preserve"> PAGEREF _Toc160469545 \h </w:instrText>
        </w:r>
        <w:r w:rsidR="00BD319A">
          <w:rPr>
            <w:noProof/>
            <w:webHidden/>
          </w:rPr>
        </w:r>
        <w:r w:rsidR="00BD319A">
          <w:rPr>
            <w:noProof/>
            <w:webHidden/>
          </w:rPr>
          <w:fldChar w:fldCharType="separate"/>
        </w:r>
        <w:r w:rsidR="0071737E">
          <w:rPr>
            <w:noProof/>
            <w:webHidden/>
          </w:rPr>
          <w:t>93</w:t>
        </w:r>
        <w:r w:rsidR="00BD319A">
          <w:rPr>
            <w:noProof/>
            <w:webHidden/>
          </w:rPr>
          <w:fldChar w:fldCharType="end"/>
        </w:r>
      </w:hyperlink>
    </w:p>
    <w:p w14:paraId="708987A6" w14:textId="296AA514"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46" w:history="1">
        <w:r w:rsidR="00BD319A" w:rsidRPr="008C767B">
          <w:rPr>
            <w:rStyle w:val="Hyperlink"/>
            <w:noProof/>
          </w:rPr>
          <w:t>GENERAL EMPLOYMENT STREAM</w:t>
        </w:r>
        <w:r w:rsidR="00BD319A">
          <w:rPr>
            <w:noProof/>
            <w:webHidden/>
          </w:rPr>
          <w:tab/>
        </w:r>
        <w:r w:rsidR="00BD319A">
          <w:rPr>
            <w:noProof/>
            <w:webHidden/>
          </w:rPr>
          <w:fldChar w:fldCharType="begin"/>
        </w:r>
        <w:r w:rsidR="00BD319A">
          <w:rPr>
            <w:noProof/>
            <w:webHidden/>
          </w:rPr>
          <w:instrText xml:space="preserve"> PAGEREF _Toc160469546 \h </w:instrText>
        </w:r>
        <w:r w:rsidR="00BD319A">
          <w:rPr>
            <w:noProof/>
            <w:webHidden/>
          </w:rPr>
        </w:r>
        <w:r w:rsidR="00BD319A">
          <w:rPr>
            <w:noProof/>
            <w:webHidden/>
          </w:rPr>
          <w:fldChar w:fldCharType="separate"/>
        </w:r>
        <w:r w:rsidR="0071737E">
          <w:rPr>
            <w:noProof/>
            <w:webHidden/>
          </w:rPr>
          <w:t>93</w:t>
        </w:r>
        <w:r w:rsidR="00BD319A">
          <w:rPr>
            <w:noProof/>
            <w:webHidden/>
          </w:rPr>
          <w:fldChar w:fldCharType="end"/>
        </w:r>
      </w:hyperlink>
    </w:p>
    <w:p w14:paraId="6725DA1F" w14:textId="232B3B4A"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47" w:history="1">
        <w:r w:rsidR="00BD319A" w:rsidRPr="008C767B">
          <w:rPr>
            <w:rStyle w:val="Hyperlink"/>
            <w:noProof/>
          </w:rPr>
          <w:t>LEGAL OFFICER EMPLOYMENT STREAM</w:t>
        </w:r>
        <w:r w:rsidR="00BD319A">
          <w:rPr>
            <w:noProof/>
            <w:webHidden/>
          </w:rPr>
          <w:tab/>
        </w:r>
        <w:r w:rsidR="00BD319A">
          <w:rPr>
            <w:noProof/>
            <w:webHidden/>
          </w:rPr>
          <w:fldChar w:fldCharType="begin"/>
        </w:r>
        <w:r w:rsidR="00BD319A">
          <w:rPr>
            <w:noProof/>
            <w:webHidden/>
          </w:rPr>
          <w:instrText xml:space="preserve"> PAGEREF _Toc160469547 \h </w:instrText>
        </w:r>
        <w:r w:rsidR="00BD319A">
          <w:rPr>
            <w:noProof/>
            <w:webHidden/>
          </w:rPr>
        </w:r>
        <w:r w:rsidR="00BD319A">
          <w:rPr>
            <w:noProof/>
            <w:webHidden/>
          </w:rPr>
          <w:fldChar w:fldCharType="separate"/>
        </w:r>
        <w:r w:rsidR="0071737E">
          <w:rPr>
            <w:noProof/>
            <w:webHidden/>
          </w:rPr>
          <w:t>94</w:t>
        </w:r>
        <w:r w:rsidR="00BD319A">
          <w:rPr>
            <w:noProof/>
            <w:webHidden/>
          </w:rPr>
          <w:fldChar w:fldCharType="end"/>
        </w:r>
      </w:hyperlink>
    </w:p>
    <w:p w14:paraId="322DC9FA" w14:textId="07B9CA68"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48" w:history="1">
        <w:r w:rsidR="00BD319A" w:rsidRPr="008C767B">
          <w:rPr>
            <w:rStyle w:val="Hyperlink"/>
            <w:noProof/>
          </w:rPr>
          <w:t>PUBLIC AFFAIRS OFFICER EMPLOYMENT STREAM</w:t>
        </w:r>
        <w:r w:rsidR="00BD319A">
          <w:rPr>
            <w:noProof/>
            <w:webHidden/>
          </w:rPr>
          <w:tab/>
        </w:r>
        <w:r w:rsidR="00BD319A">
          <w:rPr>
            <w:noProof/>
            <w:webHidden/>
          </w:rPr>
          <w:fldChar w:fldCharType="begin"/>
        </w:r>
        <w:r w:rsidR="00BD319A">
          <w:rPr>
            <w:noProof/>
            <w:webHidden/>
          </w:rPr>
          <w:instrText xml:space="preserve"> PAGEREF _Toc160469548 \h </w:instrText>
        </w:r>
        <w:r w:rsidR="00BD319A">
          <w:rPr>
            <w:noProof/>
            <w:webHidden/>
          </w:rPr>
        </w:r>
        <w:r w:rsidR="00BD319A">
          <w:rPr>
            <w:noProof/>
            <w:webHidden/>
          </w:rPr>
          <w:fldChar w:fldCharType="separate"/>
        </w:r>
        <w:r w:rsidR="0071737E">
          <w:rPr>
            <w:noProof/>
            <w:webHidden/>
          </w:rPr>
          <w:t>95</w:t>
        </w:r>
        <w:r w:rsidR="00BD319A">
          <w:rPr>
            <w:noProof/>
            <w:webHidden/>
          </w:rPr>
          <w:fldChar w:fldCharType="end"/>
        </w:r>
      </w:hyperlink>
    </w:p>
    <w:p w14:paraId="21AA592F" w14:textId="19B60352"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49" w:history="1">
        <w:r w:rsidR="00BD319A" w:rsidRPr="008C767B">
          <w:rPr>
            <w:rStyle w:val="Hyperlink"/>
            <w:noProof/>
          </w:rPr>
          <w:t>HEAD OFFICE ANTARCTIC MEDICAL PRACTITIONER EMPLOYMENT STREAM</w:t>
        </w:r>
        <w:r w:rsidR="00BD319A">
          <w:rPr>
            <w:noProof/>
            <w:webHidden/>
          </w:rPr>
          <w:tab/>
        </w:r>
        <w:r w:rsidR="00BD319A">
          <w:rPr>
            <w:noProof/>
            <w:webHidden/>
          </w:rPr>
          <w:fldChar w:fldCharType="begin"/>
        </w:r>
        <w:r w:rsidR="00BD319A">
          <w:rPr>
            <w:noProof/>
            <w:webHidden/>
          </w:rPr>
          <w:instrText xml:space="preserve"> PAGEREF _Toc160469549 \h </w:instrText>
        </w:r>
        <w:r w:rsidR="00BD319A">
          <w:rPr>
            <w:noProof/>
            <w:webHidden/>
          </w:rPr>
        </w:r>
        <w:r w:rsidR="00BD319A">
          <w:rPr>
            <w:noProof/>
            <w:webHidden/>
          </w:rPr>
          <w:fldChar w:fldCharType="separate"/>
        </w:r>
        <w:r w:rsidR="0071737E">
          <w:rPr>
            <w:noProof/>
            <w:webHidden/>
          </w:rPr>
          <w:t>96</w:t>
        </w:r>
        <w:r w:rsidR="00BD319A">
          <w:rPr>
            <w:noProof/>
            <w:webHidden/>
          </w:rPr>
          <w:fldChar w:fldCharType="end"/>
        </w:r>
      </w:hyperlink>
    </w:p>
    <w:p w14:paraId="1F2C1FFE" w14:textId="79421F0F"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50" w:history="1">
        <w:r w:rsidR="00BD319A" w:rsidRPr="008C767B">
          <w:rPr>
            <w:rStyle w:val="Hyperlink"/>
            <w:noProof/>
          </w:rPr>
          <w:t>RESEARCH SCIENTIST EMPLOYMENT STREAM</w:t>
        </w:r>
        <w:r w:rsidR="00BD319A">
          <w:rPr>
            <w:noProof/>
            <w:webHidden/>
          </w:rPr>
          <w:tab/>
        </w:r>
        <w:r w:rsidR="00BD319A">
          <w:rPr>
            <w:noProof/>
            <w:webHidden/>
          </w:rPr>
          <w:fldChar w:fldCharType="begin"/>
        </w:r>
        <w:r w:rsidR="00BD319A">
          <w:rPr>
            <w:noProof/>
            <w:webHidden/>
          </w:rPr>
          <w:instrText xml:space="preserve"> PAGEREF _Toc160469550 \h </w:instrText>
        </w:r>
        <w:r w:rsidR="00BD319A">
          <w:rPr>
            <w:noProof/>
            <w:webHidden/>
          </w:rPr>
        </w:r>
        <w:r w:rsidR="00BD319A">
          <w:rPr>
            <w:noProof/>
            <w:webHidden/>
          </w:rPr>
          <w:fldChar w:fldCharType="separate"/>
        </w:r>
        <w:r w:rsidR="0071737E">
          <w:rPr>
            <w:noProof/>
            <w:webHidden/>
          </w:rPr>
          <w:t>97</w:t>
        </w:r>
        <w:r w:rsidR="00BD319A">
          <w:rPr>
            <w:noProof/>
            <w:webHidden/>
          </w:rPr>
          <w:fldChar w:fldCharType="end"/>
        </w:r>
      </w:hyperlink>
    </w:p>
    <w:p w14:paraId="7AD4046C" w14:textId="5605BE62" w:rsidR="00BD319A" w:rsidRDefault="001D4AA6" w:rsidP="00BD319A">
      <w:pPr>
        <w:pStyle w:val="TOC1"/>
        <w:rPr>
          <w:rFonts w:asciiTheme="minorHAnsi" w:eastAsiaTheme="minorEastAsia" w:hAnsiTheme="minorHAnsi" w:cstheme="minorBidi"/>
          <w:noProof/>
          <w:kern w:val="2"/>
          <w:szCs w:val="22"/>
          <w:lang w:eastAsia="en-AU"/>
          <w14:ligatures w14:val="standardContextual"/>
        </w:rPr>
      </w:pPr>
      <w:hyperlink w:anchor="_Toc160469551" w:history="1">
        <w:r w:rsidR="00BD319A" w:rsidRPr="008C767B">
          <w:rPr>
            <w:rStyle w:val="Hyperlink"/>
            <w:noProof/>
          </w:rPr>
          <w:t>SCHEDULE 2 – ALLOWANCES</w:t>
        </w:r>
        <w:r w:rsidR="00BD319A">
          <w:rPr>
            <w:noProof/>
            <w:webHidden/>
          </w:rPr>
          <w:tab/>
        </w:r>
        <w:r w:rsidR="00BD319A">
          <w:rPr>
            <w:noProof/>
            <w:webHidden/>
          </w:rPr>
          <w:fldChar w:fldCharType="begin"/>
        </w:r>
        <w:r w:rsidR="00BD319A">
          <w:rPr>
            <w:noProof/>
            <w:webHidden/>
          </w:rPr>
          <w:instrText xml:space="preserve"> PAGEREF _Toc160469551 \h </w:instrText>
        </w:r>
        <w:r w:rsidR="00BD319A">
          <w:rPr>
            <w:noProof/>
            <w:webHidden/>
          </w:rPr>
        </w:r>
        <w:r w:rsidR="00BD319A">
          <w:rPr>
            <w:noProof/>
            <w:webHidden/>
          </w:rPr>
          <w:fldChar w:fldCharType="separate"/>
        </w:r>
        <w:r w:rsidR="0071737E">
          <w:rPr>
            <w:noProof/>
            <w:webHidden/>
          </w:rPr>
          <w:t>98</w:t>
        </w:r>
        <w:r w:rsidR="00BD319A">
          <w:rPr>
            <w:noProof/>
            <w:webHidden/>
          </w:rPr>
          <w:fldChar w:fldCharType="end"/>
        </w:r>
      </w:hyperlink>
    </w:p>
    <w:p w14:paraId="32BAA96F" w14:textId="183C05AF"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52" w:history="1">
        <w:r w:rsidR="00BD319A" w:rsidRPr="008C767B">
          <w:rPr>
            <w:rStyle w:val="Hyperlink"/>
            <w:noProof/>
          </w:rPr>
          <w:t>SALARY RELATED ALLOWANCES</w:t>
        </w:r>
        <w:r w:rsidR="00BD319A">
          <w:rPr>
            <w:noProof/>
            <w:webHidden/>
          </w:rPr>
          <w:tab/>
        </w:r>
        <w:r w:rsidR="00BD319A">
          <w:rPr>
            <w:noProof/>
            <w:webHidden/>
          </w:rPr>
          <w:fldChar w:fldCharType="begin"/>
        </w:r>
        <w:r w:rsidR="00BD319A">
          <w:rPr>
            <w:noProof/>
            <w:webHidden/>
          </w:rPr>
          <w:instrText xml:space="preserve"> PAGEREF _Toc160469552 \h </w:instrText>
        </w:r>
        <w:r w:rsidR="00BD319A">
          <w:rPr>
            <w:noProof/>
            <w:webHidden/>
          </w:rPr>
        </w:r>
        <w:r w:rsidR="00BD319A">
          <w:rPr>
            <w:noProof/>
            <w:webHidden/>
          </w:rPr>
          <w:fldChar w:fldCharType="separate"/>
        </w:r>
        <w:r w:rsidR="0071737E">
          <w:rPr>
            <w:noProof/>
            <w:webHidden/>
          </w:rPr>
          <w:t>98</w:t>
        </w:r>
        <w:r w:rsidR="00BD319A">
          <w:rPr>
            <w:noProof/>
            <w:webHidden/>
          </w:rPr>
          <w:fldChar w:fldCharType="end"/>
        </w:r>
      </w:hyperlink>
    </w:p>
    <w:p w14:paraId="3E02C717" w14:textId="557BD8FE"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53" w:history="1">
        <w:r w:rsidR="00BD319A" w:rsidRPr="008C767B">
          <w:rPr>
            <w:rStyle w:val="Hyperlink"/>
            <w:noProof/>
          </w:rPr>
          <w:t>EXPENSE RELATED ALLOWANCES</w:t>
        </w:r>
        <w:r w:rsidR="00BD319A">
          <w:rPr>
            <w:noProof/>
            <w:webHidden/>
          </w:rPr>
          <w:tab/>
        </w:r>
        <w:r w:rsidR="00BD319A">
          <w:rPr>
            <w:noProof/>
            <w:webHidden/>
          </w:rPr>
          <w:fldChar w:fldCharType="begin"/>
        </w:r>
        <w:r w:rsidR="00BD319A">
          <w:rPr>
            <w:noProof/>
            <w:webHidden/>
          </w:rPr>
          <w:instrText xml:space="preserve"> PAGEREF _Toc160469553 \h </w:instrText>
        </w:r>
        <w:r w:rsidR="00BD319A">
          <w:rPr>
            <w:noProof/>
            <w:webHidden/>
          </w:rPr>
        </w:r>
        <w:r w:rsidR="00BD319A">
          <w:rPr>
            <w:noProof/>
            <w:webHidden/>
          </w:rPr>
          <w:fldChar w:fldCharType="separate"/>
        </w:r>
        <w:r w:rsidR="0071737E">
          <w:rPr>
            <w:noProof/>
            <w:webHidden/>
          </w:rPr>
          <w:t>101</w:t>
        </w:r>
        <w:r w:rsidR="00BD319A">
          <w:rPr>
            <w:noProof/>
            <w:webHidden/>
          </w:rPr>
          <w:fldChar w:fldCharType="end"/>
        </w:r>
      </w:hyperlink>
    </w:p>
    <w:p w14:paraId="0B9C86F0" w14:textId="3FBBC750" w:rsidR="00BD319A" w:rsidRDefault="001D4AA6" w:rsidP="00BD319A">
      <w:pPr>
        <w:pStyle w:val="TOC1"/>
        <w:rPr>
          <w:rFonts w:asciiTheme="minorHAnsi" w:eastAsiaTheme="minorEastAsia" w:hAnsiTheme="minorHAnsi" w:cstheme="minorBidi"/>
          <w:noProof/>
          <w:kern w:val="2"/>
          <w:szCs w:val="22"/>
          <w:lang w:eastAsia="en-AU"/>
          <w14:ligatures w14:val="standardContextual"/>
        </w:rPr>
      </w:pPr>
      <w:hyperlink w:anchor="_Toc160469554" w:history="1">
        <w:r w:rsidR="00BD319A" w:rsidRPr="008C767B">
          <w:rPr>
            <w:rStyle w:val="Hyperlink"/>
            <w:noProof/>
          </w:rPr>
          <w:t>SCHEDULE 4 – EXPEDITIONER CLASSIFICATIONS AND SALARY</w:t>
        </w:r>
        <w:r w:rsidR="00BD319A">
          <w:rPr>
            <w:noProof/>
            <w:webHidden/>
          </w:rPr>
          <w:tab/>
        </w:r>
        <w:r w:rsidR="00BD319A">
          <w:rPr>
            <w:noProof/>
            <w:webHidden/>
          </w:rPr>
          <w:fldChar w:fldCharType="begin"/>
        </w:r>
        <w:r w:rsidR="00BD319A">
          <w:rPr>
            <w:noProof/>
            <w:webHidden/>
          </w:rPr>
          <w:instrText xml:space="preserve"> PAGEREF _Toc160469554 \h </w:instrText>
        </w:r>
        <w:r w:rsidR="00BD319A">
          <w:rPr>
            <w:noProof/>
            <w:webHidden/>
          </w:rPr>
        </w:r>
        <w:r w:rsidR="00BD319A">
          <w:rPr>
            <w:noProof/>
            <w:webHidden/>
          </w:rPr>
          <w:fldChar w:fldCharType="separate"/>
        </w:r>
        <w:r w:rsidR="0071737E">
          <w:rPr>
            <w:noProof/>
            <w:webHidden/>
          </w:rPr>
          <w:t>103</w:t>
        </w:r>
        <w:r w:rsidR="00BD319A">
          <w:rPr>
            <w:noProof/>
            <w:webHidden/>
          </w:rPr>
          <w:fldChar w:fldCharType="end"/>
        </w:r>
      </w:hyperlink>
    </w:p>
    <w:p w14:paraId="0EF166E7" w14:textId="45D5494D"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55" w:history="1">
        <w:r w:rsidR="00BD319A" w:rsidRPr="008C767B">
          <w:rPr>
            <w:rStyle w:val="Hyperlink"/>
            <w:noProof/>
          </w:rPr>
          <w:t>EXPEDITIONER ANTARCTIC MEDICAL PRACTITIONERS</w:t>
        </w:r>
        <w:r w:rsidR="00BD319A">
          <w:rPr>
            <w:noProof/>
            <w:webHidden/>
          </w:rPr>
          <w:tab/>
        </w:r>
        <w:r w:rsidR="00BD319A">
          <w:rPr>
            <w:noProof/>
            <w:webHidden/>
          </w:rPr>
          <w:fldChar w:fldCharType="begin"/>
        </w:r>
        <w:r w:rsidR="00BD319A">
          <w:rPr>
            <w:noProof/>
            <w:webHidden/>
          </w:rPr>
          <w:instrText xml:space="preserve"> PAGEREF _Toc160469555 \h </w:instrText>
        </w:r>
        <w:r w:rsidR="00BD319A">
          <w:rPr>
            <w:noProof/>
            <w:webHidden/>
          </w:rPr>
        </w:r>
        <w:r w:rsidR="00BD319A">
          <w:rPr>
            <w:noProof/>
            <w:webHidden/>
          </w:rPr>
          <w:fldChar w:fldCharType="separate"/>
        </w:r>
        <w:r w:rsidR="0071737E">
          <w:rPr>
            <w:noProof/>
            <w:webHidden/>
          </w:rPr>
          <w:t>103</w:t>
        </w:r>
        <w:r w:rsidR="00BD319A">
          <w:rPr>
            <w:noProof/>
            <w:webHidden/>
          </w:rPr>
          <w:fldChar w:fldCharType="end"/>
        </w:r>
      </w:hyperlink>
    </w:p>
    <w:p w14:paraId="5E056ADB" w14:textId="5323D019" w:rsidR="00BD319A" w:rsidRDefault="001D4AA6">
      <w:pPr>
        <w:pStyle w:val="TOC2"/>
        <w:rPr>
          <w:rFonts w:asciiTheme="minorHAnsi" w:eastAsiaTheme="minorEastAsia" w:hAnsiTheme="minorHAnsi" w:cstheme="minorBidi"/>
          <w:noProof/>
          <w:kern w:val="2"/>
          <w:szCs w:val="22"/>
          <w:lang w:eastAsia="en-AU"/>
          <w14:ligatures w14:val="standardContextual"/>
        </w:rPr>
      </w:pPr>
      <w:hyperlink w:anchor="_Toc160469556" w:history="1">
        <w:r w:rsidR="00BD319A" w:rsidRPr="008C767B">
          <w:rPr>
            <w:rStyle w:val="Hyperlink"/>
            <w:rFonts w:ascii="Arial-BoldMT" w:hAnsi="Arial-BoldMT" w:cs="Arial-BoldMT"/>
            <w:noProof/>
          </w:rPr>
          <w:t>EXPEDITIONER EMPLOYEES</w:t>
        </w:r>
        <w:r w:rsidR="00BD319A">
          <w:rPr>
            <w:noProof/>
            <w:webHidden/>
          </w:rPr>
          <w:tab/>
        </w:r>
        <w:r w:rsidR="00BD319A">
          <w:rPr>
            <w:noProof/>
            <w:webHidden/>
          </w:rPr>
          <w:fldChar w:fldCharType="begin"/>
        </w:r>
        <w:r w:rsidR="00BD319A">
          <w:rPr>
            <w:noProof/>
            <w:webHidden/>
          </w:rPr>
          <w:instrText xml:space="preserve"> PAGEREF _Toc160469556 \h </w:instrText>
        </w:r>
        <w:r w:rsidR="00BD319A">
          <w:rPr>
            <w:noProof/>
            <w:webHidden/>
          </w:rPr>
        </w:r>
        <w:r w:rsidR="00BD319A">
          <w:rPr>
            <w:noProof/>
            <w:webHidden/>
          </w:rPr>
          <w:fldChar w:fldCharType="separate"/>
        </w:r>
        <w:r w:rsidR="0071737E">
          <w:rPr>
            <w:noProof/>
            <w:webHidden/>
          </w:rPr>
          <w:t>104</w:t>
        </w:r>
        <w:r w:rsidR="00BD319A">
          <w:rPr>
            <w:noProof/>
            <w:webHidden/>
          </w:rPr>
          <w:fldChar w:fldCharType="end"/>
        </w:r>
      </w:hyperlink>
    </w:p>
    <w:p w14:paraId="10E14394" w14:textId="4E86F6A1" w:rsidR="00BD319A" w:rsidRDefault="001D4AA6" w:rsidP="00BD319A">
      <w:pPr>
        <w:pStyle w:val="TOC1"/>
        <w:rPr>
          <w:rFonts w:asciiTheme="minorHAnsi" w:eastAsiaTheme="minorEastAsia" w:hAnsiTheme="minorHAnsi" w:cstheme="minorBidi"/>
          <w:noProof/>
          <w:kern w:val="2"/>
          <w:szCs w:val="22"/>
          <w:lang w:eastAsia="en-AU"/>
          <w14:ligatures w14:val="standardContextual"/>
        </w:rPr>
      </w:pPr>
      <w:hyperlink w:anchor="_Toc160469557" w:history="1">
        <w:r w:rsidR="00BD319A" w:rsidRPr="008C767B">
          <w:rPr>
            <w:rStyle w:val="Hyperlink"/>
            <w:noProof/>
          </w:rPr>
          <w:t>SCHEDULE 5 – SUPPORTED WAGE SYSTEM</w:t>
        </w:r>
        <w:r w:rsidR="00BD319A">
          <w:rPr>
            <w:noProof/>
            <w:webHidden/>
          </w:rPr>
          <w:tab/>
        </w:r>
        <w:r w:rsidR="00BD319A">
          <w:rPr>
            <w:noProof/>
            <w:webHidden/>
          </w:rPr>
          <w:fldChar w:fldCharType="begin"/>
        </w:r>
        <w:r w:rsidR="00BD319A">
          <w:rPr>
            <w:noProof/>
            <w:webHidden/>
          </w:rPr>
          <w:instrText xml:space="preserve"> PAGEREF _Toc160469557 \h </w:instrText>
        </w:r>
        <w:r w:rsidR="00BD319A">
          <w:rPr>
            <w:noProof/>
            <w:webHidden/>
          </w:rPr>
        </w:r>
        <w:r w:rsidR="00BD319A">
          <w:rPr>
            <w:noProof/>
            <w:webHidden/>
          </w:rPr>
          <w:fldChar w:fldCharType="separate"/>
        </w:r>
        <w:r w:rsidR="0071737E">
          <w:rPr>
            <w:noProof/>
            <w:webHidden/>
          </w:rPr>
          <w:t>105</w:t>
        </w:r>
        <w:r w:rsidR="00BD319A">
          <w:rPr>
            <w:noProof/>
            <w:webHidden/>
          </w:rPr>
          <w:fldChar w:fldCharType="end"/>
        </w:r>
      </w:hyperlink>
    </w:p>
    <w:p w14:paraId="5BAEFF35" w14:textId="2CEA4D73" w:rsidR="0037665A" w:rsidRDefault="004B2B0C">
      <w:pPr>
        <w:widowControl w:val="0"/>
        <w:autoSpaceDE w:val="0"/>
        <w:autoSpaceDN w:val="0"/>
        <w:adjustRightInd w:val="0"/>
        <w:rPr>
          <w:b/>
          <w:szCs w:val="56"/>
        </w:rPr>
        <w:sectPr w:rsidR="0037665A" w:rsidSect="00F74E97">
          <w:footerReference w:type="default" r:id="rId21"/>
          <w:pgSz w:w="11906" w:h="16838" w:code="9"/>
          <w:pgMar w:top="1276" w:right="1134" w:bottom="851" w:left="1134" w:header="720" w:footer="459" w:gutter="0"/>
          <w:pgNumType w:fmt="lowerRoman" w:start="1"/>
          <w:cols w:space="720"/>
          <w:noEndnote/>
          <w:docGrid w:linePitch="272"/>
        </w:sectPr>
      </w:pPr>
      <w:r>
        <w:rPr>
          <w:b/>
          <w:color w:val="231F20"/>
          <w:szCs w:val="56"/>
        </w:rPr>
        <w:fldChar w:fldCharType="end"/>
      </w:r>
    </w:p>
    <w:p w14:paraId="212287DF" w14:textId="77777777" w:rsidR="003179B0" w:rsidRDefault="003179B0">
      <w:pPr>
        <w:suppressAutoHyphens w:val="0"/>
        <w:spacing w:before="0" w:after="0" w:line="240" w:lineRule="auto"/>
        <w:rPr>
          <w:szCs w:val="36"/>
        </w:rPr>
      </w:pPr>
      <w:r>
        <w:rPr>
          <w:szCs w:val="36"/>
        </w:rPr>
        <w:br w:type="page"/>
      </w:r>
    </w:p>
    <w:p w14:paraId="74F7AA42" w14:textId="48FEBB27" w:rsidR="003179B0" w:rsidRDefault="003179B0" w:rsidP="003179B0">
      <w:pPr>
        <w:suppressAutoHyphens w:val="0"/>
        <w:spacing w:before="0" w:after="0" w:line="240" w:lineRule="auto"/>
        <w:jc w:val="center"/>
        <w:rPr>
          <w:szCs w:val="36"/>
        </w:rPr>
      </w:pPr>
      <w:r>
        <w:rPr>
          <w:szCs w:val="36"/>
        </w:rPr>
        <w:lastRenderedPageBreak/>
        <w:t xml:space="preserve">This page is intentionally </w:t>
      </w:r>
      <w:proofErr w:type="gramStart"/>
      <w:r>
        <w:rPr>
          <w:szCs w:val="36"/>
        </w:rPr>
        <w:t>blank</w:t>
      </w:r>
      <w:proofErr w:type="gramEnd"/>
    </w:p>
    <w:p w14:paraId="5982EC8B" w14:textId="291A673F" w:rsidR="007A17F9" w:rsidRDefault="007A17F9">
      <w:pPr>
        <w:suppressAutoHyphens w:val="0"/>
        <w:spacing w:before="0" w:after="0" w:line="240" w:lineRule="auto"/>
        <w:rPr>
          <w:rFonts w:asciiTheme="majorHAnsi" w:eastAsiaTheme="majorEastAsia" w:hAnsiTheme="majorHAnsi" w:cstheme="majorBidi"/>
          <w:b/>
          <w:bCs/>
          <w:color w:val="083A42"/>
          <w:sz w:val="36"/>
          <w:szCs w:val="36"/>
        </w:rPr>
      </w:pPr>
      <w:r>
        <w:rPr>
          <w:szCs w:val="36"/>
        </w:rPr>
        <w:br w:type="page"/>
      </w:r>
    </w:p>
    <w:p w14:paraId="5BAEFF36" w14:textId="4EA2E047" w:rsidR="0037665A" w:rsidRPr="009534D7" w:rsidRDefault="00070189">
      <w:pPr>
        <w:pStyle w:val="Heading1"/>
        <w:rPr>
          <w:szCs w:val="36"/>
        </w:rPr>
      </w:pPr>
      <w:bookmarkStart w:id="4" w:name="_Toc160469429"/>
      <w:r w:rsidRPr="007152DB">
        <w:rPr>
          <w:szCs w:val="36"/>
        </w:rPr>
        <w:lastRenderedPageBreak/>
        <w:t>PART 1 – SCOPE OF AGREEMENT</w:t>
      </w:r>
      <w:bookmarkEnd w:id="1"/>
      <w:bookmarkEnd w:id="3"/>
      <w:bookmarkEnd w:id="4"/>
    </w:p>
    <w:p w14:paraId="5BAEFF37" w14:textId="77777777" w:rsidR="0037665A" w:rsidRPr="009534D7" w:rsidRDefault="00070189">
      <w:pPr>
        <w:pStyle w:val="Heading2"/>
      </w:pPr>
      <w:bookmarkStart w:id="5" w:name="_Toc387850006"/>
      <w:bookmarkStart w:id="6" w:name="_Toc412731373"/>
      <w:bookmarkStart w:id="7" w:name="_Toc160469430"/>
      <w:r w:rsidRPr="00A6099E">
        <w:t>TITLE</w:t>
      </w:r>
      <w:bookmarkEnd w:id="5"/>
      <w:bookmarkEnd w:id="6"/>
      <w:bookmarkEnd w:id="7"/>
    </w:p>
    <w:p w14:paraId="5BAEFF38" w14:textId="6BB720AA" w:rsidR="0037665A" w:rsidRPr="00A6099E" w:rsidRDefault="00070189">
      <w:pPr>
        <w:pStyle w:val="clauses"/>
      </w:pPr>
      <w:r w:rsidRPr="00A6099E">
        <w:t xml:space="preserve">This Agreement is known as the </w:t>
      </w:r>
      <w:r>
        <w:t>Department of Climate Change, Energy, the Environment and Water</w:t>
      </w:r>
      <w:r w:rsidRPr="00A6099E">
        <w:t xml:space="preserve"> Enterprise Agreement </w:t>
      </w:r>
      <w:r>
        <w:t>2024</w:t>
      </w:r>
      <w:r w:rsidRPr="00A6099E">
        <w:t>–</w:t>
      </w:r>
      <w:r>
        <w:t>2027 and</w:t>
      </w:r>
      <w:r w:rsidRPr="00EC7400">
        <w:rPr>
          <w:rFonts w:eastAsia="Times New Roman" w:cs="Times New Roman"/>
          <w:bCs w:val="0"/>
          <w:szCs w:val="24"/>
        </w:rPr>
        <w:t xml:space="preserve"> </w:t>
      </w:r>
      <w:r w:rsidRPr="00EC7400">
        <w:t xml:space="preserve">is made and approved under section 172 of the </w:t>
      </w:r>
      <w:r>
        <w:rPr>
          <w:iCs/>
        </w:rPr>
        <w:t>FW Act</w:t>
      </w:r>
      <w:r>
        <w:t>.</w:t>
      </w:r>
    </w:p>
    <w:p w14:paraId="5BAEFF39" w14:textId="77777777" w:rsidR="0037665A" w:rsidRPr="009534D7" w:rsidRDefault="00070189">
      <w:pPr>
        <w:pStyle w:val="Heading2"/>
      </w:pPr>
      <w:bookmarkStart w:id="8" w:name="_Toc387850007"/>
      <w:bookmarkStart w:id="9" w:name="_Toc412731374"/>
      <w:bookmarkStart w:id="10" w:name="_Toc160469431"/>
      <w:r w:rsidRPr="00935F91">
        <w:t>PURPOSE OF AGREEMENT</w:t>
      </w:r>
      <w:bookmarkEnd w:id="8"/>
      <w:bookmarkEnd w:id="9"/>
      <w:bookmarkEnd w:id="10"/>
    </w:p>
    <w:p w14:paraId="5BAEFF3A" w14:textId="5DF132DC" w:rsidR="0037665A" w:rsidRPr="00935F91" w:rsidRDefault="00070189">
      <w:pPr>
        <w:pStyle w:val="clauses"/>
      </w:pPr>
      <w:r w:rsidRPr="00935F91">
        <w:t>This Agreement provides the terms and conditions of employment for the Department’s employees covered by the Agreement.</w:t>
      </w:r>
    </w:p>
    <w:p w14:paraId="5BAEFF3B" w14:textId="47CA77C5" w:rsidR="0037665A" w:rsidRPr="009534D7" w:rsidRDefault="00070189">
      <w:pPr>
        <w:pStyle w:val="Heading2"/>
      </w:pPr>
      <w:bookmarkStart w:id="11" w:name="_Toc160469432"/>
      <w:bookmarkStart w:id="12" w:name="_Toc387850008"/>
      <w:bookmarkStart w:id="13" w:name="_Toc412731375"/>
      <w:r w:rsidRPr="009534D7">
        <w:t>PARTIES TO THE AGREEMENT</w:t>
      </w:r>
      <w:bookmarkEnd w:id="11"/>
    </w:p>
    <w:p w14:paraId="5BAEFF3C" w14:textId="09391850" w:rsidR="0037665A" w:rsidRDefault="00070189">
      <w:pPr>
        <w:pStyle w:val="clauses"/>
      </w:pPr>
      <w:r>
        <w:t>This Agreement covers:</w:t>
      </w:r>
    </w:p>
    <w:p w14:paraId="5BAEFF3D" w14:textId="6E66683C" w:rsidR="0037665A" w:rsidRDefault="00070189" w:rsidP="007439C2">
      <w:pPr>
        <w:pStyle w:val="clauses2"/>
        <w:numPr>
          <w:ilvl w:val="1"/>
          <w:numId w:val="35"/>
        </w:numPr>
      </w:pPr>
      <w:r>
        <w:t xml:space="preserve">the Secretary, for and on behalf of the Commonwealth of Australia as the </w:t>
      </w:r>
      <w:proofErr w:type="gramStart"/>
      <w:r>
        <w:t>employer;</w:t>
      </w:r>
      <w:proofErr w:type="gramEnd"/>
    </w:p>
    <w:p w14:paraId="5BAEFF3E" w14:textId="462728D9" w:rsidR="0037665A" w:rsidRDefault="00070189" w:rsidP="007439C2">
      <w:pPr>
        <w:pStyle w:val="clauses2"/>
        <w:numPr>
          <w:ilvl w:val="1"/>
          <w:numId w:val="35"/>
        </w:numPr>
      </w:pPr>
      <w:r>
        <w:t>all Employees in the Department employed under the PS Act other than</w:t>
      </w:r>
      <w:r w:rsidRPr="00E50800">
        <w:t xml:space="preserve"> </w:t>
      </w:r>
      <w:r>
        <w:t>Senior Executive Service Employees or equivalent</w:t>
      </w:r>
      <w:r w:rsidR="005646C6">
        <w:t>; and</w:t>
      </w:r>
    </w:p>
    <w:p w14:paraId="5BAEFF40" w14:textId="2DE1BC33" w:rsidR="0037665A" w:rsidRDefault="00070189" w:rsidP="007439C2">
      <w:pPr>
        <w:pStyle w:val="clauses2"/>
        <w:numPr>
          <w:ilvl w:val="1"/>
          <w:numId w:val="35"/>
        </w:numPr>
      </w:pPr>
      <w:r>
        <w:t>subject to notice being given in accordance with section 183 of the FW</w:t>
      </w:r>
      <w:r w:rsidR="00D463D1">
        <w:t xml:space="preserve"> </w:t>
      </w:r>
      <w:r>
        <w:t xml:space="preserve">Act, the following employee organisations which were a bargaining representative for this </w:t>
      </w:r>
      <w:r w:rsidR="00B86127">
        <w:t>A</w:t>
      </w:r>
      <w:r>
        <w:t>greement:</w:t>
      </w:r>
    </w:p>
    <w:p w14:paraId="5BAEFF41" w14:textId="77777777" w:rsidR="0037665A" w:rsidRDefault="00070189" w:rsidP="007439C2">
      <w:pPr>
        <w:pStyle w:val="clauses2"/>
        <w:numPr>
          <w:ilvl w:val="2"/>
          <w:numId w:val="35"/>
        </w:numPr>
      </w:pPr>
      <w:r>
        <w:t xml:space="preserve">Community and Public Sector </w:t>
      </w:r>
      <w:proofErr w:type="gramStart"/>
      <w:r>
        <w:t>Union;</w:t>
      </w:r>
      <w:proofErr w:type="gramEnd"/>
    </w:p>
    <w:p w14:paraId="5BAEFF42" w14:textId="77777777" w:rsidR="0037665A" w:rsidRDefault="00070189" w:rsidP="007439C2">
      <w:pPr>
        <w:pStyle w:val="clauses2"/>
        <w:numPr>
          <w:ilvl w:val="2"/>
          <w:numId w:val="35"/>
        </w:numPr>
      </w:pPr>
      <w:r>
        <w:t xml:space="preserve">Professionals </w:t>
      </w:r>
      <w:proofErr w:type="gramStart"/>
      <w:r>
        <w:t>Australia;</w:t>
      </w:r>
      <w:proofErr w:type="gramEnd"/>
    </w:p>
    <w:p w14:paraId="5BAEFF43" w14:textId="77777777" w:rsidR="0037665A" w:rsidRDefault="00070189" w:rsidP="007439C2">
      <w:pPr>
        <w:pStyle w:val="clauses2"/>
        <w:numPr>
          <w:ilvl w:val="2"/>
          <w:numId w:val="35"/>
        </w:numPr>
      </w:pPr>
      <w:r>
        <w:t>Australian Manufacturers Workers Union; and</w:t>
      </w:r>
    </w:p>
    <w:p w14:paraId="5BAEFF44" w14:textId="47FDC126" w:rsidR="0037665A" w:rsidRPr="00E03870" w:rsidRDefault="00070189" w:rsidP="007439C2">
      <w:pPr>
        <w:pStyle w:val="clauses2"/>
        <w:numPr>
          <w:ilvl w:val="2"/>
          <w:numId w:val="35"/>
        </w:numPr>
      </w:pPr>
      <w:r>
        <w:t>Australian Salarie</w:t>
      </w:r>
      <w:r w:rsidR="002056A2">
        <w:t>d</w:t>
      </w:r>
      <w:r>
        <w:t xml:space="preserve"> Medical Officers Federation.</w:t>
      </w:r>
    </w:p>
    <w:bookmarkEnd w:id="12"/>
    <w:bookmarkEnd w:id="13"/>
    <w:p w14:paraId="5BAEFF47" w14:textId="456A1F8A" w:rsidR="0037665A" w:rsidRPr="00A6099E" w:rsidRDefault="00070189">
      <w:pPr>
        <w:pStyle w:val="clauses"/>
        <w:suppressAutoHyphens/>
      </w:pPr>
      <w:r w:rsidRPr="00A6099E">
        <w:t>Employees performing duties temporarily at the SES level will continue to be subject to this Agreement but may have additional entitlements in accordance with the flexible remuneration provisions,</w:t>
      </w:r>
      <w:r w:rsidR="00D9710C">
        <w:t xml:space="preserve"> clause 8.1</w:t>
      </w:r>
      <w:r w:rsidR="00C3351D">
        <w:t>4</w:t>
      </w:r>
      <w:r w:rsidR="00D9710C">
        <w:t xml:space="preserve"> of this Agreement,</w:t>
      </w:r>
      <w:r w:rsidRPr="00A6099E">
        <w:t xml:space="preserve"> and/or a common law agreement or a determination made by the Secretary, as normally applied to departmental SES </w:t>
      </w:r>
      <w:r>
        <w:t>Employee</w:t>
      </w:r>
      <w:r w:rsidRPr="00A6099E">
        <w:t>s.</w:t>
      </w:r>
    </w:p>
    <w:p w14:paraId="5BAEFF48" w14:textId="77777777" w:rsidR="0037665A" w:rsidRPr="009534D7" w:rsidRDefault="00070189">
      <w:pPr>
        <w:pStyle w:val="Heading2"/>
      </w:pPr>
      <w:bookmarkStart w:id="14" w:name="_Toc387850010"/>
      <w:bookmarkStart w:id="15" w:name="_Toc412731376"/>
      <w:bookmarkStart w:id="16" w:name="_Toc160469433"/>
      <w:r w:rsidRPr="00A6099E">
        <w:t>DURATION</w:t>
      </w:r>
      <w:bookmarkEnd w:id="14"/>
      <w:bookmarkEnd w:id="15"/>
      <w:bookmarkEnd w:id="16"/>
    </w:p>
    <w:p w14:paraId="5BAEFF49" w14:textId="77777777" w:rsidR="0037665A" w:rsidRDefault="00070189">
      <w:pPr>
        <w:pStyle w:val="clauses"/>
        <w:suppressAutoHyphens/>
      </w:pPr>
      <w:r w:rsidRPr="00A6099E">
        <w:t>This Agreement will commence operation seven days after approval by the Fair Work Commission</w:t>
      </w:r>
      <w:r>
        <w:t>.</w:t>
      </w:r>
    </w:p>
    <w:p w14:paraId="5BAEFF4A" w14:textId="6E79CF9B" w:rsidR="0037665A" w:rsidRDefault="00070189">
      <w:pPr>
        <w:pStyle w:val="clauses"/>
        <w:suppressAutoHyphens/>
      </w:pPr>
      <w:r>
        <w:t xml:space="preserve">This </w:t>
      </w:r>
      <w:r w:rsidR="00B86127">
        <w:t>A</w:t>
      </w:r>
      <w:r>
        <w:t>greement</w:t>
      </w:r>
      <w:r w:rsidRPr="00A6099E">
        <w:t xml:space="preserve"> will nominally expire </w:t>
      </w:r>
      <w:r>
        <w:t>on 28 February 2027</w:t>
      </w:r>
      <w:r w:rsidRPr="00A6099E">
        <w:t>.</w:t>
      </w:r>
    </w:p>
    <w:p w14:paraId="5BAEFF4B" w14:textId="77777777" w:rsidR="0037665A" w:rsidRPr="009534D7" w:rsidRDefault="00070189">
      <w:pPr>
        <w:pStyle w:val="Heading2"/>
      </w:pPr>
      <w:bookmarkStart w:id="17" w:name="_Toc160469434"/>
      <w:r>
        <w:t>NATIONAL EMPLOYMENT STANDARDS PRECEDENCE</w:t>
      </w:r>
      <w:bookmarkEnd w:id="17"/>
    </w:p>
    <w:p w14:paraId="5BAEFF4C" w14:textId="0196AE50" w:rsidR="0037665A" w:rsidRPr="00A6099E" w:rsidRDefault="00070189" w:rsidP="00D24281">
      <w:pPr>
        <w:pStyle w:val="clauses"/>
      </w:pPr>
      <w:r>
        <w:t>The terms of this Agreement are intended to apply in a manner that does not derogate from the NES. The NES will continue to apply to the extent that any term of this Agreement is detrimental to an Employee of the Department in any respect when compared with the NES.</w:t>
      </w:r>
    </w:p>
    <w:p w14:paraId="5BAEFF4D" w14:textId="77777777" w:rsidR="0037665A" w:rsidRPr="009534D7" w:rsidRDefault="00070189" w:rsidP="009534D7">
      <w:pPr>
        <w:pStyle w:val="Heading2"/>
      </w:pPr>
      <w:bookmarkStart w:id="18" w:name="_Toc160469435"/>
      <w:bookmarkStart w:id="19" w:name="_Toc412731378"/>
      <w:r w:rsidRPr="009534D7">
        <w:t>CLOSED COMPREHENSIVE AGREEMENT</w:t>
      </w:r>
      <w:bookmarkEnd w:id="18"/>
    </w:p>
    <w:p w14:paraId="5BAEFF4E" w14:textId="34189D4B" w:rsidR="0037665A" w:rsidRDefault="00070189" w:rsidP="00D24281">
      <w:pPr>
        <w:pStyle w:val="clauses"/>
      </w:pPr>
      <w:r>
        <w:t>This Agreement states the terms and conditions of employment of Employees covered by this Agreement, other than terms and conditions applying under relevant Commonwealth laws.</w:t>
      </w:r>
    </w:p>
    <w:p w14:paraId="5BAEFF4F" w14:textId="2F571659" w:rsidR="0037665A" w:rsidRDefault="00070189" w:rsidP="00D24281">
      <w:pPr>
        <w:pStyle w:val="clauses"/>
      </w:pPr>
      <w:r>
        <w:lastRenderedPageBreak/>
        <w:t xml:space="preserve">This Agreement will be supported by policies and guidelines, as </w:t>
      </w:r>
      <w:proofErr w:type="gramStart"/>
      <w:r>
        <w:t>implemented</w:t>
      </w:r>
      <w:proofErr w:type="gramEnd"/>
      <w:r>
        <w:t xml:space="preserve"> and varied from time to time.</w:t>
      </w:r>
    </w:p>
    <w:p w14:paraId="5BAEFF50" w14:textId="215351AC" w:rsidR="0037665A" w:rsidRDefault="00070189" w:rsidP="00D24281">
      <w:pPr>
        <w:pStyle w:val="clauses"/>
      </w:pPr>
      <w:r>
        <w:t>Policies and guidelines are not incorporated into and do not form part of this Agreement. To the extent that there is any inconsistency between policies and guidelines and the terms of this Agreement, the terms of this Agreement will prevail.</w:t>
      </w:r>
    </w:p>
    <w:p w14:paraId="5BAEFF53" w14:textId="77777777" w:rsidR="0037665A" w:rsidRPr="009534D7" w:rsidRDefault="00070189">
      <w:pPr>
        <w:pStyle w:val="Heading2"/>
      </w:pPr>
      <w:bookmarkStart w:id="20" w:name="_Toc387850014"/>
      <w:bookmarkStart w:id="21" w:name="_Toc412731380"/>
      <w:bookmarkStart w:id="22" w:name="_Toc160469436"/>
      <w:bookmarkEnd w:id="19"/>
      <w:r w:rsidRPr="00A6099E">
        <w:t>DELEGATION</w:t>
      </w:r>
      <w:bookmarkEnd w:id="20"/>
      <w:bookmarkEnd w:id="21"/>
      <w:bookmarkEnd w:id="22"/>
    </w:p>
    <w:p w14:paraId="47C50699" w14:textId="4D91E861" w:rsidR="00573456" w:rsidRDefault="00070189" w:rsidP="007948EA">
      <w:pPr>
        <w:pStyle w:val="clauses"/>
      </w:pPr>
      <w:r>
        <w:t xml:space="preserve">The Secretary may delegate to or authorise any person to perform any or </w:t>
      </w:r>
      <w:proofErr w:type="gramStart"/>
      <w:r>
        <w:t>all of</w:t>
      </w:r>
      <w:proofErr w:type="gramEnd"/>
      <w:r>
        <w:t xml:space="preserve"> the Secretary's powers or functions under this Agreement, including the power of delegation, and may do so subject to conditions.</w:t>
      </w:r>
    </w:p>
    <w:p w14:paraId="5BAEFF56" w14:textId="77777777" w:rsidR="0037665A" w:rsidRDefault="00070189">
      <w:pPr>
        <w:suppressAutoHyphens w:val="0"/>
        <w:spacing w:before="0" w:after="0" w:line="240" w:lineRule="auto"/>
        <w:rPr>
          <w:rFonts w:eastAsiaTheme="majorEastAsia" w:cstheme="majorBidi"/>
          <w:bCs/>
          <w:szCs w:val="28"/>
        </w:rPr>
      </w:pPr>
      <w:r>
        <w:br w:type="page"/>
      </w:r>
    </w:p>
    <w:bookmarkStart w:id="23" w:name="_Toc387850016"/>
    <w:bookmarkStart w:id="24" w:name="_Toc412731382"/>
    <w:p w14:paraId="5BAEFF5F" w14:textId="27DC390F" w:rsidR="0037665A" w:rsidRDefault="00AC1B2F" w:rsidP="00A933DF">
      <w:pPr>
        <w:rPr>
          <w:rFonts w:asciiTheme="majorHAnsi" w:eastAsiaTheme="majorEastAsia" w:hAnsiTheme="majorHAnsi" w:cstheme="majorBidi"/>
          <w:b/>
          <w:bCs/>
          <w:sz w:val="36"/>
          <w:szCs w:val="36"/>
        </w:rPr>
      </w:pPr>
      <w:r>
        <w:rPr>
          <w:sz w:val="36"/>
          <w:szCs w:val="36"/>
        </w:rPr>
        <w:object w:dxaOrig="8926" w:dyaOrig="12631" w14:anchorId="7E8709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0.6pt;height:707.75pt" o:ole="">
            <v:imagedata r:id="rId22" o:title=""/>
          </v:shape>
          <o:OLEObject Type="Embed" ProgID="Acrobat.Document.DC" ShapeID="_x0000_i1025" DrawAspect="Content" ObjectID="_1775634166" r:id="rId23"/>
        </w:object>
      </w:r>
      <w:r w:rsidR="00070189">
        <w:rPr>
          <w:sz w:val="36"/>
          <w:szCs w:val="36"/>
        </w:rPr>
        <w:br w:type="page"/>
      </w:r>
    </w:p>
    <w:p w14:paraId="5BAEFF60" w14:textId="3760CFEF" w:rsidR="0037665A" w:rsidRPr="001F0836" w:rsidRDefault="00070189" w:rsidP="001F0836">
      <w:pPr>
        <w:pStyle w:val="Heading1"/>
      </w:pPr>
      <w:bookmarkStart w:id="25" w:name="_Toc160469438"/>
      <w:r w:rsidRPr="001F0836">
        <w:lastRenderedPageBreak/>
        <w:t>PART 2 – CONSULTATION</w:t>
      </w:r>
      <w:r w:rsidR="00E2316A">
        <w:t>,</w:t>
      </w:r>
      <w:r w:rsidRPr="001F0836">
        <w:t xml:space="preserve"> DISPUTE RESOLUTION</w:t>
      </w:r>
      <w:r w:rsidR="00E2316A">
        <w:t>, AND EMPLOYEE REPRESENTATION</w:t>
      </w:r>
      <w:bookmarkEnd w:id="23"/>
      <w:bookmarkEnd w:id="24"/>
      <w:bookmarkEnd w:id="25"/>
    </w:p>
    <w:p w14:paraId="5BAEFF61" w14:textId="77777777" w:rsidR="0037665A" w:rsidRPr="005A36A0" w:rsidRDefault="00070189" w:rsidP="005A36A0">
      <w:pPr>
        <w:pStyle w:val="Heading2"/>
      </w:pPr>
      <w:bookmarkStart w:id="26" w:name="_Toc160469439"/>
      <w:bookmarkStart w:id="27" w:name="_Toc387850020"/>
      <w:bookmarkStart w:id="28" w:name="_Toc412731384"/>
      <w:r w:rsidRPr="005A36A0">
        <w:t>CONSULTATION</w:t>
      </w:r>
      <w:bookmarkEnd w:id="26"/>
    </w:p>
    <w:p w14:paraId="5BAEFF62" w14:textId="77777777" w:rsidR="0037665A" w:rsidRDefault="00070189">
      <w:pPr>
        <w:pStyle w:val="Heading3"/>
        <w:rPr>
          <w:color w:val="548DD4"/>
        </w:rPr>
      </w:pPr>
      <w:r>
        <w:t>Principles</w:t>
      </w:r>
    </w:p>
    <w:p w14:paraId="5BAEFF63" w14:textId="5D710080" w:rsidR="0037665A" w:rsidRPr="006A6AA3" w:rsidRDefault="00070189" w:rsidP="000907E0">
      <w:pPr>
        <w:pStyle w:val="Clause2"/>
      </w:pPr>
      <w:r w:rsidRPr="006A6AA3">
        <w:t xml:space="preserve">Genuine and effective consultation with Employees and the relevant union(s), </w:t>
      </w:r>
      <w:proofErr w:type="gramStart"/>
      <w:r w:rsidRPr="006A6AA3">
        <w:t>taking into account</w:t>
      </w:r>
      <w:proofErr w:type="gramEnd"/>
      <w:r w:rsidRPr="006A6AA3">
        <w:t xml:space="preserve"> the diverse needs of Employees, fosters a positive and inclusive workplace, enabling the views of Employees to be considered.</w:t>
      </w:r>
    </w:p>
    <w:p w14:paraId="5BAEFF64" w14:textId="532D2124" w:rsidR="0037665A" w:rsidRDefault="00070189" w:rsidP="00AA4E03">
      <w:pPr>
        <w:pStyle w:val="clauses2"/>
      </w:pPr>
      <w:r>
        <w:t>The Department recognises:</w:t>
      </w:r>
    </w:p>
    <w:p w14:paraId="5BAEFF65" w14:textId="77777777" w:rsidR="0037665A" w:rsidRDefault="00070189" w:rsidP="007439C2">
      <w:pPr>
        <w:pStyle w:val="clauses2"/>
        <w:numPr>
          <w:ilvl w:val="1"/>
          <w:numId w:val="35"/>
        </w:numPr>
      </w:pPr>
      <w:r>
        <w:t xml:space="preserve">the importance of inclusive and respectful consultative </w:t>
      </w:r>
      <w:proofErr w:type="gramStart"/>
      <w:r>
        <w:t>arrangements;</w:t>
      </w:r>
      <w:proofErr w:type="gramEnd"/>
    </w:p>
    <w:p w14:paraId="5BAEFF66" w14:textId="055D3879" w:rsidR="0037665A" w:rsidRDefault="00070189" w:rsidP="007439C2">
      <w:pPr>
        <w:pStyle w:val="clauses2"/>
        <w:numPr>
          <w:ilvl w:val="1"/>
          <w:numId w:val="35"/>
        </w:numPr>
      </w:pPr>
      <w:r>
        <w:t xml:space="preserve">Employees and the relevant union(s) should have a genuine opportunity to influence </w:t>
      </w:r>
      <w:proofErr w:type="gramStart"/>
      <w:r>
        <w:t>decisions;</w:t>
      </w:r>
      <w:proofErr w:type="gramEnd"/>
    </w:p>
    <w:p w14:paraId="5BAEFF67" w14:textId="5BF3106A" w:rsidR="0037665A" w:rsidRDefault="00070189" w:rsidP="007439C2">
      <w:pPr>
        <w:pStyle w:val="clauses2"/>
        <w:numPr>
          <w:ilvl w:val="1"/>
          <w:numId w:val="35"/>
        </w:numPr>
      </w:pPr>
      <w:r>
        <w:t xml:space="preserve">the nature and extent of consultation will vary depending on the proposed change and the likely impact on Employees. Consultation on Department policies may occur over at least 2 weeks, whereas a major change is likely to require a more extensive consultation </w:t>
      </w:r>
      <w:proofErr w:type="gramStart"/>
      <w:r>
        <w:t>process;</w:t>
      </w:r>
      <w:proofErr w:type="gramEnd"/>
    </w:p>
    <w:p w14:paraId="5BAEFF68" w14:textId="16C995DE" w:rsidR="0037665A" w:rsidRDefault="00070189" w:rsidP="007439C2">
      <w:pPr>
        <w:pStyle w:val="clauses2"/>
        <w:numPr>
          <w:ilvl w:val="1"/>
          <w:numId w:val="35"/>
        </w:numPr>
      </w:pPr>
      <w:r>
        <w:t>consultation with Employees and relevant unions(s) on workplace matters that significantly affect or materially impact them is sound management practice; and</w:t>
      </w:r>
    </w:p>
    <w:p w14:paraId="5BAEFF69" w14:textId="2F06FBDE" w:rsidR="0037665A" w:rsidRDefault="00070189" w:rsidP="007439C2">
      <w:pPr>
        <w:pStyle w:val="clauses2"/>
        <w:numPr>
          <w:ilvl w:val="1"/>
          <w:numId w:val="35"/>
        </w:numPr>
      </w:pPr>
      <w:r>
        <w:t>the benefits of Employee and union involvement and the right of Employees to be represented by their union.</w:t>
      </w:r>
    </w:p>
    <w:p w14:paraId="5BAEFF6A" w14:textId="77777777" w:rsidR="0037665A" w:rsidRDefault="00070189" w:rsidP="00AA4E03">
      <w:pPr>
        <w:pStyle w:val="clauses2"/>
      </w:pPr>
      <w:r>
        <w:t>Genuine and effective consultation involves:</w:t>
      </w:r>
    </w:p>
    <w:p w14:paraId="5BAEFF6B" w14:textId="39F94B17" w:rsidR="0037665A" w:rsidRDefault="00070189" w:rsidP="007439C2">
      <w:pPr>
        <w:pStyle w:val="clauses2"/>
        <w:numPr>
          <w:ilvl w:val="1"/>
          <w:numId w:val="35"/>
        </w:numPr>
      </w:pPr>
      <w:r>
        <w:t xml:space="preserve">providing Employees and the relevant union(s) with a genuine opportunity to influence the decision prior to a decision being </w:t>
      </w:r>
      <w:proofErr w:type="gramStart"/>
      <w:r>
        <w:t>made;</w:t>
      </w:r>
      <w:proofErr w:type="gramEnd"/>
    </w:p>
    <w:p w14:paraId="5BAEFF6C" w14:textId="2BC28A39" w:rsidR="0037665A" w:rsidRDefault="00070189" w:rsidP="007439C2">
      <w:pPr>
        <w:pStyle w:val="clauses2"/>
        <w:numPr>
          <w:ilvl w:val="1"/>
          <w:numId w:val="35"/>
        </w:numPr>
      </w:pPr>
      <w:r>
        <w:t xml:space="preserve">providing all relevant information to Employees and the relevant union(s) in a timely manner to support consideration of the </w:t>
      </w:r>
      <w:proofErr w:type="gramStart"/>
      <w:r>
        <w:t>issues;</w:t>
      </w:r>
      <w:proofErr w:type="gramEnd"/>
    </w:p>
    <w:p w14:paraId="5BAEFF6D" w14:textId="613D7084" w:rsidR="0037665A" w:rsidRDefault="00070189" w:rsidP="007439C2">
      <w:pPr>
        <w:pStyle w:val="clauses2"/>
        <w:numPr>
          <w:ilvl w:val="1"/>
          <w:numId w:val="35"/>
        </w:numPr>
      </w:pPr>
      <w:r>
        <w:t>considering feedback from Employees and the relevant union(s) in the decision-making process; and</w:t>
      </w:r>
    </w:p>
    <w:p w14:paraId="5BAEFF6E" w14:textId="150EF0F2" w:rsidR="0037665A" w:rsidRDefault="00070189" w:rsidP="007439C2">
      <w:pPr>
        <w:pStyle w:val="clauses2"/>
        <w:numPr>
          <w:ilvl w:val="1"/>
          <w:numId w:val="35"/>
        </w:numPr>
      </w:pPr>
      <w:r>
        <w:t>advising Employees and the relevant union(s) of the outcome of the process, including how their feedback was considered in the decision-making process.</w:t>
      </w:r>
    </w:p>
    <w:p w14:paraId="5BAEFF6F" w14:textId="77777777" w:rsidR="0037665A" w:rsidRPr="0016512B" w:rsidRDefault="00070189">
      <w:pPr>
        <w:pStyle w:val="Heading3"/>
      </w:pPr>
      <w:r>
        <w:t>When consultation is required</w:t>
      </w:r>
    </w:p>
    <w:p w14:paraId="5BAEFF70" w14:textId="77777777" w:rsidR="0037665A" w:rsidRDefault="00070189">
      <w:pPr>
        <w:pStyle w:val="clauses2"/>
      </w:pPr>
      <w:r>
        <w:t>Consultation is required in relation to:</w:t>
      </w:r>
    </w:p>
    <w:p w14:paraId="5BAEFF71" w14:textId="793E20B8" w:rsidR="0037665A" w:rsidRDefault="00070189" w:rsidP="007439C2">
      <w:pPr>
        <w:pStyle w:val="clauses2"/>
        <w:numPr>
          <w:ilvl w:val="1"/>
          <w:numId w:val="35"/>
        </w:numPr>
      </w:pPr>
      <w:r>
        <w:t xml:space="preserve">changes to work practices which materially alter how an Employee carries out their </w:t>
      </w:r>
      <w:proofErr w:type="gramStart"/>
      <w:r>
        <w:t>work;</w:t>
      </w:r>
      <w:proofErr w:type="gramEnd"/>
    </w:p>
    <w:p w14:paraId="5BAEFF72" w14:textId="77777777" w:rsidR="0037665A" w:rsidRDefault="00070189" w:rsidP="007439C2">
      <w:pPr>
        <w:pStyle w:val="clauses2"/>
        <w:numPr>
          <w:ilvl w:val="1"/>
          <w:numId w:val="35"/>
        </w:numPr>
      </w:pPr>
      <w:r>
        <w:t>changes to or the introduction of policies or guidelines relevant to workplace matters (unless the changes are minor or procedural</w:t>
      </w:r>
      <w:proofErr w:type="gramStart"/>
      <w:r>
        <w:t>);</w:t>
      </w:r>
      <w:proofErr w:type="gramEnd"/>
    </w:p>
    <w:p w14:paraId="5BAEFF73" w14:textId="5F7A2482" w:rsidR="0037665A" w:rsidRDefault="00070189" w:rsidP="007439C2">
      <w:pPr>
        <w:pStyle w:val="clauses2"/>
        <w:numPr>
          <w:ilvl w:val="1"/>
          <w:numId w:val="35"/>
        </w:numPr>
      </w:pPr>
      <w:r>
        <w:t xml:space="preserve">major change that is likely to have a significant effect on </w:t>
      </w:r>
      <w:proofErr w:type="gramStart"/>
      <w:r>
        <w:t>Employees;</w:t>
      </w:r>
      <w:proofErr w:type="gramEnd"/>
    </w:p>
    <w:p w14:paraId="5BAEFF74" w14:textId="6BD77E31" w:rsidR="0037665A" w:rsidRDefault="00070189" w:rsidP="007439C2">
      <w:pPr>
        <w:pStyle w:val="clauses2"/>
        <w:numPr>
          <w:ilvl w:val="1"/>
          <w:numId w:val="35"/>
        </w:numPr>
      </w:pPr>
      <w:r>
        <w:t xml:space="preserve">implementation of decisions that significantly affect </w:t>
      </w:r>
      <w:proofErr w:type="gramStart"/>
      <w:r>
        <w:t>Employees;</w:t>
      </w:r>
      <w:proofErr w:type="gramEnd"/>
    </w:p>
    <w:p w14:paraId="5BAEFF75" w14:textId="3CC73D64" w:rsidR="0037665A" w:rsidRDefault="00070189" w:rsidP="007439C2">
      <w:pPr>
        <w:pStyle w:val="clauses2"/>
        <w:numPr>
          <w:ilvl w:val="1"/>
          <w:numId w:val="35"/>
        </w:numPr>
      </w:pPr>
      <w:r>
        <w:lastRenderedPageBreak/>
        <w:t>changes to Employees’ regular roster or ordinary hours of work (subject to any other relevant provisions in this Agreement); and</w:t>
      </w:r>
    </w:p>
    <w:p w14:paraId="5BAEFF76" w14:textId="428AEA1D" w:rsidR="0037665A" w:rsidRDefault="00070189" w:rsidP="007439C2">
      <w:pPr>
        <w:pStyle w:val="clauses2"/>
        <w:numPr>
          <w:ilvl w:val="1"/>
          <w:numId w:val="35"/>
        </w:numPr>
      </w:pPr>
      <w:r>
        <w:t xml:space="preserve">other workplace matters that are likely to </w:t>
      </w:r>
      <w:proofErr w:type="gramStart"/>
      <w:r>
        <w:t>significantly or materially impact Employees</w:t>
      </w:r>
      <w:proofErr w:type="gramEnd"/>
      <w:r>
        <w:t>.</w:t>
      </w:r>
    </w:p>
    <w:p w14:paraId="5BAEFF77" w14:textId="1CCC871E" w:rsidR="0037665A" w:rsidRDefault="00070189">
      <w:pPr>
        <w:pStyle w:val="clauses2"/>
      </w:pPr>
      <w:r>
        <w:t>The Department, Employees and the relevant union(s) recognise that consultation prior to a decision may not be practicable where a decision is made by Government or is required due to matters beyond the reasonable control of the Department. In these circumstances, consultation regarding the implementation of the decision will occur as early as is reasonably practicable.</w:t>
      </w:r>
    </w:p>
    <w:p w14:paraId="5BAEFF78" w14:textId="6D685340" w:rsidR="0037665A" w:rsidRPr="003C7721" w:rsidRDefault="00070189">
      <w:pPr>
        <w:pStyle w:val="Heading3"/>
      </w:pPr>
      <w:r>
        <w:t>Provisions for consultation on major change and introduction of a change to regular roster or ordinary hours of work of Employees</w:t>
      </w:r>
    </w:p>
    <w:p w14:paraId="5BAEFF79" w14:textId="666C37F7" w:rsidR="0037665A" w:rsidRDefault="00864E1E">
      <w:pPr>
        <w:pStyle w:val="clauses2"/>
      </w:pPr>
      <w:r>
        <w:t>C</w:t>
      </w:r>
      <w:r w:rsidR="00070189">
        <w:t>lause</w:t>
      </w:r>
      <w:r>
        <w:t>s</w:t>
      </w:r>
      <w:r w:rsidR="00070189">
        <w:t xml:space="preserve"> </w:t>
      </w:r>
      <w:r w:rsidR="005D7A7D">
        <w:t>2.1 to 2.2</w:t>
      </w:r>
      <w:r w:rsidR="00413809">
        <w:t>2</w:t>
      </w:r>
      <w:r w:rsidR="005D7A7D">
        <w:t xml:space="preserve"> </w:t>
      </w:r>
      <w:r w:rsidR="00070189">
        <w:t>appl</w:t>
      </w:r>
      <w:r w:rsidR="00474D05">
        <w:t>y</w:t>
      </w:r>
      <w:r w:rsidR="00070189">
        <w:t xml:space="preserve"> if the Department:</w:t>
      </w:r>
    </w:p>
    <w:p w14:paraId="5BAEFF7A" w14:textId="60ABE275" w:rsidR="0037665A" w:rsidRDefault="00070189" w:rsidP="007439C2">
      <w:pPr>
        <w:pStyle w:val="clauses2"/>
        <w:numPr>
          <w:ilvl w:val="1"/>
          <w:numId w:val="35"/>
        </w:numPr>
      </w:pPr>
      <w:r>
        <w:t xml:space="preserve">proposes to introduce a major change to production, program, organisation, </w:t>
      </w:r>
      <w:proofErr w:type="gramStart"/>
      <w:r>
        <w:t>structure</w:t>
      </w:r>
      <w:proofErr w:type="gramEnd"/>
      <w:r>
        <w:t xml:space="preserve"> or technology in relation to its enterprise that is likely to have a significant effect on the Employees; or</w:t>
      </w:r>
    </w:p>
    <w:p w14:paraId="5BAEFF7B" w14:textId="66E1FB12" w:rsidR="0037665A" w:rsidRDefault="00070189" w:rsidP="007439C2">
      <w:pPr>
        <w:pStyle w:val="clauses2"/>
        <w:numPr>
          <w:ilvl w:val="1"/>
          <w:numId w:val="35"/>
        </w:numPr>
      </w:pPr>
      <w:r>
        <w:t>proposes to introduce a change to the regular roster or ordinary hours of work of Employees.</w:t>
      </w:r>
    </w:p>
    <w:p w14:paraId="5BAEFF7C" w14:textId="77777777" w:rsidR="0037665A" w:rsidRPr="003C7721" w:rsidRDefault="00070189">
      <w:pPr>
        <w:pStyle w:val="Heading3"/>
      </w:pPr>
      <w:r>
        <w:t>Representation</w:t>
      </w:r>
    </w:p>
    <w:p w14:paraId="5BAEFF7D" w14:textId="0669E139" w:rsidR="0037665A" w:rsidRDefault="00070189">
      <w:pPr>
        <w:pStyle w:val="clauses2"/>
      </w:pPr>
      <w:r>
        <w:t>Employees may appoint a representative for the purposes of the procedures in clause</w:t>
      </w:r>
      <w:r w:rsidR="0070491F">
        <w:t xml:space="preserve">s </w:t>
      </w:r>
      <w:r w:rsidR="005D7A7D">
        <w:t>2.1 to 2.2</w:t>
      </w:r>
      <w:r w:rsidR="00413809">
        <w:t>2</w:t>
      </w:r>
      <w:r>
        <w:t>. A representative for the purpose of this clause may be a union representative.</w:t>
      </w:r>
    </w:p>
    <w:p w14:paraId="5BAEFF7E" w14:textId="26F1E89A" w:rsidR="0037665A" w:rsidRDefault="00070189">
      <w:pPr>
        <w:pStyle w:val="clauses2"/>
      </w:pPr>
      <w:r>
        <w:t>The Department must recognise the representative if:</w:t>
      </w:r>
    </w:p>
    <w:p w14:paraId="5BAEFF7F" w14:textId="0F1EE2E5" w:rsidR="0037665A" w:rsidRDefault="00070189" w:rsidP="007439C2">
      <w:pPr>
        <w:pStyle w:val="clauses2"/>
        <w:numPr>
          <w:ilvl w:val="1"/>
          <w:numId w:val="35"/>
        </w:numPr>
      </w:pPr>
      <w:r>
        <w:t>a relevant Employee appoints, or relevant Employees appoint, a representative for the purposes of consultation; and</w:t>
      </w:r>
    </w:p>
    <w:p w14:paraId="5BAEFF80" w14:textId="25B932B9" w:rsidR="0037665A" w:rsidRDefault="00070189" w:rsidP="007439C2">
      <w:pPr>
        <w:pStyle w:val="clauses2"/>
        <w:numPr>
          <w:ilvl w:val="1"/>
          <w:numId w:val="35"/>
        </w:numPr>
      </w:pPr>
      <w:r>
        <w:t>the Employee or Employees advise the employer of the identity of the representative.</w:t>
      </w:r>
    </w:p>
    <w:p w14:paraId="5BAEFF81" w14:textId="4CDB9988" w:rsidR="0037665A" w:rsidRPr="00F116C3" w:rsidRDefault="00070189">
      <w:pPr>
        <w:pStyle w:val="Heading3"/>
      </w:pPr>
      <w:r>
        <w:t>Major change</w:t>
      </w:r>
    </w:p>
    <w:p w14:paraId="5BAEFF82" w14:textId="0281C720" w:rsidR="0037665A" w:rsidRDefault="00070189">
      <w:pPr>
        <w:pStyle w:val="clauses2"/>
      </w:pPr>
      <w:r>
        <w:t>In clause</w:t>
      </w:r>
      <w:r w:rsidR="0060029B">
        <w:t xml:space="preserve">s </w:t>
      </w:r>
      <w:r w:rsidR="005D7A7D">
        <w:t>2.1 to 2.</w:t>
      </w:r>
      <w:r w:rsidR="00413809">
        <w:t>22</w:t>
      </w:r>
      <w:r>
        <w:t>, a major change is likely to have a significant effect on Employees if it results in, for example:</w:t>
      </w:r>
    </w:p>
    <w:p w14:paraId="5BAEFF83" w14:textId="606EFE76" w:rsidR="0037665A" w:rsidRDefault="00070189" w:rsidP="007439C2">
      <w:pPr>
        <w:pStyle w:val="clauses2"/>
        <w:numPr>
          <w:ilvl w:val="1"/>
          <w:numId w:val="35"/>
        </w:numPr>
      </w:pPr>
      <w:r>
        <w:t xml:space="preserve">the termination of the employment of </w:t>
      </w:r>
      <w:proofErr w:type="gramStart"/>
      <w:r>
        <w:t>Employees;</w:t>
      </w:r>
      <w:proofErr w:type="gramEnd"/>
    </w:p>
    <w:p w14:paraId="5BAEFF84" w14:textId="316D7B0D" w:rsidR="0037665A" w:rsidRDefault="00070189" w:rsidP="007439C2">
      <w:pPr>
        <w:pStyle w:val="clauses2"/>
        <w:numPr>
          <w:ilvl w:val="1"/>
          <w:numId w:val="35"/>
        </w:numPr>
      </w:pPr>
      <w:r>
        <w:t xml:space="preserve">major change to the composition, operation or size of the employer’s workforce or to the skills required of </w:t>
      </w:r>
      <w:proofErr w:type="gramStart"/>
      <w:r>
        <w:t>Employees;</w:t>
      </w:r>
      <w:proofErr w:type="gramEnd"/>
    </w:p>
    <w:p w14:paraId="5BAEFF85" w14:textId="07E5A821" w:rsidR="0037665A" w:rsidRDefault="00070189" w:rsidP="007439C2">
      <w:pPr>
        <w:pStyle w:val="clauses2"/>
        <w:numPr>
          <w:ilvl w:val="1"/>
          <w:numId w:val="35"/>
        </w:numPr>
      </w:pPr>
      <w:r>
        <w:t>the elimination or diminution of job opportunities (including opportunities for promotion or tenure</w:t>
      </w:r>
      <w:proofErr w:type="gramStart"/>
      <w:r>
        <w:t>);</w:t>
      </w:r>
      <w:proofErr w:type="gramEnd"/>
    </w:p>
    <w:p w14:paraId="5BAEFF86" w14:textId="26B7C768" w:rsidR="0037665A" w:rsidRDefault="00070189" w:rsidP="007439C2">
      <w:pPr>
        <w:pStyle w:val="clauses2"/>
        <w:numPr>
          <w:ilvl w:val="1"/>
          <w:numId w:val="35"/>
        </w:numPr>
      </w:pPr>
      <w:r>
        <w:t xml:space="preserve">the alteration of hours of </w:t>
      </w:r>
      <w:proofErr w:type="gramStart"/>
      <w:r>
        <w:t>work;</w:t>
      </w:r>
      <w:proofErr w:type="gramEnd"/>
    </w:p>
    <w:p w14:paraId="5BAEFF87" w14:textId="0C3B029A" w:rsidR="0037665A" w:rsidRDefault="00070189" w:rsidP="007439C2">
      <w:pPr>
        <w:pStyle w:val="clauses2"/>
        <w:numPr>
          <w:ilvl w:val="1"/>
          <w:numId w:val="35"/>
        </w:numPr>
      </w:pPr>
      <w:r>
        <w:t xml:space="preserve">the need to retrain </w:t>
      </w:r>
      <w:proofErr w:type="gramStart"/>
      <w:r>
        <w:t>Employees;</w:t>
      </w:r>
      <w:proofErr w:type="gramEnd"/>
    </w:p>
    <w:p w14:paraId="5BAEFF88" w14:textId="4EDF8757" w:rsidR="0037665A" w:rsidRDefault="00070189" w:rsidP="007439C2">
      <w:pPr>
        <w:pStyle w:val="clauses2"/>
        <w:numPr>
          <w:ilvl w:val="1"/>
          <w:numId w:val="35"/>
        </w:numPr>
      </w:pPr>
      <w:r>
        <w:t>the need to relocate Employees to another workplace; or</w:t>
      </w:r>
    </w:p>
    <w:p w14:paraId="5BAEFF89" w14:textId="77777777" w:rsidR="0037665A" w:rsidRDefault="00070189" w:rsidP="007439C2">
      <w:pPr>
        <w:pStyle w:val="clauses2"/>
        <w:numPr>
          <w:ilvl w:val="1"/>
          <w:numId w:val="35"/>
        </w:numPr>
      </w:pPr>
      <w:r>
        <w:t>the restructuring of jobs.</w:t>
      </w:r>
    </w:p>
    <w:p w14:paraId="5BAEFF8A" w14:textId="404B9B78" w:rsidR="0037665A" w:rsidRDefault="00070189">
      <w:pPr>
        <w:pStyle w:val="clauses2"/>
      </w:pPr>
      <w:r>
        <w:lastRenderedPageBreak/>
        <w:t xml:space="preserve">The following additional consultation requirements in clauses </w:t>
      </w:r>
      <w:r w:rsidRPr="00120E9D">
        <w:t>2.1</w:t>
      </w:r>
      <w:r w:rsidR="00522C02" w:rsidRPr="00120E9D">
        <w:t>1</w:t>
      </w:r>
      <w:r w:rsidRPr="00120E9D">
        <w:t xml:space="preserve"> to 2.1</w:t>
      </w:r>
      <w:r w:rsidR="00522C02" w:rsidRPr="00120E9D">
        <w:t>7</w:t>
      </w:r>
      <w:r>
        <w:t xml:space="preserve"> apply to a proposal to introduce a major change referred to in clause </w:t>
      </w:r>
      <w:r w:rsidRPr="00120E9D">
        <w:t>2.</w:t>
      </w:r>
      <w:r w:rsidR="00522C02" w:rsidRPr="00120E9D">
        <w:t>4</w:t>
      </w:r>
      <w:r w:rsidRPr="00120E9D">
        <w:t>(c).</w:t>
      </w:r>
    </w:p>
    <w:p w14:paraId="5BAEFF8B" w14:textId="3D5DD6F5" w:rsidR="0037665A" w:rsidRPr="00D223B4" w:rsidRDefault="00070189">
      <w:pPr>
        <w:pStyle w:val="clauses2"/>
      </w:pPr>
      <w:r>
        <w:t xml:space="preserve">Consultation with Employees and the relevant union(s) and/or recognised representatives will occur prior to a decision being made, subject </w:t>
      </w:r>
      <w:r w:rsidRPr="00120E9D">
        <w:t>to clause 2.</w:t>
      </w:r>
      <w:r w:rsidR="00522C02" w:rsidRPr="00120E9D">
        <w:t>5</w:t>
      </w:r>
      <w:r w:rsidRPr="00120E9D">
        <w:t>.</w:t>
      </w:r>
    </w:p>
    <w:p w14:paraId="5BAEFF8C" w14:textId="76D20ACB" w:rsidR="0037665A" w:rsidRDefault="00070189">
      <w:pPr>
        <w:pStyle w:val="clauses2"/>
      </w:pPr>
      <w:r>
        <w:t xml:space="preserve">Where practicable, a </w:t>
      </w:r>
      <w:proofErr w:type="gramStart"/>
      <w:r>
        <w:t>Department</w:t>
      </w:r>
      <w:proofErr w:type="gramEnd"/>
      <w:r>
        <w:t xml:space="preserve"> change manager or a primary point of contact will be appointed and their details provided to Employees and the relevant union(s) and/or their recognised representatives.</w:t>
      </w:r>
    </w:p>
    <w:p w14:paraId="5BAEFF8D" w14:textId="3D503E98" w:rsidR="0037665A" w:rsidRDefault="00070189">
      <w:pPr>
        <w:pStyle w:val="clauses2"/>
      </w:pPr>
      <w:r>
        <w:t>The Department must notify Employees and relevant union(s) and/or recognised representatives of the proposal to introduce the major change as soon as practicable.</w:t>
      </w:r>
    </w:p>
    <w:p w14:paraId="5BAEFF8E" w14:textId="19F5EFE0" w:rsidR="0037665A" w:rsidRDefault="00070189">
      <w:pPr>
        <w:pStyle w:val="clauses2"/>
      </w:pPr>
      <w:r>
        <w:t xml:space="preserve">As soon as practicable after proposing the change, or notifying of the change in circumstances described at </w:t>
      </w:r>
      <w:r w:rsidRPr="00120E9D">
        <w:t>clause 2.</w:t>
      </w:r>
      <w:r w:rsidR="00876EB4" w:rsidRPr="00120E9D">
        <w:t>5</w:t>
      </w:r>
      <w:r>
        <w:t xml:space="preserve"> the Department must:</w:t>
      </w:r>
    </w:p>
    <w:p w14:paraId="5BAEFF8F" w14:textId="1F5D63D3" w:rsidR="0037665A" w:rsidRDefault="00070189" w:rsidP="007439C2">
      <w:pPr>
        <w:pStyle w:val="clauses2"/>
        <w:numPr>
          <w:ilvl w:val="1"/>
          <w:numId w:val="35"/>
        </w:numPr>
      </w:pPr>
      <w:r>
        <w:t>discuss with affected Employees and relevant union(s) and/or other recognised representatives:</w:t>
      </w:r>
    </w:p>
    <w:p w14:paraId="5BAEFF90" w14:textId="77777777" w:rsidR="0037665A" w:rsidRDefault="00070189" w:rsidP="007439C2">
      <w:pPr>
        <w:pStyle w:val="clauses2"/>
        <w:numPr>
          <w:ilvl w:val="2"/>
          <w:numId w:val="35"/>
        </w:numPr>
      </w:pPr>
      <w:r>
        <w:t xml:space="preserve">the proposed </w:t>
      </w:r>
      <w:proofErr w:type="gramStart"/>
      <w:r>
        <w:t>change;</w:t>
      </w:r>
      <w:proofErr w:type="gramEnd"/>
    </w:p>
    <w:p w14:paraId="5BAEFF91" w14:textId="5CCB5617" w:rsidR="0037665A" w:rsidRDefault="00070189" w:rsidP="007439C2">
      <w:pPr>
        <w:pStyle w:val="clauses2"/>
        <w:numPr>
          <w:ilvl w:val="2"/>
          <w:numId w:val="35"/>
        </w:numPr>
      </w:pPr>
      <w:r>
        <w:t>the effect the proposed change is likely to have on the Employees; and</w:t>
      </w:r>
    </w:p>
    <w:p w14:paraId="5BAEFF92" w14:textId="7FB29248" w:rsidR="0037665A" w:rsidRDefault="00070189" w:rsidP="007439C2">
      <w:pPr>
        <w:pStyle w:val="clauses2"/>
        <w:numPr>
          <w:ilvl w:val="2"/>
          <w:numId w:val="35"/>
        </w:numPr>
      </w:pPr>
      <w:r>
        <w:t>proposed measures to avert or mitigate the adverse effect of the proposed change on the Employees; and</w:t>
      </w:r>
    </w:p>
    <w:p w14:paraId="5BAEFF93" w14:textId="00A2E3DF" w:rsidR="0037665A" w:rsidRDefault="00070189" w:rsidP="007439C2">
      <w:pPr>
        <w:pStyle w:val="clauses2"/>
        <w:numPr>
          <w:ilvl w:val="1"/>
          <w:numId w:val="35"/>
        </w:numPr>
      </w:pPr>
      <w:r>
        <w:t>for the purposes of the discussion – provide, in writing, to Employees and the relevant union(s)their union and/or other recognised representatives:</w:t>
      </w:r>
    </w:p>
    <w:p w14:paraId="5BAEFF94" w14:textId="77777777" w:rsidR="0037665A" w:rsidRDefault="00070189" w:rsidP="007439C2">
      <w:pPr>
        <w:pStyle w:val="clauses2"/>
        <w:numPr>
          <w:ilvl w:val="2"/>
          <w:numId w:val="35"/>
        </w:numPr>
      </w:pPr>
      <w:r>
        <w:t>all relevant information about the proposed change, including the nature of the change proposed; and</w:t>
      </w:r>
    </w:p>
    <w:p w14:paraId="5BAEFF95" w14:textId="040CA47A" w:rsidR="0037665A" w:rsidRDefault="00070189" w:rsidP="007439C2">
      <w:pPr>
        <w:pStyle w:val="clauses2"/>
        <w:numPr>
          <w:ilvl w:val="2"/>
          <w:numId w:val="35"/>
        </w:numPr>
      </w:pPr>
      <w:r>
        <w:t>information about the expected effects of the proposed change on the Employees; and</w:t>
      </w:r>
    </w:p>
    <w:p w14:paraId="5BAEFF96" w14:textId="740E9437" w:rsidR="0037665A" w:rsidRDefault="00070189" w:rsidP="007439C2">
      <w:pPr>
        <w:pStyle w:val="clauses2"/>
        <w:numPr>
          <w:ilvl w:val="2"/>
          <w:numId w:val="35"/>
        </w:numPr>
      </w:pPr>
      <w:r>
        <w:t>any other matters likely to affect the Employees.</w:t>
      </w:r>
    </w:p>
    <w:p w14:paraId="5BAEFF97" w14:textId="669485D9" w:rsidR="0037665A" w:rsidRDefault="00070189">
      <w:pPr>
        <w:pStyle w:val="clauses2"/>
      </w:pPr>
      <w:r>
        <w:t>The Department must give prompt and genuine consideration to matters raised about the major change by Employees and the relevant union(s) and/or other recognised representatives.</w:t>
      </w:r>
    </w:p>
    <w:p w14:paraId="5BAEFF98" w14:textId="257107FB" w:rsidR="0037665A" w:rsidRDefault="00070189">
      <w:pPr>
        <w:pStyle w:val="clauses2"/>
      </w:pPr>
      <w:r>
        <w:t>However, the Department is not required to disclose confidential or commercially sensitive information to Employees and the relevant union(s) and/or other recognised representatives.</w:t>
      </w:r>
    </w:p>
    <w:p w14:paraId="5BAEFF99" w14:textId="5F8C8BD1" w:rsidR="0037665A" w:rsidRDefault="00070189">
      <w:pPr>
        <w:pStyle w:val="clauses2"/>
      </w:pPr>
      <w:r>
        <w:t xml:space="preserve">If a term in this Agreement provides for a major change to production, program, organisation, </w:t>
      </w:r>
      <w:proofErr w:type="gramStart"/>
      <w:r>
        <w:t>structure</w:t>
      </w:r>
      <w:proofErr w:type="gramEnd"/>
      <w:r>
        <w:t xml:space="preserve"> or technology in relation to the enterprise of the agency, the requirements set out in clauses </w:t>
      </w:r>
      <w:r w:rsidRPr="00120E9D">
        <w:t>2.1</w:t>
      </w:r>
      <w:r w:rsidR="009D35AB" w:rsidRPr="00120E9D">
        <w:t>1</w:t>
      </w:r>
      <w:r w:rsidRPr="00120E9D">
        <w:t xml:space="preserve"> to 2.1</w:t>
      </w:r>
      <w:r w:rsidR="009D35AB" w:rsidRPr="00120E9D">
        <w:t>5</w:t>
      </w:r>
      <w:r w:rsidR="00635DCA">
        <w:t xml:space="preserve"> </w:t>
      </w:r>
      <w:r>
        <w:t>are taken not to apply.</w:t>
      </w:r>
    </w:p>
    <w:p w14:paraId="5BAEFF9A" w14:textId="77777777" w:rsidR="0037665A" w:rsidRPr="006B3DDC" w:rsidRDefault="00070189">
      <w:pPr>
        <w:pStyle w:val="Heading3"/>
      </w:pPr>
      <w:r>
        <w:t xml:space="preserve">Change to regular roster or ordinary hours of </w:t>
      </w:r>
      <w:proofErr w:type="gramStart"/>
      <w:r>
        <w:t>work</w:t>
      </w:r>
      <w:proofErr w:type="gramEnd"/>
    </w:p>
    <w:p w14:paraId="5BAEFF9B" w14:textId="68C1482E" w:rsidR="0037665A" w:rsidRDefault="00070189">
      <w:pPr>
        <w:pStyle w:val="clauses2"/>
      </w:pPr>
      <w:r>
        <w:t xml:space="preserve">The following additional consultation requirements in clauses </w:t>
      </w:r>
      <w:r w:rsidRPr="00120E9D">
        <w:t>2.</w:t>
      </w:r>
      <w:r w:rsidR="009D35AB" w:rsidRPr="00120E9D">
        <w:t>19</w:t>
      </w:r>
      <w:r w:rsidRPr="00120E9D">
        <w:t xml:space="preserve"> to 2.2</w:t>
      </w:r>
      <w:r w:rsidR="009D35AB" w:rsidRPr="00120E9D">
        <w:t>2</w:t>
      </w:r>
      <w:r w:rsidR="006B3DDC">
        <w:t xml:space="preserve"> </w:t>
      </w:r>
      <w:r>
        <w:t xml:space="preserve">apply to a proposal to introduce a change referred to in clause </w:t>
      </w:r>
      <w:r w:rsidRPr="00120E9D">
        <w:t>2.</w:t>
      </w:r>
      <w:r w:rsidR="009D35AB" w:rsidRPr="00120E9D">
        <w:t>4</w:t>
      </w:r>
      <w:r w:rsidRPr="00120E9D">
        <w:t>(e).</w:t>
      </w:r>
    </w:p>
    <w:p w14:paraId="5BAEFF9C" w14:textId="0AE40FF5" w:rsidR="0037665A" w:rsidRDefault="00070189">
      <w:pPr>
        <w:pStyle w:val="clauses2"/>
      </w:pPr>
      <w:r>
        <w:t>The</w:t>
      </w:r>
      <w:r w:rsidRPr="00D223B4">
        <w:t xml:space="preserve"> </w:t>
      </w:r>
      <w:r>
        <w:t>Department must notify affected Employees and the relevant union(s) and/or other recognised representatives of the proposed change.</w:t>
      </w:r>
    </w:p>
    <w:p w14:paraId="5BAEFF9D" w14:textId="6A44DA41" w:rsidR="0037665A" w:rsidRDefault="00070189">
      <w:pPr>
        <w:pStyle w:val="clauses2"/>
      </w:pPr>
      <w:r>
        <w:lastRenderedPageBreak/>
        <w:t>As soon as practicable after proposing to introduce the change, the</w:t>
      </w:r>
      <w:r w:rsidRPr="00D223B4">
        <w:t xml:space="preserve"> </w:t>
      </w:r>
      <w:r>
        <w:t>Department must:</w:t>
      </w:r>
    </w:p>
    <w:p w14:paraId="5BAEFF9E" w14:textId="6E75EEEA" w:rsidR="0037665A" w:rsidRDefault="00070189" w:rsidP="007439C2">
      <w:pPr>
        <w:pStyle w:val="clauses2"/>
        <w:numPr>
          <w:ilvl w:val="1"/>
          <w:numId w:val="35"/>
        </w:numPr>
      </w:pPr>
      <w:r>
        <w:t>discuss with Employees and the relevant union(s) and/or other recognised representatives:</w:t>
      </w:r>
    </w:p>
    <w:p w14:paraId="5BAEFF9F" w14:textId="6F8B2FFD" w:rsidR="0037665A" w:rsidRDefault="00070189" w:rsidP="007439C2">
      <w:pPr>
        <w:pStyle w:val="clauses2"/>
        <w:numPr>
          <w:ilvl w:val="2"/>
          <w:numId w:val="35"/>
        </w:numPr>
      </w:pPr>
      <w:r>
        <w:t>the proposed introduction of the change; and</w:t>
      </w:r>
    </w:p>
    <w:p w14:paraId="5BAEFFA0" w14:textId="49BCEAD4" w:rsidR="0037665A" w:rsidRDefault="00070189" w:rsidP="007439C2">
      <w:pPr>
        <w:pStyle w:val="clauses2"/>
        <w:numPr>
          <w:ilvl w:val="1"/>
          <w:numId w:val="35"/>
        </w:numPr>
      </w:pPr>
      <w:r>
        <w:t>for the purposes of the discussion – provide to the Employees and relevant union(s) and/or other recognised representatives:</w:t>
      </w:r>
    </w:p>
    <w:p w14:paraId="5BAEFFA1" w14:textId="109EA432" w:rsidR="0037665A" w:rsidRDefault="00070189" w:rsidP="007439C2">
      <w:pPr>
        <w:pStyle w:val="clauses2"/>
        <w:numPr>
          <w:ilvl w:val="2"/>
          <w:numId w:val="35"/>
        </w:numPr>
      </w:pPr>
      <w:r>
        <w:t xml:space="preserve">all relevant information about the proposed change, including the nature of the proposed </w:t>
      </w:r>
      <w:proofErr w:type="gramStart"/>
      <w:r>
        <w:t>change;</w:t>
      </w:r>
      <w:proofErr w:type="gramEnd"/>
    </w:p>
    <w:p w14:paraId="5BAEFFA2" w14:textId="310DCDBC" w:rsidR="0037665A" w:rsidRDefault="00070189" w:rsidP="007439C2">
      <w:pPr>
        <w:pStyle w:val="clauses2"/>
        <w:numPr>
          <w:ilvl w:val="2"/>
          <w:numId w:val="35"/>
        </w:numPr>
      </w:pPr>
      <w:r>
        <w:t>information about what the employer reasonably believes will be the effects of the proposed change on the Employees; and</w:t>
      </w:r>
    </w:p>
    <w:p w14:paraId="5BAEFFA3" w14:textId="799A6848" w:rsidR="0037665A" w:rsidRDefault="00070189" w:rsidP="007439C2">
      <w:pPr>
        <w:pStyle w:val="clauses2"/>
        <w:numPr>
          <w:ilvl w:val="2"/>
          <w:numId w:val="35"/>
        </w:numPr>
      </w:pPr>
      <w:r>
        <w:t>information about any other matters that the employer reasonably believes are likely to affect the Employees; and</w:t>
      </w:r>
    </w:p>
    <w:p w14:paraId="5BAEFFA5" w14:textId="7501F624" w:rsidR="0037665A" w:rsidRDefault="005161E7" w:rsidP="007439C2">
      <w:pPr>
        <w:pStyle w:val="clauses2"/>
        <w:numPr>
          <w:ilvl w:val="1"/>
          <w:numId w:val="35"/>
        </w:numPr>
      </w:pPr>
      <w:r>
        <w:t>invite Employees and the relevant union(s) and/or other recognised representatives to give their views about the impact of the change (including any impact in relation to their family or caring responsibilities). However, the Department is not required to disclose confidential or commercially sensitive information to the relevant Employees and the relevant union(s) and/or other recognised representatives.</w:t>
      </w:r>
    </w:p>
    <w:p w14:paraId="5BAEFFA7" w14:textId="41251E7D" w:rsidR="0037665A" w:rsidRDefault="00070189">
      <w:pPr>
        <w:pStyle w:val="clauses2"/>
      </w:pPr>
      <w:r>
        <w:t>The Department must give prompt and genuine consideration to matters raised about the proposed change by the Employees and the relevant union(s) and/or other recognised representatives.</w:t>
      </w:r>
    </w:p>
    <w:p w14:paraId="67E1056A" w14:textId="77777777" w:rsidR="0087458F" w:rsidRPr="00366DD3" w:rsidRDefault="0087458F" w:rsidP="0087458F">
      <w:pPr>
        <w:pStyle w:val="Heading3"/>
      </w:pPr>
      <w:r>
        <w:t>Interaction with emergency management activities</w:t>
      </w:r>
    </w:p>
    <w:p w14:paraId="3E99AD7E" w14:textId="1F8BB3FB" w:rsidR="0087458F" w:rsidRPr="00D223B4" w:rsidRDefault="0087458F" w:rsidP="0087458F">
      <w:pPr>
        <w:pStyle w:val="clauses2"/>
      </w:pPr>
      <w:r>
        <w:t xml:space="preserve">Nothing in clauses </w:t>
      </w:r>
      <w:r w:rsidR="007E7198">
        <w:t xml:space="preserve">2.1 to 2.22 </w:t>
      </w:r>
      <w:r>
        <w:t>restricts or limits the ability of a designated emergency management body to undertake activities provided at section 195</w:t>
      </w:r>
      <w:proofErr w:type="gramStart"/>
      <w:r>
        <w:t>A(</w:t>
      </w:r>
      <w:proofErr w:type="gramEnd"/>
      <w:r>
        <w:t>1) of the FW Act.</w:t>
      </w:r>
    </w:p>
    <w:p w14:paraId="5BAEFFA8" w14:textId="480F6CF0" w:rsidR="0037665A" w:rsidRPr="000023C4" w:rsidRDefault="00A85FCE">
      <w:pPr>
        <w:pStyle w:val="Heading3"/>
      </w:pPr>
      <w:r>
        <w:t>Departmental</w:t>
      </w:r>
      <w:r w:rsidR="00070189">
        <w:t xml:space="preserve"> consultative committee</w:t>
      </w:r>
    </w:p>
    <w:p w14:paraId="5BAEFFA9" w14:textId="458DFE78" w:rsidR="0037665A" w:rsidRDefault="00070189">
      <w:pPr>
        <w:pStyle w:val="clauses2"/>
      </w:pPr>
      <w:r>
        <w:t xml:space="preserve">The Secretary may establish a Department </w:t>
      </w:r>
      <w:r w:rsidR="00037B4E">
        <w:t>C</w:t>
      </w:r>
      <w:r>
        <w:t xml:space="preserve">onsultative </w:t>
      </w:r>
      <w:r w:rsidR="00037B4E">
        <w:t>C</w:t>
      </w:r>
      <w:r>
        <w:t>ommittee</w:t>
      </w:r>
      <w:r w:rsidR="00037B4E">
        <w:t xml:space="preserve"> (DCC)</w:t>
      </w:r>
      <w:r>
        <w:t xml:space="preserve"> to discuss relevant workplace matters.</w:t>
      </w:r>
    </w:p>
    <w:p w14:paraId="5BAEFFAA" w14:textId="698C057E" w:rsidR="0037665A" w:rsidRDefault="00070189">
      <w:pPr>
        <w:pStyle w:val="clauses2"/>
      </w:pPr>
      <w:r>
        <w:t xml:space="preserve">The </w:t>
      </w:r>
      <w:r w:rsidR="00037B4E">
        <w:t>DCC</w:t>
      </w:r>
      <w:r>
        <w:t xml:space="preserve"> will operate subject to an agreed terms of reference and structure for the term of the Agreement. Representation on the committee will be in accordance with the terms of reference.</w:t>
      </w:r>
    </w:p>
    <w:p w14:paraId="6E2AEF5A" w14:textId="79F60229" w:rsidR="007F775E" w:rsidRDefault="007F775E" w:rsidP="007F775E">
      <w:pPr>
        <w:pStyle w:val="clauses2"/>
      </w:pPr>
      <w:r>
        <w:t xml:space="preserve">The </w:t>
      </w:r>
      <w:r w:rsidR="00037B4E">
        <w:t>DCC</w:t>
      </w:r>
      <w:r>
        <w:t xml:space="preserve"> is the peak forum for consultation with Employees. Its membership will have at least as many </w:t>
      </w:r>
      <w:r w:rsidR="00CB2EB9">
        <w:t>E</w:t>
      </w:r>
      <w:r>
        <w:t>mployee representatives (nominated or elected by Employees) as management representatives. The DCC will meet at least four times a year to discuss and consult on proposed changes within the Department, including human resource policy, and the implementation of government decisions as they apply to the Department.</w:t>
      </w:r>
    </w:p>
    <w:p w14:paraId="002D517A" w14:textId="77777777" w:rsidR="007F775E" w:rsidRDefault="007F775E" w:rsidP="007F775E">
      <w:pPr>
        <w:pStyle w:val="clauses2"/>
        <w:suppressAutoHyphens/>
      </w:pPr>
      <w:r>
        <w:t xml:space="preserve">The DCC will be able to establish regional, </w:t>
      </w:r>
      <w:proofErr w:type="gramStart"/>
      <w:r>
        <w:t>geographical</w:t>
      </w:r>
      <w:proofErr w:type="gramEnd"/>
      <w:r>
        <w:t xml:space="preserve"> or other sub-committees as required.</w:t>
      </w:r>
    </w:p>
    <w:p w14:paraId="5BAEFFAD" w14:textId="77777777" w:rsidR="0037665A" w:rsidRPr="00986037" w:rsidRDefault="00070189" w:rsidP="00986037">
      <w:pPr>
        <w:pStyle w:val="Heading3"/>
      </w:pPr>
      <w:r w:rsidRPr="00986037">
        <w:t>APS consultative committee</w:t>
      </w:r>
    </w:p>
    <w:p w14:paraId="5BAEFFAE" w14:textId="3B13CD4A" w:rsidR="0037665A" w:rsidRPr="00D223B4" w:rsidRDefault="00070189">
      <w:pPr>
        <w:pStyle w:val="clauses2"/>
      </w:pPr>
      <w:r>
        <w:t>The Secretary will support the operation of the APS consultative committee to the extent possible. This includes providing information requested by the Australian Public Service Commission to support the operation of the APS consultative committee, subject to legislative requirements.</w:t>
      </w:r>
    </w:p>
    <w:p w14:paraId="5BAEFFE1" w14:textId="050EE096" w:rsidR="0037665A" w:rsidRPr="00037B4E" w:rsidRDefault="00070189">
      <w:pPr>
        <w:pStyle w:val="Heading2"/>
      </w:pPr>
      <w:bookmarkStart w:id="29" w:name="_Toc387850023"/>
      <w:bookmarkStart w:id="30" w:name="_Toc412731386"/>
      <w:bookmarkStart w:id="31" w:name="_Toc160469440"/>
      <w:bookmarkEnd w:id="27"/>
      <w:bookmarkEnd w:id="28"/>
      <w:r w:rsidRPr="00A6099E">
        <w:lastRenderedPageBreak/>
        <w:t>DISPUTE</w:t>
      </w:r>
      <w:bookmarkEnd w:id="29"/>
      <w:bookmarkEnd w:id="30"/>
      <w:r w:rsidRPr="00032774">
        <w:t xml:space="preserve"> </w:t>
      </w:r>
      <w:r w:rsidRPr="00A6099E">
        <w:t>RESOLUTION</w:t>
      </w:r>
      <w:bookmarkEnd w:id="31"/>
    </w:p>
    <w:p w14:paraId="5BAEFFE2" w14:textId="77777777" w:rsidR="0037665A" w:rsidRDefault="00070189" w:rsidP="00527B1A">
      <w:pPr>
        <w:pStyle w:val="clauses2"/>
      </w:pPr>
      <w:r>
        <w:t>If a dispute relates to:</w:t>
      </w:r>
    </w:p>
    <w:p w14:paraId="5BAEFFE3" w14:textId="136C72BF" w:rsidR="0037665A" w:rsidRDefault="00070189" w:rsidP="007439C2">
      <w:pPr>
        <w:pStyle w:val="clauses2"/>
        <w:numPr>
          <w:ilvl w:val="1"/>
          <w:numId w:val="35"/>
        </w:numPr>
      </w:pPr>
      <w:r>
        <w:t>a matter arising under the Agreement; or</w:t>
      </w:r>
    </w:p>
    <w:p w14:paraId="5BAEFFE4" w14:textId="7A86B220" w:rsidR="0037665A" w:rsidRDefault="00070189" w:rsidP="007439C2">
      <w:pPr>
        <w:pStyle w:val="clauses2"/>
        <w:numPr>
          <w:ilvl w:val="1"/>
          <w:numId w:val="35"/>
        </w:numPr>
      </w:pPr>
      <w:r>
        <w:t xml:space="preserve">the </w:t>
      </w:r>
      <w:proofErr w:type="gramStart"/>
      <w:r>
        <w:t>NES;</w:t>
      </w:r>
      <w:proofErr w:type="gramEnd"/>
    </w:p>
    <w:p w14:paraId="5BAEFFE5" w14:textId="77777777" w:rsidR="0037665A" w:rsidRDefault="00070189" w:rsidP="00527B1A">
      <w:pPr>
        <w:pStyle w:val="clauses2"/>
        <w:numPr>
          <w:ilvl w:val="0"/>
          <w:numId w:val="0"/>
        </w:numPr>
        <w:ind w:left="567"/>
      </w:pPr>
      <w:r>
        <w:t>this term sets out procedures to settle the dispute.</w:t>
      </w:r>
    </w:p>
    <w:p w14:paraId="5BAEFFE6" w14:textId="06EE6368" w:rsidR="0037665A" w:rsidRDefault="00070189" w:rsidP="00527B1A">
      <w:pPr>
        <w:pStyle w:val="clauses2"/>
      </w:pPr>
      <w:r>
        <w:t>An Employee or union who is covered by this Agreement may initiate and/or be a party to a dispute under this term.</w:t>
      </w:r>
    </w:p>
    <w:p w14:paraId="5BAEFFE7" w14:textId="02683A0B" w:rsidR="0037665A" w:rsidRDefault="00070189" w:rsidP="00527B1A">
      <w:pPr>
        <w:pStyle w:val="clauses2"/>
      </w:pPr>
      <w:r>
        <w:t>An Employee who is a party to the dispute may appoint a representative for the purposes of the procedures in this term. Representatives will be recognised and dealt with in good faith.</w:t>
      </w:r>
    </w:p>
    <w:p w14:paraId="5BAEFFE8" w14:textId="3FDAD71F" w:rsidR="0037665A" w:rsidRDefault="00070189" w:rsidP="00527B1A">
      <w:pPr>
        <w:pStyle w:val="clauses2"/>
      </w:pPr>
      <w:r>
        <w:t xml:space="preserve">Parties to the dispute must attempt to resolve the dispute at the workplace level, by discussion between the Employee or Employees and relevant Managers. Parties to the dispute will notify higher level Managers to assist in the resolution of the dispute. Parties will </w:t>
      </w:r>
      <w:proofErr w:type="gramStart"/>
      <w:r>
        <w:t>give genuine consideration to</w:t>
      </w:r>
      <w:proofErr w:type="gramEnd"/>
      <w:r>
        <w:t xml:space="preserve"> proposals to resolve the dispute.</w:t>
      </w:r>
    </w:p>
    <w:p w14:paraId="5BAEFFE9" w14:textId="0EBFDDDB" w:rsidR="0037665A" w:rsidRDefault="00070189" w:rsidP="00527B1A">
      <w:pPr>
        <w:pStyle w:val="clauses2"/>
      </w:pPr>
      <w:r>
        <w:t>If a dispute about a matter arising under this Agreement is unable to be resolved at the workplace level, and all appropriate steps under clause 2.3</w:t>
      </w:r>
      <w:r w:rsidR="003D200E">
        <w:t>1</w:t>
      </w:r>
      <w:r>
        <w:t xml:space="preserve"> have</w:t>
      </w:r>
      <w:r w:rsidRPr="003834D0">
        <w:t xml:space="preserve"> </w:t>
      </w:r>
      <w:r>
        <w:t>been taken, a party to the dispute may refer the dispute to the Fair Work Commission.</w:t>
      </w:r>
    </w:p>
    <w:p w14:paraId="5BAEFFEA" w14:textId="77777777" w:rsidR="0037665A" w:rsidRDefault="00070189" w:rsidP="00017E16">
      <w:pPr>
        <w:pStyle w:val="clauses2"/>
        <w:keepNext/>
      </w:pPr>
      <w:r>
        <w:t>The Fair Work Commission may deal with the dispute in 2 stages:</w:t>
      </w:r>
    </w:p>
    <w:p w14:paraId="5BAEFFEB" w14:textId="77777777" w:rsidR="0037665A" w:rsidRDefault="00070189" w:rsidP="007439C2">
      <w:pPr>
        <w:pStyle w:val="clauses2"/>
        <w:numPr>
          <w:ilvl w:val="1"/>
          <w:numId w:val="35"/>
        </w:numPr>
      </w:pPr>
      <w:r>
        <w:t>the Fair Work Commission will first attempt to resolve the dispute as it considers appropriate, including by mediation, conciliation, expressing an opinion or making a recommendation; and</w:t>
      </w:r>
    </w:p>
    <w:p w14:paraId="5BAEFFEC" w14:textId="77777777" w:rsidR="0037665A" w:rsidRDefault="00070189" w:rsidP="007439C2">
      <w:pPr>
        <w:pStyle w:val="clauses2"/>
        <w:keepNext/>
        <w:numPr>
          <w:ilvl w:val="1"/>
          <w:numId w:val="35"/>
        </w:numPr>
        <w:ind w:left="1434" w:hanging="357"/>
      </w:pPr>
      <w:r>
        <w:t>if the Fair Work Commission is unable to resolve the dispute at the first stage, the Fair Work Commission may then:</w:t>
      </w:r>
    </w:p>
    <w:p w14:paraId="5BAEFFED" w14:textId="77777777" w:rsidR="0037665A" w:rsidRDefault="00070189" w:rsidP="007439C2">
      <w:pPr>
        <w:pStyle w:val="clauses2"/>
        <w:numPr>
          <w:ilvl w:val="2"/>
          <w:numId w:val="35"/>
        </w:numPr>
      </w:pPr>
      <w:r>
        <w:t>arbitrate the dispute; and</w:t>
      </w:r>
    </w:p>
    <w:p w14:paraId="5BAEFFEE" w14:textId="71AEDBE5" w:rsidR="0037665A" w:rsidRDefault="00070189" w:rsidP="007439C2">
      <w:pPr>
        <w:pStyle w:val="clauses2"/>
        <w:numPr>
          <w:ilvl w:val="2"/>
          <w:numId w:val="35"/>
        </w:numPr>
      </w:pPr>
      <w:proofErr w:type="gramStart"/>
      <w:r>
        <w:t>make a determination</w:t>
      </w:r>
      <w:proofErr w:type="gramEnd"/>
      <w:r>
        <w:t xml:space="preserve"> that is binding on the parties.</w:t>
      </w:r>
    </w:p>
    <w:p w14:paraId="5BAEFFEF" w14:textId="208E16AE" w:rsidR="0037665A" w:rsidRPr="002625F5" w:rsidRDefault="00070189" w:rsidP="00FB3051">
      <w:pPr>
        <w:pStyle w:val="clauses2"/>
        <w:numPr>
          <w:ilvl w:val="0"/>
          <w:numId w:val="0"/>
        </w:numPr>
        <w:rPr>
          <w:i/>
          <w:iCs/>
        </w:rPr>
      </w:pPr>
      <w:r w:rsidRPr="002625F5">
        <w:rPr>
          <w:i/>
          <w:iCs/>
        </w:rPr>
        <w:t>Note: If the Fair Work Commission arbitrates the dispute, it may also use the powers that are available to it under the</w:t>
      </w:r>
      <w:r w:rsidR="00FB3051">
        <w:rPr>
          <w:i/>
          <w:iCs/>
        </w:rPr>
        <w:t xml:space="preserve"> FW</w:t>
      </w:r>
      <w:r w:rsidRPr="002625F5">
        <w:rPr>
          <w:i/>
          <w:iCs/>
        </w:rPr>
        <w:t xml:space="preserve"> Act. A decision that the Fair Work Commission makes when arbitrating a dispute is a decision for the purpose of Div 3 of Part 5.1 of the</w:t>
      </w:r>
      <w:r w:rsidR="00B934E7">
        <w:rPr>
          <w:i/>
          <w:iCs/>
        </w:rPr>
        <w:t xml:space="preserve"> FW</w:t>
      </w:r>
      <w:r w:rsidRPr="002625F5">
        <w:rPr>
          <w:i/>
          <w:iCs/>
        </w:rPr>
        <w:t xml:space="preserve"> Act. Therefore, an appeal may be made against the decision.</w:t>
      </w:r>
    </w:p>
    <w:p w14:paraId="5BAEFFF0" w14:textId="77777777" w:rsidR="0037665A" w:rsidRDefault="00070189" w:rsidP="00050632">
      <w:pPr>
        <w:pStyle w:val="clauses2"/>
      </w:pPr>
      <w:r>
        <w:t>While the parties are attempting to resolve the dispute using the procedures in this term:</w:t>
      </w:r>
    </w:p>
    <w:p w14:paraId="5BAEFFF1" w14:textId="3F221F29" w:rsidR="0037665A" w:rsidRDefault="00070189" w:rsidP="007439C2">
      <w:pPr>
        <w:pStyle w:val="clauses2"/>
        <w:numPr>
          <w:ilvl w:val="1"/>
          <w:numId w:val="35"/>
        </w:numPr>
      </w:pPr>
      <w:r>
        <w:t>an Employee must continue to perform their work as they would normally in accordance with established custom and practice at the Department that existed immediately prior to the dispute arising unless they have a reasonable concern about an imminent risk to their health or safety; and</w:t>
      </w:r>
    </w:p>
    <w:p w14:paraId="5BAEFFF2" w14:textId="1B1614D4" w:rsidR="0037665A" w:rsidRDefault="00070189" w:rsidP="007439C2">
      <w:pPr>
        <w:pStyle w:val="clauses2"/>
        <w:numPr>
          <w:ilvl w:val="1"/>
          <w:numId w:val="35"/>
        </w:numPr>
      </w:pPr>
      <w:r>
        <w:t xml:space="preserve">subject to </w:t>
      </w:r>
      <w:r w:rsidR="00B934E7">
        <w:t xml:space="preserve">clause </w:t>
      </w:r>
      <w:r w:rsidRPr="00120E9D">
        <w:t>2.</w:t>
      </w:r>
      <w:r w:rsidR="00B934E7" w:rsidRPr="00120E9D">
        <w:t>3</w:t>
      </w:r>
      <w:r w:rsidR="008D2F91" w:rsidRPr="00120E9D">
        <w:t>4</w:t>
      </w:r>
      <w:r w:rsidRPr="00120E9D">
        <w:t>(a)</w:t>
      </w:r>
      <w:r>
        <w:t xml:space="preserve"> an Employee must comply with a direction given by the Employer to perform other available work at the same workplace, or at another workplace, unless:</w:t>
      </w:r>
    </w:p>
    <w:p w14:paraId="5BAEFFF3" w14:textId="77777777" w:rsidR="0037665A" w:rsidRDefault="00070189" w:rsidP="007439C2">
      <w:pPr>
        <w:pStyle w:val="clauses2"/>
        <w:numPr>
          <w:ilvl w:val="2"/>
          <w:numId w:val="35"/>
        </w:numPr>
      </w:pPr>
      <w:r>
        <w:t>the work is not safe; or</w:t>
      </w:r>
    </w:p>
    <w:p w14:paraId="5BAEFFF4" w14:textId="77777777" w:rsidR="0037665A" w:rsidRDefault="00070189" w:rsidP="007439C2">
      <w:pPr>
        <w:pStyle w:val="clauses2"/>
        <w:numPr>
          <w:ilvl w:val="2"/>
          <w:numId w:val="35"/>
        </w:numPr>
      </w:pPr>
      <w:r>
        <w:lastRenderedPageBreak/>
        <w:t>applicable work health and safety legislation would not permit the work to be performed; or</w:t>
      </w:r>
    </w:p>
    <w:p w14:paraId="5BAEFFF5" w14:textId="3929C0FD" w:rsidR="0037665A" w:rsidRDefault="00070189" w:rsidP="007439C2">
      <w:pPr>
        <w:pStyle w:val="clauses2"/>
        <w:numPr>
          <w:ilvl w:val="2"/>
          <w:numId w:val="35"/>
        </w:numPr>
      </w:pPr>
      <w:r>
        <w:t>the work is not appropriate for the Employee to perform; or</w:t>
      </w:r>
    </w:p>
    <w:p w14:paraId="5BAEFFF6" w14:textId="11DD77B0" w:rsidR="0037665A" w:rsidRDefault="00070189" w:rsidP="007439C2">
      <w:pPr>
        <w:pStyle w:val="clauses2"/>
        <w:numPr>
          <w:ilvl w:val="2"/>
          <w:numId w:val="35"/>
        </w:numPr>
      </w:pPr>
      <w:r>
        <w:t>there are other reasonable grounds for the Employee to refuse to comply with the direction.</w:t>
      </w:r>
    </w:p>
    <w:p w14:paraId="5BAEFFF7" w14:textId="77777777" w:rsidR="0037665A" w:rsidRDefault="00070189" w:rsidP="00050632">
      <w:pPr>
        <w:pStyle w:val="clauses2"/>
      </w:pPr>
      <w:r>
        <w:t>The parties to the dispute agree to be bound by a decision made by the Fair Work Commission in accordance with this term.</w:t>
      </w:r>
    </w:p>
    <w:p w14:paraId="5BAEFFF8" w14:textId="57FCCD0F" w:rsidR="0037665A" w:rsidRDefault="00070189" w:rsidP="00050632">
      <w:pPr>
        <w:pStyle w:val="clauses2"/>
      </w:pPr>
      <w:r>
        <w:t xml:space="preserve">Any disputes arising under the </w:t>
      </w:r>
      <w:r w:rsidRPr="005A21A1">
        <w:rPr>
          <w:i/>
          <w:iCs/>
        </w:rPr>
        <w:t>Department of the Environment and Energy Enterprise Agreement 2016-2019</w:t>
      </w:r>
      <w:r w:rsidRPr="00050632">
        <w:t xml:space="preserve"> </w:t>
      </w:r>
      <w:r>
        <w:t xml:space="preserve">(as </w:t>
      </w:r>
      <w:r w:rsidR="002F3E8D">
        <w:t>applied</w:t>
      </w:r>
      <w:r>
        <w:t xml:space="preserve"> by the </w:t>
      </w:r>
      <w:r w:rsidRPr="005A21A1">
        <w:rPr>
          <w:i/>
          <w:iCs/>
        </w:rPr>
        <w:t>Public Service (Terms and Conditions of Employment) (Department of Climate Change, Energy, the Environment and Water) Determination 2022</w:t>
      </w:r>
      <w:r>
        <w:t>) or the NES that were formally notified under clauses 2.24 to 2.31 of that agreement before the commencement of this Agreement, that remain unresolved at the date of commencement of this Agreement, will be progressed under the dispute resolution procedures in this Agreement.</w:t>
      </w:r>
    </w:p>
    <w:p w14:paraId="5BAEFFF9" w14:textId="77777777" w:rsidR="0037665A" w:rsidRPr="00986037" w:rsidRDefault="00070189" w:rsidP="00986037">
      <w:pPr>
        <w:pStyle w:val="Heading3"/>
      </w:pPr>
      <w:r w:rsidRPr="00986037">
        <w:t xml:space="preserve">Leave of absence to attend </w:t>
      </w:r>
      <w:proofErr w:type="gramStart"/>
      <w:r w:rsidRPr="00986037">
        <w:t>proceedings</w:t>
      </w:r>
      <w:proofErr w:type="gramEnd"/>
    </w:p>
    <w:p w14:paraId="5BAF000C" w14:textId="1C4AC483" w:rsidR="0037665A" w:rsidRDefault="00070189" w:rsidP="00050632">
      <w:pPr>
        <w:pStyle w:val="clauses2"/>
      </w:pPr>
      <w:r>
        <w:t xml:space="preserve">Where the provisions of clauses </w:t>
      </w:r>
      <w:r w:rsidRPr="00527B1A">
        <w:t>2.</w:t>
      </w:r>
      <w:r w:rsidR="00F57EFF" w:rsidRPr="00527B1A">
        <w:t>2</w:t>
      </w:r>
      <w:r w:rsidR="00FA24AB">
        <w:t>8</w:t>
      </w:r>
      <w:r w:rsidRPr="00527B1A">
        <w:t xml:space="preserve"> to 2.3</w:t>
      </w:r>
      <w:r w:rsidR="006639F8">
        <w:t>2</w:t>
      </w:r>
      <w:r>
        <w:t xml:space="preserve"> have been complied with, and to assist in the resolution of the matter, the Employee, and/or the union delegate or other </w:t>
      </w:r>
      <w:r w:rsidR="00CB2EB9">
        <w:t>E</w:t>
      </w:r>
      <w:r>
        <w:t xml:space="preserve">mployee representative referred to in clause </w:t>
      </w:r>
      <w:r w:rsidRPr="00F57EFF">
        <w:t>2.</w:t>
      </w:r>
      <w:r w:rsidR="00014D97">
        <w:t>30</w:t>
      </w:r>
      <w:r>
        <w:t xml:space="preserve"> or Employee required to provide evidence, will be granted paid time to attend dispute resolution processes and</w:t>
      </w:r>
      <w:r w:rsidRPr="003834D0">
        <w:t xml:space="preserve"> </w:t>
      </w:r>
      <w:r>
        <w:t xml:space="preserve">proceedings in the Fair Work Commission arising from referral of the matter in clause </w:t>
      </w:r>
      <w:r w:rsidRPr="00527B1A">
        <w:t>2.3</w:t>
      </w:r>
      <w:r w:rsidR="00107822">
        <w:t>2</w:t>
      </w:r>
      <w:r>
        <w:t>.</w:t>
      </w:r>
    </w:p>
    <w:p w14:paraId="6AEDFE78" w14:textId="77777777" w:rsidR="00736AE5" w:rsidRPr="00451EC3" w:rsidRDefault="00736AE5" w:rsidP="00736AE5">
      <w:pPr>
        <w:pStyle w:val="Heading2"/>
      </w:pPr>
      <w:bookmarkStart w:id="32" w:name="_Toc160469441"/>
      <w:r w:rsidRPr="00451EC3">
        <w:t>REPRESENTATION</w:t>
      </w:r>
      <w:bookmarkEnd w:id="32"/>
    </w:p>
    <w:p w14:paraId="47482ED7" w14:textId="77777777" w:rsidR="00736AE5" w:rsidRPr="00A1339D" w:rsidRDefault="00736AE5" w:rsidP="00736AE5">
      <w:pPr>
        <w:pStyle w:val="clauses2"/>
      </w:pPr>
      <w:r w:rsidRPr="00A1339D">
        <w:t>The Department recognises that an Employee may, in matters concerning their employment, choose to have a representative of their choice to support or represent them. A representative requested by an Employee to act in this capacity may include an elected representative, a union workplace delegate, or a work colleague. The Department and the Employee’s nominated representative will deal with each other in good faith.</w:t>
      </w:r>
    </w:p>
    <w:p w14:paraId="5BAF000D" w14:textId="5CAD3BA5" w:rsidR="0037665A" w:rsidRPr="00527B1A" w:rsidRDefault="00070189" w:rsidP="00527B1A">
      <w:pPr>
        <w:pStyle w:val="Heading2"/>
      </w:pPr>
      <w:bookmarkStart w:id="33" w:name="_Toc160469442"/>
      <w:r w:rsidRPr="00527B1A">
        <w:t>DELEGATES’ RIGHTS</w:t>
      </w:r>
      <w:bookmarkEnd w:id="33"/>
    </w:p>
    <w:p w14:paraId="5BAF000E" w14:textId="00AD4605" w:rsidR="0037665A" w:rsidRDefault="00070189" w:rsidP="00F73D44">
      <w:pPr>
        <w:pStyle w:val="clauses2"/>
      </w:pPr>
      <w:r>
        <w:t xml:space="preserve">Union delegates play an important and legitimate role in the workplace. This includes representing their members and supporting Employee access to union </w:t>
      </w:r>
      <w:proofErr w:type="gramStart"/>
      <w:r>
        <w:t>officials, and</w:t>
      </w:r>
      <w:proofErr w:type="gramEnd"/>
      <w:r>
        <w:t xml:space="preserve"> providing Employee views to the Department.</w:t>
      </w:r>
    </w:p>
    <w:p w14:paraId="5BAF000F" w14:textId="77777777" w:rsidR="0037665A" w:rsidRDefault="00070189" w:rsidP="00F73D44">
      <w:pPr>
        <w:pStyle w:val="clauses2"/>
      </w:pPr>
      <w:r>
        <w:t>The role of union delegates is to be respected and supported.</w:t>
      </w:r>
    </w:p>
    <w:p w14:paraId="5BAF0010" w14:textId="1E7BB844" w:rsidR="0037665A" w:rsidRDefault="00070189" w:rsidP="00F73D44">
      <w:pPr>
        <w:pStyle w:val="clauses2"/>
      </w:pPr>
      <w:r>
        <w:t>The Department and union delegates will work together respectfully and collaboratively.</w:t>
      </w:r>
    </w:p>
    <w:p w14:paraId="5BAF0011" w14:textId="77777777" w:rsidR="0037665A" w:rsidRPr="00F73D44" w:rsidRDefault="00070189" w:rsidP="00F73D44">
      <w:pPr>
        <w:pStyle w:val="Heading3"/>
      </w:pPr>
      <w:r w:rsidRPr="00F73D44">
        <w:t>Supporting the role of union delegates</w:t>
      </w:r>
    </w:p>
    <w:p w14:paraId="5BAF0012" w14:textId="0B58BAA5" w:rsidR="0037665A" w:rsidRDefault="00070189" w:rsidP="00F73D44">
      <w:pPr>
        <w:pStyle w:val="clauses2"/>
      </w:pPr>
      <w:r>
        <w:t>The Department respects the role of union delegates to:</w:t>
      </w:r>
    </w:p>
    <w:p w14:paraId="5BAF0013" w14:textId="65FD1508" w:rsidR="0037665A" w:rsidRDefault="00070189" w:rsidP="007439C2">
      <w:pPr>
        <w:pStyle w:val="clauses2"/>
        <w:numPr>
          <w:ilvl w:val="1"/>
          <w:numId w:val="35"/>
        </w:numPr>
      </w:pPr>
      <w:r>
        <w:t xml:space="preserve">provide information, consult with and seek feedback from Employees in the </w:t>
      </w:r>
      <w:proofErr w:type="gramStart"/>
      <w:r>
        <w:t>workplace on workplace</w:t>
      </w:r>
      <w:proofErr w:type="gramEnd"/>
      <w:r>
        <w:t xml:space="preserve"> matters;</w:t>
      </w:r>
    </w:p>
    <w:p w14:paraId="5BAF0014" w14:textId="77777777" w:rsidR="0037665A" w:rsidRDefault="00070189" w:rsidP="007439C2">
      <w:pPr>
        <w:pStyle w:val="clauses2"/>
        <w:numPr>
          <w:ilvl w:val="1"/>
          <w:numId w:val="35"/>
        </w:numPr>
      </w:pPr>
      <w:r>
        <w:lastRenderedPageBreak/>
        <w:t xml:space="preserve">consult with other delegates and union officials, and get advice and assistance from union </w:t>
      </w:r>
      <w:proofErr w:type="gramStart"/>
      <w:r>
        <w:t>officials;</w:t>
      </w:r>
      <w:proofErr w:type="gramEnd"/>
    </w:p>
    <w:p w14:paraId="5BAF0015" w14:textId="77777777" w:rsidR="0037665A" w:rsidRDefault="00070189" w:rsidP="007439C2">
      <w:pPr>
        <w:pStyle w:val="clauses2"/>
        <w:numPr>
          <w:ilvl w:val="1"/>
          <w:numId w:val="35"/>
        </w:numPr>
      </w:pPr>
      <w:r>
        <w:t>represent the interests of members to the employer and industrial tribunals; and</w:t>
      </w:r>
    </w:p>
    <w:p w14:paraId="5BAF0016" w14:textId="77777777" w:rsidR="0037665A" w:rsidRDefault="00070189" w:rsidP="007439C2">
      <w:pPr>
        <w:pStyle w:val="clauses2"/>
        <w:numPr>
          <w:ilvl w:val="1"/>
          <w:numId w:val="35"/>
        </w:numPr>
      </w:pPr>
      <w:r>
        <w:t xml:space="preserve">represent members at relevant union forums, consultative </w:t>
      </w:r>
      <w:proofErr w:type="gramStart"/>
      <w:r>
        <w:t>committees</w:t>
      </w:r>
      <w:proofErr w:type="gramEnd"/>
      <w:r>
        <w:t xml:space="preserve"> or bargaining.</w:t>
      </w:r>
    </w:p>
    <w:p w14:paraId="5BAF0017" w14:textId="203A6C62" w:rsidR="0037665A" w:rsidRDefault="00070189" w:rsidP="00F73D44">
      <w:pPr>
        <w:pStyle w:val="clauses2"/>
      </w:pPr>
      <w:r>
        <w:t xml:space="preserve">The Department and union delegates recognise that undertaking the role of a union delegate is not the primary purpose of an Employee’s </w:t>
      </w:r>
      <w:proofErr w:type="gramStart"/>
      <w:r>
        <w:t>engagement, and</w:t>
      </w:r>
      <w:proofErr w:type="gramEnd"/>
      <w:r>
        <w:t xml:space="preserve"> must work with and not unreasonably impact their regular duties. Honorary officials may request additional time and facilities from time to time.</w:t>
      </w:r>
    </w:p>
    <w:p w14:paraId="5BAF0018" w14:textId="77777777" w:rsidR="0037665A" w:rsidRDefault="00070189" w:rsidP="00F73D44">
      <w:pPr>
        <w:pStyle w:val="clauses2"/>
      </w:pPr>
      <w:r>
        <w:t>Union delegates will be provided with reasonable paid time during their normal working hours to perform their union delegate role. The paid time provided should not result in disruption to critical services or operational requirements.</w:t>
      </w:r>
    </w:p>
    <w:p w14:paraId="5BAF0019" w14:textId="77777777" w:rsidR="0037665A" w:rsidRDefault="00070189" w:rsidP="00D0714F">
      <w:pPr>
        <w:pStyle w:val="clauses2"/>
      </w:pPr>
      <w:r>
        <w:t>To support the role of union delegates, the Department will, subject to legislative and operational requirements, including privacy and security requirements:</w:t>
      </w:r>
    </w:p>
    <w:p w14:paraId="5BAF001A" w14:textId="7C5CA31F" w:rsidR="0037665A" w:rsidRDefault="00070189" w:rsidP="007439C2">
      <w:pPr>
        <w:pStyle w:val="clauses2"/>
        <w:numPr>
          <w:ilvl w:val="1"/>
          <w:numId w:val="35"/>
        </w:numPr>
      </w:pPr>
      <w:r>
        <w:t xml:space="preserve">provide union delegates with reasonable access to agency facilities and resources, including for paid or unpaid meetings between Employees and their unions and to communicate with union </w:t>
      </w:r>
      <w:proofErr w:type="gramStart"/>
      <w:r>
        <w:t>officials;</w:t>
      </w:r>
      <w:proofErr w:type="gramEnd"/>
      <w:r>
        <w:t xml:space="preserve"> </w:t>
      </w:r>
    </w:p>
    <w:p w14:paraId="5BAF001B" w14:textId="08EACCF5" w:rsidR="0037665A" w:rsidRDefault="00070189" w:rsidP="007439C2">
      <w:pPr>
        <w:pStyle w:val="clauses2"/>
        <w:numPr>
          <w:ilvl w:val="1"/>
          <w:numId w:val="35"/>
        </w:numPr>
      </w:pPr>
      <w:r>
        <w:t xml:space="preserve">advise union delegates and other union officials of the Department's facilities and resources available for their use, which may include telephone, photocopying, internet, and </w:t>
      </w:r>
      <w:proofErr w:type="gramStart"/>
      <w:r>
        <w:t>email;</w:t>
      </w:r>
      <w:proofErr w:type="gramEnd"/>
    </w:p>
    <w:p w14:paraId="5BAF001C" w14:textId="1DE3598B" w:rsidR="0037665A" w:rsidRDefault="00070189" w:rsidP="007439C2">
      <w:pPr>
        <w:pStyle w:val="clauses2"/>
        <w:numPr>
          <w:ilvl w:val="1"/>
          <w:numId w:val="35"/>
        </w:numPr>
      </w:pPr>
      <w:r>
        <w:t xml:space="preserve">allow reasonable official union communication appropriate to the Department from union delegates with Employees, including through email, intranet pages and notice boards. This may include providing a link to a union website for Employees to access union information. Any assistance in facilitating email communications does not include the Department vetoing reasonable </w:t>
      </w:r>
      <w:proofErr w:type="gramStart"/>
      <w:r>
        <w:t>communications;</w:t>
      </w:r>
      <w:proofErr w:type="gramEnd"/>
    </w:p>
    <w:p w14:paraId="5BAF001D" w14:textId="35EEDFF8" w:rsidR="0037665A" w:rsidRDefault="00070189" w:rsidP="007439C2">
      <w:pPr>
        <w:pStyle w:val="clauses2"/>
        <w:numPr>
          <w:ilvl w:val="1"/>
          <w:numId w:val="35"/>
        </w:numPr>
      </w:pPr>
      <w:r>
        <w:t>provide access to new Employees as part of induction; and</w:t>
      </w:r>
    </w:p>
    <w:p w14:paraId="5BAF001E" w14:textId="77777777" w:rsidR="0037665A" w:rsidRDefault="00070189" w:rsidP="007439C2">
      <w:pPr>
        <w:pStyle w:val="clauses2"/>
        <w:numPr>
          <w:ilvl w:val="1"/>
          <w:numId w:val="35"/>
        </w:numPr>
      </w:pPr>
      <w:r>
        <w:t>provide reasonable access to union delegates to attend appropriate paid time training in workplace relations matters, during normal working hours.</w:t>
      </w:r>
    </w:p>
    <w:p w14:paraId="5BAF001F" w14:textId="7D4B6D00" w:rsidR="0037665A" w:rsidRPr="00D562A5" w:rsidRDefault="00070189" w:rsidP="00D562A5">
      <w:pPr>
        <w:pStyle w:val="clauses2"/>
      </w:pPr>
      <w:r>
        <w:t>Where APS Employees are elected as officials of a trade union or professional association, they are not required to seek permission from the workplace or Department before speaking publicly in that capacity, subject to the APS Code of Conduct and legislative requirements.</w:t>
      </w:r>
    </w:p>
    <w:p w14:paraId="5BAF0020" w14:textId="77777777" w:rsidR="0037665A" w:rsidRPr="007251AB" w:rsidRDefault="00070189" w:rsidP="007251AB">
      <w:pPr>
        <w:pStyle w:val="Heading2"/>
      </w:pPr>
      <w:bookmarkStart w:id="34" w:name="_Toc160469443"/>
      <w:r w:rsidRPr="007251AB">
        <w:t>REVIEW OF DECISIONS/ACTIONS</w:t>
      </w:r>
      <w:bookmarkEnd w:id="34"/>
    </w:p>
    <w:p w14:paraId="5BAF0021" w14:textId="0A084F0A" w:rsidR="0037665A" w:rsidRDefault="00070189">
      <w:pPr>
        <w:pStyle w:val="clauses2"/>
        <w:suppressAutoHyphens/>
      </w:pPr>
      <w:r w:rsidRPr="00B517B0">
        <w:t xml:space="preserve">An </w:t>
      </w:r>
      <w:r>
        <w:t>Employee</w:t>
      </w:r>
      <w:r w:rsidRPr="00B517B0">
        <w:t xml:space="preserve"> is entitled to request an internal review of certain decisions/actions that relate to their employment under section 33 of the PS Act and </w:t>
      </w:r>
      <w:r>
        <w:t>P</w:t>
      </w:r>
      <w:r w:rsidRPr="00B517B0">
        <w:t xml:space="preserve">art </w:t>
      </w:r>
      <w:r>
        <w:t>4</w:t>
      </w:r>
      <w:r w:rsidRPr="00B517B0">
        <w:t xml:space="preserve"> of the </w:t>
      </w:r>
      <w:r w:rsidRPr="002F5B6A">
        <w:rPr>
          <w:i/>
          <w:iCs/>
        </w:rPr>
        <w:t xml:space="preserve">Public Service Regulations </w:t>
      </w:r>
      <w:r>
        <w:rPr>
          <w:i/>
          <w:iCs/>
        </w:rPr>
        <w:t>2023</w:t>
      </w:r>
      <w:r w:rsidRPr="00B517B0">
        <w:t>. Further information is contained in the Department’s Review of Actions Policy.</w:t>
      </w:r>
    </w:p>
    <w:p w14:paraId="10673CC5" w14:textId="40E45DA7" w:rsidR="00864CCD" w:rsidRDefault="00864CCD">
      <w:pPr>
        <w:suppressAutoHyphens w:val="0"/>
        <w:spacing w:before="0" w:after="0" w:line="240" w:lineRule="auto"/>
        <w:rPr>
          <w:rFonts w:eastAsiaTheme="majorEastAsia" w:cstheme="majorBidi"/>
          <w:bCs/>
          <w:szCs w:val="28"/>
        </w:rPr>
      </w:pPr>
      <w:r>
        <w:br w:type="page"/>
      </w:r>
    </w:p>
    <w:p w14:paraId="6F376932" w14:textId="77C3E982" w:rsidR="00A9309B" w:rsidRDefault="00A9309B">
      <w:pPr>
        <w:pStyle w:val="Heading1"/>
      </w:pPr>
      <w:bookmarkStart w:id="35" w:name="_Toc160469444"/>
      <w:r>
        <w:lastRenderedPageBreak/>
        <w:t>PART 3 – WORKFORCE SUPPORT AND INCLUSION</w:t>
      </w:r>
      <w:bookmarkEnd w:id="35"/>
    </w:p>
    <w:p w14:paraId="5BAF0023" w14:textId="77777777" w:rsidR="0037665A" w:rsidRPr="00AF5850" w:rsidRDefault="00070189">
      <w:pPr>
        <w:pStyle w:val="Heading2"/>
      </w:pPr>
      <w:bookmarkStart w:id="36" w:name="_Toc160469445"/>
      <w:bookmarkStart w:id="37" w:name="_Toc387850024"/>
      <w:bookmarkStart w:id="38" w:name="_Toc412731387"/>
      <w:r>
        <w:t>INTEGRITY IN THE APS</w:t>
      </w:r>
      <w:bookmarkEnd w:id="36"/>
    </w:p>
    <w:p w14:paraId="5BAF0024" w14:textId="1B13853F" w:rsidR="0037665A" w:rsidRPr="00AF5850" w:rsidRDefault="00070189" w:rsidP="00AF5850">
      <w:pPr>
        <w:pStyle w:val="clause3"/>
      </w:pPr>
      <w:r w:rsidRPr="00AF5850">
        <w:t>The Department understands that procedural fairness is essential in building and maintaining trust with APS Employees, and that it requires fair and impartial processes for Employees affected by APS-wide or Department decisions.</w:t>
      </w:r>
    </w:p>
    <w:p w14:paraId="5BAF0025" w14:textId="56EB949B" w:rsidR="0037665A" w:rsidRPr="00AF5850" w:rsidRDefault="00070189" w:rsidP="00AF5850">
      <w:pPr>
        <w:pStyle w:val="clause3"/>
      </w:pPr>
      <w:r w:rsidRPr="00AF5850">
        <w:t>Employees are to give advice that is frank, honest, timely and based on the best available evidence. This includes scientific and engineering advice based on evidence-based facts guided by the best available science and data. Employees will not be disadvantaged or discriminated against because they have given advice in accordance with their expertise or professional qualifications and in accordance with the APS Code of Conduct in the PS Act.</w:t>
      </w:r>
    </w:p>
    <w:p w14:paraId="5BAF0026" w14:textId="77777777" w:rsidR="0037665A" w:rsidRPr="00AF5850" w:rsidRDefault="00070189" w:rsidP="00AF5850">
      <w:pPr>
        <w:pStyle w:val="clause3"/>
      </w:pPr>
      <w:r w:rsidRPr="00AF5850">
        <w:t>Employees can, during their ordinary work hours, take time to:</w:t>
      </w:r>
    </w:p>
    <w:p w14:paraId="5BAF0027" w14:textId="26B0EC88" w:rsidR="0037665A" w:rsidRDefault="00070189" w:rsidP="007439C2">
      <w:pPr>
        <w:pStyle w:val="clauses8"/>
        <w:numPr>
          <w:ilvl w:val="1"/>
          <w:numId w:val="8"/>
        </w:numPr>
      </w:pPr>
      <w:r>
        <w:t>access an APS-wide ethics advisory service or another similar service provided by a professional association such as a law society or in the Department;</w:t>
      </w:r>
      <w:r w:rsidR="00AD4546">
        <w:t xml:space="preserve"> and</w:t>
      </w:r>
    </w:p>
    <w:p w14:paraId="5BAF0028" w14:textId="6C6ED84C" w:rsidR="0037665A" w:rsidRDefault="00070189" w:rsidP="007439C2">
      <w:pPr>
        <w:pStyle w:val="clauses8"/>
        <w:numPr>
          <w:ilvl w:val="1"/>
          <w:numId w:val="8"/>
        </w:numPr>
      </w:pPr>
      <w:r>
        <w:t>attend Department mandated training about integrity.</w:t>
      </w:r>
    </w:p>
    <w:p w14:paraId="5BAF0029" w14:textId="736CD2F8" w:rsidR="0037665A" w:rsidRPr="00AF5850" w:rsidRDefault="00070189">
      <w:pPr>
        <w:pStyle w:val="Heading2"/>
      </w:pPr>
      <w:bookmarkStart w:id="39" w:name="_Toc160469446"/>
      <w:r>
        <w:t>RESPECT AT WORK</w:t>
      </w:r>
      <w:bookmarkEnd w:id="39"/>
    </w:p>
    <w:p w14:paraId="5BAF002A" w14:textId="77777777" w:rsidR="0037665A" w:rsidRPr="00AF5850" w:rsidRDefault="00070189">
      <w:pPr>
        <w:pStyle w:val="Heading3"/>
      </w:pPr>
      <w:r w:rsidRPr="00AF5850">
        <w:t>Principles</w:t>
      </w:r>
    </w:p>
    <w:p w14:paraId="5BAF002B" w14:textId="1053C409" w:rsidR="0037665A" w:rsidRDefault="00070189" w:rsidP="00AF5850">
      <w:pPr>
        <w:pStyle w:val="clause3"/>
      </w:pPr>
      <w:r>
        <w:t xml:space="preserve">The Department values a safe, </w:t>
      </w:r>
      <w:proofErr w:type="gramStart"/>
      <w:r>
        <w:t>respectful</w:t>
      </w:r>
      <w:proofErr w:type="gramEnd"/>
      <w:r>
        <w:t xml:space="preserve"> and inclusive workplace free from physical and psychological harm, harassment, discrimination and bullying. The Department recognises that preventing sexual harassment, sex discrimination, sex-based harassment and victimisation in the workplace is a priority.</w:t>
      </w:r>
    </w:p>
    <w:p w14:paraId="5BAF002C" w14:textId="6E13E80F" w:rsidR="0037665A" w:rsidRDefault="00070189" w:rsidP="00AF5850">
      <w:pPr>
        <w:pStyle w:val="clause3"/>
      </w:pPr>
      <w:r>
        <w:t xml:space="preserve">The Department recognises that approaches to prevent sexual harassment, sex discrimination, sex-based harassment and victimisation in the workplace should be holistic and consistent with the Australian Human Rights Commission’s guidance including the </w:t>
      </w:r>
      <w:r w:rsidRPr="00A6048A">
        <w:rPr>
          <w:i/>
          <w:iCs/>
        </w:rPr>
        <w:t>Good Practice Indicators Framework for Preventing and Responding to Workplace Sexual Harassment</w:t>
      </w:r>
      <w:r>
        <w:t>.</w:t>
      </w:r>
    </w:p>
    <w:p w14:paraId="5BAF002D" w14:textId="77777777" w:rsidR="0037665A" w:rsidRPr="00AF5850" w:rsidRDefault="00070189">
      <w:pPr>
        <w:pStyle w:val="Heading3"/>
      </w:pPr>
      <w:r w:rsidRPr="00AF5850">
        <w:t>Consultation</w:t>
      </w:r>
    </w:p>
    <w:p w14:paraId="5BAF002E" w14:textId="6A96E78D" w:rsidR="0037665A" w:rsidRPr="00113150" w:rsidRDefault="00070189" w:rsidP="00AF5850">
      <w:pPr>
        <w:pStyle w:val="clause3"/>
      </w:pPr>
      <w:r>
        <w:t xml:space="preserve">The Department will consult with Employees and their unions in developing, </w:t>
      </w:r>
      <w:proofErr w:type="gramStart"/>
      <w:r>
        <w:t>reviewing</w:t>
      </w:r>
      <w:proofErr w:type="gramEnd"/>
      <w:r>
        <w:t xml:space="preserve"> and evaluating approaches to prevent sexual harassment, sex discrimination, sex-based harassment and victimisation in the workplace.</w:t>
      </w:r>
    </w:p>
    <w:p w14:paraId="5BAF002F" w14:textId="77777777" w:rsidR="0037665A" w:rsidRPr="001C13FE" w:rsidRDefault="00070189">
      <w:pPr>
        <w:pStyle w:val="Heading2"/>
      </w:pPr>
      <w:bookmarkStart w:id="40" w:name="_Toc160469447"/>
      <w:r w:rsidRPr="001C13FE">
        <w:t>EMPLOYEE ASSISTANCE PROGRAM</w:t>
      </w:r>
      <w:bookmarkEnd w:id="40"/>
    </w:p>
    <w:p w14:paraId="5BAF0030" w14:textId="3BC78981" w:rsidR="0037665A" w:rsidRDefault="00070189" w:rsidP="001C13FE">
      <w:pPr>
        <w:pStyle w:val="clause3"/>
      </w:pPr>
      <w:r>
        <w:t>Employees</w:t>
      </w:r>
      <w:r w:rsidR="00AE3DF4">
        <w:t xml:space="preserve"> and</w:t>
      </w:r>
      <w:r>
        <w:t xml:space="preserve"> </w:t>
      </w:r>
      <w:r w:rsidR="00ED347B">
        <w:t xml:space="preserve">members of </w:t>
      </w:r>
      <w:r>
        <w:t xml:space="preserve">their </w:t>
      </w:r>
      <w:r w:rsidR="00ED347B">
        <w:t xml:space="preserve">Family </w:t>
      </w:r>
      <w:r>
        <w:t>will have access to a confidential, professional counselling service to assist Employees to manage personal and work issues. This service will be provided at no cost to Employees by the Department and will be accessible on paid time</w:t>
      </w:r>
      <w:r w:rsidRPr="00CE71EC">
        <w:t>.</w:t>
      </w:r>
    </w:p>
    <w:p w14:paraId="5BAF0031" w14:textId="77777777" w:rsidR="0037665A" w:rsidRPr="001016D1" w:rsidRDefault="00070189">
      <w:pPr>
        <w:pStyle w:val="Heading2"/>
      </w:pPr>
      <w:bookmarkStart w:id="41" w:name="_Toc160469448"/>
      <w:r w:rsidRPr="001016D1">
        <w:t>VACCINATIONS</w:t>
      </w:r>
      <w:bookmarkEnd w:id="41"/>
    </w:p>
    <w:p w14:paraId="5BAF0032" w14:textId="70F2E28B" w:rsidR="0037665A" w:rsidRDefault="00070189" w:rsidP="001016D1">
      <w:pPr>
        <w:pStyle w:val="clause3"/>
      </w:pPr>
      <w:r>
        <w:t>The Department will offer annual influenza vaccinations at no cost to all Employees.</w:t>
      </w:r>
    </w:p>
    <w:p w14:paraId="5BAF0033" w14:textId="4DDE3766" w:rsidR="0037665A" w:rsidRDefault="00070189" w:rsidP="001016D1">
      <w:pPr>
        <w:pStyle w:val="clause3"/>
      </w:pPr>
      <w:r>
        <w:lastRenderedPageBreak/>
        <w:t>Where the Department requires an Employee performing a role to be vaccinated for a particular condition, this vaccination will be offered at no expense to the Employee</w:t>
      </w:r>
      <w:r w:rsidR="00BA0FC0">
        <w:t>.</w:t>
      </w:r>
    </w:p>
    <w:p w14:paraId="5BAF0034" w14:textId="61002F6D" w:rsidR="0037665A" w:rsidRPr="00774E70" w:rsidRDefault="00070189" w:rsidP="001016D1">
      <w:pPr>
        <w:pStyle w:val="clause3"/>
      </w:pPr>
      <w:r w:rsidRPr="00774E70">
        <w:t xml:space="preserve">An Employee can take reasonable paid time away from duty during their ordinary work hours to receive a vaccination referred to in clause </w:t>
      </w:r>
      <w:r w:rsidR="00B67432">
        <w:t>3.</w:t>
      </w:r>
      <w:r w:rsidR="00F46F48">
        <w:t>9</w:t>
      </w:r>
      <w:r w:rsidRPr="00774E70">
        <w:t>. This includes reasonable travel time.</w:t>
      </w:r>
    </w:p>
    <w:p w14:paraId="5BAF0036" w14:textId="77777777" w:rsidR="0037665A" w:rsidRPr="006042D2" w:rsidRDefault="00070189" w:rsidP="006042D2">
      <w:pPr>
        <w:pStyle w:val="Heading2"/>
      </w:pPr>
      <w:bookmarkStart w:id="42" w:name="_Toc160469449"/>
      <w:r w:rsidRPr="006042D2">
        <w:t>FIRST NATIONS CULTURAL COMPETENCY TRAINING</w:t>
      </w:r>
      <w:bookmarkEnd w:id="42"/>
    </w:p>
    <w:p w14:paraId="5BAF0037" w14:textId="6CDDD622" w:rsidR="0037665A" w:rsidRDefault="00070189" w:rsidP="006042D2">
      <w:pPr>
        <w:pStyle w:val="clause3"/>
      </w:pPr>
      <w:r>
        <w:t xml:space="preserve">The </w:t>
      </w:r>
      <w:r w:rsidR="0040378F">
        <w:t>Secretary</w:t>
      </w:r>
      <w:r>
        <w:t xml:space="preserve"> will take reasonable steps to ensure all substantive, ongoing EL2 Employees employed at the commencement of this Agreement or any new substantive, ongoing EL2 Employees who commence within the first 6 months of this Agreement will complete relevant First Nations cultural competency training within 12 months of the commencement of the Agreement.</w:t>
      </w:r>
    </w:p>
    <w:p w14:paraId="5BAF0038" w14:textId="17E951D0" w:rsidR="0037665A" w:rsidRDefault="00070189" w:rsidP="006042D2">
      <w:pPr>
        <w:pStyle w:val="clause3"/>
      </w:pPr>
      <w:r>
        <w:t>Any new substantive, ongoing EL2 Employee who commences after 6 months of the commencement of this Agreement will be required to complete a relevant First Nations cultural competency training course within 6 months of their engagement or promotion.</w:t>
      </w:r>
    </w:p>
    <w:p w14:paraId="5BAF0039" w14:textId="77777777" w:rsidR="0037665A" w:rsidRPr="00E37AA2" w:rsidRDefault="00070189">
      <w:pPr>
        <w:pStyle w:val="Heading2"/>
      </w:pPr>
      <w:bookmarkStart w:id="43" w:name="_Toc160469450"/>
      <w:r w:rsidRPr="00E37AA2">
        <w:t>LACTATION AND BREASTFEEDING SUPPORT</w:t>
      </w:r>
      <w:bookmarkEnd w:id="43"/>
    </w:p>
    <w:p w14:paraId="0F4B160C" w14:textId="5D9831DF" w:rsidR="00BE3B7E" w:rsidRDefault="00851070" w:rsidP="00E37AA2">
      <w:pPr>
        <w:pStyle w:val="clause3"/>
      </w:pPr>
      <w:r>
        <w:t>Reasonable paid time during work hours will be provided for lactation breaks for breastfeeding, expressing milk and other associated activities.</w:t>
      </w:r>
    </w:p>
    <w:p w14:paraId="5BAF003B" w14:textId="6DC4A79A" w:rsidR="0037665A" w:rsidRDefault="00070189" w:rsidP="00851070">
      <w:pPr>
        <w:pStyle w:val="clause3"/>
      </w:pPr>
      <w:r>
        <w:t>The Department will provide access to</w:t>
      </w:r>
      <w:r w:rsidR="00E37AA2">
        <w:t xml:space="preserve"> </w:t>
      </w:r>
      <w:r>
        <w:t xml:space="preserve">appropriate facilities for the purpose of breastfeeding or expressing milk, subject to clause </w:t>
      </w:r>
      <w:r w:rsidR="00851070" w:rsidRPr="00120E9D">
        <w:t>3</w:t>
      </w:r>
      <w:r w:rsidRPr="00120E9D">
        <w:t>.1</w:t>
      </w:r>
      <w:r w:rsidR="00851070" w:rsidRPr="00120E9D">
        <w:t>5</w:t>
      </w:r>
      <w:r>
        <w:t>.</w:t>
      </w:r>
      <w:r w:rsidR="00851070">
        <w:t xml:space="preserve"> </w:t>
      </w:r>
      <w:r>
        <w:t>In considering whether a space is appropriate, the Department</w:t>
      </w:r>
      <w:r w:rsidR="00E37AA2">
        <w:t xml:space="preserve"> </w:t>
      </w:r>
      <w:r>
        <w:t>should consider whether:</w:t>
      </w:r>
    </w:p>
    <w:p w14:paraId="5BAF003C" w14:textId="77777777" w:rsidR="0037665A" w:rsidRDefault="00070189" w:rsidP="007439C2">
      <w:pPr>
        <w:pStyle w:val="clauses8"/>
        <w:numPr>
          <w:ilvl w:val="0"/>
          <w:numId w:val="48"/>
        </w:numPr>
      </w:pPr>
      <w:r>
        <w:t xml:space="preserve">there is access to </w:t>
      </w:r>
      <w:proofErr w:type="gramStart"/>
      <w:r>
        <w:t>refrigeration;</w:t>
      </w:r>
      <w:proofErr w:type="gramEnd"/>
    </w:p>
    <w:p w14:paraId="5BAF003D" w14:textId="6147B2DB" w:rsidR="0037665A" w:rsidRDefault="00070189" w:rsidP="007439C2">
      <w:pPr>
        <w:pStyle w:val="clauses8"/>
        <w:numPr>
          <w:ilvl w:val="0"/>
          <w:numId w:val="48"/>
        </w:numPr>
      </w:pPr>
      <w:r>
        <w:t>the space is lockable;</w:t>
      </w:r>
      <w:r w:rsidR="004A5532">
        <w:t xml:space="preserve"> and</w:t>
      </w:r>
    </w:p>
    <w:p w14:paraId="5BAF003E" w14:textId="2C5EB14A" w:rsidR="0037665A" w:rsidRDefault="00070189" w:rsidP="007439C2">
      <w:pPr>
        <w:pStyle w:val="clauses8"/>
        <w:numPr>
          <w:ilvl w:val="0"/>
          <w:numId w:val="48"/>
        </w:numPr>
      </w:pPr>
      <w:r>
        <w:t>there are facilities needed for expressing such as appropriate seating.</w:t>
      </w:r>
    </w:p>
    <w:p w14:paraId="5BAF003F" w14:textId="0815859E" w:rsidR="0037665A" w:rsidRDefault="00070189" w:rsidP="00851070">
      <w:pPr>
        <w:pStyle w:val="clause3"/>
      </w:pPr>
      <w:r>
        <w:t xml:space="preserve">Where it is not practicable for a </w:t>
      </w:r>
      <w:proofErr w:type="gramStart"/>
      <w:r>
        <w:t>Department</w:t>
      </w:r>
      <w:proofErr w:type="gramEnd"/>
      <w:r>
        <w:t xml:space="preserve"> site to have a designated space, a flexible approach will be taken so that the Employee can access the support required.</w:t>
      </w:r>
    </w:p>
    <w:p w14:paraId="5BAF0040" w14:textId="501C5492" w:rsidR="0037665A" w:rsidRDefault="00070189" w:rsidP="00851070">
      <w:pPr>
        <w:pStyle w:val="clause3"/>
      </w:pPr>
      <w:r>
        <w:t>The Department will facilitate discussion between individual Employees and their Managers about accommodating the Employee’s lactation needs and practical arrangements to meet these needs.</w:t>
      </w:r>
    </w:p>
    <w:p w14:paraId="5BAF0041" w14:textId="3E8AD226" w:rsidR="0037665A" w:rsidRDefault="00070189" w:rsidP="00851070">
      <w:pPr>
        <w:pStyle w:val="clause3"/>
      </w:pPr>
      <w:r>
        <w:t>The Manager and Employee shall discuss any flexible working arrangements that may be needed to support lactation. This may include consideration of arrangements such as working from home and/or remote working or varying work hours on an ad-hoc or regular basis. Wherever possible, requests by an Employee will be accommodated, noting these needs may change over time.</w:t>
      </w:r>
    </w:p>
    <w:p w14:paraId="5BAF0042" w14:textId="77777777" w:rsidR="0037665A" w:rsidRPr="0022258F" w:rsidRDefault="00070189" w:rsidP="00851070">
      <w:pPr>
        <w:pStyle w:val="clause3"/>
      </w:pPr>
      <w:r>
        <w:t>Further information is available in policy.</w:t>
      </w:r>
    </w:p>
    <w:p w14:paraId="6FD8655B" w14:textId="65F4AE39" w:rsidR="00310789" w:rsidRDefault="00310789">
      <w:pPr>
        <w:pStyle w:val="Heading2"/>
      </w:pPr>
      <w:bookmarkStart w:id="44" w:name="_Toc160469451"/>
      <w:r>
        <w:t>PRAYER AND REFLECTION</w:t>
      </w:r>
      <w:bookmarkEnd w:id="44"/>
    </w:p>
    <w:p w14:paraId="4E6924E9" w14:textId="102F0168" w:rsidR="00310789" w:rsidRPr="00310789" w:rsidRDefault="00310789" w:rsidP="00310789">
      <w:pPr>
        <w:pStyle w:val="clause3"/>
      </w:pPr>
      <w:r>
        <w:t xml:space="preserve">The </w:t>
      </w:r>
      <w:r w:rsidR="00307394">
        <w:t>D</w:t>
      </w:r>
      <w:r>
        <w:t>epartment will endeavour to provide access to appropriate spaces for reflection, prayer (including ablution) and meditation/relaxation where it is practicable to do so.</w:t>
      </w:r>
    </w:p>
    <w:p w14:paraId="5BAF0043" w14:textId="4A27B1AF" w:rsidR="0037665A" w:rsidRPr="002C6ED8" w:rsidRDefault="00070189">
      <w:pPr>
        <w:pStyle w:val="Heading2"/>
      </w:pPr>
      <w:bookmarkStart w:id="45" w:name="_Toc160469452"/>
      <w:r w:rsidRPr="002C6ED8">
        <w:lastRenderedPageBreak/>
        <w:t>FAMILY AND DOMESTIC VIOLENCE SUPPORT</w:t>
      </w:r>
      <w:bookmarkEnd w:id="45"/>
    </w:p>
    <w:p w14:paraId="5BAF0044" w14:textId="5E04EFC9" w:rsidR="0037665A" w:rsidRDefault="00070189" w:rsidP="002C6ED8">
      <w:pPr>
        <w:pStyle w:val="clause3"/>
      </w:pPr>
      <w:r>
        <w:t xml:space="preserve">The Department will provide support for Employees affected by </w:t>
      </w:r>
      <w:r w:rsidR="00E531F3">
        <w:t>Family and Domestic Violence</w:t>
      </w:r>
      <w:r>
        <w:t>, depending on the Employee’s circumstances.</w:t>
      </w:r>
    </w:p>
    <w:p w14:paraId="5BAF0045" w14:textId="569DD306" w:rsidR="0037665A" w:rsidRDefault="00070189" w:rsidP="002C6ED8">
      <w:pPr>
        <w:pStyle w:val="clause3"/>
      </w:pPr>
      <w:r>
        <w:t>The Department recognises that a holistic approach should be taken to support the Employee, appropriate for the Employee’s individual circumstances.</w:t>
      </w:r>
    </w:p>
    <w:p w14:paraId="5BAF0046" w14:textId="1D9267DC" w:rsidR="0037665A" w:rsidRDefault="00E531F3" w:rsidP="002C6ED8">
      <w:pPr>
        <w:pStyle w:val="clause3"/>
      </w:pPr>
      <w:r>
        <w:t>Family and Domestic Violence</w:t>
      </w:r>
      <w:r w:rsidR="00070189">
        <w:t xml:space="preserve"> support provisions, including paid leave, are available to all Employees covered by this Agreement.</w:t>
      </w:r>
    </w:p>
    <w:p w14:paraId="5BAF0047" w14:textId="499911A8" w:rsidR="0037665A" w:rsidRDefault="00070189" w:rsidP="002C6ED8">
      <w:pPr>
        <w:pStyle w:val="clause3"/>
      </w:pPr>
      <w:r>
        <w:t xml:space="preserve">An Employee experiencing </w:t>
      </w:r>
      <w:r w:rsidR="00E531F3">
        <w:t>Family and Domestic Violence</w:t>
      </w:r>
      <w:r>
        <w:t xml:space="preserve"> </w:t>
      </w:r>
      <w:proofErr w:type="gramStart"/>
      <w:r>
        <w:t>is able to</w:t>
      </w:r>
      <w:proofErr w:type="gramEnd"/>
      <w:r>
        <w:t xml:space="preserve"> access paid miscellaneous leave. Reasons an Employee experiencing </w:t>
      </w:r>
      <w:r w:rsidR="00E531F3">
        <w:t>Family and Domestic Violence</w:t>
      </w:r>
      <w:r>
        <w:t xml:space="preserve"> may access this leave include, but are not limited to:</w:t>
      </w:r>
    </w:p>
    <w:p w14:paraId="5BAF0048" w14:textId="15B20E4B" w:rsidR="0037665A" w:rsidRDefault="00070189" w:rsidP="007439C2">
      <w:pPr>
        <w:pStyle w:val="clauses8"/>
        <w:numPr>
          <w:ilvl w:val="0"/>
          <w:numId w:val="49"/>
        </w:numPr>
      </w:pPr>
      <w:r>
        <w:t xml:space="preserve">illness or injury affecting the Employee resulting from </w:t>
      </w:r>
      <w:r w:rsidR="00E531F3">
        <w:t xml:space="preserve">Family and Domestic </w:t>
      </w:r>
      <w:proofErr w:type="gramStart"/>
      <w:r w:rsidR="00E531F3">
        <w:t>Violence</w:t>
      </w:r>
      <w:r>
        <w:t>;</w:t>
      </w:r>
      <w:proofErr w:type="gramEnd"/>
    </w:p>
    <w:p w14:paraId="5BAF0049" w14:textId="442F64A6" w:rsidR="0037665A" w:rsidRDefault="00070189" w:rsidP="007439C2">
      <w:pPr>
        <w:pStyle w:val="clauses8"/>
        <w:numPr>
          <w:ilvl w:val="0"/>
          <w:numId w:val="49"/>
        </w:numPr>
      </w:pPr>
      <w:r>
        <w:t xml:space="preserve">providing care or support to a family member (including a household member) who is also experiencing </w:t>
      </w:r>
      <w:r w:rsidR="00E531F3">
        <w:t>Family and Domestic Violence</w:t>
      </w:r>
      <w:r>
        <w:t xml:space="preserve">, and is ill or injured as a result of </w:t>
      </w:r>
      <w:r w:rsidR="00E531F3">
        <w:t xml:space="preserve">Family and Domestic </w:t>
      </w:r>
      <w:proofErr w:type="gramStart"/>
      <w:r w:rsidR="00E531F3">
        <w:t>Violence</w:t>
      </w:r>
      <w:r>
        <w:t>;</w:t>
      </w:r>
      <w:proofErr w:type="gramEnd"/>
    </w:p>
    <w:p w14:paraId="5BAF004A" w14:textId="3922E64D" w:rsidR="0037665A" w:rsidRDefault="00070189" w:rsidP="007439C2">
      <w:pPr>
        <w:pStyle w:val="clauses8"/>
        <w:numPr>
          <w:ilvl w:val="0"/>
          <w:numId w:val="49"/>
        </w:numPr>
      </w:pPr>
      <w:r>
        <w:t>providing care or support to a family member (including a</w:t>
      </w:r>
      <w:r w:rsidR="00D63E3D">
        <w:t xml:space="preserve"> </w:t>
      </w:r>
      <w:r>
        <w:t xml:space="preserve">household member) who is also experiencing </w:t>
      </w:r>
      <w:r w:rsidR="00E531F3">
        <w:t>Family and Domestic Violence</w:t>
      </w:r>
      <w:r>
        <w:t xml:space="preserve">, and is affected by an unexpected emergency as a result of </w:t>
      </w:r>
      <w:r w:rsidR="00E531F3">
        <w:t xml:space="preserve">Family and Domestic </w:t>
      </w:r>
      <w:proofErr w:type="gramStart"/>
      <w:r w:rsidR="00E531F3">
        <w:t>Violence</w:t>
      </w:r>
      <w:r>
        <w:t>;</w:t>
      </w:r>
      <w:proofErr w:type="gramEnd"/>
    </w:p>
    <w:p w14:paraId="5BAF004B" w14:textId="0AE9EF31" w:rsidR="0037665A" w:rsidRDefault="00070189" w:rsidP="007439C2">
      <w:pPr>
        <w:pStyle w:val="clauses8"/>
        <w:numPr>
          <w:ilvl w:val="0"/>
          <w:numId w:val="49"/>
        </w:numPr>
      </w:pPr>
      <w:r>
        <w:t xml:space="preserve">making arrangements for the Employee’s safety, or the safety of a close </w:t>
      </w:r>
      <w:proofErr w:type="gramStart"/>
      <w:r>
        <w:t>relative;</w:t>
      </w:r>
      <w:proofErr w:type="gramEnd"/>
    </w:p>
    <w:p w14:paraId="5BAF004C" w14:textId="77777777" w:rsidR="0037665A" w:rsidRDefault="00070189" w:rsidP="007439C2">
      <w:pPr>
        <w:pStyle w:val="clauses8"/>
        <w:numPr>
          <w:ilvl w:val="0"/>
          <w:numId w:val="49"/>
        </w:numPr>
      </w:pPr>
      <w:r>
        <w:t xml:space="preserve">accessing alternative </w:t>
      </w:r>
      <w:proofErr w:type="gramStart"/>
      <w:r>
        <w:t>accommodation;</w:t>
      </w:r>
      <w:proofErr w:type="gramEnd"/>
    </w:p>
    <w:p w14:paraId="5BAF004D" w14:textId="6CAA7D90" w:rsidR="0037665A" w:rsidRDefault="00070189" w:rsidP="007439C2">
      <w:pPr>
        <w:pStyle w:val="clauses8"/>
        <w:numPr>
          <w:ilvl w:val="0"/>
          <w:numId w:val="49"/>
        </w:numPr>
      </w:pPr>
      <w:r>
        <w:t xml:space="preserve">accessing police </w:t>
      </w:r>
      <w:proofErr w:type="gramStart"/>
      <w:r>
        <w:t>services;</w:t>
      </w:r>
      <w:proofErr w:type="gramEnd"/>
    </w:p>
    <w:p w14:paraId="5BAF004E" w14:textId="77777777" w:rsidR="0037665A" w:rsidRDefault="00070189" w:rsidP="007439C2">
      <w:pPr>
        <w:pStyle w:val="clauses8"/>
        <w:numPr>
          <w:ilvl w:val="0"/>
          <w:numId w:val="49"/>
        </w:numPr>
      </w:pPr>
      <w:r>
        <w:t xml:space="preserve">attending court </w:t>
      </w:r>
      <w:proofErr w:type="gramStart"/>
      <w:r>
        <w:t>hearings;</w:t>
      </w:r>
      <w:proofErr w:type="gramEnd"/>
    </w:p>
    <w:p w14:paraId="5BAF004F" w14:textId="639FF798" w:rsidR="0037665A" w:rsidRDefault="00070189" w:rsidP="007439C2">
      <w:pPr>
        <w:pStyle w:val="clauses8"/>
        <w:numPr>
          <w:ilvl w:val="0"/>
          <w:numId w:val="49"/>
        </w:numPr>
      </w:pPr>
      <w:r>
        <w:t>attending counselling; and</w:t>
      </w:r>
    </w:p>
    <w:p w14:paraId="5BAF0050" w14:textId="77777777" w:rsidR="0037665A" w:rsidRDefault="00070189" w:rsidP="007439C2">
      <w:pPr>
        <w:pStyle w:val="clauses8"/>
        <w:numPr>
          <w:ilvl w:val="0"/>
          <w:numId w:val="49"/>
        </w:numPr>
      </w:pPr>
      <w:r>
        <w:t xml:space="preserve">attending appointments with medical, </w:t>
      </w:r>
      <w:proofErr w:type="gramStart"/>
      <w:r>
        <w:t>financial</w:t>
      </w:r>
      <w:proofErr w:type="gramEnd"/>
      <w:r>
        <w:t xml:space="preserve"> or legal professionals.</w:t>
      </w:r>
    </w:p>
    <w:p w14:paraId="5BAF0051" w14:textId="0AEA6CD8" w:rsidR="0037665A" w:rsidRDefault="00070189" w:rsidP="004211DB">
      <w:pPr>
        <w:pStyle w:val="clause3"/>
      </w:pPr>
      <w:r>
        <w:t>This entitlement exists in addition to an Employee’s existing leave entitlements and may be taken as consecutive days, single days or part days and will count for service for all purposes.</w:t>
      </w:r>
    </w:p>
    <w:p w14:paraId="5BAF0052" w14:textId="5E5E6027" w:rsidR="0037665A" w:rsidRDefault="00070189" w:rsidP="004211DB">
      <w:pPr>
        <w:pStyle w:val="clause3"/>
      </w:pPr>
      <w:r>
        <w:t xml:space="preserve">Given the emergency context in which leave may need to be accessed, Employees can proceed to take the leave and seek approval </w:t>
      </w:r>
      <w:proofErr w:type="gramStart"/>
      <w:r>
        <w:t>at a later date</w:t>
      </w:r>
      <w:proofErr w:type="gramEnd"/>
      <w:r>
        <w:t>, as soon as practicable.</w:t>
      </w:r>
    </w:p>
    <w:p w14:paraId="5BAF0053" w14:textId="1BCFED51" w:rsidR="0037665A" w:rsidRDefault="00070189" w:rsidP="004211DB">
      <w:pPr>
        <w:pStyle w:val="clause3"/>
      </w:pPr>
      <w:r>
        <w:t xml:space="preserve">These provisions do not reduce an Employee’s entitlement to </w:t>
      </w:r>
      <w:r w:rsidR="00E531F3">
        <w:t>Family and Domestic Violence</w:t>
      </w:r>
      <w:r>
        <w:t xml:space="preserve"> leave under the NES.</w:t>
      </w:r>
    </w:p>
    <w:p w14:paraId="5BAF0054" w14:textId="2DC9AA6A" w:rsidR="0037665A" w:rsidRDefault="00070189" w:rsidP="004211DB">
      <w:pPr>
        <w:pStyle w:val="clause3"/>
      </w:pPr>
      <w:r>
        <w:t>Paid miscellaneous leave available under clause</w:t>
      </w:r>
      <w:r w:rsidR="000C7F5A">
        <w:t>s 3.22 to 3.26</w:t>
      </w:r>
      <w:r>
        <w:t xml:space="preserve"> is paid for </w:t>
      </w:r>
      <w:r w:rsidR="000840B9">
        <w:t>O</w:t>
      </w:r>
      <w:r>
        <w:t>ngoing and Non-ongoing Employees at their full rate as if they were at work.</w:t>
      </w:r>
    </w:p>
    <w:p w14:paraId="5BAF0055" w14:textId="7AFB2B5D" w:rsidR="0037665A" w:rsidRDefault="00070189" w:rsidP="004211DB">
      <w:pPr>
        <w:pStyle w:val="clause3"/>
      </w:pPr>
      <w:r>
        <w:t xml:space="preserve">Paid </w:t>
      </w:r>
      <w:r w:rsidR="004D6DAA">
        <w:t xml:space="preserve">miscellaneous </w:t>
      </w:r>
      <w:r>
        <w:t xml:space="preserve">leave for </w:t>
      </w:r>
      <w:r w:rsidR="00486559">
        <w:t>C</w:t>
      </w:r>
      <w:r>
        <w:t>asual Employees under clause</w:t>
      </w:r>
      <w:r w:rsidR="000C7F5A">
        <w:t>s 3.22 to 3.26</w:t>
      </w:r>
      <w:r>
        <w:t xml:space="preserve"> is paid at their full pay rate for the hours they were rostered to work in the period they took leave.</w:t>
      </w:r>
    </w:p>
    <w:p w14:paraId="5BAF0056" w14:textId="0A0579CF" w:rsidR="0037665A" w:rsidRDefault="00070189" w:rsidP="004211DB">
      <w:pPr>
        <w:pStyle w:val="clause3"/>
      </w:pPr>
      <w:r>
        <w:t>Evidence may be requested to support the</w:t>
      </w:r>
      <w:r w:rsidRPr="003834D0">
        <w:t xml:space="preserve"> </w:t>
      </w:r>
      <w:r>
        <w:t xml:space="preserve">Department in approving leave. In most cases, this will not be required. Where it is required, this will be discussed with the Employee and a statutory </w:t>
      </w:r>
      <w:r>
        <w:lastRenderedPageBreak/>
        <w:t>declaration is the only form of evidence the Department will require, unless the Employee chooses to provide another form of evidence.</w:t>
      </w:r>
    </w:p>
    <w:p w14:paraId="5BAF0057" w14:textId="0F1EBB28" w:rsidR="0037665A" w:rsidRDefault="00070189" w:rsidP="004211DB">
      <w:pPr>
        <w:pStyle w:val="clause3"/>
      </w:pPr>
      <w:r>
        <w:t xml:space="preserve">An Employee may also choose to provide other forms of evidence, including a medical certificate, or document issued by the Police Service, a Court, a </w:t>
      </w:r>
      <w:proofErr w:type="gramStart"/>
      <w:r>
        <w:t>Doctor</w:t>
      </w:r>
      <w:proofErr w:type="gramEnd"/>
      <w:r>
        <w:t>, district Nurse, a Family Violence Support Service or Lawyer.</w:t>
      </w:r>
    </w:p>
    <w:p w14:paraId="5BAF0058" w14:textId="5FE9C8BA" w:rsidR="0037665A" w:rsidRDefault="00070189" w:rsidP="004211DB">
      <w:pPr>
        <w:pStyle w:val="clause3"/>
      </w:pPr>
      <w:r>
        <w:t xml:space="preserve">The Department will take all reasonable measures to treat information relating to </w:t>
      </w:r>
      <w:r w:rsidR="00E531F3">
        <w:t>Family and Domestic Violence</w:t>
      </w:r>
      <w:r>
        <w:t xml:space="preserve"> confidentially. The Department will adopt a ‘needs to know’ approach regarding communication of an Employee’s experience of </w:t>
      </w:r>
      <w:r w:rsidR="000A4730">
        <w:t>F</w:t>
      </w:r>
      <w:r>
        <w:t xml:space="preserve">amily and </w:t>
      </w:r>
      <w:r w:rsidR="000A4730">
        <w:t>D</w:t>
      </w:r>
      <w:r>
        <w:t>omestic violence, subject to steps the Department may need to take to ensure the safety of the Employee, other Employees or persons, or mandatory reporting requirements.</w:t>
      </w:r>
    </w:p>
    <w:p w14:paraId="5BAF0059" w14:textId="5BB2C080" w:rsidR="0037665A" w:rsidRDefault="00070189" w:rsidP="004211DB">
      <w:pPr>
        <w:pStyle w:val="clause3"/>
      </w:pPr>
      <w:r>
        <w:t>Where the Department needs to disclose confidential information for purposes identified in clause</w:t>
      </w:r>
      <w:r w:rsidR="009C0522">
        <w:t> </w:t>
      </w:r>
      <w:r w:rsidR="00FC3E14">
        <w:t>3</w:t>
      </w:r>
      <w:r>
        <w:t>.</w:t>
      </w:r>
      <w:r w:rsidR="00FC3E14">
        <w:t>3</w:t>
      </w:r>
      <w:r w:rsidR="00AF7958">
        <w:t>1</w:t>
      </w:r>
      <w:r>
        <w:t>, where it is possible the Department will seek the Employee’s consent and take practical steps to minimise any associated safety risks for the Employee and/or privacy breaches.</w:t>
      </w:r>
    </w:p>
    <w:p w14:paraId="5BAF005A" w14:textId="2A7197C5" w:rsidR="0037665A" w:rsidRDefault="00070189" w:rsidP="004211DB">
      <w:pPr>
        <w:pStyle w:val="clause3"/>
      </w:pPr>
      <w:r>
        <w:t xml:space="preserve">The Department will not store or include information on the Employee’s payslip in relation to the Employee’s experience of </w:t>
      </w:r>
      <w:r w:rsidR="00E531F3">
        <w:t>Family and Domestic Violence</w:t>
      </w:r>
      <w:r>
        <w:t xml:space="preserve">; any leave accessed for the purposes of </w:t>
      </w:r>
      <w:r w:rsidR="004013F1">
        <w:t>F</w:t>
      </w:r>
      <w:r>
        <w:t xml:space="preserve">amily and </w:t>
      </w:r>
      <w:r w:rsidR="004013F1">
        <w:t>D</w:t>
      </w:r>
      <w:r>
        <w:t xml:space="preserve">omestic </w:t>
      </w:r>
      <w:r w:rsidR="004013F1">
        <w:t>V</w:t>
      </w:r>
      <w:r>
        <w:t>iolence; or support(s) provided by the employer, unless otherwise required by legislation.</w:t>
      </w:r>
    </w:p>
    <w:p w14:paraId="5BAF005B" w14:textId="77777777" w:rsidR="0037665A" w:rsidRDefault="00070189" w:rsidP="004211DB">
      <w:pPr>
        <w:pStyle w:val="clause3"/>
      </w:pPr>
      <w:r>
        <w:t xml:space="preserve">Other available support may include, but is not limited to, flexible working arrangements, additional access to EAP, changes to their span of hours or pattern of hours and/or shift patterns and/or location of work </w:t>
      </w:r>
      <w:proofErr w:type="gramStart"/>
      <w:r>
        <w:t>where</w:t>
      </w:r>
      <w:proofErr w:type="gramEnd"/>
      <w:r>
        <w:t xml:space="preserve"> reasonably practicable.</w:t>
      </w:r>
    </w:p>
    <w:p w14:paraId="5BAF005C" w14:textId="35EAD84C" w:rsidR="0037665A" w:rsidRDefault="00070189" w:rsidP="004211DB">
      <w:pPr>
        <w:pStyle w:val="clause3"/>
      </w:pPr>
      <w:r>
        <w:t xml:space="preserve">The Department will acknowledge and take into account an Employee’s experience of </w:t>
      </w:r>
      <w:r w:rsidR="00E531F3">
        <w:t>Family and Domestic Violence</w:t>
      </w:r>
      <w:r>
        <w:t xml:space="preserve"> if an </w:t>
      </w:r>
      <w:proofErr w:type="gramStart"/>
      <w:r>
        <w:t>Employee’s</w:t>
      </w:r>
      <w:proofErr w:type="gramEnd"/>
      <w:r>
        <w:t xml:space="preserve"> attendance or performance at work is affected.</w:t>
      </w:r>
    </w:p>
    <w:p w14:paraId="5BAF005D" w14:textId="74B39E6F" w:rsidR="0037665A" w:rsidRDefault="00070189" w:rsidP="004211DB">
      <w:pPr>
        <w:pStyle w:val="clause3"/>
        <w:rPr>
          <w:rFonts w:ascii="Segoe UI" w:eastAsia="Times New Roman" w:hAnsi="Segoe UI" w:cs="Segoe UI"/>
          <w:sz w:val="18"/>
          <w:szCs w:val="18"/>
          <w:lang w:eastAsia="en-AU"/>
        </w:rPr>
      </w:pPr>
      <w:r>
        <w:t xml:space="preserve">Further information about </w:t>
      </w:r>
      <w:proofErr w:type="gramStart"/>
      <w:r>
        <w:t>leave</w:t>
      </w:r>
      <w:proofErr w:type="gramEnd"/>
      <w:r>
        <w:t xml:space="preserve"> and other support available to Employees affected by </w:t>
      </w:r>
      <w:r w:rsidR="00E531F3">
        <w:t>Family and Domestic Violence</w:t>
      </w:r>
      <w:r>
        <w:t xml:space="preserve"> may be found in the Department's </w:t>
      </w:r>
      <w:r w:rsidR="000342AB">
        <w:t xml:space="preserve">Family and </w:t>
      </w:r>
      <w:r>
        <w:t>Domestic Violence Support Policy.</w:t>
      </w:r>
    </w:p>
    <w:p w14:paraId="5BAF005E" w14:textId="22F187CE" w:rsidR="0044002B" w:rsidRDefault="0044002B">
      <w:pPr>
        <w:suppressAutoHyphens w:val="0"/>
        <w:spacing w:before="0" w:after="0" w:line="240" w:lineRule="auto"/>
        <w:rPr>
          <w:rFonts w:asciiTheme="majorHAnsi" w:eastAsiaTheme="majorEastAsia" w:hAnsiTheme="majorHAnsi" w:cstheme="majorBidi"/>
          <w:b/>
          <w:bCs/>
          <w:color w:val="083A42"/>
          <w:sz w:val="36"/>
          <w:szCs w:val="28"/>
        </w:rPr>
      </w:pPr>
      <w:r>
        <w:br w:type="page"/>
      </w:r>
    </w:p>
    <w:p w14:paraId="5BAF005F" w14:textId="204D64F9" w:rsidR="0037665A" w:rsidRDefault="00070189">
      <w:pPr>
        <w:pStyle w:val="Heading1"/>
        <w:rPr>
          <w:color w:val="365F91"/>
          <w:szCs w:val="36"/>
        </w:rPr>
      </w:pPr>
      <w:bookmarkStart w:id="46" w:name="_Toc160469453"/>
      <w:r w:rsidRPr="006E6BDB">
        <w:rPr>
          <w:szCs w:val="36"/>
        </w:rPr>
        <w:lastRenderedPageBreak/>
        <w:t xml:space="preserve">PART </w:t>
      </w:r>
      <w:r w:rsidR="0044002B">
        <w:rPr>
          <w:szCs w:val="36"/>
        </w:rPr>
        <w:t>4</w:t>
      </w:r>
      <w:r w:rsidRPr="006E6BDB">
        <w:rPr>
          <w:szCs w:val="36"/>
        </w:rPr>
        <w:t xml:space="preserve"> </w:t>
      </w:r>
      <w:r>
        <w:rPr>
          <w:szCs w:val="36"/>
        </w:rPr>
        <w:t xml:space="preserve">– </w:t>
      </w:r>
      <w:r w:rsidRPr="006E6BDB">
        <w:rPr>
          <w:szCs w:val="36"/>
        </w:rPr>
        <w:t>WORKING ARRANGEMENTS</w:t>
      </w:r>
      <w:bookmarkEnd w:id="37"/>
      <w:bookmarkEnd w:id="38"/>
      <w:bookmarkEnd w:id="46"/>
    </w:p>
    <w:p w14:paraId="5BAF0062" w14:textId="6BEE3B2F" w:rsidR="0037665A" w:rsidRPr="0003195B" w:rsidRDefault="00070189" w:rsidP="009F0FB9">
      <w:pPr>
        <w:pStyle w:val="Heading2"/>
        <w:rPr>
          <w:color w:val="548DD4"/>
        </w:rPr>
      </w:pPr>
      <w:bookmarkStart w:id="47" w:name="_Toc160469454"/>
      <w:bookmarkStart w:id="48" w:name="_Hlk152705121"/>
      <w:r w:rsidRPr="0003195B">
        <w:t>JOB SECURITY</w:t>
      </w:r>
      <w:bookmarkEnd w:id="47"/>
    </w:p>
    <w:p w14:paraId="5BAF0063" w14:textId="2D617DBA" w:rsidR="0037665A" w:rsidRDefault="00070189">
      <w:pPr>
        <w:pStyle w:val="Heading3"/>
        <w:rPr>
          <w:color w:val="548DD4"/>
        </w:rPr>
      </w:pPr>
      <w:r>
        <w:t>Commitment to ongoing employment and rebuilding APS capacity</w:t>
      </w:r>
    </w:p>
    <w:p w14:paraId="5BAF0064" w14:textId="2DAEB6D7" w:rsidR="0037665A" w:rsidRDefault="00070189" w:rsidP="009F0FB9">
      <w:pPr>
        <w:pStyle w:val="clause4"/>
      </w:pPr>
      <w:r>
        <w:t xml:space="preserve">The APS is a career-based public service. In its engagement decisions, the Department recognises that the usual basis for engagement is an </w:t>
      </w:r>
      <w:r w:rsidR="00A8597B">
        <w:t>O</w:t>
      </w:r>
      <w:r>
        <w:t>ngoing APS Employee.</w:t>
      </w:r>
    </w:p>
    <w:p w14:paraId="5BAF0065" w14:textId="22A929CE" w:rsidR="0037665A" w:rsidRDefault="00070189">
      <w:pPr>
        <w:pStyle w:val="Heading3"/>
        <w:rPr>
          <w:color w:val="548DD4"/>
        </w:rPr>
      </w:pPr>
      <w:r>
        <w:t>Reporting</w:t>
      </w:r>
    </w:p>
    <w:p w14:paraId="5BAF0066" w14:textId="22AB3CE3" w:rsidR="0037665A" w:rsidRDefault="00070189" w:rsidP="009F0FB9">
      <w:pPr>
        <w:pStyle w:val="clause4"/>
      </w:pPr>
      <w:r>
        <w:t xml:space="preserve">Where a </w:t>
      </w:r>
      <w:r w:rsidR="006C21B2">
        <w:t>DCC</w:t>
      </w:r>
      <w:r>
        <w:t xml:space="preserve"> is in place, the Department will report to the </w:t>
      </w:r>
      <w:r w:rsidR="006C21B2">
        <w:t>DCC</w:t>
      </w:r>
      <w:r w:rsidR="003927B8">
        <w:t xml:space="preserve"> </w:t>
      </w:r>
      <w:r>
        <w:t xml:space="preserve">on an annual basis, or more frequently if agreed, on the number, duration, </w:t>
      </w:r>
      <w:proofErr w:type="gramStart"/>
      <w:r>
        <w:t>classification</w:t>
      </w:r>
      <w:proofErr w:type="gramEnd"/>
      <w:r>
        <w:t xml:space="preserve"> and location of Ongoing, Non-ongoing and </w:t>
      </w:r>
      <w:r w:rsidR="003927B8">
        <w:t>C</w:t>
      </w:r>
      <w:r>
        <w:t>asual Employees engaged by the Department.</w:t>
      </w:r>
    </w:p>
    <w:p w14:paraId="5BAF0067" w14:textId="1E4B861E" w:rsidR="0037665A" w:rsidRDefault="00070189">
      <w:pPr>
        <w:pStyle w:val="Heading3"/>
        <w:rPr>
          <w:color w:val="548DD4"/>
        </w:rPr>
      </w:pPr>
      <w:r>
        <w:t>Pathways to permanency</w:t>
      </w:r>
    </w:p>
    <w:p w14:paraId="5BAF0068" w14:textId="0967F790" w:rsidR="0037665A" w:rsidRPr="009F0FB9" w:rsidRDefault="00070189" w:rsidP="009F0FB9">
      <w:pPr>
        <w:pStyle w:val="clause4"/>
      </w:pPr>
      <w:r>
        <w:t xml:space="preserve">The Department and the APS will comply with the casual conversion provisions of the FW Act. In addition, the Department recognises that a proactive approach, including regularly reviewing </w:t>
      </w:r>
      <w:r w:rsidR="003927B8">
        <w:t>C</w:t>
      </w:r>
      <w:r>
        <w:t xml:space="preserve">asual and </w:t>
      </w:r>
      <w:r w:rsidR="003927B8">
        <w:t>N</w:t>
      </w:r>
      <w:r>
        <w:t xml:space="preserve">on-ongoing arrangements, is both a fair and efficient approach to supporting </w:t>
      </w:r>
      <w:r w:rsidR="00F13E4F">
        <w:t>O</w:t>
      </w:r>
      <w:r>
        <w:t>ngoing employment as the usual form of employment.</w:t>
      </w:r>
    </w:p>
    <w:p w14:paraId="3CF041F0" w14:textId="77777777" w:rsidR="00E72132" w:rsidRDefault="00E72132" w:rsidP="00E72132">
      <w:pPr>
        <w:pStyle w:val="Heading2"/>
        <w:rPr>
          <w:color w:val="4F81BD"/>
        </w:rPr>
      </w:pPr>
      <w:bookmarkStart w:id="49" w:name="_Toc160469455"/>
      <w:bookmarkEnd w:id="48"/>
      <w:r>
        <w:t>NON-ONGOING EMPLOYMENT</w:t>
      </w:r>
      <w:bookmarkEnd w:id="49"/>
    </w:p>
    <w:p w14:paraId="681E5E1A" w14:textId="73F72359" w:rsidR="00E72132" w:rsidRPr="00656B09" w:rsidRDefault="00E72132" w:rsidP="00E72132">
      <w:pPr>
        <w:pStyle w:val="clause4"/>
      </w:pPr>
      <w:r w:rsidRPr="00656B09">
        <w:t>A Non-ongoing Employee is defined in the definitions section</w:t>
      </w:r>
      <w:r w:rsidR="00F277F0" w:rsidRPr="00656B09">
        <w:t>, Part 1</w:t>
      </w:r>
      <w:r w:rsidR="009F6FDD" w:rsidRPr="00656B09">
        <w:t>1</w:t>
      </w:r>
      <w:r w:rsidRPr="00656B09">
        <w:t>.</w:t>
      </w:r>
    </w:p>
    <w:p w14:paraId="700CFFBB" w14:textId="3EC0AA4E" w:rsidR="00E72132" w:rsidRPr="00656B09" w:rsidRDefault="00E72132" w:rsidP="00E72132">
      <w:pPr>
        <w:pStyle w:val="clause4"/>
      </w:pPr>
      <w:r w:rsidRPr="00656B09">
        <w:t>Non-ongoing Employees will generally have the same terms and conditions of employment as Ongoing Employees under this Agreement’s terms, except:</w:t>
      </w:r>
    </w:p>
    <w:p w14:paraId="3DBBA58A" w14:textId="60BD3D1C" w:rsidR="00E72132" w:rsidRPr="00656B09" w:rsidRDefault="00E72132" w:rsidP="007439C2">
      <w:pPr>
        <w:pStyle w:val="clause4"/>
        <w:numPr>
          <w:ilvl w:val="1"/>
          <w:numId w:val="21"/>
        </w:numPr>
      </w:pPr>
      <w:r w:rsidRPr="00656B09">
        <w:t>personal/carer’s leave accrual at</w:t>
      </w:r>
      <w:r w:rsidR="009F0236" w:rsidRPr="00656B09">
        <w:t xml:space="preserve"> clause</w:t>
      </w:r>
      <w:r w:rsidR="007A3264" w:rsidRPr="00656B09">
        <w:t xml:space="preserve"> 7.28</w:t>
      </w:r>
      <w:r w:rsidR="009F0236" w:rsidRPr="00656B09">
        <w:t>;</w:t>
      </w:r>
      <w:r w:rsidR="00C4176D" w:rsidRPr="00656B09">
        <w:t xml:space="preserve"> and</w:t>
      </w:r>
    </w:p>
    <w:p w14:paraId="62CA7BAB" w14:textId="5BFC4CB6" w:rsidR="00E72132" w:rsidRPr="00656B09" w:rsidRDefault="00E72132" w:rsidP="007439C2">
      <w:pPr>
        <w:pStyle w:val="clause4"/>
        <w:numPr>
          <w:ilvl w:val="1"/>
          <w:numId w:val="21"/>
        </w:numPr>
      </w:pPr>
      <w:r w:rsidRPr="00656B09">
        <w:t xml:space="preserve">redundancy provisions at </w:t>
      </w:r>
      <w:r w:rsidR="00E56F65" w:rsidRPr="00656B09">
        <w:t xml:space="preserve">clauses </w:t>
      </w:r>
      <w:r w:rsidR="00656B09" w:rsidRPr="00656B09">
        <w:t>8.17 to 8.5</w:t>
      </w:r>
      <w:r w:rsidR="007D4046">
        <w:t>5</w:t>
      </w:r>
      <w:r w:rsidRPr="00656B09">
        <w:t xml:space="preserve">, subject to clause </w:t>
      </w:r>
      <w:r w:rsidR="00E56F65" w:rsidRPr="00656B09">
        <w:t>4.6</w:t>
      </w:r>
      <w:r w:rsidR="007D4046">
        <w:t>.</w:t>
      </w:r>
    </w:p>
    <w:p w14:paraId="02CB4172" w14:textId="335BFD92" w:rsidR="00E72132" w:rsidRPr="00656B09" w:rsidRDefault="00E72132" w:rsidP="00E72132">
      <w:pPr>
        <w:pStyle w:val="clause4"/>
      </w:pPr>
      <w:r w:rsidRPr="00656B09">
        <w:t xml:space="preserve">If the Non-Ongoing Employee’s contract is not permitted by section 333E of the FW Act, then the redundancy provisions at </w:t>
      </w:r>
      <w:r w:rsidR="00E56F65" w:rsidRPr="00656B09">
        <w:t xml:space="preserve">clauses </w:t>
      </w:r>
      <w:r w:rsidR="00656B09" w:rsidRPr="00656B09">
        <w:t>8.17 to 8.5</w:t>
      </w:r>
      <w:r w:rsidR="007D4046">
        <w:t>5</w:t>
      </w:r>
      <w:r w:rsidRPr="00656B09">
        <w:t xml:space="preserve"> will apply.</w:t>
      </w:r>
    </w:p>
    <w:p w14:paraId="4A9A67C3" w14:textId="0FCA1CEB" w:rsidR="00E72132" w:rsidRPr="00656B09" w:rsidRDefault="00E72132" w:rsidP="00E72132">
      <w:pPr>
        <w:pStyle w:val="clause4"/>
      </w:pPr>
      <w:r w:rsidRPr="00656B09">
        <w:t xml:space="preserve">If the redundancy provisions apply to an </w:t>
      </w:r>
      <w:r w:rsidR="00CB2EB9">
        <w:t>E</w:t>
      </w:r>
      <w:r w:rsidRPr="00656B09">
        <w:t>mployee under clause 4</w:t>
      </w:r>
      <w:r w:rsidR="004108E4" w:rsidRPr="00656B09">
        <w:t>.</w:t>
      </w:r>
      <w:r w:rsidR="00E56F65" w:rsidRPr="00656B09">
        <w:t>6,</w:t>
      </w:r>
      <w:r w:rsidRPr="00656B09">
        <w:t xml:space="preserve"> the </w:t>
      </w:r>
      <w:r w:rsidR="007D4046">
        <w:t>Department</w:t>
      </w:r>
      <w:r w:rsidRPr="00656B09">
        <w:t xml:space="preserve"> must adhere to the consultation requirements at </w:t>
      </w:r>
      <w:r w:rsidR="00E56F65" w:rsidRPr="00656B09">
        <w:t>clause</w:t>
      </w:r>
      <w:r w:rsidR="00BA1728" w:rsidRPr="00656B09">
        <w:t xml:space="preserve">s </w:t>
      </w:r>
      <w:r w:rsidR="00656B09" w:rsidRPr="00656B09">
        <w:t>2.1 to 2.22 and 8.17 to 8.5</w:t>
      </w:r>
      <w:r w:rsidR="00E805F9">
        <w:t>5</w:t>
      </w:r>
      <w:r w:rsidR="00656B09" w:rsidRPr="00656B09">
        <w:t xml:space="preserve"> as applicable</w:t>
      </w:r>
      <w:r w:rsidRPr="00656B09">
        <w:t>.</w:t>
      </w:r>
    </w:p>
    <w:p w14:paraId="208B8A45" w14:textId="7B1EBF54" w:rsidR="00E72132" w:rsidRPr="00FE3669" w:rsidRDefault="00E72132" w:rsidP="00E72132">
      <w:pPr>
        <w:pStyle w:val="Heading2"/>
        <w:rPr>
          <w:color w:val="4F81BD"/>
        </w:rPr>
      </w:pPr>
      <w:bookmarkStart w:id="50" w:name="_Toc160469456"/>
      <w:r w:rsidRPr="00FE3669">
        <w:t xml:space="preserve">CASUAL </w:t>
      </w:r>
      <w:r>
        <w:t xml:space="preserve">(IRREGULAR </w:t>
      </w:r>
      <w:r w:rsidR="00D60924">
        <w:t>OR</w:t>
      </w:r>
      <w:r>
        <w:t xml:space="preserve"> INTERMITTMENT) </w:t>
      </w:r>
      <w:r w:rsidRPr="00FE3669">
        <w:t>EMPLOYMENT</w:t>
      </w:r>
      <w:bookmarkEnd w:id="50"/>
    </w:p>
    <w:p w14:paraId="24444F29" w14:textId="1AD77A46" w:rsidR="00E72132" w:rsidRDefault="00E72132" w:rsidP="00E72132">
      <w:pPr>
        <w:pStyle w:val="clause4"/>
      </w:pPr>
      <w:r>
        <w:t xml:space="preserve">A </w:t>
      </w:r>
      <w:r w:rsidR="005C3598">
        <w:t>C</w:t>
      </w:r>
      <w:r>
        <w:t xml:space="preserve">asual (irregular </w:t>
      </w:r>
      <w:r w:rsidR="00D60924">
        <w:t>or</w:t>
      </w:r>
      <w:r>
        <w:t xml:space="preserve"> </w:t>
      </w:r>
      <w:r w:rsidR="005C3598">
        <w:t>intermittent</w:t>
      </w:r>
      <w:r>
        <w:t>) Employee is defined in the definitions section</w:t>
      </w:r>
      <w:r w:rsidR="009F0236">
        <w:t>, Part 1</w:t>
      </w:r>
      <w:r w:rsidR="009F6FDD">
        <w:t>1</w:t>
      </w:r>
      <w:r>
        <w:t>.</w:t>
      </w:r>
    </w:p>
    <w:p w14:paraId="6B9DA66B" w14:textId="6EEC25BE" w:rsidR="00E72132" w:rsidRDefault="00E72132" w:rsidP="00E72132">
      <w:pPr>
        <w:pStyle w:val="clause4"/>
      </w:pPr>
      <w:r>
        <w:t xml:space="preserve">A decision to expand the use of </w:t>
      </w:r>
      <w:r w:rsidR="005C3598">
        <w:t>C</w:t>
      </w:r>
      <w:r>
        <w:t xml:space="preserve">asual Employees is subject to </w:t>
      </w:r>
      <w:r w:rsidR="00E76358">
        <w:t>clauses 2.1 to 2.22</w:t>
      </w:r>
      <w:r>
        <w:t xml:space="preserve"> of this Agreement.</w:t>
      </w:r>
    </w:p>
    <w:p w14:paraId="1A063E80" w14:textId="5ACBA035" w:rsidR="00E72132" w:rsidRPr="00FE3669" w:rsidRDefault="00E72132" w:rsidP="00E72132">
      <w:pPr>
        <w:pStyle w:val="clause4"/>
      </w:pPr>
      <w:r>
        <w:t xml:space="preserve">The Department will regularly review the working arrangements of </w:t>
      </w:r>
      <w:r w:rsidR="00486559">
        <w:t>C</w:t>
      </w:r>
      <w:r>
        <w:t>asual</w:t>
      </w:r>
      <w:r w:rsidR="00486559">
        <w:t xml:space="preserve"> Employee</w:t>
      </w:r>
      <w:r>
        <w:t xml:space="preserve">s to assess if they are genuinely performing irregular </w:t>
      </w:r>
      <w:r w:rsidR="00D60924">
        <w:t>or</w:t>
      </w:r>
      <w:r>
        <w:t xml:space="preserve"> intermittent duties, and report de-identified outcomes to the </w:t>
      </w:r>
      <w:r w:rsidR="006C21B2">
        <w:t>DCC</w:t>
      </w:r>
      <w:r>
        <w:t>, where one is in place.</w:t>
      </w:r>
    </w:p>
    <w:p w14:paraId="5BAF0069" w14:textId="4C95CA67" w:rsidR="0037665A" w:rsidRPr="009F0FB9" w:rsidRDefault="00070189" w:rsidP="009F0FB9">
      <w:pPr>
        <w:pStyle w:val="Heading2"/>
      </w:pPr>
      <w:bookmarkStart w:id="51" w:name="_Toc160469457"/>
      <w:r w:rsidRPr="009F0FB9">
        <w:t>WORKLOADS</w:t>
      </w:r>
      <w:bookmarkEnd w:id="51"/>
    </w:p>
    <w:p w14:paraId="5BAF006A" w14:textId="66BB45D7" w:rsidR="0037665A" w:rsidRDefault="00070189" w:rsidP="009F0FB9">
      <w:pPr>
        <w:pStyle w:val="clause4"/>
      </w:pPr>
      <w:r>
        <w:t>The Department recognises the importance of Employees balancing their work and personal life. While it is acknowledged that at times it may be necessary for some extra hours being worked by some Employees, this should be regarded as the exception rather than the rule.</w:t>
      </w:r>
    </w:p>
    <w:p w14:paraId="5BAF006B" w14:textId="0CC451DA" w:rsidR="0037665A" w:rsidRDefault="00070189" w:rsidP="009F0FB9">
      <w:pPr>
        <w:pStyle w:val="clause4"/>
      </w:pPr>
      <w:r>
        <w:lastRenderedPageBreak/>
        <w:t>When determining workloads for an Employee or group of Employees, the Department will consider the need for Employees to strike a balance between their work and personal life.</w:t>
      </w:r>
    </w:p>
    <w:p w14:paraId="5BAF006C" w14:textId="37FCAACF" w:rsidR="0037665A" w:rsidRPr="009F0FB9" w:rsidRDefault="00070189" w:rsidP="009F0FB9">
      <w:pPr>
        <w:pStyle w:val="clause4"/>
      </w:pPr>
      <w:r>
        <w:t xml:space="preserve">Where an Employee or group of Employees raise that they have experienced significant workload pressures over a prolonged period of time, the Department and Employee/s together must review the Employees’ workloads and </w:t>
      </w:r>
      <w:proofErr w:type="gramStart"/>
      <w:r>
        <w:t>priorities, and</w:t>
      </w:r>
      <w:proofErr w:type="gramEnd"/>
      <w:r>
        <w:t xml:space="preserve"> determine appropriate strategies to manage the impact on the Employee or group of Employees.</w:t>
      </w:r>
    </w:p>
    <w:p w14:paraId="5BAF006D" w14:textId="77777777" w:rsidR="0037665A" w:rsidRPr="00A6099E" w:rsidRDefault="00070189">
      <w:pPr>
        <w:pStyle w:val="Heading2"/>
        <w:rPr>
          <w:color w:val="4F81BD"/>
        </w:rPr>
      </w:pPr>
      <w:bookmarkStart w:id="52" w:name="_Toc387850025"/>
      <w:bookmarkStart w:id="53" w:name="_Toc412731388"/>
      <w:bookmarkStart w:id="54" w:name="_Toc160469458"/>
      <w:r w:rsidRPr="00A6099E">
        <w:t>HOURS OF DUTY</w:t>
      </w:r>
      <w:bookmarkEnd w:id="52"/>
      <w:bookmarkEnd w:id="53"/>
      <w:bookmarkEnd w:id="54"/>
    </w:p>
    <w:p w14:paraId="5BAF006E" w14:textId="77777777" w:rsidR="0037665A" w:rsidRPr="00A6099E" w:rsidRDefault="00070189">
      <w:pPr>
        <w:pStyle w:val="Heading3"/>
        <w:rPr>
          <w:color w:val="548DD4"/>
        </w:rPr>
      </w:pPr>
      <w:r w:rsidRPr="00A6099E">
        <w:t>Ordinary Hours of Work</w:t>
      </w:r>
    </w:p>
    <w:p w14:paraId="5BAF006F" w14:textId="1B245519" w:rsidR="0037665A" w:rsidRPr="00E06A9D" w:rsidRDefault="00070189" w:rsidP="006C21B2">
      <w:pPr>
        <w:pStyle w:val="clause4"/>
      </w:pPr>
      <w:r w:rsidRPr="00E06A9D">
        <w:t xml:space="preserve">The ordinary hours of work for </w:t>
      </w:r>
      <w:r>
        <w:t>F</w:t>
      </w:r>
      <w:r w:rsidRPr="00E06A9D">
        <w:t xml:space="preserve">ull-time </w:t>
      </w:r>
      <w:r>
        <w:t>Employee</w:t>
      </w:r>
      <w:r w:rsidRPr="00E06A9D">
        <w:t xml:space="preserve">s (other than </w:t>
      </w:r>
      <w:r w:rsidR="0029639A">
        <w:t>S</w:t>
      </w:r>
      <w:r w:rsidRPr="00E06A9D">
        <w:t>hift</w:t>
      </w:r>
      <w:r w:rsidR="0029639A">
        <w:t xml:space="preserve"> </w:t>
      </w:r>
      <w:r w:rsidRPr="00E06A9D">
        <w:t xml:space="preserve">workers) are </w:t>
      </w:r>
      <w:r>
        <w:t>37</w:t>
      </w:r>
      <w:r w:rsidR="0029639A">
        <w:t> </w:t>
      </w:r>
      <w:r>
        <w:t>hours and 30</w:t>
      </w:r>
      <w:r w:rsidR="0029639A">
        <w:t> </w:t>
      </w:r>
      <w:r>
        <w:t xml:space="preserve">minutes </w:t>
      </w:r>
      <w:r w:rsidRPr="00E06A9D">
        <w:t>per week</w:t>
      </w:r>
      <w:r>
        <w:t>,</w:t>
      </w:r>
      <w:r w:rsidRPr="00E06A9D">
        <w:t xml:space="preserve"> to be worked </w:t>
      </w:r>
      <w:proofErr w:type="gramStart"/>
      <w:r w:rsidRPr="00E06A9D">
        <w:t>on the basis of</w:t>
      </w:r>
      <w:proofErr w:type="gramEnd"/>
      <w:r w:rsidRPr="00E06A9D">
        <w:t xml:space="preserve"> </w:t>
      </w:r>
      <w:r w:rsidR="0029639A">
        <w:t>7 </w:t>
      </w:r>
      <w:r>
        <w:t xml:space="preserve">hours and </w:t>
      </w:r>
      <w:r w:rsidRPr="00E06A9D">
        <w:t>3</w:t>
      </w:r>
      <w:r>
        <w:t>0 </w:t>
      </w:r>
      <w:r w:rsidRPr="00E06A9D">
        <w:t xml:space="preserve">minutes each day, Monday to Friday. Ordinary hours of work for </w:t>
      </w:r>
      <w:r w:rsidR="0029639A">
        <w:t>S</w:t>
      </w:r>
      <w:r w:rsidRPr="00E06A9D">
        <w:t>hift</w:t>
      </w:r>
      <w:r w:rsidR="0029639A">
        <w:t xml:space="preserve"> </w:t>
      </w:r>
      <w:r w:rsidRPr="00E06A9D">
        <w:t>workers are an average total of 15</w:t>
      </w:r>
      <w:r>
        <w:t>0</w:t>
      </w:r>
      <w:r w:rsidRPr="00E06A9D">
        <w:t xml:space="preserve"> hours per four</w:t>
      </w:r>
      <w:r>
        <w:t>-</w:t>
      </w:r>
      <w:r w:rsidRPr="00E06A9D">
        <w:t>week period.</w:t>
      </w:r>
    </w:p>
    <w:p w14:paraId="5BAF0070" w14:textId="55ADA321" w:rsidR="0037665A" w:rsidRPr="00A6099E" w:rsidRDefault="00070189" w:rsidP="006C21B2">
      <w:pPr>
        <w:pStyle w:val="clause4"/>
      </w:pPr>
      <w:r>
        <w:t xml:space="preserve">The standard working day </w:t>
      </w:r>
      <w:proofErr w:type="gramStart"/>
      <w:r>
        <w:t>is</w:t>
      </w:r>
      <w:r w:rsidRPr="00A6099E">
        <w:t xml:space="preserve"> considered to be</w:t>
      </w:r>
      <w:proofErr w:type="gramEnd"/>
      <w:r w:rsidRPr="00A6099E">
        <w:t xml:space="preserve"> 8</w:t>
      </w:r>
      <w:r w:rsidR="00572821">
        <w:t>:</w:t>
      </w:r>
      <w:r w:rsidRPr="00A6099E">
        <w:t>30am to 12</w:t>
      </w:r>
      <w:r w:rsidR="00572821">
        <w:t>:</w:t>
      </w:r>
      <w:r w:rsidRPr="00A6099E">
        <w:t>30pm and</w:t>
      </w:r>
      <w:r>
        <w:t xml:space="preserve"> 1</w:t>
      </w:r>
      <w:r w:rsidR="00572821">
        <w:t>:</w:t>
      </w:r>
      <w:r>
        <w:t>30pm to 5</w:t>
      </w:r>
      <w:r w:rsidR="00572821">
        <w:t>:</w:t>
      </w:r>
      <w:r>
        <w:t>00</w:t>
      </w:r>
      <w:r w:rsidRPr="00A6099E">
        <w:t>pm (</w:t>
      </w:r>
      <w:r w:rsidR="00572821">
        <w:t>7 </w:t>
      </w:r>
      <w:r w:rsidRPr="00A6099E">
        <w:t>hours</w:t>
      </w:r>
      <w:r>
        <w:t xml:space="preserve"> and</w:t>
      </w:r>
      <w:r w:rsidRPr="00A6099E">
        <w:t xml:space="preserve"> 3</w:t>
      </w:r>
      <w:r>
        <w:t>0</w:t>
      </w:r>
      <w:r w:rsidR="00572821">
        <w:t> </w:t>
      </w:r>
      <w:r w:rsidRPr="00A6099E">
        <w:t>minutes per day) Monday to Friday.</w:t>
      </w:r>
    </w:p>
    <w:p w14:paraId="5BAF0071" w14:textId="2737FEC9" w:rsidR="0037665A" w:rsidRDefault="00070189" w:rsidP="006C21B2">
      <w:pPr>
        <w:pStyle w:val="clause4"/>
      </w:pPr>
      <w:r w:rsidRPr="00A6099E">
        <w:t xml:space="preserve">For </w:t>
      </w:r>
      <w:r>
        <w:t>P</w:t>
      </w:r>
      <w:r w:rsidRPr="00A6099E">
        <w:t xml:space="preserve">art-time </w:t>
      </w:r>
      <w:r>
        <w:t>E</w:t>
      </w:r>
      <w:r w:rsidRPr="00A6099E">
        <w:t xml:space="preserve">mployees, ordinary hours of work are the hours </w:t>
      </w:r>
      <w:r>
        <w:t xml:space="preserve">of work </w:t>
      </w:r>
      <w:r w:rsidRPr="00A6099E">
        <w:t>agreed in their part-time work agreement.</w:t>
      </w:r>
    </w:p>
    <w:p w14:paraId="5BAF0072" w14:textId="77777777" w:rsidR="0037665A" w:rsidRDefault="00070189">
      <w:pPr>
        <w:pStyle w:val="Heading3"/>
        <w:rPr>
          <w:color w:val="548DD4"/>
        </w:rPr>
      </w:pPr>
      <w:r>
        <w:t>Bandwidth</w:t>
      </w:r>
    </w:p>
    <w:p w14:paraId="5BAF0073" w14:textId="6A2B43EB" w:rsidR="0037665A" w:rsidRDefault="00070189" w:rsidP="006C21B2">
      <w:pPr>
        <w:pStyle w:val="clause4"/>
      </w:pPr>
      <w:r>
        <w:t xml:space="preserve">The </w:t>
      </w:r>
      <w:r w:rsidR="00A504BF">
        <w:t>B</w:t>
      </w:r>
      <w:r>
        <w:t>andwidth during which Employees may work their ordinary hours will be 12 hours in length, Monday to Friday, usually 7</w:t>
      </w:r>
      <w:r w:rsidR="00CC4526">
        <w:t>:</w:t>
      </w:r>
      <w:r>
        <w:t>00am to 7</w:t>
      </w:r>
      <w:r w:rsidR="00CC4526">
        <w:t>:</w:t>
      </w:r>
      <w:r>
        <w:t>00pm</w:t>
      </w:r>
      <w:r w:rsidR="006728AA">
        <w:t xml:space="preserve">, subject to </w:t>
      </w:r>
      <w:r w:rsidR="00BA4461">
        <w:t>clause 4.7</w:t>
      </w:r>
      <w:r w:rsidR="009C0522">
        <w:t>3</w:t>
      </w:r>
      <w:r>
        <w:t>.</w:t>
      </w:r>
    </w:p>
    <w:p w14:paraId="5BAF0074" w14:textId="37677F3D" w:rsidR="0037665A" w:rsidRPr="00314F75" w:rsidRDefault="00070189" w:rsidP="006C21B2">
      <w:pPr>
        <w:pStyle w:val="clause4"/>
      </w:pPr>
      <w:r>
        <w:t xml:space="preserve">For operational requirements, the Delegate may vary the starting and finishing times for the 12-hour </w:t>
      </w:r>
      <w:r w:rsidR="00A504BF">
        <w:t>B</w:t>
      </w:r>
      <w:r>
        <w:t xml:space="preserve">andwidth for a workplace, after consultation with the affected Employees in accordance with </w:t>
      </w:r>
      <w:r w:rsidRPr="009F4B86">
        <w:t>clause</w:t>
      </w:r>
      <w:r w:rsidR="006C21B2" w:rsidRPr="009F4B86">
        <w:t xml:space="preserve">s </w:t>
      </w:r>
      <w:r w:rsidR="00BA4461">
        <w:t>2.1</w:t>
      </w:r>
      <w:r w:rsidR="00493D4C">
        <w:t>8 to 2.21</w:t>
      </w:r>
      <w:r w:rsidR="00BA4461">
        <w:t xml:space="preserve"> to</w:t>
      </w:r>
      <w:r w:rsidR="006C21B2">
        <w:t xml:space="preserve"> </w:t>
      </w:r>
      <w:r w:rsidRPr="00314F75">
        <w:t>of this Agreement.</w:t>
      </w:r>
    </w:p>
    <w:p w14:paraId="5BAF0075" w14:textId="77777777" w:rsidR="0037665A" w:rsidRPr="00A6099E" w:rsidRDefault="00070189">
      <w:pPr>
        <w:pStyle w:val="Heading3"/>
        <w:rPr>
          <w:color w:val="548DD4"/>
        </w:rPr>
      </w:pPr>
      <w:r w:rsidRPr="00A6099E">
        <w:t xml:space="preserve">Recording </w:t>
      </w:r>
      <w:r>
        <w:t>Working Hours</w:t>
      </w:r>
    </w:p>
    <w:p w14:paraId="5BAF0076" w14:textId="188907D3" w:rsidR="0037665A" w:rsidRPr="00A6099E" w:rsidRDefault="00070189" w:rsidP="00CA5785">
      <w:pPr>
        <w:pStyle w:val="clause4"/>
      </w:pPr>
      <w:r w:rsidRPr="00A6099E">
        <w:t xml:space="preserve">Employees are required to record </w:t>
      </w:r>
      <w:r>
        <w:t xml:space="preserve">the times they commence and finish work (including breaks) </w:t>
      </w:r>
      <w:r w:rsidRPr="00A6099E">
        <w:t>each day</w:t>
      </w:r>
      <w:r>
        <w:t>.</w:t>
      </w:r>
    </w:p>
    <w:p w14:paraId="5BAF0077" w14:textId="51799C78" w:rsidR="0037665A" w:rsidRPr="00A6099E" w:rsidRDefault="00070189" w:rsidP="00CA5785">
      <w:pPr>
        <w:pStyle w:val="clause4"/>
      </w:pPr>
      <w:r w:rsidRPr="00A6099E">
        <w:t xml:space="preserve">Over </w:t>
      </w:r>
      <w:proofErr w:type="gramStart"/>
      <w:r w:rsidRPr="00A6099E">
        <w:t>a four</w:t>
      </w:r>
      <w:r>
        <w:t>-</w:t>
      </w:r>
      <w:r w:rsidRPr="00A6099E">
        <w:t>week settlement period the standard total working hours</w:t>
      </w:r>
      <w:proofErr w:type="gramEnd"/>
      <w:r w:rsidRPr="00A6099E">
        <w:t xml:space="preserve"> for </w:t>
      </w:r>
      <w:r>
        <w:t>F</w:t>
      </w:r>
      <w:r w:rsidRPr="00A6099E">
        <w:t>ull</w:t>
      </w:r>
      <w:r>
        <w:t>-</w:t>
      </w:r>
      <w:r w:rsidRPr="00A6099E">
        <w:t xml:space="preserve">time </w:t>
      </w:r>
      <w:r>
        <w:t>E</w:t>
      </w:r>
      <w:r w:rsidRPr="00A6099E">
        <w:t>mployees is 15</w:t>
      </w:r>
      <w:r>
        <w:t>0</w:t>
      </w:r>
      <w:r w:rsidRPr="00A6099E">
        <w:t>.</w:t>
      </w:r>
    </w:p>
    <w:p w14:paraId="5BAF0078" w14:textId="417493B7" w:rsidR="0037665A" w:rsidRDefault="00070189" w:rsidP="00384C56">
      <w:pPr>
        <w:pStyle w:val="clause4"/>
      </w:pPr>
      <w:r w:rsidRPr="00A6099E">
        <w:t xml:space="preserve">Part-time </w:t>
      </w:r>
      <w:r>
        <w:t>Employee</w:t>
      </w:r>
      <w:r w:rsidRPr="00A6099E">
        <w:t xml:space="preserve">s </w:t>
      </w:r>
      <w:r>
        <w:t xml:space="preserve">are required to </w:t>
      </w:r>
      <w:r w:rsidRPr="00A6099E">
        <w:t>record their hours based on their agreed part-time working arrangement.</w:t>
      </w:r>
    </w:p>
    <w:p w14:paraId="5BAF0079" w14:textId="77777777" w:rsidR="0037665A" w:rsidRPr="00125FDC" w:rsidRDefault="00070189">
      <w:pPr>
        <w:pStyle w:val="Heading3"/>
        <w:rPr>
          <w:color w:val="548DD4"/>
        </w:rPr>
      </w:pPr>
      <w:proofErr w:type="spellStart"/>
      <w:r w:rsidRPr="00125FDC">
        <w:t>Flextime</w:t>
      </w:r>
      <w:proofErr w:type="spellEnd"/>
    </w:p>
    <w:p w14:paraId="5BAF007A" w14:textId="3BD001C6" w:rsidR="0037665A" w:rsidRPr="00384C56" w:rsidRDefault="00070189" w:rsidP="00384C56">
      <w:pPr>
        <w:pStyle w:val="clause4"/>
      </w:pPr>
      <w:proofErr w:type="spellStart"/>
      <w:r w:rsidRPr="00384C56">
        <w:t>Flextime</w:t>
      </w:r>
      <w:proofErr w:type="spellEnd"/>
      <w:r w:rsidRPr="00384C56">
        <w:t xml:space="preserve"> applies to Employees in classifications at the APS 1 to APS</w:t>
      </w:r>
      <w:r w:rsidR="009F1E16">
        <w:t> </w:t>
      </w:r>
      <w:r w:rsidRPr="00384C56">
        <w:t xml:space="preserve">6 levels (except </w:t>
      </w:r>
      <w:r w:rsidR="008B1433">
        <w:t>Shift workers</w:t>
      </w:r>
      <w:r w:rsidRPr="00384C56">
        <w:t xml:space="preserve">) and enables Employees to build up and make use of working time credits. Further information on </w:t>
      </w:r>
      <w:proofErr w:type="spellStart"/>
      <w:r w:rsidRPr="00384C56">
        <w:t>flextime</w:t>
      </w:r>
      <w:proofErr w:type="spellEnd"/>
      <w:r w:rsidRPr="00384C56">
        <w:t xml:space="preserve"> and flex leave is contained in the Department’s Working Arrangements Policy.</w:t>
      </w:r>
    </w:p>
    <w:p w14:paraId="5BAF007B" w14:textId="35E0DDC0" w:rsidR="0037665A" w:rsidRPr="004E776D" w:rsidRDefault="00070189" w:rsidP="00384C56">
      <w:pPr>
        <w:pStyle w:val="clause4"/>
      </w:pPr>
      <w:r>
        <w:t xml:space="preserve">Employees accumulate flex credits working within the Bandwidth, where an Employee works hours in excess of ordinary hours with the agreement of their </w:t>
      </w:r>
      <w:proofErr w:type="gramStart"/>
      <w:r w:rsidR="007438F0">
        <w:t>Manager</w:t>
      </w:r>
      <w:proofErr w:type="gramEnd"/>
      <w:r>
        <w:t>.</w:t>
      </w:r>
    </w:p>
    <w:p w14:paraId="5BAF007C" w14:textId="77777777" w:rsidR="0037665A" w:rsidRDefault="00070189" w:rsidP="00384C56">
      <w:pPr>
        <w:pStyle w:val="clause4"/>
      </w:pPr>
      <w:r>
        <w:t>A flex debit occurs where an Employee works fewer than their ordinary hours.</w:t>
      </w:r>
    </w:p>
    <w:p w14:paraId="5BAF007D" w14:textId="3CF3F323" w:rsidR="0037665A" w:rsidRDefault="00070189" w:rsidP="00384C56">
      <w:pPr>
        <w:pStyle w:val="clause4"/>
      </w:pPr>
      <w:r>
        <w:lastRenderedPageBreak/>
        <w:t xml:space="preserve">A maximum of 37 hours and 30 minutes in flex credits or a maximum of 20 hours in flex debits may be carried over from one </w:t>
      </w:r>
      <w:proofErr w:type="gramStart"/>
      <w:r>
        <w:t>four week</w:t>
      </w:r>
      <w:proofErr w:type="gramEnd"/>
      <w:r>
        <w:t xml:space="preserve"> settlement period to the next. The Delegate may agree to a higher carryover of credit or debit in exceptional circumstances. Manager</w:t>
      </w:r>
      <w:r w:rsidRPr="0039785E">
        <w:t xml:space="preserve">s and </w:t>
      </w:r>
      <w:r>
        <w:t>Employee</w:t>
      </w:r>
      <w:r w:rsidRPr="0039785E">
        <w:t xml:space="preserve">s will take joint responsibility to maintain flex credits and debits within these limits. </w:t>
      </w:r>
      <w:r>
        <w:t>Manager</w:t>
      </w:r>
      <w:r w:rsidRPr="0039785E">
        <w:t xml:space="preserve">s will facilitate opportunities for </w:t>
      </w:r>
      <w:r>
        <w:t>Employee</w:t>
      </w:r>
      <w:r w:rsidRPr="0039785E">
        <w:t xml:space="preserve">s to access flex leave to avoid the accumulation of excessive flex credits. Where an </w:t>
      </w:r>
      <w:r>
        <w:t>Employee</w:t>
      </w:r>
      <w:r w:rsidRPr="0039785E">
        <w:t xml:space="preserve"> exceeds the maximum flex debit at the end of the </w:t>
      </w:r>
      <w:proofErr w:type="gramStart"/>
      <w:r>
        <w:t>four week</w:t>
      </w:r>
      <w:proofErr w:type="gramEnd"/>
      <w:r>
        <w:t xml:space="preserve"> </w:t>
      </w:r>
      <w:r w:rsidRPr="0039785E">
        <w:t xml:space="preserve">settlement period, the excess debit may be treated as an overpayment of </w:t>
      </w:r>
      <w:r>
        <w:t>Salary</w:t>
      </w:r>
      <w:r w:rsidRPr="0039785E">
        <w:t xml:space="preserve"> and the Department may take steps to recover the overpayment in accordance with </w:t>
      </w:r>
      <w:r w:rsidRPr="00656B09">
        <w:t>clause</w:t>
      </w:r>
      <w:r w:rsidR="00656B09" w:rsidRPr="00656B09">
        <w:t>s 5.49 to 5.5</w:t>
      </w:r>
      <w:r w:rsidR="00572E37">
        <w:t>6</w:t>
      </w:r>
      <w:r w:rsidRPr="0039785E">
        <w:t>.</w:t>
      </w:r>
    </w:p>
    <w:p w14:paraId="5BAF007E" w14:textId="77777777" w:rsidR="0037665A" w:rsidRPr="00F94AB2" w:rsidRDefault="00070189" w:rsidP="00384C56">
      <w:pPr>
        <w:pStyle w:val="clause4"/>
      </w:pPr>
      <w:r>
        <w:t>In exceptional circumstances the Delegate may determine payment in lieu of flex credits.</w:t>
      </w:r>
    </w:p>
    <w:p w14:paraId="5BAF007F" w14:textId="60FC75DD" w:rsidR="0037665A" w:rsidRPr="009C716E" w:rsidRDefault="00070189" w:rsidP="00384C56">
      <w:pPr>
        <w:pStyle w:val="clause4"/>
      </w:pPr>
      <w:r w:rsidRPr="009C716E">
        <w:t xml:space="preserve">In exceptional circumstances the Department may require </w:t>
      </w:r>
      <w:r>
        <w:t>Employee</w:t>
      </w:r>
      <w:r w:rsidRPr="009C716E">
        <w:t xml:space="preserve">s to work extended hours within the </w:t>
      </w:r>
      <w:r w:rsidR="00A504BF">
        <w:t>B</w:t>
      </w:r>
      <w:r w:rsidRPr="009C716E">
        <w:t xml:space="preserve">andwidth (i.e. </w:t>
      </w:r>
      <w:proofErr w:type="spellStart"/>
      <w:r w:rsidRPr="009C716E">
        <w:t>flextime</w:t>
      </w:r>
      <w:proofErr w:type="spellEnd"/>
      <w:r w:rsidRPr="009C716E">
        <w:t>) to meet high</w:t>
      </w:r>
      <w:r>
        <w:t>-</w:t>
      </w:r>
      <w:r w:rsidRPr="009C716E">
        <w:t>priority operational requirements.</w:t>
      </w:r>
    </w:p>
    <w:p w14:paraId="5BAF0080" w14:textId="48A0E091" w:rsidR="0037665A" w:rsidRPr="009C716E" w:rsidRDefault="00070189" w:rsidP="00384C56">
      <w:pPr>
        <w:pStyle w:val="clause4"/>
      </w:pPr>
      <w:r w:rsidRPr="009C716E">
        <w:t>Where APS</w:t>
      </w:r>
      <w:r w:rsidR="00E27E66">
        <w:t> </w:t>
      </w:r>
      <w:r w:rsidRPr="009C716E">
        <w:t>1</w:t>
      </w:r>
      <w:r>
        <w:t xml:space="preserve"> to </w:t>
      </w:r>
      <w:r w:rsidR="00E27E66">
        <w:t>APS </w:t>
      </w:r>
      <w:r w:rsidRPr="009C716E">
        <w:t xml:space="preserve">6 level </w:t>
      </w:r>
      <w:r>
        <w:t>Employee</w:t>
      </w:r>
      <w:r w:rsidRPr="009C716E">
        <w:t xml:space="preserve">s are required by </w:t>
      </w:r>
      <w:r>
        <w:t>Manager</w:t>
      </w:r>
      <w:r w:rsidRPr="009C716E">
        <w:t xml:space="preserve">s to work outside the applicable </w:t>
      </w:r>
      <w:r w:rsidR="00A504BF">
        <w:t>B</w:t>
      </w:r>
      <w:r w:rsidRPr="009C716E">
        <w:t>andwidth (usually 7</w:t>
      </w:r>
      <w:r>
        <w:t xml:space="preserve">.00 </w:t>
      </w:r>
      <w:r w:rsidRPr="009C716E">
        <w:t>am to 7</w:t>
      </w:r>
      <w:r>
        <w:t xml:space="preserve">.00 </w:t>
      </w:r>
      <w:r w:rsidRPr="009C716E">
        <w:t>pm</w:t>
      </w:r>
      <w:r w:rsidR="005C415E">
        <w:t>, unless varied under clause</w:t>
      </w:r>
      <w:r w:rsidR="00192684">
        <w:t>s</w:t>
      </w:r>
      <w:r w:rsidR="005C415E">
        <w:t xml:space="preserve"> </w:t>
      </w:r>
      <w:r w:rsidR="005C415E" w:rsidRPr="00192684">
        <w:t>4.18</w:t>
      </w:r>
      <w:r w:rsidR="00192684">
        <w:t xml:space="preserve"> or 4.7</w:t>
      </w:r>
      <w:r w:rsidR="007C6E8D">
        <w:t>3</w:t>
      </w:r>
      <w:r w:rsidRPr="009C716E">
        <w:t>)</w:t>
      </w:r>
      <w:r>
        <w:t>,</w:t>
      </w:r>
      <w:r w:rsidRPr="009C716E">
        <w:t xml:space="preserve"> overtime is payable.</w:t>
      </w:r>
    </w:p>
    <w:p w14:paraId="5BAF0081" w14:textId="44541748" w:rsidR="0037665A" w:rsidRDefault="00070189" w:rsidP="00384C56">
      <w:pPr>
        <w:pStyle w:val="clause4"/>
      </w:pPr>
      <w:r w:rsidRPr="009C716E">
        <w:t xml:space="preserve">Where an </w:t>
      </w:r>
      <w:proofErr w:type="gramStart"/>
      <w:r>
        <w:t>Employee</w:t>
      </w:r>
      <w:proofErr w:type="gramEnd"/>
      <w:r w:rsidRPr="009C716E">
        <w:t xml:space="preserve"> ceases employment with the Department and their </w:t>
      </w:r>
      <w:r>
        <w:t>Manager</w:t>
      </w:r>
      <w:r w:rsidRPr="009C716E">
        <w:t xml:space="preserve"> certifie</w:t>
      </w:r>
      <w:r>
        <w:t>s</w:t>
      </w:r>
      <w:r w:rsidRPr="009C716E">
        <w:t xml:space="preserve"> that they were unable to utilise their flex credits due to operational requirements, the </w:t>
      </w:r>
      <w:r>
        <w:t>Delegate</w:t>
      </w:r>
      <w:r w:rsidRPr="009C716E">
        <w:t xml:space="preserve"> </w:t>
      </w:r>
      <w:r>
        <w:t>will authorise</w:t>
      </w:r>
      <w:r w:rsidRPr="009C716E">
        <w:t xml:space="preserve"> a payment in lieu of the flex credit</w:t>
      </w:r>
      <w:r>
        <w:t>s</w:t>
      </w:r>
      <w:r w:rsidRPr="009C716E">
        <w:t xml:space="preserve"> at single</w:t>
      </w:r>
      <w:r>
        <w:t>-</w:t>
      </w:r>
      <w:r w:rsidRPr="009C716E">
        <w:t xml:space="preserve">time rates up to a maximum of </w:t>
      </w:r>
      <w:r>
        <w:t>37</w:t>
      </w:r>
      <w:r w:rsidR="005C415E">
        <w:t> </w:t>
      </w:r>
      <w:r>
        <w:t>hours and 30</w:t>
      </w:r>
      <w:r w:rsidR="005C415E">
        <w:t> </w:t>
      </w:r>
      <w:r>
        <w:t>minutes</w:t>
      </w:r>
      <w:r w:rsidRPr="009C716E">
        <w:t>.</w:t>
      </w:r>
    </w:p>
    <w:p w14:paraId="5BAF0082" w14:textId="690DF0C2" w:rsidR="0037665A" w:rsidRDefault="00070189" w:rsidP="00384C56">
      <w:pPr>
        <w:pStyle w:val="clause4"/>
      </w:pPr>
      <w:r w:rsidRPr="00314F75">
        <w:t>Employees at APS</w:t>
      </w:r>
      <w:r w:rsidR="00E27E66">
        <w:t> </w:t>
      </w:r>
      <w:r w:rsidRPr="00314F75">
        <w:t xml:space="preserve">1 to </w:t>
      </w:r>
      <w:r w:rsidR="00E27E66">
        <w:t>APS </w:t>
      </w:r>
      <w:r w:rsidRPr="00314F75">
        <w:t>6 levels required to travel within Australia on departmental business may include the travel time as ordinary working hours on their standard departmental attendance record. Employees at other levels are expected to travel for reasonable periods of time outside normal business hours where this is necessary to perform their work.</w:t>
      </w:r>
    </w:p>
    <w:p w14:paraId="5BAF0083" w14:textId="77777777" w:rsidR="0037665A" w:rsidRDefault="00070189" w:rsidP="00BE79CA">
      <w:pPr>
        <w:pStyle w:val="Heading4"/>
        <w:rPr>
          <w:color w:val="548DD4"/>
        </w:rPr>
      </w:pPr>
      <w:r>
        <w:t xml:space="preserve">Removal of </w:t>
      </w:r>
      <w:proofErr w:type="spellStart"/>
      <w:r>
        <w:t>Flextime</w:t>
      </w:r>
      <w:proofErr w:type="spellEnd"/>
    </w:p>
    <w:p w14:paraId="5BAF0084" w14:textId="4D5D460D" w:rsidR="0037665A" w:rsidRPr="0039785E" w:rsidRDefault="00070189" w:rsidP="00AC7F99">
      <w:pPr>
        <w:pStyle w:val="clause4"/>
      </w:pPr>
      <w:r>
        <w:t xml:space="preserve">A Manager may remove an </w:t>
      </w:r>
      <w:proofErr w:type="gramStart"/>
      <w:r>
        <w:t>Employee’s</w:t>
      </w:r>
      <w:proofErr w:type="gramEnd"/>
      <w:r>
        <w:t xml:space="preserve"> access to </w:t>
      </w:r>
      <w:proofErr w:type="spellStart"/>
      <w:r>
        <w:t>flextime</w:t>
      </w:r>
      <w:proofErr w:type="spellEnd"/>
      <w:r>
        <w:t xml:space="preserve"> arrangements (so that their working hours are in accordance with </w:t>
      </w:r>
      <w:r w:rsidRPr="00DE2D5E">
        <w:t xml:space="preserve">clause </w:t>
      </w:r>
      <w:r w:rsidR="00DE2D5E" w:rsidRPr="00192684">
        <w:t>4.15</w:t>
      </w:r>
      <w:r>
        <w:t xml:space="preserve">) where the Manager, after discussion with the Employee, reasonably considers the Employee’s attendance is unsatisfactory or that the Employee is misusing the </w:t>
      </w:r>
      <w:proofErr w:type="spellStart"/>
      <w:r>
        <w:t>flextime</w:t>
      </w:r>
      <w:proofErr w:type="spellEnd"/>
      <w:r>
        <w:t xml:space="preserve"> arrangements. The Manager will provide a written explanation of the reasons for their decision. Where such an Employee is required to work hours additional to their standard working </w:t>
      </w:r>
      <w:proofErr w:type="gramStart"/>
      <w:r>
        <w:t>day</w:t>
      </w:r>
      <w:proofErr w:type="gramEnd"/>
      <w:r>
        <w:t xml:space="preserve"> they will be paid overtime in accordance </w:t>
      </w:r>
      <w:r w:rsidRPr="00656B09">
        <w:t xml:space="preserve">with </w:t>
      </w:r>
      <w:r w:rsidR="000A1D69" w:rsidRPr="00656B09">
        <w:t xml:space="preserve">clause </w:t>
      </w:r>
      <w:r w:rsidR="005D050E" w:rsidRPr="00656B09">
        <w:t>4.10</w:t>
      </w:r>
      <w:r w:rsidR="00572E37">
        <w:t>4</w:t>
      </w:r>
      <w:r>
        <w:t>. A</w:t>
      </w:r>
      <w:r w:rsidRPr="005623E7">
        <w:t xml:space="preserve">ccess to </w:t>
      </w:r>
      <w:proofErr w:type="spellStart"/>
      <w:r w:rsidRPr="005623E7">
        <w:t>flextime</w:t>
      </w:r>
      <w:proofErr w:type="spellEnd"/>
      <w:r w:rsidRPr="005623E7">
        <w:t xml:space="preserve"> arrangements</w:t>
      </w:r>
      <w:r>
        <w:t xml:space="preserve"> may be restored when the Manager is satisfied the Employee’s attendance is satisfactory and misuse of </w:t>
      </w:r>
      <w:proofErr w:type="spellStart"/>
      <w:r>
        <w:t>flextime</w:t>
      </w:r>
      <w:proofErr w:type="spellEnd"/>
      <w:r>
        <w:t xml:space="preserve"> arrangements is unlikely to reoccur.</w:t>
      </w:r>
    </w:p>
    <w:p w14:paraId="5BAF0085" w14:textId="77777777" w:rsidR="0037665A" w:rsidRDefault="00070189">
      <w:pPr>
        <w:pStyle w:val="Heading3"/>
        <w:rPr>
          <w:color w:val="548DD4"/>
        </w:rPr>
      </w:pPr>
      <w:bookmarkStart w:id="55" w:name="_Toc387850033"/>
      <w:bookmarkStart w:id="56" w:name="_Toc412731395"/>
      <w:r>
        <w:t>EL Time Off in Lieu (TOIL)</w:t>
      </w:r>
    </w:p>
    <w:p w14:paraId="5BAF0086" w14:textId="1D3DCED2" w:rsidR="0037665A" w:rsidRDefault="00070189" w:rsidP="000A1D69">
      <w:pPr>
        <w:pStyle w:val="clause4"/>
      </w:pPr>
      <w:r>
        <w:t>Executive level (EL) Employees are sometimes required to work reasonable additional hours. Consistent with the NES, Employees may refuse to work unreasonable additional hours.</w:t>
      </w:r>
    </w:p>
    <w:p w14:paraId="5BAF0087" w14:textId="272114A1" w:rsidR="0037665A" w:rsidRDefault="00070189" w:rsidP="000A1D69">
      <w:pPr>
        <w:pStyle w:val="clause4"/>
      </w:pPr>
      <w:r>
        <w:t>EL Employees seeking to access time off in lieu (TOIL) are required to keep records of their working hours using a method determined by the Department.</w:t>
      </w:r>
    </w:p>
    <w:p w14:paraId="5BAF0088" w14:textId="34F9BBA6" w:rsidR="0037665A" w:rsidRDefault="00070189" w:rsidP="000A1D69">
      <w:pPr>
        <w:pStyle w:val="clause4"/>
      </w:pPr>
      <w:r>
        <w:t xml:space="preserve">A </w:t>
      </w:r>
      <w:r w:rsidR="007438F0">
        <w:t>Manager</w:t>
      </w:r>
      <w:r>
        <w:t xml:space="preserve"> is to grant TOIL in recognition of reasonable additional hours worked. TOIL granted to Employees can be taken as whole or part days.</w:t>
      </w:r>
    </w:p>
    <w:p w14:paraId="5BAF0089" w14:textId="49613016" w:rsidR="0037665A" w:rsidRDefault="00070189" w:rsidP="000A1D69">
      <w:pPr>
        <w:pStyle w:val="clause4"/>
      </w:pPr>
      <w:r>
        <w:lastRenderedPageBreak/>
        <w:t>The working arrangements for an EL Employee should be agreed through discussion between the Manager and the EL Employee. The discussion should include consideration of the work requirements that will safely get the job done and reasonably allow the Employee to balance their work and personal life.</w:t>
      </w:r>
    </w:p>
    <w:p w14:paraId="5BAF008A" w14:textId="696E643E" w:rsidR="0037665A" w:rsidRDefault="00070189" w:rsidP="000A1D69">
      <w:pPr>
        <w:pStyle w:val="clause4"/>
      </w:pPr>
      <w:r>
        <w:t>An EL Employee’s working arrangements and actual hours worked should be discussed on at least a quarterly basis between the EL Employee and their Manager.</w:t>
      </w:r>
    </w:p>
    <w:p w14:paraId="5BAF008B" w14:textId="2242D3D3" w:rsidR="0037665A" w:rsidRDefault="00070189" w:rsidP="000A1D69">
      <w:pPr>
        <w:pStyle w:val="clause4"/>
      </w:pPr>
      <w:r>
        <w:t xml:space="preserve">The pattern of hours is to be flexible enough to accommodate short-term peaks and troughs in </w:t>
      </w:r>
      <w:proofErr w:type="gramStart"/>
      <w:r>
        <w:t>workload, and</w:t>
      </w:r>
      <w:proofErr w:type="gramEnd"/>
      <w:r>
        <w:t xml:space="preserve"> include expected reasonable additional hours. The agreed pattern of hours is to be recorded.</w:t>
      </w:r>
    </w:p>
    <w:p w14:paraId="5BAF008C" w14:textId="78C51513" w:rsidR="0037665A" w:rsidRDefault="00070189" w:rsidP="000A1D69">
      <w:pPr>
        <w:pStyle w:val="clause4"/>
      </w:pPr>
      <w:r>
        <w:t>Requests from EL Employees to access flexible time off which are consistent with their agreed working arrangements are to be supported, subject to operational requirements.</w:t>
      </w:r>
    </w:p>
    <w:bookmarkEnd w:id="55"/>
    <w:bookmarkEnd w:id="56"/>
    <w:p w14:paraId="5BAF0091" w14:textId="77777777" w:rsidR="0037665A" w:rsidRPr="00D4511D" w:rsidRDefault="00070189" w:rsidP="00BE79CA">
      <w:pPr>
        <w:pStyle w:val="Heading40"/>
        <w:rPr>
          <w:color w:val="548DD4"/>
        </w:rPr>
      </w:pPr>
      <w:r>
        <w:t>Advising Absence</w:t>
      </w:r>
    </w:p>
    <w:p w14:paraId="5BAF0092" w14:textId="1E52BD92" w:rsidR="0037665A" w:rsidRPr="00314F75" w:rsidRDefault="00070189" w:rsidP="00A8030A">
      <w:pPr>
        <w:pStyle w:val="clause4"/>
      </w:pPr>
      <w:r w:rsidRPr="006F5D2B">
        <w:t xml:space="preserve">Where an </w:t>
      </w:r>
      <w:r>
        <w:t>Employee</w:t>
      </w:r>
      <w:r w:rsidRPr="006F5D2B">
        <w:t xml:space="preserve"> is unexpectedly unable to attend </w:t>
      </w:r>
      <w:proofErr w:type="gramStart"/>
      <w:r w:rsidRPr="006F5D2B">
        <w:t>work</w:t>
      </w:r>
      <w:proofErr w:type="gramEnd"/>
      <w:r w:rsidRPr="006F5D2B">
        <w:t xml:space="preserve"> they must ensure their </w:t>
      </w:r>
      <w:r>
        <w:t>Manager</w:t>
      </w:r>
      <w:r w:rsidRPr="006F5D2B">
        <w:t xml:space="preserve"> is advised before they would normally commence, unless it is not reasonable to do so</w:t>
      </w:r>
      <w:r w:rsidR="009443B2">
        <w:t xml:space="preserve"> or it is otherwise provided in this Agreement</w:t>
      </w:r>
      <w:r w:rsidRPr="006F5D2B">
        <w:t>.</w:t>
      </w:r>
    </w:p>
    <w:p w14:paraId="5BAF0093" w14:textId="77777777" w:rsidR="0037665A" w:rsidRPr="00A6099E" w:rsidRDefault="00070189">
      <w:pPr>
        <w:pStyle w:val="Heading3"/>
        <w:rPr>
          <w:color w:val="548DD4"/>
        </w:rPr>
      </w:pPr>
      <w:r w:rsidRPr="00A6099E">
        <w:t>Meal Break</w:t>
      </w:r>
      <w:r>
        <w:t>s</w:t>
      </w:r>
    </w:p>
    <w:p w14:paraId="5BAF0094" w14:textId="2EA82CDA" w:rsidR="0037665A" w:rsidRPr="005416B8" w:rsidRDefault="00070189" w:rsidP="00A8030A">
      <w:pPr>
        <w:pStyle w:val="clause4"/>
      </w:pPr>
      <w:r>
        <w:t xml:space="preserve">When an Employee has worked for </w:t>
      </w:r>
      <w:r w:rsidR="009443B2">
        <w:t>5 </w:t>
      </w:r>
      <w:r>
        <w:t xml:space="preserve">hours </w:t>
      </w:r>
      <w:proofErr w:type="gramStart"/>
      <w:r>
        <w:t>continuously</w:t>
      </w:r>
      <w:proofErr w:type="gramEnd"/>
      <w:r>
        <w:t xml:space="preserve"> they must take a break of at least 30 minutes, except when their hours to be worked on that day are no more than </w:t>
      </w:r>
      <w:r w:rsidR="009443B2">
        <w:t>6 </w:t>
      </w:r>
      <w:r>
        <w:t xml:space="preserve">hours and the Employee has requested to work beyond the </w:t>
      </w:r>
      <w:r w:rsidR="009443B2">
        <w:t>5 </w:t>
      </w:r>
      <w:r>
        <w:t>hour period.</w:t>
      </w:r>
    </w:p>
    <w:p w14:paraId="5BAF0098" w14:textId="77777777" w:rsidR="0037665A" w:rsidRDefault="00070189">
      <w:pPr>
        <w:pStyle w:val="Heading3"/>
        <w:rPr>
          <w:color w:val="548DD4"/>
        </w:rPr>
      </w:pPr>
      <w:r>
        <w:t>Blood donation</w:t>
      </w:r>
    </w:p>
    <w:p w14:paraId="5BAF0099" w14:textId="350159A9" w:rsidR="0037665A" w:rsidRDefault="00070189" w:rsidP="00A8030A">
      <w:pPr>
        <w:pStyle w:val="clause4"/>
      </w:pPr>
      <w:r>
        <w:t xml:space="preserve">An Employee can take reasonable time away from duty during their ordinary work hours to donate blood, </w:t>
      </w:r>
      <w:proofErr w:type="gramStart"/>
      <w:r>
        <w:t>plasma</w:t>
      </w:r>
      <w:proofErr w:type="gramEnd"/>
      <w:r>
        <w:t xml:space="preserve"> or platelets. It includes reasonable travel </w:t>
      </w:r>
      <w:proofErr w:type="gramStart"/>
      <w:r>
        <w:t>time</w:t>
      </w:r>
      <w:proofErr w:type="gramEnd"/>
      <w:r>
        <w:t xml:space="preserve"> and </w:t>
      </w:r>
      <w:r w:rsidR="00C63A0E">
        <w:t>the Department</w:t>
      </w:r>
      <w:r>
        <w:t xml:space="preserve"> will consider Employees on duty.</w:t>
      </w:r>
    </w:p>
    <w:p w14:paraId="5BAF009A" w14:textId="4989ECA6" w:rsidR="0037665A" w:rsidRDefault="00070189" w:rsidP="00A8030A">
      <w:pPr>
        <w:pStyle w:val="clause4"/>
      </w:pPr>
      <w:r>
        <w:t xml:space="preserve">The Employee must inform their </w:t>
      </w:r>
      <w:proofErr w:type="gramStart"/>
      <w:r>
        <w:t>Manager</w:t>
      </w:r>
      <w:proofErr w:type="gramEnd"/>
      <w:r>
        <w:t xml:space="preserve"> in advance of when they will be away from work before donating blood, plasma or platelets.</w:t>
      </w:r>
    </w:p>
    <w:p w14:paraId="5BAF009B" w14:textId="77777777" w:rsidR="0037665A" w:rsidRDefault="00070189">
      <w:pPr>
        <w:pStyle w:val="Heading3"/>
        <w:rPr>
          <w:color w:val="548DD4"/>
        </w:rPr>
      </w:pPr>
      <w:r>
        <w:t>Disaster support</w:t>
      </w:r>
    </w:p>
    <w:p w14:paraId="5BAF009C" w14:textId="12A6313D" w:rsidR="0037665A" w:rsidRDefault="00070189" w:rsidP="00A8030A">
      <w:pPr>
        <w:pStyle w:val="clause4"/>
      </w:pPr>
      <w:r>
        <w:t>Where an official disaster or emergency is declared and this prevents an Employee from reasonably attending work, or where it impacts their household or home, the Secretary will consider flexible working arrangements to assist the Employee to perform their work.</w:t>
      </w:r>
    </w:p>
    <w:p w14:paraId="5BAF009D" w14:textId="1565B5DD" w:rsidR="0037665A" w:rsidRDefault="00070189" w:rsidP="00A8030A">
      <w:pPr>
        <w:pStyle w:val="clause4"/>
      </w:pPr>
      <w:r>
        <w:t xml:space="preserve">Where flexible working arrangements are not appropriate, the Secretary may grant paid miscellaneous leave to an Employee </w:t>
      </w:r>
      <w:proofErr w:type="gramStart"/>
      <w:r>
        <w:t>with regard to</w:t>
      </w:r>
      <w:proofErr w:type="gramEnd"/>
      <w:r>
        <w:t xml:space="preserve"> the scale and nature of the emergency. This leave counts as service and may be approved retrospectively.</w:t>
      </w:r>
    </w:p>
    <w:p w14:paraId="5BAF009E" w14:textId="3C97F0EE" w:rsidR="0037665A" w:rsidRPr="00285335" w:rsidRDefault="00070189" w:rsidP="00A8030A">
      <w:pPr>
        <w:pStyle w:val="clause4"/>
      </w:pPr>
      <w:r>
        <w:t xml:space="preserve">In considering what period of leave is appropriate, the Secretary will </w:t>
      </w:r>
      <w:proofErr w:type="gramStart"/>
      <w:r>
        <w:t>take into account</w:t>
      </w:r>
      <w:proofErr w:type="gramEnd"/>
      <w:r>
        <w:t xml:space="preserve"> the safety of the Employee, their </w:t>
      </w:r>
      <w:r w:rsidR="002350A0">
        <w:t>F</w:t>
      </w:r>
      <w:r>
        <w:t>amily (including their household) and advice from local, State and Commonwealth authorities.</w:t>
      </w:r>
    </w:p>
    <w:p w14:paraId="5BAF009F" w14:textId="2C02B281" w:rsidR="0037665A" w:rsidRPr="00432A61" w:rsidRDefault="00070189">
      <w:pPr>
        <w:pStyle w:val="Heading2"/>
        <w:rPr>
          <w:color w:val="4F81BD"/>
        </w:rPr>
      </w:pPr>
      <w:bookmarkStart w:id="57" w:name="_Toc160469459"/>
      <w:r w:rsidRPr="00432A61">
        <w:t>FLEXIBLE WORKING ARRANGEMENTS</w:t>
      </w:r>
      <w:bookmarkEnd w:id="57"/>
    </w:p>
    <w:p w14:paraId="5BAF00A7" w14:textId="5C5D527E" w:rsidR="0037665A" w:rsidRDefault="00070189" w:rsidP="00A8030A">
      <w:pPr>
        <w:pStyle w:val="clause4"/>
      </w:pPr>
      <w:bookmarkStart w:id="58" w:name="_Toc412731391"/>
      <w:r>
        <w:t>The Department, Employees and their union recognise:</w:t>
      </w:r>
    </w:p>
    <w:p w14:paraId="5BAF00A8" w14:textId="464AB20A" w:rsidR="0037665A" w:rsidRDefault="00070189" w:rsidP="007439C2">
      <w:pPr>
        <w:pStyle w:val="clause4"/>
        <w:numPr>
          <w:ilvl w:val="1"/>
          <w:numId w:val="21"/>
        </w:numPr>
      </w:pPr>
      <w:r>
        <w:lastRenderedPageBreak/>
        <w:t xml:space="preserve">the importance of an appropriate balance between Employees’ personal and working lives, and the role flexible working arrangements can play in helping to achieve this </w:t>
      </w:r>
      <w:proofErr w:type="gramStart"/>
      <w:r>
        <w:t>balance;</w:t>
      </w:r>
      <w:proofErr w:type="gramEnd"/>
    </w:p>
    <w:p w14:paraId="5BAF00A9" w14:textId="3A9D1023" w:rsidR="0037665A" w:rsidRDefault="00070189" w:rsidP="007439C2">
      <w:pPr>
        <w:pStyle w:val="clause4"/>
        <w:numPr>
          <w:ilvl w:val="1"/>
          <w:numId w:val="21"/>
        </w:numPr>
      </w:pPr>
      <w:r>
        <w:t xml:space="preserve">access to flexible work can support strategies to improve diversity in employment and leadership in the </w:t>
      </w:r>
      <w:proofErr w:type="gramStart"/>
      <w:r>
        <w:t>APS;</w:t>
      </w:r>
      <w:proofErr w:type="gramEnd"/>
    </w:p>
    <w:p w14:paraId="5BAF00AA" w14:textId="1A81C3AB" w:rsidR="0037665A" w:rsidRDefault="00070189" w:rsidP="007439C2">
      <w:pPr>
        <w:pStyle w:val="clause4"/>
        <w:numPr>
          <w:ilvl w:val="1"/>
          <w:numId w:val="21"/>
        </w:numPr>
      </w:pPr>
      <w:r>
        <w:t xml:space="preserve">access to flexible work supports APS capability, and can assist in attracting and retaining the Employees needed to deliver for the Australian community, including Employees located at a wider range of </w:t>
      </w:r>
      <w:proofErr w:type="gramStart"/>
      <w:r>
        <w:t>locations;</w:t>
      </w:r>
      <w:proofErr w:type="gramEnd"/>
    </w:p>
    <w:p w14:paraId="5BAF00AB" w14:textId="42E7797F" w:rsidR="0037665A" w:rsidRDefault="00070189" w:rsidP="007439C2">
      <w:pPr>
        <w:pStyle w:val="clause4"/>
        <w:numPr>
          <w:ilvl w:val="1"/>
          <w:numId w:val="21"/>
        </w:numPr>
      </w:pPr>
      <w:r>
        <w:t>that flexibility applies to all roles in Department, and different types of flexible working arrangements may be suitable for different types of roles or circumstances; and</w:t>
      </w:r>
    </w:p>
    <w:p w14:paraId="5BAF00AC" w14:textId="452CC598" w:rsidR="0037665A" w:rsidRDefault="00070189" w:rsidP="007439C2">
      <w:pPr>
        <w:pStyle w:val="clause4"/>
        <w:numPr>
          <w:ilvl w:val="1"/>
          <w:numId w:val="21"/>
        </w:numPr>
      </w:pPr>
      <w:r>
        <w:t>requests for flexible working arrangements are to be considered on a case-by-case basis, with a bias towards approving requests.</w:t>
      </w:r>
    </w:p>
    <w:p w14:paraId="5BAF00AD" w14:textId="50FDF028" w:rsidR="0037665A" w:rsidRDefault="00070189" w:rsidP="008D3325">
      <w:pPr>
        <w:pStyle w:val="clause4"/>
      </w:pPr>
      <w:r>
        <w:t xml:space="preserve">The Department is committed to engaging with Employees and their union to build a culture that supports flexible working arrangements across the Department at all levels. This may include developing and implementing strategies through </w:t>
      </w:r>
      <w:r w:rsidR="003D4C07">
        <w:t>the DCC</w:t>
      </w:r>
      <w:r>
        <w:t>.</w:t>
      </w:r>
    </w:p>
    <w:p w14:paraId="5BAF00AE" w14:textId="38F302FA" w:rsidR="0037665A" w:rsidRDefault="00070189" w:rsidP="008D3325">
      <w:pPr>
        <w:pStyle w:val="clause4"/>
      </w:pPr>
      <w:r>
        <w:t>Flexible working arrangements include, but are not limited to, changes in hours of work, changes in patterns of work and changes in location of work.</w:t>
      </w:r>
    </w:p>
    <w:p w14:paraId="5BAF00AF" w14:textId="5DC5FF7E" w:rsidR="0037665A" w:rsidRDefault="00070189" w:rsidP="001C384F">
      <w:pPr>
        <w:pStyle w:val="Heading3"/>
        <w:rPr>
          <w:color w:val="548DD4"/>
        </w:rPr>
      </w:pPr>
      <w:r w:rsidRPr="000528B8">
        <w:t>Requesting formal flexible working arrangements</w:t>
      </w:r>
    </w:p>
    <w:p w14:paraId="5BAF00B0" w14:textId="3E4D0EDB" w:rsidR="0037665A" w:rsidRDefault="00070189" w:rsidP="008D3325">
      <w:pPr>
        <w:pStyle w:val="clause4"/>
      </w:pPr>
      <w:r>
        <w:t>The following provisions do not diminish an Employee’s entitlement under the NES.</w:t>
      </w:r>
    </w:p>
    <w:p w14:paraId="5BAF00B1" w14:textId="034FA7B2" w:rsidR="0037665A" w:rsidRDefault="00070189" w:rsidP="008D3325">
      <w:pPr>
        <w:pStyle w:val="clause4"/>
      </w:pPr>
      <w:r>
        <w:t>An Employee may make a request for a formal flexible working arrangement.</w:t>
      </w:r>
    </w:p>
    <w:p w14:paraId="5BAF00B2" w14:textId="21E0FE67" w:rsidR="0037665A" w:rsidRDefault="00070189" w:rsidP="008D3325">
      <w:pPr>
        <w:pStyle w:val="clause4"/>
      </w:pPr>
      <w:r>
        <w:t>The request must:</w:t>
      </w:r>
    </w:p>
    <w:p w14:paraId="5BAF00B3" w14:textId="4F8C8BBD" w:rsidR="0037665A" w:rsidRDefault="00070189" w:rsidP="007439C2">
      <w:pPr>
        <w:pStyle w:val="clause4"/>
        <w:numPr>
          <w:ilvl w:val="1"/>
          <w:numId w:val="21"/>
        </w:numPr>
      </w:pPr>
      <w:r>
        <w:t xml:space="preserve">be in </w:t>
      </w:r>
      <w:proofErr w:type="gramStart"/>
      <w:r>
        <w:t>writing;</w:t>
      </w:r>
      <w:proofErr w:type="gramEnd"/>
    </w:p>
    <w:p w14:paraId="5BAF00B4" w14:textId="5DD9A5BA" w:rsidR="0037665A" w:rsidRDefault="00070189" w:rsidP="007439C2">
      <w:pPr>
        <w:pStyle w:val="clause4"/>
        <w:numPr>
          <w:ilvl w:val="1"/>
          <w:numId w:val="21"/>
        </w:numPr>
      </w:pPr>
      <w:r>
        <w:t>set out details of the change sought (including the type of arrangement sought and the proposed period the arrangement will operate for); and</w:t>
      </w:r>
    </w:p>
    <w:p w14:paraId="5BAF00B5" w14:textId="15F5757E" w:rsidR="0037665A" w:rsidRDefault="00070189" w:rsidP="007439C2">
      <w:pPr>
        <w:pStyle w:val="clause4"/>
        <w:numPr>
          <w:ilvl w:val="1"/>
          <w:numId w:val="21"/>
        </w:numPr>
      </w:pPr>
      <w:r>
        <w:t>set out the reasons for the change, noting the reasons for the change may relate to the circumstances set out at section 65(1A) of the</w:t>
      </w:r>
      <w:r w:rsidR="003D4C07">
        <w:t xml:space="preserve"> </w:t>
      </w:r>
      <w:r>
        <w:t>FW Act.</w:t>
      </w:r>
    </w:p>
    <w:p w14:paraId="5BAF00B6" w14:textId="6781E504" w:rsidR="0037665A" w:rsidRDefault="00070189" w:rsidP="008D3325">
      <w:pPr>
        <w:pStyle w:val="clause4"/>
      </w:pPr>
      <w:r>
        <w:t>The Secretary must provide a written response to a request within 21 days of receiving the request.</w:t>
      </w:r>
    </w:p>
    <w:p w14:paraId="5BAF00B7" w14:textId="7D3BBFA8" w:rsidR="0037665A" w:rsidRDefault="00070189" w:rsidP="008D3325">
      <w:pPr>
        <w:pStyle w:val="clause4"/>
      </w:pPr>
      <w:r>
        <w:t>The response must:</w:t>
      </w:r>
    </w:p>
    <w:p w14:paraId="5BAF00B8" w14:textId="04B7840F" w:rsidR="0037665A" w:rsidRDefault="00070189" w:rsidP="007439C2">
      <w:pPr>
        <w:pStyle w:val="clause4"/>
        <w:numPr>
          <w:ilvl w:val="1"/>
          <w:numId w:val="21"/>
        </w:numPr>
      </w:pPr>
      <w:r>
        <w:t xml:space="preserve">state that the Secretary approves the request and provide the relevant detail in clause </w:t>
      </w:r>
      <w:r w:rsidR="003D4C07">
        <w:t>4.5</w:t>
      </w:r>
      <w:r w:rsidR="00C559A4">
        <w:t>4</w:t>
      </w:r>
      <w:r w:rsidR="003D4C07">
        <w:t xml:space="preserve">; </w:t>
      </w:r>
      <w:r>
        <w:t>or</w:t>
      </w:r>
    </w:p>
    <w:p w14:paraId="5BAF00B9" w14:textId="416A217E" w:rsidR="0037665A" w:rsidRDefault="00070189" w:rsidP="007439C2">
      <w:pPr>
        <w:pStyle w:val="clause4"/>
        <w:numPr>
          <w:ilvl w:val="1"/>
          <w:numId w:val="21"/>
        </w:numPr>
      </w:pPr>
      <w:r>
        <w:t>if following discussion between the Department and the Employee, the Department and the Employee agree to a change to the Employee’s working arrangements that differs from that set out in the request – set out the agreed change; or</w:t>
      </w:r>
    </w:p>
    <w:p w14:paraId="5BAF00BA" w14:textId="31A46484" w:rsidR="0037665A" w:rsidRDefault="00070189" w:rsidP="007439C2">
      <w:pPr>
        <w:pStyle w:val="clause4"/>
        <w:numPr>
          <w:ilvl w:val="1"/>
          <w:numId w:val="21"/>
        </w:numPr>
      </w:pPr>
      <w:r>
        <w:t>state that the Secretary refuses the request and include the following matters</w:t>
      </w:r>
      <w:r w:rsidR="005C1C5D">
        <w:t>:</w:t>
      </w:r>
    </w:p>
    <w:p w14:paraId="5BAF00BB" w14:textId="0AB0E9A8" w:rsidR="0037665A" w:rsidRDefault="00070189" w:rsidP="007439C2">
      <w:pPr>
        <w:pStyle w:val="clause4"/>
        <w:numPr>
          <w:ilvl w:val="2"/>
          <w:numId w:val="21"/>
        </w:numPr>
      </w:pPr>
      <w:r>
        <w:t>details of the reasons for the refusal; and</w:t>
      </w:r>
    </w:p>
    <w:p w14:paraId="5BAF00BC" w14:textId="712265F8" w:rsidR="0037665A" w:rsidRDefault="00070189" w:rsidP="007439C2">
      <w:pPr>
        <w:pStyle w:val="clause4"/>
        <w:numPr>
          <w:ilvl w:val="2"/>
          <w:numId w:val="21"/>
        </w:numPr>
      </w:pPr>
      <w:r>
        <w:lastRenderedPageBreak/>
        <w:t>set out the Department's particular business grounds for refusing the request, explain how those grounds apply to the request; and</w:t>
      </w:r>
    </w:p>
    <w:p w14:paraId="5BAF00BD" w14:textId="4FAEDFB7" w:rsidR="0037665A" w:rsidRDefault="00070189" w:rsidP="007439C2">
      <w:pPr>
        <w:pStyle w:val="clause4"/>
        <w:numPr>
          <w:ilvl w:val="2"/>
          <w:numId w:val="21"/>
        </w:numPr>
      </w:pPr>
      <w:r>
        <w:t>either:</w:t>
      </w:r>
    </w:p>
    <w:p w14:paraId="5BAF00BE" w14:textId="6EB233D4" w:rsidR="0037665A" w:rsidRDefault="00070189" w:rsidP="007439C2">
      <w:pPr>
        <w:pStyle w:val="clause4"/>
        <w:numPr>
          <w:ilvl w:val="3"/>
          <w:numId w:val="21"/>
        </w:numPr>
      </w:pPr>
      <w:r>
        <w:t>set out the changes (other than the requested change) in the Employee’s working arrangements that would accommodate, to any extent, the Employee’s circumstances outlined in the request and that the agency would be willing to make; or</w:t>
      </w:r>
    </w:p>
    <w:p w14:paraId="5BAF00BF" w14:textId="457B45EB" w:rsidR="0037665A" w:rsidRDefault="00070189" w:rsidP="007439C2">
      <w:pPr>
        <w:pStyle w:val="clause4"/>
        <w:numPr>
          <w:ilvl w:val="3"/>
          <w:numId w:val="21"/>
        </w:numPr>
      </w:pPr>
      <w:r>
        <w:t>state that there are no such changes; and</w:t>
      </w:r>
    </w:p>
    <w:p w14:paraId="5BAF00C0" w14:textId="1E6A7205" w:rsidR="0037665A" w:rsidRDefault="00070189" w:rsidP="007439C2">
      <w:pPr>
        <w:pStyle w:val="clause4"/>
        <w:numPr>
          <w:ilvl w:val="2"/>
          <w:numId w:val="21"/>
        </w:numPr>
      </w:pPr>
      <w:r>
        <w:t>state that a decision to refuse the request, or failure to provide a written response within 21 days is subject to the dispute resolution procedures of the Agreement, and if the Employee is an eligible Employee under the</w:t>
      </w:r>
      <w:r w:rsidR="00B556D6">
        <w:t xml:space="preserve"> </w:t>
      </w:r>
      <w:r>
        <w:t>FW Act, the dispute resolution procedures outlined in section 65B and 65C of the FW Act.</w:t>
      </w:r>
    </w:p>
    <w:p w14:paraId="5BAF00C1" w14:textId="7B62E72A" w:rsidR="0037665A" w:rsidRDefault="00070189" w:rsidP="008D3325">
      <w:pPr>
        <w:pStyle w:val="clause4"/>
      </w:pPr>
      <w:r>
        <w:t xml:space="preserve">Where the Secretary approves the </w:t>
      </w:r>
      <w:proofErr w:type="gramStart"/>
      <w:r>
        <w:t>request</w:t>
      </w:r>
      <w:proofErr w:type="gramEnd"/>
      <w:r>
        <w:t xml:space="preserve"> this will form an arrangement between the Department and the Employee. Each arrangement must be in writing and set out: </w:t>
      </w:r>
    </w:p>
    <w:p w14:paraId="5BAF00C2" w14:textId="77777777" w:rsidR="0037665A" w:rsidRDefault="00070189" w:rsidP="007439C2">
      <w:pPr>
        <w:pStyle w:val="clause4"/>
        <w:numPr>
          <w:ilvl w:val="1"/>
          <w:numId w:val="21"/>
        </w:numPr>
      </w:pPr>
      <w:r>
        <w:t xml:space="preserve">any security and work health and safety </w:t>
      </w:r>
      <w:proofErr w:type="gramStart"/>
      <w:r>
        <w:t>requirements;</w:t>
      </w:r>
      <w:proofErr w:type="gramEnd"/>
      <w:r>
        <w:t xml:space="preserve"> </w:t>
      </w:r>
    </w:p>
    <w:p w14:paraId="5BAF00C3" w14:textId="1C4B2262" w:rsidR="0037665A" w:rsidRDefault="00070189" w:rsidP="007439C2">
      <w:pPr>
        <w:pStyle w:val="clause4"/>
        <w:numPr>
          <w:ilvl w:val="1"/>
          <w:numId w:val="21"/>
        </w:numPr>
      </w:pPr>
      <w:r>
        <w:t xml:space="preserve">a review date (subject to clause </w:t>
      </w:r>
      <w:r w:rsidR="003A6347" w:rsidRPr="00656B09">
        <w:t>4.5</w:t>
      </w:r>
      <w:r w:rsidR="00C559A4">
        <w:t>8</w:t>
      </w:r>
      <w:r>
        <w:t>); and</w:t>
      </w:r>
    </w:p>
    <w:p w14:paraId="5BAF00C4" w14:textId="0972C147" w:rsidR="0037665A" w:rsidRDefault="00070189" w:rsidP="007439C2">
      <w:pPr>
        <w:pStyle w:val="clause4"/>
        <w:numPr>
          <w:ilvl w:val="1"/>
          <w:numId w:val="21"/>
        </w:numPr>
      </w:pPr>
      <w:r>
        <w:t>the cost of establishment (if any).</w:t>
      </w:r>
    </w:p>
    <w:p w14:paraId="5BAF00C5" w14:textId="0BD5EF75" w:rsidR="0037665A" w:rsidRDefault="00070189" w:rsidP="008D3325">
      <w:pPr>
        <w:pStyle w:val="clause4"/>
      </w:pPr>
      <w:r>
        <w:t>The Secretary may refuse to approve the request only if:</w:t>
      </w:r>
    </w:p>
    <w:p w14:paraId="5BAF00C6" w14:textId="4D665348" w:rsidR="0037665A" w:rsidRDefault="00070189" w:rsidP="007439C2">
      <w:pPr>
        <w:pStyle w:val="clause4"/>
        <w:numPr>
          <w:ilvl w:val="1"/>
          <w:numId w:val="21"/>
        </w:numPr>
      </w:pPr>
      <w:r>
        <w:t>the Department has discussed the request with the Employee; and</w:t>
      </w:r>
    </w:p>
    <w:p w14:paraId="5BAF00C7" w14:textId="41E43B68" w:rsidR="0037665A" w:rsidRDefault="00070189" w:rsidP="007439C2">
      <w:pPr>
        <w:pStyle w:val="clause4"/>
        <w:numPr>
          <w:ilvl w:val="1"/>
          <w:numId w:val="21"/>
        </w:numPr>
      </w:pPr>
      <w:r>
        <w:t>the Department has genuinely tried to reach an agreement with the Employee about making changes to the Employee’s working arrangements to accommodate the Employee’s circumstances (subject to any reasonable business grounds for refusal); and</w:t>
      </w:r>
    </w:p>
    <w:p w14:paraId="5BAF00C8" w14:textId="5232FE2F" w:rsidR="0037665A" w:rsidRDefault="00070189" w:rsidP="007439C2">
      <w:pPr>
        <w:pStyle w:val="clause4"/>
        <w:numPr>
          <w:ilvl w:val="1"/>
          <w:numId w:val="21"/>
        </w:numPr>
      </w:pPr>
      <w:r>
        <w:t>the Department and the Employee have not reached such an agreement; and</w:t>
      </w:r>
    </w:p>
    <w:p w14:paraId="5BAF00C9" w14:textId="7772D205" w:rsidR="0037665A" w:rsidRDefault="00070189" w:rsidP="007439C2">
      <w:pPr>
        <w:pStyle w:val="clause4"/>
        <w:numPr>
          <w:ilvl w:val="1"/>
          <w:numId w:val="21"/>
        </w:numPr>
      </w:pPr>
      <w:r>
        <w:t>the Department has had regard to the consequences of the refusal for the Employee; and</w:t>
      </w:r>
    </w:p>
    <w:p w14:paraId="5BAF00CA" w14:textId="0AF008D3" w:rsidR="0037665A" w:rsidRDefault="00070189" w:rsidP="007439C2">
      <w:pPr>
        <w:pStyle w:val="clause4"/>
        <w:numPr>
          <w:ilvl w:val="1"/>
          <w:numId w:val="21"/>
        </w:numPr>
      </w:pPr>
      <w:r>
        <w:t>the refusal is on reasonable business grounds.</w:t>
      </w:r>
    </w:p>
    <w:p w14:paraId="5BAF00CB" w14:textId="77777777" w:rsidR="0037665A" w:rsidRDefault="00070189" w:rsidP="008D3325">
      <w:pPr>
        <w:pStyle w:val="clause4"/>
      </w:pPr>
      <w:r>
        <w:t>Reasonable business grounds include, but are not limited to:</w:t>
      </w:r>
    </w:p>
    <w:p w14:paraId="5BAF00CC" w14:textId="52095D6B" w:rsidR="0037665A" w:rsidRDefault="00070189" w:rsidP="007439C2">
      <w:pPr>
        <w:pStyle w:val="clause4"/>
        <w:numPr>
          <w:ilvl w:val="1"/>
          <w:numId w:val="21"/>
        </w:numPr>
      </w:pPr>
      <w:r>
        <w:t xml:space="preserve">the new working arrangements requested would be too costly for the </w:t>
      </w:r>
      <w:proofErr w:type="gramStart"/>
      <w:r>
        <w:t>Department;</w:t>
      </w:r>
      <w:proofErr w:type="gramEnd"/>
    </w:p>
    <w:p w14:paraId="5BAF00CD" w14:textId="76B35A13" w:rsidR="0037665A" w:rsidRDefault="00070189" w:rsidP="007439C2">
      <w:pPr>
        <w:pStyle w:val="clause4"/>
        <w:numPr>
          <w:ilvl w:val="1"/>
          <w:numId w:val="21"/>
        </w:numPr>
      </w:pPr>
      <w:r>
        <w:t xml:space="preserve">there is no capacity to change the working arrangements of other Employees to accommodate the new working arrangements </w:t>
      </w:r>
      <w:proofErr w:type="gramStart"/>
      <w:r>
        <w:t>requested;</w:t>
      </w:r>
      <w:proofErr w:type="gramEnd"/>
    </w:p>
    <w:p w14:paraId="5BAF00CE" w14:textId="6C555C12" w:rsidR="0037665A" w:rsidRDefault="00070189" w:rsidP="007439C2">
      <w:pPr>
        <w:pStyle w:val="clause4"/>
        <w:numPr>
          <w:ilvl w:val="1"/>
          <w:numId w:val="21"/>
        </w:numPr>
      </w:pPr>
      <w:r>
        <w:t xml:space="preserve">it would be impractical to change the working arrangements of other Employees, or to recruit new Employees, to accommodate the new working arrangements </w:t>
      </w:r>
      <w:proofErr w:type="gramStart"/>
      <w:r>
        <w:t>requested;</w:t>
      </w:r>
      <w:proofErr w:type="gramEnd"/>
    </w:p>
    <w:p w14:paraId="5BAF00CF" w14:textId="21BA039F" w:rsidR="0037665A" w:rsidRDefault="00070189" w:rsidP="007439C2">
      <w:pPr>
        <w:pStyle w:val="clause4"/>
        <w:numPr>
          <w:ilvl w:val="1"/>
          <w:numId w:val="21"/>
        </w:numPr>
      </w:pPr>
      <w:r>
        <w:t xml:space="preserve">the new working arrangements requested would be likely to result in a significant loss in efficiency or </w:t>
      </w:r>
      <w:proofErr w:type="gramStart"/>
      <w:r>
        <w:t>productivity;</w:t>
      </w:r>
      <w:proofErr w:type="gramEnd"/>
    </w:p>
    <w:p w14:paraId="5BAF00D0" w14:textId="78299F95" w:rsidR="0037665A" w:rsidRDefault="00070189" w:rsidP="007439C2">
      <w:pPr>
        <w:pStyle w:val="clause4"/>
        <w:numPr>
          <w:ilvl w:val="1"/>
          <w:numId w:val="21"/>
        </w:numPr>
      </w:pPr>
      <w:r>
        <w:t>the new working arrangements requested would be likely to have a significant negative impact on customer service; and</w:t>
      </w:r>
    </w:p>
    <w:p w14:paraId="5BAF00D1" w14:textId="6FDC1980" w:rsidR="0037665A" w:rsidRDefault="00070189" w:rsidP="007439C2">
      <w:pPr>
        <w:pStyle w:val="clause4"/>
        <w:numPr>
          <w:ilvl w:val="1"/>
          <w:numId w:val="21"/>
        </w:numPr>
      </w:pPr>
      <w:r>
        <w:lastRenderedPageBreak/>
        <w:t>it would not be possible to accommodate the working arrangements without significant changes to security requirements, or where work health and safety risks cannot be mitigated.</w:t>
      </w:r>
    </w:p>
    <w:p w14:paraId="5BAF00D2" w14:textId="0E6B0E04" w:rsidR="0037665A" w:rsidRDefault="00070189" w:rsidP="008D3325">
      <w:pPr>
        <w:pStyle w:val="clause4"/>
      </w:pPr>
      <w:r>
        <w:t>For First Nations Employees, the Department must consider connection to country and cultural obligations in responding to requests for altering the location of work.</w:t>
      </w:r>
    </w:p>
    <w:p w14:paraId="5BAF00D3" w14:textId="3E69FB65" w:rsidR="0037665A" w:rsidRDefault="00070189" w:rsidP="008D3325">
      <w:pPr>
        <w:pStyle w:val="clause4"/>
      </w:pPr>
      <w:r>
        <w:t>Approved flexible working arrangements will be reviewed by the Department and the Employee after 12 months, or a shorter period, if agreed by the Employee. This is to ensure the effectiveness of the arrangement.</w:t>
      </w:r>
    </w:p>
    <w:p w14:paraId="5BAF00D4" w14:textId="02DE2C0F" w:rsidR="0037665A" w:rsidRPr="000528B8" w:rsidRDefault="00070189" w:rsidP="00F42D6C">
      <w:pPr>
        <w:pStyle w:val="Heading3"/>
        <w:rPr>
          <w:bCs/>
          <w:color w:val="548DD4"/>
        </w:rPr>
      </w:pPr>
      <w:r w:rsidRPr="000528B8">
        <w:t xml:space="preserve">Varying, </w:t>
      </w:r>
      <w:proofErr w:type="gramStart"/>
      <w:r w:rsidRPr="000528B8">
        <w:t>pausing</w:t>
      </w:r>
      <w:proofErr w:type="gramEnd"/>
      <w:r w:rsidRPr="000528B8">
        <w:t xml:space="preserve"> or terminating flexible working arrangements</w:t>
      </w:r>
    </w:p>
    <w:p w14:paraId="5BAF00D5" w14:textId="0211EC9D" w:rsidR="0037665A" w:rsidRDefault="00070189" w:rsidP="008D3325">
      <w:pPr>
        <w:pStyle w:val="clause4"/>
      </w:pPr>
      <w:r>
        <w:t xml:space="preserve">An Employee may request to vary an approved flexible working arrangement in accordance with clause </w:t>
      </w:r>
      <w:r w:rsidR="00F42D6C" w:rsidRPr="00656B09">
        <w:t>4.5</w:t>
      </w:r>
      <w:r w:rsidR="007C6E8D">
        <w:t>1</w:t>
      </w:r>
      <w:r w:rsidR="00F42D6C">
        <w:t>.</w:t>
      </w:r>
      <w:r>
        <w:t xml:space="preserve"> An Employee may request to pause or terminate an approved flexible working arrangement.</w:t>
      </w:r>
    </w:p>
    <w:p w14:paraId="5BAF00D6" w14:textId="4B65861A" w:rsidR="0037665A" w:rsidRDefault="00070189" w:rsidP="008D3325">
      <w:pPr>
        <w:pStyle w:val="clause4"/>
      </w:pPr>
      <w:r>
        <w:t xml:space="preserve">The Secretary may vary, </w:t>
      </w:r>
      <w:proofErr w:type="gramStart"/>
      <w:r>
        <w:t>pause</w:t>
      </w:r>
      <w:proofErr w:type="gramEnd"/>
      <w:r>
        <w:t xml:space="preserve"> or terminate an approved flexible working arrangement on reasonable business grounds, subject to clause </w:t>
      </w:r>
      <w:r w:rsidR="00F42D6C" w:rsidRPr="002C4D8E">
        <w:t>4.6</w:t>
      </w:r>
      <w:r w:rsidR="00EF6D89">
        <w:t>2</w:t>
      </w:r>
      <w:r w:rsidR="00F42D6C">
        <w:t>.</w:t>
      </w:r>
    </w:p>
    <w:p w14:paraId="5BAF00D7" w14:textId="05750B6F" w:rsidR="0037665A" w:rsidRDefault="00070189" w:rsidP="008D3325">
      <w:pPr>
        <w:pStyle w:val="clause4"/>
      </w:pPr>
      <w:r>
        <w:t xml:space="preserve">The Department must provide reasonable notice if varying, </w:t>
      </w:r>
      <w:proofErr w:type="gramStart"/>
      <w:r>
        <w:t>pausing</w:t>
      </w:r>
      <w:proofErr w:type="gramEnd"/>
      <w:r>
        <w:t xml:space="preserve"> or terminating a flexible working arrangement without the agreement of the Employee, having regard to the circumstances of the Employee. Exceptions to this requirement are urgent and critical operational circumstances or an Employee’s demonstrated and repeated failure to comply with the agreed arrangements.</w:t>
      </w:r>
    </w:p>
    <w:p w14:paraId="5BAF00D8" w14:textId="7AC03A17" w:rsidR="0037665A" w:rsidRDefault="00070189" w:rsidP="008D3325">
      <w:pPr>
        <w:pStyle w:val="clause4"/>
      </w:pPr>
      <w:r>
        <w:t xml:space="preserve">Prior to the Secretary varying, </w:t>
      </w:r>
      <w:proofErr w:type="gramStart"/>
      <w:r>
        <w:t>pausing</w:t>
      </w:r>
      <w:proofErr w:type="gramEnd"/>
      <w:r>
        <w:t xml:space="preserve"> or terminating the arrangement under clause </w:t>
      </w:r>
      <w:r w:rsidR="00D668E7" w:rsidRPr="002C4D8E">
        <w:t>4.</w:t>
      </w:r>
      <w:r w:rsidR="00EF6D89">
        <w:t>60</w:t>
      </w:r>
      <w:r>
        <w:t>, the Department must have:</w:t>
      </w:r>
    </w:p>
    <w:p w14:paraId="5BAF00D9" w14:textId="47C7EED4" w:rsidR="0037665A" w:rsidRDefault="00070189" w:rsidP="007439C2">
      <w:pPr>
        <w:pStyle w:val="clause4"/>
        <w:numPr>
          <w:ilvl w:val="1"/>
          <w:numId w:val="21"/>
        </w:numPr>
      </w:pPr>
      <w:r>
        <w:t xml:space="preserve">discussed with the Employee their intention to vary, pause or terminate the arrangement with the </w:t>
      </w:r>
      <w:proofErr w:type="gramStart"/>
      <w:r>
        <w:t>Employee;</w:t>
      </w:r>
      <w:proofErr w:type="gramEnd"/>
    </w:p>
    <w:p w14:paraId="5BAF00DA" w14:textId="2685F2F5" w:rsidR="0037665A" w:rsidRDefault="00070189" w:rsidP="007439C2">
      <w:pPr>
        <w:pStyle w:val="clause4"/>
        <w:numPr>
          <w:ilvl w:val="1"/>
          <w:numId w:val="21"/>
        </w:numPr>
      </w:pPr>
      <w:r>
        <w:t>genuinely tried to reach an agreement with the Employee about making changes to the Employee’s working arrangements to accommodate the Employee’s circumstances (subject to any reasonable business grounds for alteration</w:t>
      </w:r>
      <w:proofErr w:type="gramStart"/>
      <w:r>
        <w:t>);</w:t>
      </w:r>
      <w:proofErr w:type="gramEnd"/>
    </w:p>
    <w:p w14:paraId="5BAF00DB" w14:textId="7BC66E40" w:rsidR="0037665A" w:rsidRDefault="00070189" w:rsidP="007439C2">
      <w:pPr>
        <w:pStyle w:val="clause4"/>
        <w:numPr>
          <w:ilvl w:val="1"/>
          <w:numId w:val="21"/>
        </w:numPr>
      </w:pPr>
      <w:r>
        <w:t xml:space="preserve">had regard to the consequences of the variation, pause or termination for the </w:t>
      </w:r>
      <w:proofErr w:type="gramStart"/>
      <w:r>
        <w:t>Employee;</w:t>
      </w:r>
      <w:proofErr w:type="gramEnd"/>
    </w:p>
    <w:p w14:paraId="5BAF00DC" w14:textId="068097DF" w:rsidR="0037665A" w:rsidRDefault="00070189" w:rsidP="007439C2">
      <w:pPr>
        <w:pStyle w:val="clause4"/>
        <w:numPr>
          <w:ilvl w:val="1"/>
          <w:numId w:val="21"/>
        </w:numPr>
      </w:pPr>
      <w:r>
        <w:t>ensured the variation, pause or termination is on reasonable business grounds; and</w:t>
      </w:r>
    </w:p>
    <w:p w14:paraId="5BAF00DD" w14:textId="06FF7F80" w:rsidR="0037665A" w:rsidRDefault="00070189" w:rsidP="007439C2">
      <w:pPr>
        <w:pStyle w:val="clause4"/>
        <w:numPr>
          <w:ilvl w:val="1"/>
          <w:numId w:val="21"/>
        </w:numPr>
      </w:pPr>
      <w:r>
        <w:t xml:space="preserve">informed the Employee in writing of the variation, pause or termination to the approved flexible working arrangement, including details set out in clause </w:t>
      </w:r>
      <w:r w:rsidR="00FD2BBC" w:rsidRPr="002C4D8E">
        <w:t>4.5</w:t>
      </w:r>
      <w:r w:rsidR="00EF6D89">
        <w:t>3</w:t>
      </w:r>
      <w:r w:rsidR="00FD2BBC" w:rsidRPr="002C4D8E">
        <w:t>(c).</w:t>
      </w:r>
    </w:p>
    <w:p w14:paraId="5BAF00DE" w14:textId="12CAFED6" w:rsidR="0037665A" w:rsidRPr="000528B8" w:rsidRDefault="00070189" w:rsidP="00F42D6C">
      <w:pPr>
        <w:pStyle w:val="Heading3"/>
        <w:rPr>
          <w:bCs/>
          <w:color w:val="548DD4"/>
        </w:rPr>
      </w:pPr>
      <w:r w:rsidRPr="000528B8">
        <w:t>Working from home</w:t>
      </w:r>
    </w:p>
    <w:p w14:paraId="5BAF00DF" w14:textId="13A3F3DC" w:rsidR="0037665A" w:rsidRDefault="00070189" w:rsidP="008D3325">
      <w:pPr>
        <w:pStyle w:val="clause4"/>
      </w:pPr>
      <w:r>
        <w:t>The Department will not impose caps on groups of Employees on the time that may be approved to work from home or remotely, with each request to be considered on its merits.</w:t>
      </w:r>
    </w:p>
    <w:p w14:paraId="5BAF00E0" w14:textId="56EE17FE" w:rsidR="0037665A" w:rsidRDefault="00070189" w:rsidP="008D3325">
      <w:pPr>
        <w:pStyle w:val="clause4"/>
      </w:pPr>
      <w:r>
        <w:t>The Department may provide equipment necessary for, or reimbursement, for all or part of the costs associated with establishing a working from home arrangement.</w:t>
      </w:r>
    </w:p>
    <w:p w14:paraId="5BAF00E1" w14:textId="639F20DF" w:rsidR="0037665A" w:rsidRDefault="00070189" w:rsidP="008D3325">
      <w:pPr>
        <w:pStyle w:val="clause4"/>
      </w:pPr>
      <w:r>
        <w:t>An Employee working from home is covered by the same employment conditions as an Employee working at an office site under this Agreement.</w:t>
      </w:r>
    </w:p>
    <w:p w14:paraId="5BAF00E2" w14:textId="2360BF77" w:rsidR="0037665A" w:rsidRDefault="00070189" w:rsidP="008D3325">
      <w:pPr>
        <w:pStyle w:val="clause4"/>
      </w:pPr>
      <w:r>
        <w:lastRenderedPageBreak/>
        <w:t>The Department will provide Employees with guidance on working from home safely.</w:t>
      </w:r>
    </w:p>
    <w:p w14:paraId="5BAF00E3" w14:textId="5267F911" w:rsidR="0037665A" w:rsidRDefault="00070189" w:rsidP="008D3325">
      <w:pPr>
        <w:pStyle w:val="clause4"/>
      </w:pPr>
      <w:r>
        <w:t>Employees will not be required by the Department to work from home unless it is lawful and reasonable to do so. This may include where circumstances prevent attendance at an office during a pandemic or natural disaster. In these situations, the Department will consider the circumstances of the Employees and options to achieve work outcomes safely.</w:t>
      </w:r>
    </w:p>
    <w:p w14:paraId="5BAF00E4" w14:textId="79CAD34B" w:rsidR="0037665A" w:rsidRDefault="00070189" w:rsidP="009272DE">
      <w:pPr>
        <w:pStyle w:val="Heading3"/>
      </w:pPr>
      <w:r w:rsidRPr="000528B8">
        <w:t>Ad-hoc arrangements</w:t>
      </w:r>
    </w:p>
    <w:p w14:paraId="5BAF00E5" w14:textId="33225BB8" w:rsidR="0037665A" w:rsidRDefault="00070189" w:rsidP="008D3325">
      <w:pPr>
        <w:pStyle w:val="clause4"/>
      </w:pPr>
      <w:r>
        <w:t>Employees may request ad-hoc flexible working arrangements. Ad-hoc arrangements are generally one-off or short-term arrangements for circumstances that are not ongoing.</w:t>
      </w:r>
    </w:p>
    <w:p w14:paraId="5BAF00E6" w14:textId="48257670" w:rsidR="0037665A" w:rsidRDefault="00070189" w:rsidP="008D3325">
      <w:pPr>
        <w:pStyle w:val="clause4"/>
      </w:pPr>
      <w:r>
        <w:t>Employees should, where practicable, make the request in writing and provide as much notice as possible.</w:t>
      </w:r>
    </w:p>
    <w:p w14:paraId="5BAF00E7" w14:textId="0116CDBE" w:rsidR="0037665A" w:rsidRDefault="00070189" w:rsidP="008D3325">
      <w:pPr>
        <w:pStyle w:val="clause4"/>
      </w:pPr>
      <w:r>
        <w:t xml:space="preserve">Requests for ad-hoc arrangements are not subject to the request and approval processes detailed in clauses </w:t>
      </w:r>
      <w:r w:rsidR="009272DE" w:rsidRPr="002C4D8E">
        <w:t>4.4</w:t>
      </w:r>
      <w:r w:rsidR="00EF6D89">
        <w:t>9</w:t>
      </w:r>
      <w:r w:rsidRPr="002C4D8E">
        <w:t xml:space="preserve"> to </w:t>
      </w:r>
      <w:r w:rsidR="00BA094F" w:rsidRPr="002C4D8E">
        <w:t>4.5</w:t>
      </w:r>
      <w:r w:rsidR="00622AF4">
        <w:t>8</w:t>
      </w:r>
      <w:r>
        <w:t>.</w:t>
      </w:r>
    </w:p>
    <w:p w14:paraId="5BAF00E8" w14:textId="2E65169C" w:rsidR="0037665A" w:rsidRDefault="00070189" w:rsidP="008D3325">
      <w:pPr>
        <w:pStyle w:val="clause4"/>
      </w:pPr>
      <w:r>
        <w:t>The Department should consider ad-hoc requests on a case-by-case basis, with a bias to approving ad-hoc requests, having regard to the Employee’s circumstances and reasonable business grounds.</w:t>
      </w:r>
    </w:p>
    <w:p w14:paraId="5BAF00E9" w14:textId="28949BC3" w:rsidR="0037665A" w:rsidRDefault="00070189" w:rsidP="008D3325">
      <w:pPr>
        <w:pStyle w:val="clause4"/>
      </w:pPr>
      <w:r>
        <w:t xml:space="preserve">Where a regular pattern of requests for ad-hoc </w:t>
      </w:r>
      <w:proofErr w:type="gramStart"/>
      <w:r>
        <w:t>arrangements</w:t>
      </w:r>
      <w:proofErr w:type="gramEnd"/>
      <w:r>
        <w:t xml:space="preserve"> from an Employee emerges, the Department should consider whether it is appropriate to seek to formalise the arrangement with the Employee.</w:t>
      </w:r>
    </w:p>
    <w:p w14:paraId="5BAF00EA" w14:textId="6828632D" w:rsidR="0037665A" w:rsidRPr="000528B8" w:rsidRDefault="00070189" w:rsidP="00BA094F">
      <w:pPr>
        <w:pStyle w:val="Heading3"/>
        <w:rPr>
          <w:bCs/>
          <w:color w:val="548DD4"/>
        </w:rPr>
      </w:pPr>
      <w:r w:rsidRPr="000528B8">
        <w:t>Altering span of hours</w:t>
      </w:r>
    </w:p>
    <w:p w14:paraId="5BAF00EB" w14:textId="2F734588" w:rsidR="0037665A" w:rsidRDefault="00070189" w:rsidP="008D3325">
      <w:pPr>
        <w:pStyle w:val="clause4"/>
      </w:pPr>
      <w:r>
        <w:t>An Employee may request to work an alternative regular span of hours (</w:t>
      </w:r>
      <w:r w:rsidR="00A504BF">
        <w:t>B</w:t>
      </w:r>
      <w:r>
        <w:t>andwidth hours). If approved by the Secretary, hours worked on this basis will be treated as regular working hours and will not attract overtime payments. The Department will not request or require that any Employee alter their regular span of hours (</w:t>
      </w:r>
      <w:r w:rsidR="00A504BF">
        <w:t>B</w:t>
      </w:r>
      <w:r>
        <w:t>andwidth hours) under these provisions.</w:t>
      </w:r>
    </w:p>
    <w:p w14:paraId="5BAF00EC" w14:textId="77777777" w:rsidR="0037665A" w:rsidRPr="003F705D" w:rsidRDefault="00070189">
      <w:pPr>
        <w:pStyle w:val="Heading3"/>
        <w:rPr>
          <w:color w:val="auto"/>
        </w:rPr>
      </w:pPr>
      <w:bookmarkStart w:id="59" w:name="_Toc387850034"/>
      <w:bookmarkStart w:id="60" w:name="_Toc412731396"/>
      <w:bookmarkEnd w:id="58"/>
      <w:r w:rsidRPr="003F705D">
        <w:t>Part-Time Work</w:t>
      </w:r>
      <w:bookmarkEnd w:id="59"/>
      <w:bookmarkEnd w:id="60"/>
    </w:p>
    <w:p w14:paraId="430C66FB" w14:textId="7ABD95A0" w:rsidR="00B206F7" w:rsidRPr="00B206F7" w:rsidRDefault="00070189" w:rsidP="00B206F7">
      <w:pPr>
        <w:pStyle w:val="clause4"/>
      </w:pPr>
      <w:r w:rsidRPr="00705A72">
        <w:t xml:space="preserve">A </w:t>
      </w:r>
      <w:r>
        <w:t>P</w:t>
      </w:r>
      <w:r w:rsidRPr="00705A72">
        <w:t xml:space="preserve">art-time </w:t>
      </w:r>
      <w:r>
        <w:t>E</w:t>
      </w:r>
      <w:r w:rsidRPr="00705A72">
        <w:t xml:space="preserve">mployee is one whose ordinary hours of work are less than </w:t>
      </w:r>
      <w:r>
        <w:t>75</w:t>
      </w:r>
      <w:r w:rsidRPr="00705A72">
        <w:t xml:space="preserve"> hours over a two</w:t>
      </w:r>
      <w:r>
        <w:t>-</w:t>
      </w:r>
      <w:r w:rsidRPr="00705A72">
        <w:t xml:space="preserve">week settlement period commencing on a Thursday </w:t>
      </w:r>
      <w:r w:rsidRPr="008F2F21">
        <w:t>payday and finishing on a Wednesday. Salaries and some allowances (</w:t>
      </w:r>
      <w:r w:rsidR="002C4D8E">
        <w:t>as noted in Part 6 and</w:t>
      </w:r>
      <w:r w:rsidRPr="008F2F21">
        <w:t xml:space="preserve"> </w:t>
      </w:r>
      <w:r w:rsidRPr="002C4D8E">
        <w:t>Schedule 2</w:t>
      </w:r>
      <w:r w:rsidR="002C4D8E">
        <w:t xml:space="preserve"> of this Agreement</w:t>
      </w:r>
      <w:r w:rsidRPr="008F2F21">
        <w:t xml:space="preserve">) for </w:t>
      </w:r>
      <w:r>
        <w:t>P</w:t>
      </w:r>
      <w:r w:rsidRPr="008F2F21">
        <w:t xml:space="preserve">art-time </w:t>
      </w:r>
      <w:r>
        <w:t>E</w:t>
      </w:r>
      <w:r w:rsidRPr="008F2F21">
        <w:t xml:space="preserve">mployees will be paid at a pro rata rate based on their agreed ordinary hours of work. Leave entitlements for </w:t>
      </w:r>
      <w:r>
        <w:t>P</w:t>
      </w:r>
      <w:r w:rsidRPr="008F2F21">
        <w:t xml:space="preserve">art-time </w:t>
      </w:r>
      <w:r>
        <w:t>E</w:t>
      </w:r>
      <w:r w:rsidRPr="008F2F21">
        <w:t>mployees will accrue at a pro rata rate based on their agreed ordinary hours of work</w:t>
      </w:r>
      <w:r w:rsidRPr="008F2F21">
        <w:rPr>
          <w:rStyle w:val="CommentReference"/>
          <w:rFonts w:eastAsia="Times New Roman" w:cs="Times New Roman"/>
          <w:bCs w:val="0"/>
        </w:rPr>
        <w:t>.</w:t>
      </w:r>
    </w:p>
    <w:p w14:paraId="5BAF00EF" w14:textId="2C58AEA2" w:rsidR="0037665A" w:rsidRDefault="00070189" w:rsidP="008D3325">
      <w:pPr>
        <w:pStyle w:val="clause4"/>
      </w:pPr>
      <w:r>
        <w:t xml:space="preserve">Employees engaged on a </w:t>
      </w:r>
      <w:r w:rsidR="00642C2C">
        <w:t>F</w:t>
      </w:r>
      <w:r>
        <w:t>ull-time basis, will not be compelled to convert to Part-time Employment.</w:t>
      </w:r>
    </w:p>
    <w:p w14:paraId="5BAF00F0" w14:textId="6130514B" w:rsidR="0037665A" w:rsidRPr="00804E9C" w:rsidRDefault="00070189" w:rsidP="008D3325">
      <w:pPr>
        <w:pStyle w:val="clause4"/>
      </w:pPr>
      <w:r>
        <w:t xml:space="preserve">Employees engaged on a </w:t>
      </w:r>
      <w:r w:rsidR="00642C2C">
        <w:t>P</w:t>
      </w:r>
      <w:r>
        <w:t>art-time basis will not be compelled to convert to Full-time Employment.</w:t>
      </w:r>
    </w:p>
    <w:p w14:paraId="5BAF00F6" w14:textId="5CA4D4F7" w:rsidR="0037665A" w:rsidRPr="00705A72" w:rsidRDefault="00070189" w:rsidP="008D3325">
      <w:pPr>
        <w:pStyle w:val="clause4"/>
      </w:pPr>
      <w:r w:rsidRPr="00705A72">
        <w:t xml:space="preserve">Any </w:t>
      </w:r>
      <w:r>
        <w:t>E</w:t>
      </w:r>
      <w:r w:rsidRPr="00705A72">
        <w:t>mployee returning from parental leave will have the right to work part-time hours during the period</w:t>
      </w:r>
      <w:r w:rsidRPr="003E051A">
        <w:rPr>
          <w:rFonts w:eastAsia="Times New Roman" w:cs="Times New Roman"/>
        </w:rPr>
        <w:t xml:space="preserve"> </w:t>
      </w:r>
      <w:r w:rsidRPr="00705A72">
        <w:t>within two years of the birth</w:t>
      </w:r>
      <w:r>
        <w:t>,</w:t>
      </w:r>
      <w:r w:rsidRPr="00705A72">
        <w:t xml:space="preserve"> adoption</w:t>
      </w:r>
      <w:r w:rsidR="00ED283E">
        <w:t>,</w:t>
      </w:r>
      <w:r w:rsidRPr="00705A72">
        <w:t xml:space="preserve"> or placement of the child. Beyond this period</w:t>
      </w:r>
      <w:r>
        <w:t>,</w:t>
      </w:r>
      <w:r w:rsidRPr="00705A72">
        <w:t xml:space="preserve"> </w:t>
      </w:r>
      <w:r>
        <w:t xml:space="preserve">a request may be made in accordance with </w:t>
      </w:r>
      <w:r w:rsidR="008405AC">
        <w:t xml:space="preserve">clauses </w:t>
      </w:r>
      <w:r w:rsidR="008405AC" w:rsidRPr="002C4D8E">
        <w:t>4.4</w:t>
      </w:r>
      <w:r w:rsidR="00622AF4">
        <w:t>9</w:t>
      </w:r>
      <w:r w:rsidR="008405AC" w:rsidRPr="002C4D8E">
        <w:t xml:space="preserve"> to 4.5</w:t>
      </w:r>
      <w:r w:rsidR="00622AF4">
        <w:t>8</w:t>
      </w:r>
      <w:r w:rsidRPr="00705A72">
        <w:t>.</w:t>
      </w:r>
    </w:p>
    <w:p w14:paraId="5BAF00F7" w14:textId="18145ED5" w:rsidR="0037665A" w:rsidRPr="002A75FE" w:rsidRDefault="00070189" w:rsidP="008D3325">
      <w:pPr>
        <w:pStyle w:val="clause4"/>
      </w:pPr>
      <w:r w:rsidRPr="001B2E34">
        <w:t xml:space="preserve">Part-time work arrangements must be set out in a written </w:t>
      </w:r>
      <w:r w:rsidR="00A936D0">
        <w:t>flexible working arrangement</w:t>
      </w:r>
      <w:r w:rsidRPr="001B2E34">
        <w:t xml:space="preserve"> specifying the days and hours to be worked during a settlement period. </w:t>
      </w:r>
      <w:r w:rsidRPr="00705A72">
        <w:t xml:space="preserve">These arrangements should be </w:t>
      </w:r>
      <w:r>
        <w:t>reviewed</w:t>
      </w:r>
      <w:r w:rsidRPr="00705A72">
        <w:t xml:space="preserve"> on an annual basis</w:t>
      </w:r>
      <w:r>
        <w:t>, at a minimum</w:t>
      </w:r>
      <w:r w:rsidRPr="00705A72">
        <w:t>.</w:t>
      </w:r>
      <w:r>
        <w:t xml:space="preserve"> The </w:t>
      </w:r>
      <w:r w:rsidR="00C61BC4">
        <w:t>flexible working arrangement</w:t>
      </w:r>
      <w:r>
        <w:t xml:space="preserve"> must ensure that any </w:t>
      </w:r>
      <w:r>
        <w:lastRenderedPageBreak/>
        <w:t>single period of attendance is no less than three hours and 45 minutes in any one day and no less than seven hours and 30 minutes in any one week.</w:t>
      </w:r>
    </w:p>
    <w:p w14:paraId="5BAF00F9" w14:textId="0A45CC9D" w:rsidR="0037665A" w:rsidRPr="001B2E34" w:rsidRDefault="00070189" w:rsidP="008D3325">
      <w:pPr>
        <w:pStyle w:val="clause4"/>
      </w:pPr>
      <w:r>
        <w:t xml:space="preserve">A Part-time Employee may convert to </w:t>
      </w:r>
      <w:r w:rsidR="00642C2C">
        <w:t>F</w:t>
      </w:r>
      <w:r>
        <w:t>ull-time hours before the expiry of their part-time work agreement only with the Delegate’s approval</w:t>
      </w:r>
      <w:r w:rsidRPr="001B2E34">
        <w:t xml:space="preserve">. </w:t>
      </w:r>
      <w:r w:rsidR="006F73D4">
        <w:t>Despite clauses 4.</w:t>
      </w:r>
      <w:r w:rsidR="00622AF4">
        <w:t>60</w:t>
      </w:r>
      <w:r w:rsidR="006F73D4">
        <w:t xml:space="preserve"> to 4.6</w:t>
      </w:r>
      <w:r w:rsidR="00622AF4">
        <w:t>2</w:t>
      </w:r>
      <w:r w:rsidR="006F73D4">
        <w:t>, P</w:t>
      </w:r>
      <w:r w:rsidRPr="001B2E34">
        <w:t xml:space="preserve">art-time </w:t>
      </w:r>
      <w:r>
        <w:t>E</w:t>
      </w:r>
      <w:r w:rsidRPr="001B2E34">
        <w:t xml:space="preserve">mployees will not be required to extend </w:t>
      </w:r>
      <w:r>
        <w:t xml:space="preserve">or change </w:t>
      </w:r>
      <w:r w:rsidRPr="001B2E34">
        <w:t xml:space="preserve">their part-time </w:t>
      </w:r>
      <w:r>
        <w:t xml:space="preserve">work arrangements </w:t>
      </w:r>
      <w:r w:rsidRPr="001B2E34">
        <w:t xml:space="preserve">or to convert to </w:t>
      </w:r>
      <w:r w:rsidR="00642C2C">
        <w:t>F</w:t>
      </w:r>
      <w:r w:rsidRPr="001B2E34">
        <w:t>ull-time hours before the expiry of their part-time work agreement without their agreement.</w:t>
      </w:r>
    </w:p>
    <w:p w14:paraId="5BAF00FA" w14:textId="77777777" w:rsidR="0037665A" w:rsidRPr="00A6099E" w:rsidRDefault="00070189">
      <w:pPr>
        <w:pStyle w:val="Heading3"/>
        <w:rPr>
          <w:color w:val="auto"/>
        </w:rPr>
      </w:pPr>
      <w:r w:rsidRPr="00A6099E">
        <w:t>Job Sharing</w:t>
      </w:r>
    </w:p>
    <w:p w14:paraId="5BAF00FB" w14:textId="238E19EE" w:rsidR="0037665A" w:rsidRDefault="00070189" w:rsidP="008D3325">
      <w:pPr>
        <w:pStyle w:val="clause4"/>
      </w:pPr>
      <w:r w:rsidRPr="00705A72">
        <w:t>The Department encourages and will facilitate the use of job</w:t>
      </w:r>
      <w:r>
        <w:t>-</w:t>
      </w:r>
      <w:r w:rsidRPr="00705A72">
        <w:t>sharing arrangements where feasible. Part-time work can be used for job</w:t>
      </w:r>
      <w:r>
        <w:t>-</w:t>
      </w:r>
      <w:r w:rsidRPr="00705A72">
        <w:t xml:space="preserve">sharing arrangements where both </w:t>
      </w:r>
      <w:r>
        <w:t>E</w:t>
      </w:r>
      <w:r w:rsidRPr="00705A72">
        <w:t>mployees are at the same classification level. All p</w:t>
      </w:r>
      <w:r>
        <w:t>arties to the arrangement must</w:t>
      </w:r>
      <w:r w:rsidRPr="00705A72">
        <w:t xml:space="preserve"> complete a written agreement setting out the conditions of the arrangement.</w:t>
      </w:r>
    </w:p>
    <w:p w14:paraId="5BAF00FC" w14:textId="77777777" w:rsidR="0037665A" w:rsidRPr="00A6099E" w:rsidRDefault="00070189">
      <w:pPr>
        <w:pStyle w:val="Heading2"/>
        <w:rPr>
          <w:color w:val="auto"/>
        </w:rPr>
      </w:pPr>
      <w:bookmarkStart w:id="61" w:name="_Toc412731397"/>
      <w:bookmarkStart w:id="62" w:name="_Toc160469460"/>
      <w:r w:rsidRPr="00A6099E">
        <w:t>PUBLIC HOLIDAYS</w:t>
      </w:r>
      <w:bookmarkEnd w:id="61"/>
      <w:bookmarkEnd w:id="62"/>
    </w:p>
    <w:p w14:paraId="5BAF00FD" w14:textId="3735A0B1" w:rsidR="0037665A" w:rsidRPr="00705A72" w:rsidRDefault="00070189" w:rsidP="008D3325">
      <w:pPr>
        <w:pStyle w:val="clause4"/>
      </w:pPr>
      <w:r w:rsidRPr="00705A72">
        <w:t xml:space="preserve">Employees </w:t>
      </w:r>
      <w:r w:rsidR="00A02340">
        <w:t>are</w:t>
      </w:r>
      <w:r w:rsidRPr="00705A72">
        <w:t xml:space="preserve"> entitled to the following holidays</w:t>
      </w:r>
      <w:r>
        <w:t xml:space="preserve"> each year as observed at their </w:t>
      </w:r>
      <w:r w:rsidR="00A4775D">
        <w:t>N</w:t>
      </w:r>
      <w:r>
        <w:t xml:space="preserve">ormal </w:t>
      </w:r>
      <w:r w:rsidR="00A4775D">
        <w:t>Location of W</w:t>
      </w:r>
      <w:r>
        <w:t>ork in accordance with the FW Act</w:t>
      </w:r>
      <w:r w:rsidRPr="00705A72">
        <w:t>:</w:t>
      </w:r>
    </w:p>
    <w:p w14:paraId="5BAF00FE" w14:textId="77777777" w:rsidR="0037665A" w:rsidRPr="00901664" w:rsidRDefault="00070189" w:rsidP="007439C2">
      <w:pPr>
        <w:pStyle w:val="clause4"/>
        <w:numPr>
          <w:ilvl w:val="1"/>
          <w:numId w:val="21"/>
        </w:numPr>
      </w:pPr>
      <w:r>
        <w:t>New Year’s Day (1 January</w:t>
      </w:r>
      <w:proofErr w:type="gramStart"/>
      <w:r>
        <w:t>);</w:t>
      </w:r>
      <w:proofErr w:type="gramEnd"/>
    </w:p>
    <w:p w14:paraId="5BAF00FF" w14:textId="77777777" w:rsidR="0037665A" w:rsidRPr="00901664" w:rsidRDefault="00070189" w:rsidP="007439C2">
      <w:pPr>
        <w:pStyle w:val="clause4"/>
        <w:numPr>
          <w:ilvl w:val="1"/>
          <w:numId w:val="21"/>
        </w:numPr>
      </w:pPr>
      <w:r>
        <w:t>Australia Day (26 January</w:t>
      </w:r>
      <w:proofErr w:type="gramStart"/>
      <w:r>
        <w:t>);</w:t>
      </w:r>
      <w:proofErr w:type="gramEnd"/>
    </w:p>
    <w:p w14:paraId="5BAF0100" w14:textId="77777777" w:rsidR="0037665A" w:rsidRPr="00901664" w:rsidRDefault="00070189" w:rsidP="007439C2">
      <w:pPr>
        <w:pStyle w:val="clause4"/>
        <w:numPr>
          <w:ilvl w:val="1"/>
          <w:numId w:val="21"/>
        </w:numPr>
      </w:pPr>
      <w:r>
        <w:t xml:space="preserve">Good Friday and the following </w:t>
      </w:r>
      <w:proofErr w:type="gramStart"/>
      <w:r>
        <w:t>Monday;</w:t>
      </w:r>
      <w:proofErr w:type="gramEnd"/>
    </w:p>
    <w:p w14:paraId="5BAF0102" w14:textId="77777777" w:rsidR="0037665A" w:rsidRPr="00901664" w:rsidRDefault="00070189" w:rsidP="007439C2">
      <w:pPr>
        <w:pStyle w:val="clause4"/>
        <w:numPr>
          <w:ilvl w:val="1"/>
          <w:numId w:val="21"/>
        </w:numPr>
      </w:pPr>
      <w:r w:rsidRPr="00901664">
        <w:t>Anza</w:t>
      </w:r>
      <w:r>
        <w:t>c Day (25 April</w:t>
      </w:r>
      <w:proofErr w:type="gramStart"/>
      <w:r>
        <w:t>);</w:t>
      </w:r>
      <w:proofErr w:type="gramEnd"/>
    </w:p>
    <w:p w14:paraId="5BAF0103" w14:textId="27DBD428" w:rsidR="0037665A" w:rsidRPr="00901664" w:rsidRDefault="00070189" w:rsidP="007439C2">
      <w:pPr>
        <w:pStyle w:val="clause4"/>
        <w:numPr>
          <w:ilvl w:val="1"/>
          <w:numId w:val="21"/>
        </w:numPr>
      </w:pPr>
      <w:r>
        <w:t>t</w:t>
      </w:r>
      <w:r w:rsidRPr="00901664">
        <w:t xml:space="preserve">he </w:t>
      </w:r>
      <w:r>
        <w:t>King</w:t>
      </w:r>
      <w:r w:rsidRPr="00901664">
        <w:t xml:space="preserve">’s </w:t>
      </w:r>
      <w:r>
        <w:t>B</w:t>
      </w:r>
      <w:r w:rsidRPr="00901664">
        <w:t xml:space="preserve">irthday holiday (on the day on which it is celebrated in </w:t>
      </w:r>
      <w:r>
        <w:t xml:space="preserve">the relevant </w:t>
      </w:r>
      <w:r w:rsidRPr="008F2F21">
        <w:t>State or Territory</w:t>
      </w:r>
      <w:r w:rsidRPr="00901664">
        <w:t xml:space="preserve"> or</w:t>
      </w:r>
      <w:r>
        <w:t xml:space="preserve"> relevant</w:t>
      </w:r>
      <w:r w:rsidRPr="00901664">
        <w:t xml:space="preserve"> </w:t>
      </w:r>
      <w:r>
        <w:t>region of a State or Territory</w:t>
      </w:r>
      <w:proofErr w:type="gramStart"/>
      <w:r>
        <w:t>);</w:t>
      </w:r>
      <w:proofErr w:type="gramEnd"/>
    </w:p>
    <w:p w14:paraId="5BAF0104" w14:textId="77777777" w:rsidR="0037665A" w:rsidRPr="00901664" w:rsidRDefault="00070189" w:rsidP="007439C2">
      <w:pPr>
        <w:pStyle w:val="clause4"/>
        <w:numPr>
          <w:ilvl w:val="1"/>
          <w:numId w:val="21"/>
        </w:numPr>
      </w:pPr>
      <w:r>
        <w:t>Christmas Day (25 December</w:t>
      </w:r>
      <w:proofErr w:type="gramStart"/>
      <w:r>
        <w:t>);</w:t>
      </w:r>
      <w:proofErr w:type="gramEnd"/>
    </w:p>
    <w:p w14:paraId="5BAF0105" w14:textId="77777777" w:rsidR="0037665A" w:rsidRPr="00901664" w:rsidRDefault="00070189" w:rsidP="007439C2">
      <w:pPr>
        <w:pStyle w:val="clause4"/>
        <w:numPr>
          <w:ilvl w:val="1"/>
          <w:numId w:val="21"/>
        </w:numPr>
      </w:pPr>
      <w:r>
        <w:t>Boxing Day (26 December); and</w:t>
      </w:r>
    </w:p>
    <w:p w14:paraId="5BAF0106" w14:textId="3766D507" w:rsidR="0037665A" w:rsidRPr="00901664" w:rsidRDefault="00070189" w:rsidP="007439C2">
      <w:pPr>
        <w:pStyle w:val="clause4"/>
        <w:numPr>
          <w:ilvl w:val="1"/>
          <w:numId w:val="21"/>
        </w:numPr>
      </w:pPr>
      <w:r>
        <w:t>a</w:t>
      </w:r>
      <w:r w:rsidRPr="00901664">
        <w:t xml:space="preserve">ny other day or part-day declared or prescribed by or under a law of </w:t>
      </w:r>
      <w:r>
        <w:t xml:space="preserve">the relevant </w:t>
      </w:r>
      <w:r w:rsidRPr="00901664">
        <w:t xml:space="preserve">State or Territory to be observed generally within the State or Territory, or </w:t>
      </w:r>
      <w:r>
        <w:t xml:space="preserve">relevant </w:t>
      </w:r>
      <w:r w:rsidRPr="00901664">
        <w:t xml:space="preserve">region of the State or Territory, as a public holiday, other than a day or part-day, or a kind of day or part-day, that is excluded by the </w:t>
      </w:r>
      <w:r w:rsidRPr="00016AB5">
        <w:rPr>
          <w:i/>
          <w:iCs/>
        </w:rPr>
        <w:t xml:space="preserve">Fair Work </w:t>
      </w:r>
      <w:r>
        <w:rPr>
          <w:i/>
          <w:iCs/>
        </w:rPr>
        <w:t>R</w:t>
      </w:r>
      <w:r w:rsidRPr="00016AB5">
        <w:rPr>
          <w:i/>
          <w:iCs/>
        </w:rPr>
        <w:t>egulations</w:t>
      </w:r>
      <w:r>
        <w:rPr>
          <w:i/>
          <w:iCs/>
        </w:rPr>
        <w:t xml:space="preserve"> 2009</w:t>
      </w:r>
      <w:r w:rsidRPr="00901664">
        <w:t xml:space="preserve"> from counting as a public holiday.</w:t>
      </w:r>
    </w:p>
    <w:p w14:paraId="513F83DD" w14:textId="24BD730F" w:rsidR="00F61786" w:rsidRPr="00F61786" w:rsidRDefault="00F61786" w:rsidP="00F61786">
      <w:pPr>
        <w:pStyle w:val="clause4"/>
        <w:numPr>
          <w:ilvl w:val="0"/>
          <w:numId w:val="0"/>
        </w:numPr>
        <w:rPr>
          <w:i/>
          <w:iCs/>
        </w:rPr>
      </w:pPr>
      <w:r>
        <w:rPr>
          <w:i/>
          <w:iCs/>
        </w:rPr>
        <w:t xml:space="preserve">Note: additional provisions about the public holidays to be observed during a Period of Antarctic </w:t>
      </w:r>
      <w:r w:rsidR="00137132">
        <w:rPr>
          <w:i/>
          <w:iCs/>
        </w:rPr>
        <w:t>D</w:t>
      </w:r>
      <w:r>
        <w:rPr>
          <w:i/>
          <w:iCs/>
        </w:rPr>
        <w:t>uty and on a voyage departing from or terminating in Hobart are in clauses 10.31 to 10.33.</w:t>
      </w:r>
    </w:p>
    <w:p w14:paraId="5BAF0107" w14:textId="7F0746DB" w:rsidR="0037665A" w:rsidRPr="00705A72" w:rsidRDefault="00070189" w:rsidP="008D3325">
      <w:pPr>
        <w:pStyle w:val="clause4"/>
      </w:pPr>
      <w:r>
        <w:t>If a public holiday falls on a Saturday or Sunday, and i</w:t>
      </w:r>
      <w:r w:rsidRPr="00705A72">
        <w:t>f under a State or Territory law a day or part</w:t>
      </w:r>
      <w:r>
        <w:t>-</w:t>
      </w:r>
      <w:r w:rsidRPr="00705A72">
        <w:t>day is substituted for one of the public holidays listed above, then the substituted day or part</w:t>
      </w:r>
      <w:r>
        <w:t>-</w:t>
      </w:r>
      <w:r w:rsidRPr="00705A72">
        <w:t>day is the public holiday.</w:t>
      </w:r>
    </w:p>
    <w:p w14:paraId="5BAF0108" w14:textId="501E8A03" w:rsidR="0037665A" w:rsidRPr="00705A72" w:rsidRDefault="00070189" w:rsidP="008D3325">
      <w:pPr>
        <w:pStyle w:val="clause4"/>
      </w:pPr>
      <w:r w:rsidRPr="00705A72">
        <w:t xml:space="preserve">The </w:t>
      </w:r>
      <w:r>
        <w:t>Secretary</w:t>
      </w:r>
      <w:r w:rsidRPr="00705A72">
        <w:t xml:space="preserve"> and an </w:t>
      </w:r>
      <w:r>
        <w:t>E</w:t>
      </w:r>
      <w:r w:rsidRPr="00705A72">
        <w:t>mployee may agree on the substitution of a day or part</w:t>
      </w:r>
      <w:r>
        <w:t>-</w:t>
      </w:r>
      <w:r w:rsidRPr="00705A72">
        <w:t>day that would otherwise be a public holiday</w:t>
      </w:r>
      <w:r>
        <w:t>,</w:t>
      </w:r>
      <w:r w:rsidRPr="00705A72">
        <w:t xml:space="preserve"> having regard to operational requirements.</w:t>
      </w:r>
    </w:p>
    <w:p w14:paraId="5BAF0109" w14:textId="3EA17E97" w:rsidR="0037665A" w:rsidRDefault="00070189" w:rsidP="008D3325">
      <w:pPr>
        <w:pStyle w:val="clause4"/>
      </w:pPr>
      <w:r w:rsidRPr="00016AB5">
        <w:t xml:space="preserve">The </w:t>
      </w:r>
      <w:r>
        <w:t>Secretary</w:t>
      </w:r>
      <w:r w:rsidRPr="00016AB5">
        <w:t xml:space="preserve"> and an </w:t>
      </w:r>
      <w:r>
        <w:t>E</w:t>
      </w:r>
      <w:r w:rsidRPr="00016AB5">
        <w:t xml:space="preserve">mployee may agree to substitute a cultural or religious day of significance to the </w:t>
      </w:r>
      <w:r>
        <w:t>E</w:t>
      </w:r>
      <w:r w:rsidRPr="00016AB5">
        <w:t xml:space="preserve">mployee for any day that is a prescribed holiday. If the </w:t>
      </w:r>
      <w:r w:rsidR="00CB2EB9">
        <w:t>E</w:t>
      </w:r>
      <w:r w:rsidRPr="00016AB5">
        <w:t xml:space="preserve">mployee cannot work on the prescribed holiday, the </w:t>
      </w:r>
      <w:r>
        <w:t>E</w:t>
      </w:r>
      <w:r w:rsidRPr="00016AB5">
        <w:t xml:space="preserve">mployee will be required to work make-up time at times to be agreed. This substitution </w:t>
      </w:r>
      <w:r w:rsidRPr="00016AB5">
        <w:lastRenderedPageBreak/>
        <w:t xml:space="preserve">does not impact or reduce an </w:t>
      </w:r>
      <w:r>
        <w:t>E</w:t>
      </w:r>
      <w:r w:rsidRPr="00016AB5">
        <w:t>mployee’s entitlement to First Nations ceremonial leave, NAIDOC leave or cultural leave.</w:t>
      </w:r>
    </w:p>
    <w:p w14:paraId="5BAF010A" w14:textId="77777777" w:rsidR="0037665A" w:rsidRDefault="00070189" w:rsidP="008D3325">
      <w:pPr>
        <w:pStyle w:val="clause4"/>
      </w:pPr>
      <w:r w:rsidRPr="002A3121">
        <w:t xml:space="preserve">Where an </w:t>
      </w:r>
      <w:r>
        <w:t>E</w:t>
      </w:r>
      <w:r w:rsidRPr="002A3121">
        <w:t>mployee substitutes a public holiday for another day, they will not be paid penalty rates for working their normal hours on the public holiday.</w:t>
      </w:r>
    </w:p>
    <w:p w14:paraId="5BAF010B" w14:textId="5482371A" w:rsidR="0037665A" w:rsidRDefault="00070189" w:rsidP="008D3325">
      <w:pPr>
        <w:pStyle w:val="clause4"/>
      </w:pPr>
      <w:r w:rsidRPr="00CF1247">
        <w:t xml:space="preserve">Where a public holiday falls during a period when an </w:t>
      </w:r>
      <w:r>
        <w:t>E</w:t>
      </w:r>
      <w:r w:rsidRPr="00CF1247">
        <w:t xml:space="preserve">mployee is absent on leave (other than annual leave, paid personal/carer’s leave or defence service sick leave) there is no entitlement to receive payment as a public holiday. Payment for that day will be in accordance with the entitlement for that form of leave (e.g. </w:t>
      </w:r>
      <w:r w:rsidR="00AB1C59">
        <w:t>i</w:t>
      </w:r>
      <w:r w:rsidRPr="00CF1247">
        <w:t>f on long service leave on half pay, payment is at half pay.)</w:t>
      </w:r>
    </w:p>
    <w:p w14:paraId="02A14286" w14:textId="4DBFF3DA" w:rsidR="00190E7E" w:rsidRPr="00190E7E" w:rsidRDefault="00190E7E" w:rsidP="00190E7E">
      <w:pPr>
        <w:pStyle w:val="clause4"/>
      </w:pPr>
      <w:r w:rsidRPr="001B2E34">
        <w:t xml:space="preserve">An </w:t>
      </w:r>
      <w:r w:rsidR="00AB1C59">
        <w:t>E</w:t>
      </w:r>
      <w:r w:rsidRPr="001B2E34">
        <w:t>mployee who is on unpaid leave that includes both the working day before and the working day after a public holiday (or consecutive public holidays) will not receive payment for this (these) public holiday(s).</w:t>
      </w:r>
      <w:r>
        <w:t xml:space="preserve"> The holidays occurring between Christmas and New Year each year will be regarded as consecutive</w:t>
      </w:r>
      <w:r w:rsidR="00294DB5">
        <w:t xml:space="preserve"> for the purposes of this clause</w:t>
      </w:r>
      <w:r>
        <w:t>.</w:t>
      </w:r>
    </w:p>
    <w:p w14:paraId="5BAF010D" w14:textId="3FD5627C" w:rsidR="0037665A" w:rsidRDefault="00070189" w:rsidP="008D3325">
      <w:pPr>
        <w:pStyle w:val="clause4"/>
      </w:pPr>
      <w:r w:rsidRPr="008C155F">
        <w:t xml:space="preserve">If under a law of a State or Territory every Sunday is declared or prescribed by or under that law to be a public holiday, there is no entitlement to receive payment as a public holiday if the </w:t>
      </w:r>
      <w:r>
        <w:t>E</w:t>
      </w:r>
      <w:r w:rsidRPr="008C155F">
        <w:t>mployee would have worked, or does perform work, on that day. In these circumstances, payment will only be made at the public</w:t>
      </w:r>
      <w:r>
        <w:t xml:space="preserve"> </w:t>
      </w:r>
      <w:r w:rsidRPr="008C155F">
        <w:t xml:space="preserve">holiday rate if the </w:t>
      </w:r>
      <w:r w:rsidR="00CB2EB9">
        <w:t>E</w:t>
      </w:r>
      <w:r w:rsidRPr="008C155F">
        <w:t>mployee performs work on that day, and the Sunday would otherwise be a public holiday under clause</w:t>
      </w:r>
      <w:r>
        <w:t xml:space="preserve"> </w:t>
      </w:r>
      <w:r w:rsidR="004C0A76">
        <w:t>4</w:t>
      </w:r>
      <w:r>
        <w:t>.</w:t>
      </w:r>
      <w:r w:rsidR="004C0A76">
        <w:t>81</w:t>
      </w:r>
      <w:r>
        <w:t>.</w:t>
      </w:r>
    </w:p>
    <w:p w14:paraId="5BAF010E" w14:textId="658CC13D" w:rsidR="0037665A" w:rsidRPr="00786FE0" w:rsidRDefault="00070189" w:rsidP="008D3325">
      <w:pPr>
        <w:pStyle w:val="clause4"/>
      </w:pPr>
      <w:r>
        <w:t xml:space="preserve">An Employee, who is absent on a day or part day that is a public holiday in their </w:t>
      </w:r>
      <w:r w:rsidR="00A4775D">
        <w:t>Normal Location of Work</w:t>
      </w:r>
      <w:r>
        <w:t>, is entitled to be paid for the part or full day absence as if that day or part day was not a public holiday, except where that person would not normally have worked on that day.</w:t>
      </w:r>
    </w:p>
    <w:p w14:paraId="5BAF010F" w14:textId="63DE30E0" w:rsidR="0037665A" w:rsidRPr="008C155F" w:rsidRDefault="00070189" w:rsidP="008D3325">
      <w:pPr>
        <w:pStyle w:val="clause4"/>
      </w:pPr>
      <w:r w:rsidRPr="004E6605">
        <w:t xml:space="preserve">Where a </w:t>
      </w:r>
      <w:r>
        <w:t>F</w:t>
      </w:r>
      <w:r w:rsidRPr="004E6605">
        <w:t>ull</w:t>
      </w:r>
      <w:r>
        <w:t>-T</w:t>
      </w:r>
      <w:r w:rsidRPr="004E6605">
        <w:t xml:space="preserve">ime </w:t>
      </w:r>
      <w:r>
        <w:t>E</w:t>
      </w:r>
      <w:r w:rsidRPr="004E6605">
        <w:t xml:space="preserve">mployee, including but not limited to </w:t>
      </w:r>
      <w:r>
        <w:t>E</w:t>
      </w:r>
      <w:r w:rsidRPr="004E6605">
        <w:t xml:space="preserve">mployees on compressed hours, has a regular planned day off which would fall on a public holiday, the </w:t>
      </w:r>
      <w:r>
        <w:t>Secretary</w:t>
      </w:r>
      <w:r w:rsidRPr="004E6605">
        <w:t xml:space="preserve"> may allow the </w:t>
      </w:r>
      <w:r>
        <w:t>E</w:t>
      </w:r>
      <w:r w:rsidRPr="004E6605">
        <w:t xml:space="preserve">mployee to change their planned day off so that it does not fall on a public holiday. If it is not possible to change their planned day off, the </w:t>
      </w:r>
      <w:r w:rsidR="00CB2EB9">
        <w:t>Employee</w:t>
      </w:r>
      <w:r w:rsidRPr="004E6605">
        <w:t xml:space="preserve"> will be credited an </w:t>
      </w:r>
      <w:r>
        <w:t>equivalent amount of time to their regular hours for the day in flex credits or EL TOIL in recognition of the planned day off</w:t>
      </w:r>
      <w:r w:rsidRPr="004E6605">
        <w:t>.</w:t>
      </w:r>
    </w:p>
    <w:p w14:paraId="5BAF0111" w14:textId="35FC0150" w:rsidR="0037665A" w:rsidRPr="00705A72" w:rsidRDefault="007B72DA" w:rsidP="008D3325">
      <w:pPr>
        <w:pStyle w:val="clause4"/>
      </w:pPr>
      <w:r>
        <w:t xml:space="preserve">Casual </w:t>
      </w:r>
      <w:r w:rsidR="00070189" w:rsidRPr="00705A72">
        <w:t xml:space="preserve">Employees will not receive payment for a public holiday unless </w:t>
      </w:r>
      <w:r w:rsidR="00070189">
        <w:t xml:space="preserve">they </w:t>
      </w:r>
      <w:r w:rsidR="00070189" w:rsidRPr="00705A72">
        <w:t>work</w:t>
      </w:r>
      <w:r w:rsidR="00070189">
        <w:t xml:space="preserve"> on the public holiday.</w:t>
      </w:r>
    </w:p>
    <w:p w14:paraId="5BAF0112" w14:textId="192CBA79" w:rsidR="0037665A" w:rsidRDefault="009C4909" w:rsidP="008D3325">
      <w:pPr>
        <w:pStyle w:val="clause4"/>
      </w:pPr>
      <w:r>
        <w:t>Higher Duties A</w:t>
      </w:r>
      <w:r w:rsidR="00070189" w:rsidRPr="00705A72">
        <w:t xml:space="preserve">llowance </w:t>
      </w:r>
      <w:r w:rsidR="00482A3C">
        <w:t>may continue to be paid on</w:t>
      </w:r>
      <w:r w:rsidR="00070189" w:rsidRPr="00705A72">
        <w:t xml:space="preserve"> a public holiday </w:t>
      </w:r>
      <w:r w:rsidR="00482A3C">
        <w:t>in accordance with clause 8.12</w:t>
      </w:r>
      <w:r w:rsidR="00070189" w:rsidRPr="00705A72">
        <w:t>.</w:t>
      </w:r>
    </w:p>
    <w:p w14:paraId="5BAF0113" w14:textId="77777777" w:rsidR="0037665A" w:rsidRPr="00A6099E" w:rsidRDefault="00070189">
      <w:pPr>
        <w:pStyle w:val="Heading2"/>
        <w:rPr>
          <w:color w:val="4F81BD"/>
        </w:rPr>
      </w:pPr>
      <w:bookmarkStart w:id="63" w:name="_Toc160469461"/>
      <w:r w:rsidRPr="00A6099E">
        <w:t>CHRISTMAS CLOSEDOWN</w:t>
      </w:r>
      <w:bookmarkEnd w:id="63"/>
    </w:p>
    <w:p w14:paraId="5BAF0114" w14:textId="77777777" w:rsidR="0037665A" w:rsidRPr="00A6099E" w:rsidRDefault="00070189" w:rsidP="008D3325">
      <w:pPr>
        <w:pStyle w:val="clause4"/>
      </w:pPr>
      <w:r w:rsidRPr="00A6099E">
        <w:t>The Department will close its normal operations from close of business on the last working day before Christmas</w:t>
      </w:r>
      <w:r>
        <w:t xml:space="preserve"> and resume normal operations on</w:t>
      </w:r>
      <w:r w:rsidRPr="00A6099E">
        <w:t xml:space="preserve"> the first working day after New Year’s Day.</w:t>
      </w:r>
    </w:p>
    <w:p w14:paraId="5BAF0115" w14:textId="63FA7DFC" w:rsidR="0037665A" w:rsidRPr="003D26AB" w:rsidRDefault="00070189" w:rsidP="008D3325">
      <w:pPr>
        <w:pStyle w:val="clause4"/>
      </w:pPr>
      <w:r w:rsidRPr="00A6099E">
        <w:t xml:space="preserve">Employees will be provided with time off for the </w:t>
      </w:r>
      <w:r>
        <w:t>week</w:t>
      </w:r>
      <w:r w:rsidRPr="00A6099E">
        <w:t xml:space="preserve">days between Christmas and New Year’s Day and will be paid in accordance with their ordinary hours of work. Where an </w:t>
      </w:r>
      <w:r>
        <w:t>E</w:t>
      </w:r>
      <w:r w:rsidRPr="00A6099E">
        <w:t xml:space="preserve">mployee is absent on leave, payment for the Christmas closedown provision will be in accordance with the entitlement for that form of leave (e.g. if </w:t>
      </w:r>
      <w:r>
        <w:t xml:space="preserve">they are </w:t>
      </w:r>
      <w:r w:rsidRPr="003D26AB">
        <w:t>on long service leave at half pay, payment is at half pay).</w:t>
      </w:r>
    </w:p>
    <w:p w14:paraId="5BAF0116" w14:textId="77777777" w:rsidR="0037665A" w:rsidRDefault="00070189" w:rsidP="008D3325">
      <w:pPr>
        <w:pStyle w:val="clause4"/>
      </w:pPr>
      <w:r w:rsidRPr="003D26AB">
        <w:t>There will be no deduction from annual or personal/carer’s leave</w:t>
      </w:r>
      <w:r>
        <w:t xml:space="preserve"> credits for the closedown days.</w:t>
      </w:r>
    </w:p>
    <w:p w14:paraId="5BAF0117" w14:textId="77777777" w:rsidR="0037665A" w:rsidRDefault="00070189" w:rsidP="008D3325">
      <w:pPr>
        <w:pStyle w:val="clause4"/>
      </w:pPr>
      <w:r>
        <w:lastRenderedPageBreak/>
        <w:t>Duty performed on the weekday immediately following the Boxing Day public holiday or its substitute will be paid as public holiday duty.</w:t>
      </w:r>
    </w:p>
    <w:p w14:paraId="59BB32A5" w14:textId="57DDA363" w:rsidR="0018290E" w:rsidRDefault="00070189" w:rsidP="00D31CA2">
      <w:pPr>
        <w:pStyle w:val="clause4"/>
      </w:pPr>
      <w:r>
        <w:t xml:space="preserve">In cases where Employees (including </w:t>
      </w:r>
      <w:r w:rsidR="00CF3BA1">
        <w:t>S</w:t>
      </w:r>
      <w:r>
        <w:t>hift</w:t>
      </w:r>
      <w:r w:rsidR="00CF3BA1">
        <w:t xml:space="preserve"> </w:t>
      </w:r>
      <w:r>
        <w:t>worker</w:t>
      </w:r>
      <w:r w:rsidR="001F1618">
        <w:t xml:space="preserve"> Employees</w:t>
      </w:r>
      <w:r>
        <w:t xml:space="preserve">) are required by their </w:t>
      </w:r>
      <w:proofErr w:type="gramStart"/>
      <w:r>
        <w:t>Manager</w:t>
      </w:r>
      <w:proofErr w:type="gramEnd"/>
      <w:r>
        <w:t xml:space="preserve"> to work on the second or third weekday following the Boxing Day public holiday or its substitute, they must be provided with two days of time off in lieu to be taken within four weeks of New Year’s Day or an alternative time agreed between the Employee and their Manager.</w:t>
      </w:r>
    </w:p>
    <w:p w14:paraId="58D946D1" w14:textId="77777777" w:rsidR="00A01DBB" w:rsidRDefault="00655D56" w:rsidP="00D31CA2">
      <w:pPr>
        <w:pStyle w:val="clause4"/>
      </w:pPr>
      <w:r w:rsidRPr="00655D56">
        <w:t>Employees who</w:t>
      </w:r>
      <w:r w:rsidR="00A01DBB">
        <w:t>:</w:t>
      </w:r>
    </w:p>
    <w:p w14:paraId="73BCEFD9" w14:textId="77777777" w:rsidR="00A01DBB" w:rsidRDefault="00655D56" w:rsidP="00A01DBB">
      <w:pPr>
        <w:pStyle w:val="clause4"/>
        <w:numPr>
          <w:ilvl w:val="1"/>
          <w:numId w:val="21"/>
        </w:numPr>
      </w:pPr>
      <w:r w:rsidRPr="00655D56">
        <w:t>are required to work on the weekday following the Boxing Day public holiday or its substitute</w:t>
      </w:r>
      <w:r w:rsidR="00A01DBB">
        <w:t>;</w:t>
      </w:r>
      <w:r w:rsidRPr="00655D56">
        <w:t xml:space="preserve"> and</w:t>
      </w:r>
    </w:p>
    <w:p w14:paraId="0B00D6ED" w14:textId="77777777" w:rsidR="00A01DBB" w:rsidRDefault="00655D56" w:rsidP="00A01DBB">
      <w:pPr>
        <w:pStyle w:val="clause4"/>
        <w:numPr>
          <w:ilvl w:val="1"/>
          <w:numId w:val="21"/>
        </w:numPr>
      </w:pPr>
      <w:r w:rsidRPr="00655D56">
        <w:t xml:space="preserve">receive </w:t>
      </w:r>
      <w:r>
        <w:t xml:space="preserve">the </w:t>
      </w:r>
      <w:r w:rsidRPr="00655D56">
        <w:t xml:space="preserve">Extra </w:t>
      </w:r>
      <w:proofErr w:type="gramStart"/>
      <w:r w:rsidRPr="00655D56">
        <w:t>At</w:t>
      </w:r>
      <w:proofErr w:type="gramEnd"/>
      <w:r w:rsidRPr="00655D56">
        <w:t xml:space="preserve"> Sea Allowance for this day</w:t>
      </w:r>
      <w:r w:rsidR="00A01DBB">
        <w:t>;</w:t>
      </w:r>
    </w:p>
    <w:p w14:paraId="5BAF0118" w14:textId="6CD1E59A" w:rsidR="0037665A" w:rsidRDefault="00655D56" w:rsidP="00A01DBB">
      <w:pPr>
        <w:pStyle w:val="clause4"/>
        <w:numPr>
          <w:ilvl w:val="0"/>
          <w:numId w:val="0"/>
        </w:numPr>
        <w:ind w:left="567"/>
      </w:pPr>
      <w:r w:rsidRPr="00655D56">
        <w:t>will be provided with one day of time off in lieu to be taken within four weeks of New Year’s Day or an alternative time agreed between the Employee and their Manager</w:t>
      </w:r>
      <w:r>
        <w:t>, in addition to any time of</w:t>
      </w:r>
      <w:r w:rsidR="005820CE">
        <w:t>f</w:t>
      </w:r>
      <w:r>
        <w:t xml:space="preserve"> in lieu provided </w:t>
      </w:r>
      <w:r w:rsidR="005820CE">
        <w:t xml:space="preserve">to the Employee </w:t>
      </w:r>
      <w:r>
        <w:t xml:space="preserve">under clause </w:t>
      </w:r>
      <w:r w:rsidR="00861FE1">
        <w:t>4.97</w:t>
      </w:r>
      <w:r w:rsidRPr="00655D56">
        <w:t>.</w:t>
      </w:r>
    </w:p>
    <w:p w14:paraId="5BAF0119" w14:textId="487B146E" w:rsidR="0037665A" w:rsidRPr="008F2F21" w:rsidRDefault="00070189">
      <w:pPr>
        <w:pStyle w:val="Heading2"/>
        <w:rPr>
          <w:color w:val="4F81BD"/>
        </w:rPr>
      </w:pPr>
      <w:bookmarkStart w:id="64" w:name="_Toc387850035"/>
      <w:bookmarkStart w:id="65" w:name="_Toc412731399"/>
      <w:bookmarkStart w:id="66" w:name="_Toc160469462"/>
      <w:r w:rsidRPr="008F2F21">
        <w:t>OVERTIME DUTY</w:t>
      </w:r>
      <w:bookmarkEnd w:id="64"/>
      <w:bookmarkEnd w:id="65"/>
      <w:r w:rsidR="00E21305">
        <w:t xml:space="preserve"> – FULL-TIME AND PART-TIME EMPLOYEES</w:t>
      </w:r>
      <w:bookmarkEnd w:id="66"/>
    </w:p>
    <w:p w14:paraId="5BAF011A" w14:textId="39EB9869" w:rsidR="0037665A" w:rsidRPr="008F2F21" w:rsidRDefault="00070189" w:rsidP="008D3325">
      <w:pPr>
        <w:pStyle w:val="clause4"/>
      </w:pPr>
      <w:r w:rsidRPr="008F2F21">
        <w:t xml:space="preserve">Employees </w:t>
      </w:r>
      <w:r>
        <w:t xml:space="preserve">(other than </w:t>
      </w:r>
      <w:r w:rsidR="001F1618">
        <w:t xml:space="preserve">Shift worker </w:t>
      </w:r>
      <w:r>
        <w:t>Employees</w:t>
      </w:r>
      <w:r w:rsidR="00A520E1">
        <w:t xml:space="preserve"> and Casual Employees</w:t>
      </w:r>
      <w:r>
        <w:t xml:space="preserve">) </w:t>
      </w:r>
      <w:r w:rsidRPr="008F2F21">
        <w:t>working at the APS</w:t>
      </w:r>
      <w:r w:rsidR="001F1618">
        <w:t> </w:t>
      </w:r>
      <w:r w:rsidRPr="008F2F21">
        <w:t>1</w:t>
      </w:r>
      <w:r>
        <w:t xml:space="preserve"> to APS</w:t>
      </w:r>
      <w:r w:rsidR="001F1618">
        <w:t> </w:t>
      </w:r>
      <w:r w:rsidRPr="008F2F21">
        <w:t>6 classification level</w:t>
      </w:r>
      <w:r w:rsidR="00E66FE3">
        <w:t>,</w:t>
      </w:r>
      <w:r w:rsidRPr="008F2F21">
        <w:t xml:space="preserve"> who are required by their </w:t>
      </w:r>
      <w:proofErr w:type="gramStart"/>
      <w:r>
        <w:t>Manager</w:t>
      </w:r>
      <w:proofErr w:type="gramEnd"/>
      <w:r w:rsidRPr="008F2F21">
        <w:t xml:space="preserve"> to work outside the </w:t>
      </w:r>
      <w:r w:rsidR="00A504BF">
        <w:t>B</w:t>
      </w:r>
      <w:r w:rsidRPr="008F2F21">
        <w:t>andwidth, or on weekends or public holidays, will be paid at ov</w:t>
      </w:r>
      <w:r>
        <w:t>ertime rates (subject to clause</w:t>
      </w:r>
      <w:r w:rsidR="0091415E">
        <w:t>s</w:t>
      </w:r>
      <w:r w:rsidRPr="008F2F21">
        <w:t xml:space="preserve"> </w:t>
      </w:r>
      <w:r w:rsidR="00F61AD9" w:rsidRPr="00B97585">
        <w:t>4.10</w:t>
      </w:r>
      <w:r w:rsidR="006A3C25">
        <w:t>2</w:t>
      </w:r>
      <w:r w:rsidR="0091415E" w:rsidRPr="00B97585">
        <w:t xml:space="preserve"> and 4.10</w:t>
      </w:r>
      <w:r w:rsidR="006A3C25">
        <w:t>3</w:t>
      </w:r>
      <w:r w:rsidRPr="008F2F21">
        <w:t xml:space="preserve">). However, travel time will not be paid as overtime. The entitlement to overtime meal allowance is contained in </w:t>
      </w:r>
      <w:r w:rsidRPr="00B97585">
        <w:t xml:space="preserve">clause </w:t>
      </w:r>
      <w:r w:rsidR="00B97585" w:rsidRPr="00B97585">
        <w:t>6</w:t>
      </w:r>
      <w:r w:rsidRPr="00B97585">
        <w:t>.2</w:t>
      </w:r>
      <w:r w:rsidRPr="008F2F21">
        <w:t>.</w:t>
      </w:r>
    </w:p>
    <w:p w14:paraId="5BAF011B" w14:textId="7C691F38" w:rsidR="0037665A" w:rsidRPr="008F2F21" w:rsidRDefault="00070189" w:rsidP="008D3325">
      <w:pPr>
        <w:pStyle w:val="clause4"/>
      </w:pPr>
      <w:r w:rsidRPr="008F2F21">
        <w:t xml:space="preserve">Overtime on a normal working day will normally only be allowed outside the </w:t>
      </w:r>
      <w:r w:rsidR="00A504BF">
        <w:t>B</w:t>
      </w:r>
      <w:r w:rsidRPr="008F2F21">
        <w:t xml:space="preserve">andwidth (except for </w:t>
      </w:r>
      <w:r w:rsidR="00F61AD9">
        <w:t xml:space="preserve">Shift worker </w:t>
      </w:r>
      <w:r>
        <w:t>E</w:t>
      </w:r>
      <w:r w:rsidRPr="008F2F21">
        <w:t>mployees)</w:t>
      </w:r>
      <w:r w:rsidR="00A24F6C">
        <w:t xml:space="preserve"> or</w:t>
      </w:r>
      <w:r w:rsidRPr="008F2F21">
        <w:t xml:space="preserve"> where an </w:t>
      </w:r>
      <w:r>
        <w:t>E</w:t>
      </w:r>
      <w:r w:rsidRPr="008F2F21">
        <w:t xml:space="preserve">mployee is required by their </w:t>
      </w:r>
      <w:proofErr w:type="gramStart"/>
      <w:r>
        <w:t>Manager</w:t>
      </w:r>
      <w:proofErr w:type="gramEnd"/>
      <w:r w:rsidRPr="008F2F21">
        <w:t xml:space="preserve"> to continue work after they have completed </w:t>
      </w:r>
      <w:r w:rsidR="00E60F6D">
        <w:t>9 </w:t>
      </w:r>
      <w:r w:rsidRPr="008F2F21">
        <w:t xml:space="preserve">hours of work on that same day (excluding meal breaks). In exceptional circumstances where the </w:t>
      </w:r>
      <w:r w:rsidR="00572E37">
        <w:t>Delegate</w:t>
      </w:r>
      <w:r w:rsidR="00572E37" w:rsidRPr="008F2F21">
        <w:t xml:space="preserve"> </w:t>
      </w:r>
      <w:r w:rsidRPr="008F2F21">
        <w:t xml:space="preserve">assesses that overtime is appropriate, overtime may be approved by the Delegate within the </w:t>
      </w:r>
      <w:r w:rsidR="00A504BF">
        <w:t>B</w:t>
      </w:r>
      <w:r w:rsidRPr="008F2F21">
        <w:t xml:space="preserve">andwidth for the period worked beyond </w:t>
      </w:r>
      <w:r w:rsidR="00843CA8">
        <w:t>7 </w:t>
      </w:r>
      <w:r w:rsidRPr="008F2F21">
        <w:t>hours and 30 minutes.</w:t>
      </w:r>
    </w:p>
    <w:p w14:paraId="5BAF011C" w14:textId="424F17BB" w:rsidR="0037665A" w:rsidRPr="00E21305" w:rsidRDefault="00070189" w:rsidP="00E21305">
      <w:pPr>
        <w:pStyle w:val="clause4"/>
      </w:pPr>
      <w:r w:rsidRPr="00E21305">
        <w:t>Part-time Employee</w:t>
      </w:r>
      <w:r w:rsidR="00252A81" w:rsidRPr="00E21305">
        <w:t>s</w:t>
      </w:r>
      <w:r w:rsidRPr="00E21305">
        <w:t xml:space="preserve"> (other than</w:t>
      </w:r>
      <w:r w:rsidR="00252A81" w:rsidRPr="00E21305">
        <w:t xml:space="preserve"> Shift worker</w:t>
      </w:r>
      <w:r w:rsidRPr="00E21305">
        <w:t xml:space="preserve"> Employees) working at the APS</w:t>
      </w:r>
      <w:r w:rsidR="00252A81" w:rsidRPr="00E21305">
        <w:t> </w:t>
      </w:r>
      <w:r w:rsidRPr="00E21305">
        <w:t>1 to APS</w:t>
      </w:r>
      <w:r w:rsidR="00252A81" w:rsidRPr="00E21305">
        <w:t> </w:t>
      </w:r>
      <w:r w:rsidRPr="00E21305">
        <w:t xml:space="preserve">6 classification level </w:t>
      </w:r>
      <w:r w:rsidR="00252A81" w:rsidRPr="00E21305">
        <w:t xml:space="preserve">who are </w:t>
      </w:r>
      <w:r w:rsidRPr="00E21305">
        <w:t xml:space="preserve">required by their </w:t>
      </w:r>
      <w:proofErr w:type="gramStart"/>
      <w:r w:rsidRPr="00E21305">
        <w:t>Manager</w:t>
      </w:r>
      <w:proofErr w:type="gramEnd"/>
      <w:r w:rsidRPr="00E21305">
        <w:t xml:space="preserve"> to work outside their ordinary working hours</w:t>
      </w:r>
      <w:r w:rsidR="00252A81" w:rsidRPr="00E21305">
        <w:t xml:space="preserve"> will be paid at </w:t>
      </w:r>
      <w:r w:rsidRPr="00E21305">
        <w:t>overtime rate</w:t>
      </w:r>
      <w:r w:rsidR="00252A81" w:rsidRPr="00E21305">
        <w:t>s (subject to clause</w:t>
      </w:r>
      <w:r w:rsidR="0091415E" w:rsidRPr="00E21305">
        <w:t>s</w:t>
      </w:r>
      <w:r w:rsidR="00252A81" w:rsidRPr="00E21305">
        <w:t xml:space="preserve"> 4.10</w:t>
      </w:r>
      <w:r w:rsidR="00572E37">
        <w:t>2</w:t>
      </w:r>
      <w:r w:rsidR="0091415E" w:rsidRPr="00E21305">
        <w:t xml:space="preserve"> and 4.10</w:t>
      </w:r>
      <w:r w:rsidR="00572E37">
        <w:t>3</w:t>
      </w:r>
      <w:r w:rsidR="00252A81" w:rsidRPr="00E21305">
        <w:t>)</w:t>
      </w:r>
      <w:r w:rsidRPr="00E21305">
        <w:t>.</w:t>
      </w:r>
    </w:p>
    <w:p w14:paraId="70E97CEC" w14:textId="77777777" w:rsidR="0091415E" w:rsidRPr="00A6099E" w:rsidRDefault="0091415E" w:rsidP="0091415E">
      <w:pPr>
        <w:pStyle w:val="Heading3"/>
        <w:rPr>
          <w:color w:val="548DD4"/>
        </w:rPr>
      </w:pPr>
      <w:r w:rsidRPr="008F2F21">
        <w:t>Option to Take Time Off in Lieu</w:t>
      </w:r>
    </w:p>
    <w:p w14:paraId="486A5C60" w14:textId="69D95C97" w:rsidR="0091415E" w:rsidRPr="008D3325" w:rsidRDefault="0091415E" w:rsidP="0091415E">
      <w:pPr>
        <w:pStyle w:val="clause4"/>
      </w:pPr>
      <w:r w:rsidRPr="008D3325">
        <w:t xml:space="preserve">Where an </w:t>
      </w:r>
      <w:r w:rsidR="00CB2EB9">
        <w:t>Employee</w:t>
      </w:r>
      <w:r w:rsidRPr="008D3325">
        <w:t xml:space="preserve"> would prefer to take TOIL or accrue flex credit rather than receive payment for overtime duty, and their </w:t>
      </w:r>
      <w:proofErr w:type="gramStart"/>
      <w:r w:rsidRPr="008D3325">
        <w:t>Manager</w:t>
      </w:r>
      <w:proofErr w:type="gramEnd"/>
      <w:r w:rsidRPr="008D3325">
        <w:t xml:space="preserve"> agrees to that arrangement, they are entitled to take that time in either circumstance at the same rate at which they would have received it as an overtime payment.</w:t>
      </w:r>
    </w:p>
    <w:p w14:paraId="29845498" w14:textId="77777777" w:rsidR="0091415E" w:rsidRPr="008F2F21" w:rsidRDefault="0091415E" w:rsidP="0091415E">
      <w:pPr>
        <w:pStyle w:val="clause4"/>
      </w:pPr>
      <w:r w:rsidRPr="008F2F21">
        <w:t xml:space="preserve">Where an </w:t>
      </w:r>
      <w:r>
        <w:t>E</w:t>
      </w:r>
      <w:r w:rsidRPr="008F2F21">
        <w:t xml:space="preserve">mployee who has a flex debit is </w:t>
      </w:r>
      <w:r>
        <w:t>required</w:t>
      </w:r>
      <w:r w:rsidRPr="008F2F21">
        <w:t xml:space="preserve"> to work overtime, they may eliminate their flex debit (at the overtime rate) before overtime is payable.</w:t>
      </w:r>
    </w:p>
    <w:p w14:paraId="5BAF0122" w14:textId="77777777" w:rsidR="0037665A" w:rsidRPr="00A6099E" w:rsidRDefault="00070189" w:rsidP="006A33EF">
      <w:pPr>
        <w:pStyle w:val="Heading3"/>
        <w:spacing w:before="0"/>
        <w:rPr>
          <w:color w:val="548DD4"/>
        </w:rPr>
      </w:pPr>
      <w:r w:rsidRPr="00A6099E">
        <w:lastRenderedPageBreak/>
        <w:t>Overtime – Rate of Payment</w:t>
      </w:r>
    </w:p>
    <w:p w14:paraId="5BAF0123" w14:textId="42A52782" w:rsidR="0037665A" w:rsidRDefault="00070189" w:rsidP="006A33EF">
      <w:pPr>
        <w:pStyle w:val="clause4"/>
        <w:keepNext/>
      </w:pPr>
      <w:r w:rsidRPr="00705A72">
        <w:t xml:space="preserve">Overtime duty is payable at the </w:t>
      </w:r>
      <w:r>
        <w:t xml:space="preserve">rates </w:t>
      </w:r>
      <w:r w:rsidR="00167692">
        <w:t xml:space="preserve">of the </w:t>
      </w:r>
      <w:r w:rsidR="00705BD5">
        <w:t>E</w:t>
      </w:r>
      <w:r w:rsidR="00167692">
        <w:t xml:space="preserve">mployee’s </w:t>
      </w:r>
      <w:r w:rsidR="002B473A">
        <w:t xml:space="preserve">hourly salary </w:t>
      </w:r>
      <w:r>
        <w:t xml:space="preserve">outlined in </w:t>
      </w:r>
      <w:r w:rsidRPr="00B97585">
        <w:t>Table</w:t>
      </w:r>
      <w:r w:rsidR="002B473A" w:rsidRPr="00B97585">
        <w:t xml:space="preserve"> 1</w:t>
      </w:r>
      <w:r>
        <w:t>.</w:t>
      </w:r>
    </w:p>
    <w:p w14:paraId="5BAF0125" w14:textId="264F4DA2" w:rsidR="0037665A" w:rsidRPr="004A2642" w:rsidRDefault="00FA4E05" w:rsidP="006A33EF">
      <w:pPr>
        <w:keepNext/>
        <w:suppressAutoHyphens w:val="0"/>
        <w:spacing w:before="0" w:after="0" w:line="240" w:lineRule="auto"/>
        <w:rPr>
          <w:b/>
        </w:rPr>
      </w:pPr>
      <w:r>
        <w:rPr>
          <w:b/>
        </w:rPr>
        <w:t>TABLE 1</w:t>
      </w:r>
    </w:p>
    <w:tbl>
      <w:tblPr>
        <w:tblW w:w="5000" w:type="pct"/>
        <w:tblCellMar>
          <w:left w:w="0" w:type="dxa"/>
          <w:right w:w="0" w:type="dxa"/>
        </w:tblCellMar>
        <w:tblLook w:val="0000" w:firstRow="0" w:lastRow="0" w:firstColumn="0" w:lastColumn="0" w:noHBand="0" w:noVBand="0"/>
      </w:tblPr>
      <w:tblGrid>
        <w:gridCol w:w="3034"/>
        <w:gridCol w:w="6598"/>
      </w:tblGrid>
      <w:tr w:rsidR="006E6B5A" w14:paraId="5BAF0128" w14:textId="77777777" w:rsidTr="00FA4E05">
        <w:trPr>
          <w:trHeight w:val="340"/>
          <w:tblHeader/>
        </w:trPr>
        <w:tc>
          <w:tcPr>
            <w:tcW w:w="1575" w:type="pct"/>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5" w:type="dxa"/>
              <w:left w:w="170" w:type="dxa"/>
              <w:bottom w:w="85" w:type="dxa"/>
              <w:right w:w="170" w:type="dxa"/>
            </w:tcMar>
            <w:vAlign w:val="center"/>
          </w:tcPr>
          <w:p w14:paraId="5BAF0126" w14:textId="77777777" w:rsidR="0037665A" w:rsidRPr="00A6099E" w:rsidRDefault="00070189" w:rsidP="003F296E">
            <w:pPr>
              <w:spacing w:before="60" w:after="60" w:line="240" w:lineRule="auto"/>
            </w:pPr>
            <w:r w:rsidRPr="00A6099E">
              <w:t>Overtime Period</w:t>
            </w:r>
          </w:p>
        </w:tc>
        <w:tc>
          <w:tcPr>
            <w:tcW w:w="3425" w:type="pct"/>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5" w:type="dxa"/>
              <w:left w:w="170" w:type="dxa"/>
              <w:bottom w:w="85" w:type="dxa"/>
              <w:right w:w="170" w:type="dxa"/>
            </w:tcMar>
            <w:vAlign w:val="center"/>
          </w:tcPr>
          <w:p w14:paraId="5BAF0127" w14:textId="77777777" w:rsidR="0037665A" w:rsidRPr="00A6099E" w:rsidRDefault="00070189" w:rsidP="003F296E">
            <w:pPr>
              <w:spacing w:before="60" w:after="60" w:line="240" w:lineRule="auto"/>
            </w:pPr>
            <w:r w:rsidRPr="00A6099E">
              <w:t>Rate</w:t>
            </w:r>
          </w:p>
        </w:tc>
      </w:tr>
      <w:tr w:rsidR="006E6B5A" w14:paraId="5BAF012D" w14:textId="77777777" w:rsidTr="00FA4E05">
        <w:trPr>
          <w:trHeight w:val="170"/>
        </w:trPr>
        <w:tc>
          <w:tcPr>
            <w:tcW w:w="157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tcPr>
          <w:p w14:paraId="5BAF0129" w14:textId="080E4BB3" w:rsidR="0037665A" w:rsidRPr="00A6099E" w:rsidRDefault="00070189" w:rsidP="003F296E">
            <w:pPr>
              <w:spacing w:before="60" w:after="60" w:line="240" w:lineRule="auto"/>
            </w:pPr>
            <w:r w:rsidRPr="00A6099E">
              <w:t>Monday to Friday</w:t>
            </w:r>
          </w:p>
        </w:tc>
        <w:tc>
          <w:tcPr>
            <w:tcW w:w="342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tcPr>
          <w:p w14:paraId="5BAF012A" w14:textId="5859A158" w:rsidR="0037665A" w:rsidRDefault="00070189" w:rsidP="003F296E">
            <w:pPr>
              <w:spacing w:before="60" w:after="60" w:line="240" w:lineRule="auto"/>
            </w:pPr>
            <w:r>
              <w:t xml:space="preserve">For the first 3 hours, 150% </w:t>
            </w:r>
            <w:r w:rsidRPr="00A6099E">
              <w:t xml:space="preserve">(part </w:t>
            </w:r>
            <w:r>
              <w:t xml:space="preserve">hours worked will be </w:t>
            </w:r>
            <w:r w:rsidRPr="00A6099E">
              <w:t>rounded to the nearest 15 minutes)</w:t>
            </w:r>
          </w:p>
          <w:p w14:paraId="5BAF012C" w14:textId="41542764" w:rsidR="0037665A" w:rsidRPr="00A6099E" w:rsidRDefault="00070189" w:rsidP="003F296E">
            <w:pPr>
              <w:spacing w:before="60" w:after="60" w:line="240" w:lineRule="auto"/>
            </w:pPr>
            <w:r>
              <w:t>After 3 hours, 200%</w:t>
            </w:r>
          </w:p>
        </w:tc>
      </w:tr>
      <w:tr w:rsidR="006E6B5A" w14:paraId="5BAF0131" w14:textId="77777777" w:rsidTr="00FA4E05">
        <w:trPr>
          <w:trHeight w:val="340"/>
        </w:trPr>
        <w:tc>
          <w:tcPr>
            <w:tcW w:w="157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tcPr>
          <w:p w14:paraId="5BAF012E" w14:textId="77777777" w:rsidR="0037665A" w:rsidRPr="00A6099E" w:rsidRDefault="00070189" w:rsidP="003F296E">
            <w:pPr>
              <w:spacing w:before="60" w:after="60" w:line="240" w:lineRule="auto"/>
            </w:pPr>
            <w:r w:rsidRPr="00A6099E">
              <w:t>Saturday</w:t>
            </w:r>
          </w:p>
        </w:tc>
        <w:tc>
          <w:tcPr>
            <w:tcW w:w="342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tcPr>
          <w:p w14:paraId="5BAF012F" w14:textId="579A8BA7" w:rsidR="0037665A" w:rsidRDefault="00070189" w:rsidP="003F296E">
            <w:pPr>
              <w:spacing w:before="60" w:after="60" w:line="240" w:lineRule="auto"/>
            </w:pPr>
            <w:r>
              <w:t>For the first 3 hours, 150%</w:t>
            </w:r>
          </w:p>
          <w:p w14:paraId="5BAF0130" w14:textId="2C60D82D" w:rsidR="0037665A" w:rsidRPr="00A6099E" w:rsidRDefault="00070189" w:rsidP="003F296E">
            <w:pPr>
              <w:spacing w:before="60" w:after="60" w:line="240" w:lineRule="auto"/>
            </w:pPr>
            <w:r>
              <w:t>After 3 hours, 200%</w:t>
            </w:r>
          </w:p>
        </w:tc>
      </w:tr>
      <w:tr w:rsidR="006E6B5A" w14:paraId="5BAF0134" w14:textId="77777777" w:rsidTr="00FA4E05">
        <w:trPr>
          <w:trHeight w:val="340"/>
        </w:trPr>
        <w:tc>
          <w:tcPr>
            <w:tcW w:w="157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tcPr>
          <w:p w14:paraId="5BAF0132" w14:textId="77777777" w:rsidR="0037665A" w:rsidRPr="00A6099E" w:rsidRDefault="00070189" w:rsidP="003F296E">
            <w:pPr>
              <w:spacing w:before="60" w:after="60" w:line="240" w:lineRule="auto"/>
            </w:pPr>
            <w:r w:rsidRPr="00A6099E">
              <w:t>Sunday</w:t>
            </w:r>
          </w:p>
        </w:tc>
        <w:tc>
          <w:tcPr>
            <w:tcW w:w="342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tcPr>
          <w:p w14:paraId="5BAF0133" w14:textId="1A520AF2" w:rsidR="0037665A" w:rsidRPr="00A6099E" w:rsidRDefault="00070189" w:rsidP="003F296E">
            <w:pPr>
              <w:spacing w:before="60" w:after="60" w:line="240" w:lineRule="auto"/>
            </w:pPr>
            <w:r>
              <w:t>200%</w:t>
            </w:r>
          </w:p>
        </w:tc>
      </w:tr>
      <w:tr w:rsidR="006E6B5A" w14:paraId="5BAF0137" w14:textId="77777777" w:rsidTr="00FA4E05">
        <w:trPr>
          <w:trHeight w:val="340"/>
        </w:trPr>
        <w:tc>
          <w:tcPr>
            <w:tcW w:w="157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tcPr>
          <w:p w14:paraId="5BAF0135" w14:textId="587A9C29" w:rsidR="0037665A" w:rsidRPr="00A6099E" w:rsidRDefault="00070189" w:rsidP="003F296E">
            <w:pPr>
              <w:spacing w:before="60" w:after="60" w:line="240" w:lineRule="auto"/>
            </w:pPr>
            <w:r w:rsidRPr="00A6099E">
              <w:t xml:space="preserve">Public </w:t>
            </w:r>
            <w:r>
              <w:t>h</w:t>
            </w:r>
            <w:r w:rsidRPr="00A6099E">
              <w:t>olidays</w:t>
            </w:r>
            <w:r>
              <w:t xml:space="preserve"> </w:t>
            </w:r>
            <w:r w:rsidRPr="00A6099E">
              <w:t xml:space="preserve">(within </w:t>
            </w:r>
            <w:r w:rsidR="00D2621E">
              <w:t xml:space="preserve">the </w:t>
            </w:r>
            <w:r w:rsidR="00A504BF">
              <w:t>B</w:t>
            </w:r>
            <w:r w:rsidR="00D2621E">
              <w:t>andwidth, up to 7 hours and 30 minutes</w:t>
            </w:r>
            <w:r w:rsidRPr="00A6099E">
              <w:t>)</w:t>
            </w:r>
          </w:p>
        </w:tc>
        <w:tc>
          <w:tcPr>
            <w:tcW w:w="342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tcPr>
          <w:p w14:paraId="5BAF0136" w14:textId="271F1E59" w:rsidR="0037665A" w:rsidRPr="00A6099E" w:rsidRDefault="00070189" w:rsidP="003F296E">
            <w:pPr>
              <w:spacing w:before="60" w:after="60" w:line="240" w:lineRule="auto"/>
            </w:pPr>
            <w:r>
              <w:t xml:space="preserve">150% </w:t>
            </w:r>
            <w:r w:rsidRPr="00A6099E">
              <w:t xml:space="preserve">(as </w:t>
            </w:r>
            <w:r w:rsidR="00CB2EB9">
              <w:t>Employee</w:t>
            </w:r>
            <w:r w:rsidRPr="00A6099E">
              <w:t>s are already receiving payment for the public holiday at single</w:t>
            </w:r>
            <w:r>
              <w:t>-</w:t>
            </w:r>
            <w:r w:rsidRPr="00A6099E">
              <w:t>time rates)</w:t>
            </w:r>
          </w:p>
        </w:tc>
      </w:tr>
      <w:tr w:rsidR="006E6B5A" w14:paraId="5BAF013A" w14:textId="77777777" w:rsidTr="00FA4E05">
        <w:trPr>
          <w:trHeight w:val="340"/>
        </w:trPr>
        <w:tc>
          <w:tcPr>
            <w:tcW w:w="157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tcPr>
          <w:p w14:paraId="5BAF0138" w14:textId="6FDBF234" w:rsidR="0037665A" w:rsidRPr="00A6099E" w:rsidRDefault="00070189" w:rsidP="003F296E">
            <w:pPr>
              <w:spacing w:before="60" w:after="60" w:line="240" w:lineRule="auto"/>
            </w:pPr>
            <w:r w:rsidRPr="00A6099E">
              <w:t>Public Holidays</w:t>
            </w:r>
            <w:r>
              <w:t xml:space="preserve"> </w:t>
            </w:r>
            <w:r w:rsidRPr="00A6099E">
              <w:t xml:space="preserve">(outside </w:t>
            </w:r>
            <w:r w:rsidR="00D2621E">
              <w:t xml:space="preserve">the </w:t>
            </w:r>
            <w:r w:rsidR="00A504BF">
              <w:t>B</w:t>
            </w:r>
            <w:r w:rsidR="00D2621E">
              <w:t>andwidth</w:t>
            </w:r>
            <w:r w:rsidR="00CA1221">
              <w:t xml:space="preserve"> or over</w:t>
            </w:r>
            <w:r w:rsidR="00D2621E">
              <w:t xml:space="preserve"> 7 hours and 30 minutes</w:t>
            </w:r>
            <w:r w:rsidR="00CA1221">
              <w:t xml:space="preserve"> on one day</w:t>
            </w:r>
            <w:r w:rsidRPr="00A6099E">
              <w:t>)</w:t>
            </w:r>
          </w:p>
        </w:tc>
        <w:tc>
          <w:tcPr>
            <w:tcW w:w="342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tcPr>
          <w:p w14:paraId="5BAF0139" w14:textId="63E7A5BB" w:rsidR="0037665A" w:rsidRPr="00A6099E" w:rsidRDefault="00070189" w:rsidP="003F296E">
            <w:pPr>
              <w:spacing w:before="60" w:after="60" w:line="240" w:lineRule="auto"/>
            </w:pPr>
            <w:r>
              <w:t>250%</w:t>
            </w:r>
          </w:p>
        </w:tc>
      </w:tr>
    </w:tbl>
    <w:p w14:paraId="5BAF013F" w14:textId="29063E09" w:rsidR="0037665A" w:rsidRPr="00A6099E" w:rsidRDefault="00070189">
      <w:pPr>
        <w:pStyle w:val="Heading3"/>
        <w:rPr>
          <w:color w:val="548DD4"/>
        </w:rPr>
      </w:pPr>
      <w:r>
        <w:t xml:space="preserve">Minimum Period for Overtime </w:t>
      </w:r>
      <w:r w:rsidRPr="00A6099E">
        <w:t xml:space="preserve">Payment </w:t>
      </w:r>
      <w:r>
        <w:t>on</w:t>
      </w:r>
      <w:r w:rsidRPr="00A6099E">
        <w:t xml:space="preserve"> Weekends and Public Holidays</w:t>
      </w:r>
    </w:p>
    <w:p w14:paraId="5BAF0140" w14:textId="16E5A127" w:rsidR="0037665A" w:rsidRDefault="00070189" w:rsidP="008D3325">
      <w:pPr>
        <w:pStyle w:val="clause4"/>
      </w:pPr>
      <w:r w:rsidRPr="00705A72">
        <w:t xml:space="preserve">Subject to </w:t>
      </w:r>
      <w:r w:rsidRPr="00EB5942">
        <w:t xml:space="preserve">clauses </w:t>
      </w:r>
      <w:r w:rsidR="00EB5942" w:rsidRPr="00EB5942">
        <w:t>6</w:t>
      </w:r>
      <w:r w:rsidRPr="00EB5942">
        <w:t xml:space="preserve">.3 to </w:t>
      </w:r>
      <w:r w:rsidR="00EB5942" w:rsidRPr="00EB5942">
        <w:t>6</w:t>
      </w:r>
      <w:r w:rsidRPr="00EB5942">
        <w:t>.9</w:t>
      </w:r>
      <w:r w:rsidRPr="0007762B">
        <w:t xml:space="preserve"> (Restriction Allowance), where an </w:t>
      </w:r>
      <w:r>
        <w:t>E</w:t>
      </w:r>
      <w:r w:rsidRPr="0007762B">
        <w:t>mployee</w:t>
      </w:r>
      <w:r w:rsidR="00786C05">
        <w:t xml:space="preserve"> (</w:t>
      </w:r>
      <w:r w:rsidR="00931D0A">
        <w:t>excluding a Shift worker Employee</w:t>
      </w:r>
      <w:r w:rsidR="00CB1565">
        <w:t xml:space="preserve"> or a Casual Employee</w:t>
      </w:r>
      <w:r w:rsidR="00931D0A">
        <w:t>)</w:t>
      </w:r>
      <w:r w:rsidRPr="0007762B">
        <w:t xml:space="preserve"> is required to work overtime on a weekend or public holiday, they will be paid for a minimum period of two hours at the appropriate overtime rate.</w:t>
      </w:r>
    </w:p>
    <w:p w14:paraId="5BAF0143" w14:textId="77777777" w:rsidR="0037665A" w:rsidRPr="0007762B" w:rsidRDefault="00070189">
      <w:pPr>
        <w:pStyle w:val="Heading3"/>
        <w:rPr>
          <w:color w:val="548DD4"/>
        </w:rPr>
      </w:pPr>
      <w:r w:rsidRPr="0007762B">
        <w:t>Emergency Duty</w:t>
      </w:r>
    </w:p>
    <w:p w14:paraId="5BAF0144" w14:textId="7804153E" w:rsidR="0037665A" w:rsidRPr="0007762B" w:rsidRDefault="00070189" w:rsidP="008D3325">
      <w:pPr>
        <w:pStyle w:val="clause4"/>
      </w:pPr>
      <w:r w:rsidRPr="0007762B">
        <w:t xml:space="preserve">This clause only applies to </w:t>
      </w:r>
      <w:r w:rsidR="005777E2">
        <w:t>E</w:t>
      </w:r>
      <w:r w:rsidRPr="0007762B">
        <w:t>mployees</w:t>
      </w:r>
      <w:r w:rsidR="00931D0A">
        <w:t xml:space="preserve"> (other than Shift worker Employee</w:t>
      </w:r>
      <w:r w:rsidR="00A942FD">
        <w:t>s and Casual Employees</w:t>
      </w:r>
      <w:r w:rsidR="00931D0A">
        <w:t>)</w:t>
      </w:r>
      <w:r w:rsidRPr="0007762B">
        <w:t xml:space="preserve"> in classifications at </w:t>
      </w:r>
      <w:r>
        <w:t xml:space="preserve">the </w:t>
      </w:r>
      <w:r w:rsidRPr="0007762B">
        <w:t>APS</w:t>
      </w:r>
      <w:r w:rsidR="005777E2">
        <w:t> </w:t>
      </w:r>
      <w:r w:rsidRPr="0007762B">
        <w:t>1</w:t>
      </w:r>
      <w:r>
        <w:t xml:space="preserve"> to APS</w:t>
      </w:r>
      <w:r w:rsidR="005777E2">
        <w:t> </w:t>
      </w:r>
      <w:r w:rsidRPr="0007762B">
        <w:t>6</w:t>
      </w:r>
      <w:r w:rsidR="005777E2">
        <w:t xml:space="preserve"> </w:t>
      </w:r>
      <w:r w:rsidRPr="0007762B">
        <w:t xml:space="preserve">level. Where an </w:t>
      </w:r>
      <w:r>
        <w:t>E</w:t>
      </w:r>
      <w:r w:rsidRPr="0007762B">
        <w:t xml:space="preserve">mployee is called on duty to respond to an emergency at a time when they would not normally have been on </w:t>
      </w:r>
      <w:proofErr w:type="gramStart"/>
      <w:r w:rsidRPr="0007762B">
        <w:t>duty, and</w:t>
      </w:r>
      <w:proofErr w:type="gramEnd"/>
      <w:r w:rsidRPr="0007762B">
        <w:t xml:space="preserve"> has been given no notice of such a call prior to ceasing ordinary duty, they will be paid for the emergency duty at </w:t>
      </w:r>
      <w:r w:rsidR="00867DBB">
        <w:t xml:space="preserve">the </w:t>
      </w:r>
      <w:r w:rsidRPr="0007762B">
        <w:t xml:space="preserve">rate of </w:t>
      </w:r>
      <w:r w:rsidR="00867DBB">
        <w:t xml:space="preserve">200% of the Employee’s hourly </w:t>
      </w:r>
      <w:r w:rsidR="00390585">
        <w:t>S</w:t>
      </w:r>
      <w:r w:rsidR="00867DBB">
        <w:t>alary</w:t>
      </w:r>
      <w:r w:rsidRPr="0007762B">
        <w:t xml:space="preserve">. The period for which this emergency payment will be made will include time necessarily spent travelling to and from duty. The minimum payment under this clause will be </w:t>
      </w:r>
      <w:r w:rsidR="00867DBB">
        <w:t xml:space="preserve">equivalent to </w:t>
      </w:r>
      <w:r w:rsidRPr="0007762B">
        <w:t>two hours</w:t>
      </w:r>
      <w:r w:rsidR="00867DBB">
        <w:t xml:space="preserve"> of emergency duty</w:t>
      </w:r>
      <w:r w:rsidRPr="0007762B">
        <w:t>.</w:t>
      </w:r>
    </w:p>
    <w:p w14:paraId="5BAF0145" w14:textId="77777777" w:rsidR="0037665A" w:rsidRPr="0007762B" w:rsidRDefault="00070189">
      <w:pPr>
        <w:pStyle w:val="Heading3"/>
        <w:rPr>
          <w:color w:val="548DD4"/>
        </w:rPr>
      </w:pPr>
      <w:r w:rsidRPr="0007762B">
        <w:t>Overtime for Executive Level Employees</w:t>
      </w:r>
    </w:p>
    <w:p w14:paraId="5BAF0146" w14:textId="4FAFEBE0" w:rsidR="0037665A" w:rsidRDefault="00070189" w:rsidP="008D3325">
      <w:pPr>
        <w:pStyle w:val="clause4"/>
      </w:pPr>
      <w:r w:rsidRPr="0007762B">
        <w:t xml:space="preserve">The Delegate may approve payment of overtime, on a case-by-case basis, to EL </w:t>
      </w:r>
      <w:r>
        <w:t>E</w:t>
      </w:r>
      <w:r w:rsidRPr="0007762B">
        <w:t>mployees</w:t>
      </w:r>
      <w:r w:rsidR="00A942FD">
        <w:t>, who are not Casual Employees,</w:t>
      </w:r>
      <w:r w:rsidRPr="0007762B">
        <w:t xml:space="preserve"> assigned to information technology duties who perform extra duties on a regular and continuing</w:t>
      </w:r>
      <w:r w:rsidRPr="00705A72">
        <w:t xml:space="preserve"> basis to provide non-discretionary computing services that cannot be undertaken during ordinary hours.</w:t>
      </w:r>
    </w:p>
    <w:p w14:paraId="5BAF0147" w14:textId="4B99967D" w:rsidR="0037665A" w:rsidRPr="00705A72" w:rsidRDefault="00070189" w:rsidP="008D3325">
      <w:pPr>
        <w:pStyle w:val="clause4"/>
      </w:pPr>
      <w:r w:rsidRPr="00705A72">
        <w:t>Apart from the circumstances in clause</w:t>
      </w:r>
      <w:r>
        <w:t xml:space="preserve"> </w:t>
      </w:r>
      <w:r w:rsidR="00A9133A" w:rsidRPr="00EB5942">
        <w:t>4.10</w:t>
      </w:r>
      <w:r w:rsidR="00572E37">
        <w:t>7</w:t>
      </w:r>
      <w:r w:rsidRPr="00705A72">
        <w:t xml:space="preserve">, EL </w:t>
      </w:r>
      <w:r>
        <w:t>E</w:t>
      </w:r>
      <w:r w:rsidRPr="00705A72">
        <w:t>mployees</w:t>
      </w:r>
      <w:r w:rsidR="00A942FD">
        <w:t xml:space="preserve">, who are not </w:t>
      </w:r>
      <w:r w:rsidR="00486559">
        <w:t>C</w:t>
      </w:r>
      <w:r w:rsidR="00A942FD">
        <w:t xml:space="preserve">asual </w:t>
      </w:r>
      <w:r w:rsidR="00486559">
        <w:t>E</w:t>
      </w:r>
      <w:r w:rsidR="00A942FD">
        <w:t>mployees,</w:t>
      </w:r>
      <w:r w:rsidRPr="00705A72">
        <w:t xml:space="preserve"> are only eligible to receive overtime payments in exceptional circumstances. In assessing exceptional </w:t>
      </w:r>
      <w:proofErr w:type="gramStart"/>
      <w:r w:rsidRPr="00705A72">
        <w:t>circumstances</w:t>
      </w:r>
      <w:proofErr w:type="gramEnd"/>
      <w:r w:rsidRPr="00705A72">
        <w:t xml:space="preserve"> the </w:t>
      </w:r>
      <w:r>
        <w:t>Delegate</w:t>
      </w:r>
      <w:r w:rsidRPr="00705A72">
        <w:t xml:space="preserve"> will take into account:</w:t>
      </w:r>
    </w:p>
    <w:p w14:paraId="5BAF0148" w14:textId="77777777" w:rsidR="0037665A" w:rsidRPr="0073713A" w:rsidRDefault="00070189" w:rsidP="007439C2">
      <w:pPr>
        <w:pStyle w:val="clause4"/>
        <w:numPr>
          <w:ilvl w:val="1"/>
          <w:numId w:val="21"/>
        </w:numPr>
      </w:pPr>
      <w:r w:rsidRPr="0073713A">
        <w:t xml:space="preserve">the nature and extent of the </w:t>
      </w:r>
      <w:proofErr w:type="gramStart"/>
      <w:r w:rsidRPr="0073713A">
        <w:t>overtime</w:t>
      </w:r>
      <w:r>
        <w:t>;</w:t>
      </w:r>
      <w:proofErr w:type="gramEnd"/>
    </w:p>
    <w:p w14:paraId="5BAF0149" w14:textId="77777777" w:rsidR="0037665A" w:rsidRPr="0073713A" w:rsidRDefault="00070189" w:rsidP="007439C2">
      <w:pPr>
        <w:pStyle w:val="clause4"/>
        <w:numPr>
          <w:ilvl w:val="1"/>
          <w:numId w:val="21"/>
        </w:numPr>
      </w:pPr>
      <w:r w:rsidRPr="0073713A">
        <w:lastRenderedPageBreak/>
        <w:t>whether the overtime has been directed and certified (such as on restriction</w:t>
      </w:r>
      <w:proofErr w:type="gramStart"/>
      <w:r w:rsidRPr="0073713A">
        <w:t>)</w:t>
      </w:r>
      <w:r>
        <w:t>;</w:t>
      </w:r>
      <w:proofErr w:type="gramEnd"/>
    </w:p>
    <w:p w14:paraId="5BAF014A" w14:textId="5E2F2561" w:rsidR="0037665A" w:rsidRPr="0073713A" w:rsidRDefault="00070189" w:rsidP="007439C2">
      <w:pPr>
        <w:pStyle w:val="clause4"/>
        <w:numPr>
          <w:ilvl w:val="1"/>
          <w:numId w:val="21"/>
        </w:numPr>
      </w:pPr>
      <w:r w:rsidRPr="0073713A">
        <w:t xml:space="preserve">whether the nature of directions received means that the overtime must be done </w:t>
      </w:r>
      <w:r>
        <w:t>(i.e.</w:t>
      </w:r>
      <w:r w:rsidRPr="0073713A">
        <w:t xml:space="preserve"> it is unavoidable and can only be performed by </w:t>
      </w:r>
      <w:r w:rsidR="00CB2EB9">
        <w:t>E</w:t>
      </w:r>
      <w:r w:rsidRPr="0073713A">
        <w:t>mployees at that level</w:t>
      </w:r>
      <w:proofErr w:type="gramStart"/>
      <w:r>
        <w:t>);</w:t>
      </w:r>
      <w:proofErr w:type="gramEnd"/>
    </w:p>
    <w:p w14:paraId="5BAF014B" w14:textId="51B9F0A0" w:rsidR="0037665A" w:rsidRDefault="00070189" w:rsidP="007439C2">
      <w:pPr>
        <w:pStyle w:val="clause4"/>
        <w:numPr>
          <w:ilvl w:val="1"/>
          <w:numId w:val="21"/>
        </w:numPr>
      </w:pPr>
      <w:r w:rsidRPr="0073713A">
        <w:t xml:space="preserve">whether the extra duty is regular and excessive, compared with that worked by </w:t>
      </w:r>
      <w:r w:rsidR="00CB2EB9">
        <w:t>Employee</w:t>
      </w:r>
      <w:r w:rsidRPr="0073713A">
        <w:t xml:space="preserve">s generally at the same level, over a long period of time </w:t>
      </w:r>
      <w:r>
        <w:t>(i.e.</w:t>
      </w:r>
      <w:r w:rsidRPr="0073713A">
        <w:t xml:space="preserve"> on a continuing basis, as overtime is not usually paid for one-off special tasks</w:t>
      </w:r>
      <w:r>
        <w:t>); and</w:t>
      </w:r>
    </w:p>
    <w:p w14:paraId="5BAF014C" w14:textId="655103AA" w:rsidR="0037665A" w:rsidRDefault="00070189" w:rsidP="007439C2">
      <w:pPr>
        <w:pStyle w:val="clause4"/>
        <w:numPr>
          <w:ilvl w:val="1"/>
          <w:numId w:val="21"/>
        </w:numPr>
      </w:pPr>
      <w:r w:rsidRPr="0073713A">
        <w:t>whether the extra duty is burdensome or unusually urgent</w:t>
      </w:r>
      <w:r>
        <w:t xml:space="preserve"> compared with that undertaken by </w:t>
      </w:r>
      <w:r w:rsidR="00053B83">
        <w:t>E</w:t>
      </w:r>
      <w:r>
        <w:t>mployees at the same level.</w:t>
      </w:r>
    </w:p>
    <w:p w14:paraId="73324B62" w14:textId="00FDF6A0" w:rsidR="00D90611" w:rsidRDefault="006338C1" w:rsidP="006A33EF">
      <w:pPr>
        <w:pStyle w:val="Heading2"/>
      </w:pPr>
      <w:bookmarkStart w:id="67" w:name="_Toc160469463"/>
      <w:r w:rsidRPr="006338C1">
        <w:t>OVERTIME PENALTIES – CASUAL EMPLOYEES</w:t>
      </w:r>
      <w:bookmarkEnd w:id="67"/>
    </w:p>
    <w:p w14:paraId="5EDE1649" w14:textId="77777777" w:rsidR="00AD0DA0" w:rsidRPr="00AD0DA0" w:rsidRDefault="00AD0DA0" w:rsidP="00AD0DA0">
      <w:pPr>
        <w:pStyle w:val="clause4"/>
      </w:pPr>
      <w:r w:rsidRPr="00AD0DA0">
        <w:t>Casual Employees working at the APS 1 to APS 6 classification level will be paid casual overtime penalties when they:</w:t>
      </w:r>
    </w:p>
    <w:p w14:paraId="0909C8E3" w14:textId="44FA97D2" w:rsidR="00AD0DA0" w:rsidRPr="00AD0DA0" w:rsidRDefault="00AD0DA0" w:rsidP="007439C2">
      <w:pPr>
        <w:pStyle w:val="clause4"/>
        <w:numPr>
          <w:ilvl w:val="1"/>
          <w:numId w:val="21"/>
        </w:numPr>
      </w:pPr>
      <w:r w:rsidRPr="00AD0DA0">
        <w:t xml:space="preserve">perform work on a </w:t>
      </w:r>
      <w:r w:rsidR="00BC5EE5">
        <w:t>Monday to Friday</w:t>
      </w:r>
      <w:r w:rsidRPr="00AD0DA0">
        <w:t xml:space="preserve">, outside the </w:t>
      </w:r>
      <w:r w:rsidR="00C015CB">
        <w:t>B</w:t>
      </w:r>
      <w:r w:rsidRPr="00AD0DA0">
        <w:t xml:space="preserve">andwidth set </w:t>
      </w:r>
      <w:r w:rsidR="00A942FD">
        <w:t xml:space="preserve">under clauses 4.17, 4.18, and </w:t>
      </w:r>
      <w:proofErr w:type="gramStart"/>
      <w:r w:rsidR="00A942FD">
        <w:t>4.73</w:t>
      </w:r>
      <w:r w:rsidRPr="00AD0DA0">
        <w:t>;</w:t>
      </w:r>
      <w:proofErr w:type="gramEnd"/>
    </w:p>
    <w:p w14:paraId="576C6230" w14:textId="77777777" w:rsidR="00AD0DA0" w:rsidRPr="00AD0DA0" w:rsidRDefault="00AD0DA0" w:rsidP="007439C2">
      <w:pPr>
        <w:pStyle w:val="clause4"/>
        <w:numPr>
          <w:ilvl w:val="1"/>
          <w:numId w:val="21"/>
        </w:numPr>
      </w:pPr>
      <w:r w:rsidRPr="00AD0DA0">
        <w:t>perform work on a Saturday, Sunday, or Public Holiday; or</w:t>
      </w:r>
    </w:p>
    <w:p w14:paraId="73FFAE57" w14:textId="7F86285C" w:rsidR="00AD0DA0" w:rsidRPr="00AD0DA0" w:rsidRDefault="00820973" w:rsidP="007439C2">
      <w:pPr>
        <w:pStyle w:val="clause4"/>
        <w:numPr>
          <w:ilvl w:val="1"/>
          <w:numId w:val="21"/>
        </w:numPr>
      </w:pPr>
      <w:r>
        <w:t>perform work at the request of</w:t>
      </w:r>
      <w:r w:rsidR="00AD0DA0" w:rsidRPr="00AD0DA0">
        <w:t xml:space="preserve"> their </w:t>
      </w:r>
      <w:proofErr w:type="gramStart"/>
      <w:r w:rsidR="00AD0DA0" w:rsidRPr="00AD0DA0">
        <w:t>Manager</w:t>
      </w:r>
      <w:proofErr w:type="gramEnd"/>
      <w:r w:rsidR="00AD0DA0" w:rsidRPr="00AD0DA0">
        <w:t xml:space="preserve"> </w:t>
      </w:r>
      <w:r>
        <w:t>beyond</w:t>
      </w:r>
      <w:r w:rsidR="00AD0DA0" w:rsidRPr="00AD0DA0">
        <w:t xml:space="preserve"> the time of their agreed shift, on a </w:t>
      </w:r>
      <w:r>
        <w:t>Monday to Friday</w:t>
      </w:r>
      <w:r w:rsidR="00AD0DA0" w:rsidRPr="00AD0DA0">
        <w:t xml:space="preserve">, within the </w:t>
      </w:r>
      <w:r w:rsidR="00C015CB">
        <w:t>B</w:t>
      </w:r>
      <w:r w:rsidR="00AD0DA0" w:rsidRPr="00AD0DA0">
        <w:t xml:space="preserve">andwidth set </w:t>
      </w:r>
      <w:r w:rsidR="007D34CD">
        <w:t>under clauses 4.17, 4.18, and 4.73</w:t>
      </w:r>
      <w:r w:rsidR="00AD0DA0" w:rsidRPr="00AD0DA0">
        <w:t>.</w:t>
      </w:r>
    </w:p>
    <w:p w14:paraId="32D036D1" w14:textId="537F0688" w:rsidR="00AD0DA0" w:rsidRPr="00AD0DA0" w:rsidRDefault="00AD0DA0" w:rsidP="00820973">
      <w:pPr>
        <w:pStyle w:val="clause4"/>
      </w:pPr>
      <w:r w:rsidRPr="00AD0DA0">
        <w:t>Casual Employees working at the EL1 or EL2 classification level may be paid casual overtime penalties in exceptional circumstances, as approved by the Delegate.</w:t>
      </w:r>
    </w:p>
    <w:p w14:paraId="6FE4B664" w14:textId="47635FE1" w:rsidR="00AD0DA0" w:rsidRPr="00AD0DA0" w:rsidRDefault="00AD0DA0" w:rsidP="00AD0DA0">
      <w:pPr>
        <w:pStyle w:val="clause4"/>
      </w:pPr>
      <w:r w:rsidRPr="00AD0DA0">
        <w:t>Casual overtime penalties will be calculated based on the Casual Employee’s usual rate of pay (</w:t>
      </w:r>
      <w:r w:rsidR="005F490D">
        <w:t xml:space="preserve">being their </w:t>
      </w:r>
      <w:r w:rsidR="005F490D" w:rsidRPr="00AD0DA0">
        <w:t xml:space="preserve">base </w:t>
      </w:r>
      <w:proofErr w:type="gramStart"/>
      <w:r w:rsidR="00390585">
        <w:t>S</w:t>
      </w:r>
      <w:r w:rsidR="005F490D" w:rsidRPr="00AD0DA0">
        <w:t>alary</w:t>
      </w:r>
      <w:proofErr w:type="gramEnd"/>
      <w:r w:rsidR="005F490D" w:rsidRPr="00AD0DA0">
        <w:t xml:space="preserve"> and casual loading</w:t>
      </w:r>
      <w:r w:rsidR="005F490D">
        <w:t>, paid in accordance with clause 5.4</w:t>
      </w:r>
      <w:r w:rsidRPr="00AD0DA0">
        <w:t>).</w:t>
      </w:r>
    </w:p>
    <w:p w14:paraId="3436045A" w14:textId="276F957B" w:rsidR="00AD0DA0" w:rsidRDefault="00AD0DA0" w:rsidP="00AD0DA0">
      <w:pPr>
        <w:pStyle w:val="clause4"/>
      </w:pPr>
      <w:r w:rsidRPr="00AD0DA0">
        <w:t>Casual overtime penalties will be paid at the rates</w:t>
      </w:r>
      <w:r w:rsidR="005F490D">
        <w:t xml:space="preserve"> </w:t>
      </w:r>
      <w:r w:rsidR="00511579">
        <w:t>in Table 2</w:t>
      </w:r>
      <w:r w:rsidR="00497519">
        <w:t xml:space="preserve">, </w:t>
      </w:r>
      <w:r w:rsidR="00497519" w:rsidRPr="00AD0DA0">
        <w:t>in addition to the Casual Employee’s usual rate of pay (</w:t>
      </w:r>
      <w:r w:rsidR="00497519">
        <w:t xml:space="preserve">being their </w:t>
      </w:r>
      <w:r w:rsidR="00497519" w:rsidRPr="00AD0DA0">
        <w:t xml:space="preserve">base </w:t>
      </w:r>
      <w:proofErr w:type="gramStart"/>
      <w:r w:rsidR="00390585">
        <w:t>S</w:t>
      </w:r>
      <w:r w:rsidR="00497519" w:rsidRPr="00AD0DA0">
        <w:t>alary</w:t>
      </w:r>
      <w:proofErr w:type="gramEnd"/>
      <w:r w:rsidR="00497519" w:rsidRPr="00AD0DA0">
        <w:t xml:space="preserve"> and casual loading</w:t>
      </w:r>
      <w:r w:rsidR="00497519">
        <w:t>, paid in accordance with clause 5.4</w:t>
      </w:r>
      <w:r w:rsidR="00497519" w:rsidRPr="00AD0DA0">
        <w:t>).</w:t>
      </w:r>
    </w:p>
    <w:p w14:paraId="528B7C40" w14:textId="28B59647" w:rsidR="00724B2A" w:rsidRPr="00724B2A" w:rsidRDefault="00724B2A" w:rsidP="00724B2A">
      <w:pPr>
        <w:pStyle w:val="clauses"/>
        <w:numPr>
          <w:ilvl w:val="0"/>
          <w:numId w:val="0"/>
        </w:numPr>
        <w:rPr>
          <w:b/>
          <w:bCs w:val="0"/>
        </w:rPr>
      </w:pPr>
      <w:r>
        <w:rPr>
          <w:b/>
          <w:bCs w:val="0"/>
        </w:rPr>
        <w:t>TABLE 2</w:t>
      </w:r>
    </w:p>
    <w:tbl>
      <w:tblPr>
        <w:tblW w:w="5000" w:type="pct"/>
        <w:tblCellMar>
          <w:left w:w="0" w:type="dxa"/>
          <w:right w:w="0" w:type="dxa"/>
        </w:tblCellMar>
        <w:tblLook w:val="04A0" w:firstRow="1" w:lastRow="0" w:firstColumn="1" w:lastColumn="0" w:noHBand="0" w:noVBand="1"/>
      </w:tblPr>
      <w:tblGrid>
        <w:gridCol w:w="2264"/>
        <w:gridCol w:w="7368"/>
      </w:tblGrid>
      <w:tr w:rsidR="000057BD" w:rsidRPr="000057BD" w14:paraId="07D4D9FB" w14:textId="77777777" w:rsidTr="00724B2A">
        <w:trPr>
          <w:trHeight w:val="340"/>
          <w:tblHeader/>
        </w:trPr>
        <w:tc>
          <w:tcPr>
            <w:tcW w:w="1175" w:type="pct"/>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5" w:type="dxa"/>
              <w:left w:w="170" w:type="dxa"/>
              <w:bottom w:w="85" w:type="dxa"/>
              <w:right w:w="170" w:type="dxa"/>
            </w:tcMar>
            <w:vAlign w:val="center"/>
            <w:hideMark/>
          </w:tcPr>
          <w:p w14:paraId="254DEF03" w14:textId="77777777" w:rsidR="000057BD" w:rsidRPr="000057BD" w:rsidRDefault="000057BD" w:rsidP="00724B2A">
            <w:pPr>
              <w:spacing w:before="60" w:after="60" w:line="240" w:lineRule="auto"/>
            </w:pPr>
            <w:r w:rsidRPr="000057BD">
              <w:t>Overtime Period</w:t>
            </w:r>
          </w:p>
        </w:tc>
        <w:tc>
          <w:tcPr>
            <w:tcW w:w="3825" w:type="pct"/>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85" w:type="dxa"/>
              <w:left w:w="170" w:type="dxa"/>
              <w:bottom w:w="85" w:type="dxa"/>
              <w:right w:w="170" w:type="dxa"/>
            </w:tcMar>
            <w:vAlign w:val="center"/>
            <w:hideMark/>
          </w:tcPr>
          <w:p w14:paraId="39D6FDD6" w14:textId="0207BCD5" w:rsidR="000057BD" w:rsidRPr="000057BD" w:rsidRDefault="00016846" w:rsidP="00724B2A">
            <w:pPr>
              <w:spacing w:before="60" w:after="60" w:line="240" w:lineRule="auto"/>
            </w:pPr>
            <w:r>
              <w:t>Casual Overtime Penalty Rate</w:t>
            </w:r>
          </w:p>
        </w:tc>
      </w:tr>
      <w:tr w:rsidR="000057BD" w:rsidRPr="000057BD" w14:paraId="58FA61E9" w14:textId="77777777" w:rsidTr="00724B2A">
        <w:trPr>
          <w:trHeight w:val="170"/>
        </w:trPr>
        <w:tc>
          <w:tcPr>
            <w:tcW w:w="117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hideMark/>
          </w:tcPr>
          <w:p w14:paraId="0BBB207E" w14:textId="77777777" w:rsidR="000057BD" w:rsidRPr="000057BD" w:rsidRDefault="000057BD" w:rsidP="00724B2A">
            <w:pPr>
              <w:spacing w:before="60" w:after="60" w:line="240" w:lineRule="auto"/>
            </w:pPr>
            <w:r w:rsidRPr="000057BD">
              <w:t>Monday to Friday</w:t>
            </w:r>
          </w:p>
        </w:tc>
        <w:tc>
          <w:tcPr>
            <w:tcW w:w="382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hideMark/>
          </w:tcPr>
          <w:p w14:paraId="24DA3EFE" w14:textId="77777777" w:rsidR="000057BD" w:rsidRPr="000057BD" w:rsidRDefault="000057BD" w:rsidP="00724B2A">
            <w:pPr>
              <w:spacing w:before="60" w:after="60" w:line="240" w:lineRule="auto"/>
            </w:pPr>
            <w:r w:rsidRPr="000057BD">
              <w:t>For the first 3 hours, 50%</w:t>
            </w:r>
          </w:p>
          <w:p w14:paraId="63AF591C" w14:textId="77777777" w:rsidR="000057BD" w:rsidRPr="000057BD" w:rsidRDefault="000057BD" w:rsidP="00724B2A">
            <w:pPr>
              <w:spacing w:before="60" w:after="60" w:line="240" w:lineRule="auto"/>
            </w:pPr>
            <w:r w:rsidRPr="000057BD">
              <w:t>After 3 hours, 100%</w:t>
            </w:r>
          </w:p>
        </w:tc>
      </w:tr>
      <w:tr w:rsidR="000057BD" w:rsidRPr="000057BD" w14:paraId="3B2FCF93" w14:textId="77777777" w:rsidTr="00F4061C">
        <w:trPr>
          <w:cantSplit/>
          <w:trHeight w:val="340"/>
        </w:trPr>
        <w:tc>
          <w:tcPr>
            <w:tcW w:w="117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hideMark/>
          </w:tcPr>
          <w:p w14:paraId="188B0036" w14:textId="77777777" w:rsidR="000057BD" w:rsidRPr="000057BD" w:rsidRDefault="000057BD" w:rsidP="00724B2A">
            <w:pPr>
              <w:spacing w:before="60" w:after="60" w:line="240" w:lineRule="auto"/>
            </w:pPr>
            <w:r w:rsidRPr="000057BD">
              <w:t>Saturday</w:t>
            </w:r>
          </w:p>
        </w:tc>
        <w:tc>
          <w:tcPr>
            <w:tcW w:w="382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hideMark/>
          </w:tcPr>
          <w:p w14:paraId="2793E5EB" w14:textId="77777777" w:rsidR="000057BD" w:rsidRPr="000057BD" w:rsidRDefault="000057BD" w:rsidP="00724B2A">
            <w:pPr>
              <w:spacing w:before="60" w:after="60" w:line="240" w:lineRule="auto"/>
            </w:pPr>
            <w:r w:rsidRPr="000057BD">
              <w:t>For the first 3 hours, 50%</w:t>
            </w:r>
          </w:p>
          <w:p w14:paraId="6FE83B17" w14:textId="77777777" w:rsidR="000057BD" w:rsidRPr="000057BD" w:rsidRDefault="000057BD" w:rsidP="00724B2A">
            <w:pPr>
              <w:spacing w:before="60" w:after="60" w:line="240" w:lineRule="auto"/>
            </w:pPr>
            <w:r w:rsidRPr="000057BD">
              <w:t>After 3 hours, 100%</w:t>
            </w:r>
          </w:p>
        </w:tc>
      </w:tr>
      <w:tr w:rsidR="000057BD" w:rsidRPr="000057BD" w14:paraId="59EC949E" w14:textId="77777777" w:rsidTr="00724B2A">
        <w:trPr>
          <w:trHeight w:val="340"/>
        </w:trPr>
        <w:tc>
          <w:tcPr>
            <w:tcW w:w="117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hideMark/>
          </w:tcPr>
          <w:p w14:paraId="343B1BBC" w14:textId="77777777" w:rsidR="000057BD" w:rsidRPr="000057BD" w:rsidRDefault="000057BD" w:rsidP="00724B2A">
            <w:pPr>
              <w:spacing w:before="60" w:after="60" w:line="240" w:lineRule="auto"/>
            </w:pPr>
            <w:r w:rsidRPr="000057BD">
              <w:t>Sunday</w:t>
            </w:r>
          </w:p>
        </w:tc>
        <w:tc>
          <w:tcPr>
            <w:tcW w:w="382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hideMark/>
          </w:tcPr>
          <w:p w14:paraId="5AA3D343" w14:textId="77777777" w:rsidR="000057BD" w:rsidRPr="000057BD" w:rsidRDefault="000057BD" w:rsidP="00724B2A">
            <w:pPr>
              <w:spacing w:before="60" w:after="60" w:line="240" w:lineRule="auto"/>
            </w:pPr>
            <w:r w:rsidRPr="000057BD">
              <w:t>100%</w:t>
            </w:r>
          </w:p>
        </w:tc>
      </w:tr>
      <w:tr w:rsidR="000057BD" w:rsidRPr="000057BD" w14:paraId="63015D0C" w14:textId="77777777" w:rsidTr="00724B2A">
        <w:trPr>
          <w:trHeight w:val="340"/>
        </w:trPr>
        <w:tc>
          <w:tcPr>
            <w:tcW w:w="117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hideMark/>
          </w:tcPr>
          <w:p w14:paraId="640E6516" w14:textId="77777777" w:rsidR="000057BD" w:rsidRPr="000057BD" w:rsidRDefault="000057BD" w:rsidP="00724B2A">
            <w:pPr>
              <w:spacing w:before="60" w:after="60" w:line="240" w:lineRule="auto"/>
            </w:pPr>
            <w:r w:rsidRPr="000057BD">
              <w:t>Public holidays</w:t>
            </w:r>
          </w:p>
        </w:tc>
        <w:tc>
          <w:tcPr>
            <w:tcW w:w="3825" w:type="pct"/>
            <w:tcBorders>
              <w:top w:val="single" w:sz="2" w:space="0" w:color="000000"/>
              <w:left w:val="single" w:sz="2" w:space="0" w:color="000000"/>
              <w:bottom w:val="single" w:sz="2" w:space="0" w:color="000000"/>
              <w:right w:val="single" w:sz="2" w:space="0" w:color="000000"/>
            </w:tcBorders>
            <w:tcMar>
              <w:top w:w="85" w:type="dxa"/>
              <w:left w:w="170" w:type="dxa"/>
              <w:bottom w:w="85" w:type="dxa"/>
              <w:right w:w="170" w:type="dxa"/>
            </w:tcMar>
            <w:hideMark/>
          </w:tcPr>
          <w:p w14:paraId="1748E838" w14:textId="77777777" w:rsidR="000057BD" w:rsidRPr="000057BD" w:rsidRDefault="000057BD" w:rsidP="00724B2A">
            <w:pPr>
              <w:spacing w:before="60" w:after="60" w:line="240" w:lineRule="auto"/>
            </w:pPr>
            <w:r w:rsidRPr="000057BD">
              <w:t>150%</w:t>
            </w:r>
          </w:p>
        </w:tc>
      </w:tr>
    </w:tbl>
    <w:p w14:paraId="4B0574F5" w14:textId="77777777" w:rsidR="00733A92" w:rsidRDefault="0005274F" w:rsidP="0005274F">
      <w:pPr>
        <w:pStyle w:val="clause4"/>
      </w:pPr>
      <w:r>
        <w:t>Where</w:t>
      </w:r>
      <w:r w:rsidR="00733A92">
        <w:t>:</w:t>
      </w:r>
    </w:p>
    <w:p w14:paraId="7E946740" w14:textId="52D39C85" w:rsidR="008B6CFF" w:rsidRDefault="0005274F" w:rsidP="00733A92">
      <w:pPr>
        <w:pStyle w:val="clause4"/>
        <w:numPr>
          <w:ilvl w:val="1"/>
          <w:numId w:val="21"/>
        </w:numPr>
      </w:pPr>
      <w:r>
        <w:t>a</w:t>
      </w:r>
      <w:r w:rsidR="00733A92">
        <w:t xml:space="preserve">ny </w:t>
      </w:r>
      <w:r w:rsidR="008B6CFF">
        <w:t>part of a</w:t>
      </w:r>
      <w:r>
        <w:t xml:space="preserve"> </w:t>
      </w:r>
      <w:r w:rsidR="008B6CFF">
        <w:t>C</w:t>
      </w:r>
      <w:r>
        <w:t xml:space="preserve">asual </w:t>
      </w:r>
      <w:r w:rsidR="008B6CFF">
        <w:t>E</w:t>
      </w:r>
      <w:r>
        <w:t>mployee</w:t>
      </w:r>
      <w:r w:rsidR="008B6CFF">
        <w:t>’s shift falls</w:t>
      </w:r>
      <w:r>
        <w:t xml:space="preserve"> </w:t>
      </w:r>
      <w:r w:rsidRPr="0005274F">
        <w:t>between 6pm and 7pm</w:t>
      </w:r>
      <w:r>
        <w:t xml:space="preserve"> on a Monday to Friday</w:t>
      </w:r>
      <w:r w:rsidR="008B6CFF">
        <w:t>;</w:t>
      </w:r>
      <w:r>
        <w:t xml:space="preserve"> or</w:t>
      </w:r>
    </w:p>
    <w:p w14:paraId="31C09635" w14:textId="50C96866" w:rsidR="008B6CFF" w:rsidRDefault="008B6CFF" w:rsidP="00733A92">
      <w:pPr>
        <w:pStyle w:val="clause4"/>
        <w:numPr>
          <w:ilvl w:val="1"/>
          <w:numId w:val="21"/>
        </w:numPr>
      </w:pPr>
      <w:r>
        <w:lastRenderedPageBreak/>
        <w:t xml:space="preserve">a Casual Employee </w:t>
      </w:r>
      <w:r w:rsidR="0005274F">
        <w:t xml:space="preserve">performs work at the request of their </w:t>
      </w:r>
      <w:proofErr w:type="gramStart"/>
      <w:r w:rsidR="007438F0">
        <w:t>Manager</w:t>
      </w:r>
      <w:proofErr w:type="gramEnd"/>
      <w:r w:rsidR="0005274F">
        <w:t xml:space="preserve"> beyond the time of their agreed shift on a Saturday</w:t>
      </w:r>
      <w:r w:rsidR="00E54829">
        <w:t>;</w:t>
      </w:r>
    </w:p>
    <w:p w14:paraId="715AA77A" w14:textId="2E4E9A88" w:rsidR="0005274F" w:rsidRDefault="0005274F" w:rsidP="008B6CFF">
      <w:pPr>
        <w:pStyle w:val="clause4"/>
        <w:numPr>
          <w:ilvl w:val="0"/>
          <w:numId w:val="0"/>
        </w:numPr>
        <w:ind w:left="567"/>
      </w:pPr>
      <w:r>
        <w:t xml:space="preserve">the </w:t>
      </w:r>
      <w:r w:rsidR="00E54829">
        <w:t>E</w:t>
      </w:r>
      <w:r>
        <w:t>mployee will not be paid less for that shift than they would be paid under the APS Enterprise Award.</w:t>
      </w:r>
    </w:p>
    <w:p w14:paraId="37602BD1" w14:textId="3970806B" w:rsidR="006A33EF" w:rsidRPr="006A33EF" w:rsidRDefault="00262B4A" w:rsidP="006A33EF">
      <w:pPr>
        <w:pStyle w:val="Heading2"/>
      </w:pPr>
      <w:bookmarkStart w:id="68" w:name="_Toc160469464"/>
      <w:r w:rsidRPr="008F2F21">
        <w:t>REST BREAK</w:t>
      </w:r>
      <w:bookmarkEnd w:id="68"/>
    </w:p>
    <w:p w14:paraId="7F7DC631" w14:textId="418D5D3F" w:rsidR="006A33EF" w:rsidRPr="008F2F21" w:rsidRDefault="006A33EF" w:rsidP="00724B2A">
      <w:pPr>
        <w:pStyle w:val="clause4"/>
      </w:pPr>
      <w:r w:rsidRPr="008F2F21">
        <w:t xml:space="preserve">Employees are required to have a rest break of at least </w:t>
      </w:r>
      <w:r>
        <w:t>ten</w:t>
      </w:r>
      <w:r w:rsidRPr="008F2F21">
        <w:t xml:space="preserve"> hours, including reasonable travelling time, between ceasing duty on any day (or shift) and commencing work on the next day (or shift). Where such a break is not possible, the</w:t>
      </w:r>
      <w:r>
        <w:t xml:space="preserve"> </w:t>
      </w:r>
      <w:r w:rsidR="00053B83">
        <w:t>E</w:t>
      </w:r>
      <w:r w:rsidRPr="008F2F21">
        <w:t xml:space="preserve">mployee will be paid </w:t>
      </w:r>
      <w:r w:rsidR="008837D5" w:rsidRPr="0007762B">
        <w:t xml:space="preserve">at </w:t>
      </w:r>
      <w:r w:rsidR="008837D5">
        <w:t xml:space="preserve">the </w:t>
      </w:r>
      <w:r w:rsidR="008837D5" w:rsidRPr="0007762B">
        <w:t xml:space="preserve">rate of </w:t>
      </w:r>
      <w:r w:rsidR="008837D5">
        <w:t xml:space="preserve">200% of the Employee’s hourly </w:t>
      </w:r>
      <w:r w:rsidR="00390585">
        <w:t>S</w:t>
      </w:r>
      <w:r w:rsidR="008837D5">
        <w:t xml:space="preserve">alary </w:t>
      </w:r>
      <w:r w:rsidRPr="008F2F21">
        <w:t>until they have such a break.</w:t>
      </w:r>
    </w:p>
    <w:p w14:paraId="5BAF014D" w14:textId="53D6CABC" w:rsidR="0037665A" w:rsidRPr="00A6099E" w:rsidRDefault="00070189">
      <w:pPr>
        <w:pStyle w:val="Heading2"/>
        <w:rPr>
          <w:color w:val="4F81BD"/>
        </w:rPr>
      </w:pPr>
      <w:bookmarkStart w:id="69" w:name="_Toc160469465"/>
      <w:r>
        <w:t>SHIFT</w:t>
      </w:r>
      <w:r w:rsidR="003B75F1">
        <w:t xml:space="preserve"> </w:t>
      </w:r>
      <w:r>
        <w:t>WORK</w:t>
      </w:r>
      <w:bookmarkEnd w:id="69"/>
    </w:p>
    <w:p w14:paraId="5BAF014E" w14:textId="0566AF8F" w:rsidR="0037665A" w:rsidRPr="00540792" w:rsidRDefault="00070189" w:rsidP="00724B2A">
      <w:pPr>
        <w:pStyle w:val="clause4"/>
      </w:pPr>
      <w:r w:rsidRPr="005154EB">
        <w:t xml:space="preserve">A </w:t>
      </w:r>
      <w:r w:rsidR="008837D5">
        <w:t>S</w:t>
      </w:r>
      <w:r w:rsidRPr="005154EB">
        <w:t>hift</w:t>
      </w:r>
      <w:r w:rsidR="008837D5">
        <w:t xml:space="preserve"> </w:t>
      </w:r>
      <w:r w:rsidRPr="005154EB">
        <w:t>worker</w:t>
      </w:r>
      <w:r w:rsidR="00364AA0">
        <w:t xml:space="preserve"> Employee</w:t>
      </w:r>
      <w:r w:rsidRPr="005154EB">
        <w:t xml:space="preserve"> is an </w:t>
      </w:r>
      <w:r>
        <w:t>E</w:t>
      </w:r>
      <w:r w:rsidRPr="005154EB">
        <w:t>mployee</w:t>
      </w:r>
      <w:r>
        <w:t xml:space="preserve"> </w:t>
      </w:r>
      <w:r w:rsidR="007439C2">
        <w:t>(</w:t>
      </w:r>
      <w:r>
        <w:t xml:space="preserve">other than a </w:t>
      </w:r>
      <w:r w:rsidR="00F61786">
        <w:t>C</w:t>
      </w:r>
      <w:r>
        <w:t>asual Employee)</w:t>
      </w:r>
      <w:r w:rsidRPr="005154EB">
        <w:t xml:space="preserve"> at </w:t>
      </w:r>
      <w:r w:rsidRPr="00540792">
        <w:t xml:space="preserve">APS 1 to </w:t>
      </w:r>
      <w:r>
        <w:t xml:space="preserve">APS </w:t>
      </w:r>
      <w:r w:rsidRPr="00540792">
        <w:t>6 level</w:t>
      </w:r>
      <w:r w:rsidRPr="005154EB">
        <w:t xml:space="preserve"> who is rostered to perform ordinary duty outside the period of 6</w:t>
      </w:r>
      <w:r w:rsidR="008837D5">
        <w:t>:</w:t>
      </w:r>
      <w:r w:rsidRPr="005154EB">
        <w:t>30am to 6</w:t>
      </w:r>
      <w:r w:rsidR="008837D5">
        <w:t>:</w:t>
      </w:r>
      <w:r w:rsidRPr="005154EB">
        <w:t>00pm</w:t>
      </w:r>
      <w:r>
        <w:t xml:space="preserve"> on</w:t>
      </w:r>
      <w:r w:rsidRPr="005154EB">
        <w:t xml:space="preserve"> Monday to Friday and/or</w:t>
      </w:r>
      <w:r>
        <w:t xml:space="preserve"> is rostered to work</w:t>
      </w:r>
      <w:r w:rsidRPr="005154EB">
        <w:t xml:space="preserve"> on Saturdays, </w:t>
      </w:r>
      <w:proofErr w:type="gramStart"/>
      <w:r w:rsidRPr="005154EB">
        <w:t>Sundays</w:t>
      </w:r>
      <w:proofErr w:type="gramEnd"/>
      <w:r w:rsidRPr="005154EB">
        <w:t xml:space="preserve"> or public holidays for an ongoing or fixed period. </w:t>
      </w:r>
      <w:r w:rsidR="008837D5">
        <w:t>Shift worker</w:t>
      </w:r>
      <w:r w:rsidR="00364AA0">
        <w:t xml:space="preserve"> </w:t>
      </w:r>
      <w:r w:rsidR="004E267E">
        <w:t>Employees</w:t>
      </w:r>
      <w:r w:rsidR="008837D5">
        <w:t xml:space="preserve"> </w:t>
      </w:r>
      <w:r w:rsidRPr="005154EB">
        <w:t xml:space="preserve">are not </w:t>
      </w:r>
      <w:r>
        <w:t xml:space="preserve">entitled </w:t>
      </w:r>
      <w:r w:rsidRPr="00540792">
        <w:t xml:space="preserve">to </w:t>
      </w:r>
      <w:proofErr w:type="spellStart"/>
      <w:r w:rsidRPr="00540792">
        <w:t>fle</w:t>
      </w:r>
      <w:r>
        <w:t>xtime</w:t>
      </w:r>
      <w:proofErr w:type="spellEnd"/>
      <w:r>
        <w:t xml:space="preserve"> as outlined in clauses </w:t>
      </w:r>
      <w:r w:rsidR="008837D5" w:rsidRPr="00EB5942">
        <w:t>4.22 to 4.30</w:t>
      </w:r>
      <w:r w:rsidRPr="00540792">
        <w:t xml:space="preserve">. This definition does not prevent a </w:t>
      </w:r>
      <w:r w:rsidR="008837D5">
        <w:t>S</w:t>
      </w:r>
      <w:r w:rsidRPr="00540792">
        <w:t>hift</w:t>
      </w:r>
      <w:r w:rsidR="008837D5">
        <w:t xml:space="preserve"> </w:t>
      </w:r>
      <w:r w:rsidRPr="00540792">
        <w:t>worker</w:t>
      </w:r>
      <w:r w:rsidR="00364AA0">
        <w:t xml:space="preserve"> Employee</w:t>
      </w:r>
      <w:r w:rsidR="00FA32B3">
        <w:t xml:space="preserve"> from being a Part time Employee, including when</w:t>
      </w:r>
      <w:r w:rsidRPr="00540792">
        <w:t xml:space="preserve"> returning from parental leave </w:t>
      </w:r>
      <w:r w:rsidR="00FA32B3">
        <w:t xml:space="preserve">and </w:t>
      </w:r>
      <w:r w:rsidRPr="00540792">
        <w:t xml:space="preserve">requesting to work on a </w:t>
      </w:r>
      <w:r>
        <w:t xml:space="preserve">part-time basis under clause </w:t>
      </w:r>
      <w:r w:rsidR="00EC3160" w:rsidRPr="00EB5942">
        <w:t>4.7</w:t>
      </w:r>
      <w:r w:rsidR="00AB1C59">
        <w:t>7</w:t>
      </w:r>
      <w:r>
        <w:t>.</w:t>
      </w:r>
    </w:p>
    <w:p w14:paraId="5BAF014F" w14:textId="4149466D" w:rsidR="0037665A" w:rsidRDefault="00070189" w:rsidP="00724B2A">
      <w:pPr>
        <w:pStyle w:val="clause4"/>
      </w:pPr>
      <w:r w:rsidRPr="005154EB">
        <w:t xml:space="preserve">Where for operational reasons the </w:t>
      </w:r>
      <w:r>
        <w:t>Delegate</w:t>
      </w:r>
      <w:r w:rsidRPr="005154EB">
        <w:t xml:space="preserve"> considers that </w:t>
      </w:r>
      <w:r>
        <w:t>Employee</w:t>
      </w:r>
      <w:r w:rsidRPr="005154EB">
        <w:t xml:space="preserve">s in a work area should </w:t>
      </w:r>
      <w:r w:rsidR="00EC3160">
        <w:t>be Shift workers</w:t>
      </w:r>
      <w:r w:rsidRPr="005154EB">
        <w:t xml:space="preserve">, the </w:t>
      </w:r>
      <w:r>
        <w:t>Delegate</w:t>
      </w:r>
      <w:r w:rsidRPr="005154EB">
        <w:t xml:space="preserve"> may require an </w:t>
      </w:r>
      <w:r>
        <w:t>E</w:t>
      </w:r>
      <w:r w:rsidRPr="005154EB">
        <w:t>mployee to work these hours.</w:t>
      </w:r>
      <w:r w:rsidRPr="00AA4C05">
        <w:t xml:space="preserve"> The actual hours of work and rostering arrangements will be determined at the workplace (including any arrangements for working additional hours towards an accrued day off) by the local </w:t>
      </w:r>
      <w:r>
        <w:t>Manager</w:t>
      </w:r>
      <w:r w:rsidRPr="00AA4C05">
        <w:t xml:space="preserve"> after consultation with affected </w:t>
      </w:r>
      <w:r w:rsidR="00CB2EB9">
        <w:t>Employee</w:t>
      </w:r>
      <w:r w:rsidRPr="00AA4C05">
        <w:t>s.</w:t>
      </w:r>
    </w:p>
    <w:p w14:paraId="77743B13" w14:textId="4384E52E" w:rsidR="000868E8" w:rsidRPr="000868E8" w:rsidRDefault="000868E8" w:rsidP="00724B2A">
      <w:pPr>
        <w:pStyle w:val="clause4"/>
      </w:pPr>
      <w:r w:rsidRPr="005154EB">
        <w:t xml:space="preserve">The </w:t>
      </w:r>
      <w:r w:rsidR="007438F0">
        <w:t>Manager</w:t>
      </w:r>
      <w:r w:rsidRPr="005154EB">
        <w:t xml:space="preserve"> may remove an </w:t>
      </w:r>
      <w:r w:rsidR="00CB2EB9">
        <w:t>Employee</w:t>
      </w:r>
      <w:r w:rsidRPr="005154EB">
        <w:t xml:space="preserve"> </w:t>
      </w:r>
      <w:r w:rsidRPr="00EB5942">
        <w:t>or group of Employees from a shift</w:t>
      </w:r>
      <w:r w:rsidR="00202EAD">
        <w:t xml:space="preserve"> </w:t>
      </w:r>
      <w:r w:rsidRPr="00EB5942">
        <w:t>work roster to work ordinary hours after consulting with affected Employees in accordance with clauses 2.1</w:t>
      </w:r>
      <w:r w:rsidR="00F179D4" w:rsidRPr="00EB5942">
        <w:t>8</w:t>
      </w:r>
      <w:r w:rsidRPr="00EB5942">
        <w:t xml:space="preserve"> to 2.2</w:t>
      </w:r>
      <w:r w:rsidR="00F179D4" w:rsidRPr="00EB5942">
        <w:t>1</w:t>
      </w:r>
      <w:r w:rsidRPr="008418AA">
        <w:t xml:space="preserve"> and </w:t>
      </w:r>
      <w:r w:rsidRPr="005154EB">
        <w:t>providing 28 days’ notice.</w:t>
      </w:r>
      <w:r w:rsidRPr="00724B2A">
        <w:t xml:space="preserve"> </w:t>
      </w:r>
      <w:r w:rsidRPr="002D1374">
        <w:t xml:space="preserve">For </w:t>
      </w:r>
      <w:r>
        <w:t>E</w:t>
      </w:r>
      <w:r w:rsidRPr="002D1374">
        <w:t xml:space="preserve">mployees who have been </w:t>
      </w:r>
      <w:r>
        <w:t>Shift worker Employee</w:t>
      </w:r>
      <w:r w:rsidR="00E81361">
        <w:t>s</w:t>
      </w:r>
      <w:r w:rsidRPr="002D1374">
        <w:t xml:space="preserve"> for</w:t>
      </w:r>
      <w:r w:rsidR="00E81361">
        <w:t xml:space="preserve"> 4 </w:t>
      </w:r>
      <w:r w:rsidRPr="002D1374">
        <w:t xml:space="preserve">years or more, </w:t>
      </w:r>
      <w:r w:rsidR="00390585">
        <w:t>Salary</w:t>
      </w:r>
      <w:r w:rsidRPr="002D1374">
        <w:t xml:space="preserve"> maintenance for a </w:t>
      </w:r>
      <w:r w:rsidR="00EB5942">
        <w:t>3-</w:t>
      </w:r>
      <w:r w:rsidRPr="002D1374">
        <w:t xml:space="preserve">month period (including the </w:t>
      </w:r>
      <w:r w:rsidR="00511579" w:rsidRPr="002D1374">
        <w:t>28-day</w:t>
      </w:r>
      <w:r w:rsidRPr="002D1374">
        <w:t xml:space="preserve"> notice period) will be provided</w:t>
      </w:r>
      <w:r>
        <w:t>.</w:t>
      </w:r>
    </w:p>
    <w:p w14:paraId="59221DA2" w14:textId="065EEBF7" w:rsidR="00B74DE2" w:rsidRDefault="00B74DE2" w:rsidP="00724B2A">
      <w:pPr>
        <w:pStyle w:val="clause4"/>
        <w:keepNext/>
      </w:pPr>
      <w:r w:rsidRPr="005154EB">
        <w:t>Shift</w:t>
      </w:r>
      <w:r>
        <w:t xml:space="preserve"> w</w:t>
      </w:r>
      <w:r w:rsidRPr="005154EB">
        <w:t>orker</w:t>
      </w:r>
      <w:r>
        <w:t xml:space="preserve"> Employee</w:t>
      </w:r>
      <w:r w:rsidRPr="005154EB">
        <w:t>s will be paid the penalty rates</w:t>
      </w:r>
      <w:r>
        <w:t xml:space="preserve"> outlined in Table </w:t>
      </w:r>
      <w:r w:rsidR="00A1012E">
        <w:t>3</w:t>
      </w:r>
      <w:r>
        <w:t>.</w:t>
      </w:r>
    </w:p>
    <w:p w14:paraId="0CD7B109" w14:textId="47A6F1AA" w:rsidR="00B74DE2" w:rsidRPr="00BD6FE7" w:rsidRDefault="00B74DE2" w:rsidP="00945E15">
      <w:pPr>
        <w:pStyle w:val="clause3"/>
        <w:keepNext/>
        <w:numPr>
          <w:ilvl w:val="0"/>
          <w:numId w:val="0"/>
        </w:numPr>
        <w:spacing w:after="0" w:line="276" w:lineRule="auto"/>
        <w:ind w:left="567" w:hanging="567"/>
        <w:rPr>
          <w:b/>
        </w:rPr>
      </w:pPr>
      <w:r w:rsidRPr="00BD6FE7">
        <w:rPr>
          <w:b/>
        </w:rPr>
        <w:t xml:space="preserve">TABLE </w:t>
      </w:r>
      <w:r w:rsidR="00A1012E">
        <w:rPr>
          <w:b/>
        </w:rPr>
        <w:t>3</w:t>
      </w:r>
    </w:p>
    <w:tbl>
      <w:tblPr>
        <w:tblW w:w="5000" w:type="pct"/>
        <w:tblCellMar>
          <w:left w:w="0" w:type="dxa"/>
          <w:right w:w="0" w:type="dxa"/>
        </w:tblCellMar>
        <w:tblLook w:val="0000" w:firstRow="0" w:lastRow="0" w:firstColumn="0" w:lastColumn="0" w:noHBand="0" w:noVBand="0"/>
      </w:tblPr>
      <w:tblGrid>
        <w:gridCol w:w="6598"/>
        <w:gridCol w:w="3034"/>
      </w:tblGrid>
      <w:tr w:rsidR="00B74DE2" w14:paraId="7F0F87ED" w14:textId="77777777" w:rsidTr="00945E15">
        <w:trPr>
          <w:trHeight w:hRule="exact" w:val="454"/>
        </w:trPr>
        <w:tc>
          <w:tcPr>
            <w:tcW w:w="3425" w:type="pct"/>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70" w:type="dxa"/>
              <w:left w:w="170" w:type="dxa"/>
              <w:bottom w:w="170" w:type="dxa"/>
              <w:right w:w="170" w:type="dxa"/>
            </w:tcMar>
            <w:vAlign w:val="center"/>
          </w:tcPr>
          <w:p w14:paraId="49AF704C" w14:textId="77777777" w:rsidR="00B74DE2" w:rsidRPr="00A6099E" w:rsidRDefault="00B74DE2">
            <w:pPr>
              <w:keepNext/>
              <w:spacing w:before="60" w:after="60" w:line="240" w:lineRule="auto"/>
            </w:pPr>
            <w:r w:rsidRPr="00A6099E">
              <w:t xml:space="preserve">Rostered </w:t>
            </w:r>
            <w:r>
              <w:t>T</w:t>
            </w:r>
            <w:r w:rsidRPr="00A6099E">
              <w:t xml:space="preserve">ime of </w:t>
            </w:r>
            <w:r>
              <w:t>O</w:t>
            </w:r>
            <w:r w:rsidRPr="00A6099E">
              <w:t xml:space="preserve">rdinary </w:t>
            </w:r>
            <w:r>
              <w:t>D</w:t>
            </w:r>
            <w:r w:rsidRPr="00A6099E">
              <w:t>uty</w:t>
            </w:r>
          </w:p>
        </w:tc>
        <w:tc>
          <w:tcPr>
            <w:tcW w:w="1575" w:type="pct"/>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70" w:type="dxa"/>
              <w:left w:w="170" w:type="dxa"/>
              <w:bottom w:w="170" w:type="dxa"/>
              <w:right w:w="170" w:type="dxa"/>
            </w:tcMar>
            <w:vAlign w:val="center"/>
          </w:tcPr>
          <w:p w14:paraId="6A73FF21" w14:textId="77777777" w:rsidR="00B74DE2" w:rsidRPr="00A6099E" w:rsidRDefault="00B74DE2">
            <w:pPr>
              <w:spacing w:before="60" w:after="60" w:line="240" w:lineRule="auto"/>
            </w:pPr>
            <w:r w:rsidRPr="00A6099E">
              <w:t xml:space="preserve">Penalty </w:t>
            </w:r>
            <w:r>
              <w:t>R</w:t>
            </w:r>
            <w:r w:rsidRPr="00A6099E">
              <w:t>ate</w:t>
            </w:r>
          </w:p>
        </w:tc>
      </w:tr>
      <w:tr w:rsidR="00B74DE2" w14:paraId="79ABD989" w14:textId="77777777" w:rsidTr="00945E15">
        <w:trPr>
          <w:trHeight w:val="260"/>
        </w:trPr>
        <w:tc>
          <w:tcPr>
            <w:tcW w:w="3425" w:type="pct"/>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11DE815E" w14:textId="77777777" w:rsidR="00B74DE2" w:rsidRPr="00A6099E" w:rsidRDefault="00B74DE2">
            <w:pPr>
              <w:spacing w:before="60" w:after="60"/>
            </w:pPr>
            <w:r w:rsidRPr="00A6099E">
              <w:t>Ordinary duty performed on a shift (Monday–Friday) any part of which falls between 6</w:t>
            </w:r>
            <w:r>
              <w:t>.00</w:t>
            </w:r>
            <w:r w:rsidRPr="00A6099E">
              <w:t xml:space="preserve"> pm and 6.30 am</w:t>
            </w:r>
          </w:p>
        </w:tc>
        <w:tc>
          <w:tcPr>
            <w:tcW w:w="1575" w:type="pct"/>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2015A6C7" w14:textId="77777777" w:rsidR="00B74DE2" w:rsidRPr="00A6099E" w:rsidRDefault="00B74DE2">
            <w:pPr>
              <w:spacing w:before="60" w:after="60"/>
            </w:pPr>
            <w:r w:rsidRPr="00A6099E">
              <w:t>15%</w:t>
            </w:r>
          </w:p>
        </w:tc>
      </w:tr>
      <w:tr w:rsidR="00B74DE2" w14:paraId="395045EF" w14:textId="77777777" w:rsidTr="00945E15">
        <w:trPr>
          <w:trHeight w:val="260"/>
        </w:trPr>
        <w:tc>
          <w:tcPr>
            <w:tcW w:w="3425" w:type="pct"/>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50C55448" w14:textId="77777777" w:rsidR="00B74DE2" w:rsidRPr="00A6099E" w:rsidRDefault="00B74DE2">
            <w:pPr>
              <w:spacing w:before="60" w:after="60"/>
            </w:pPr>
            <w:r w:rsidRPr="00A6099E">
              <w:t>Ordinary duty performed on Saturday</w:t>
            </w:r>
          </w:p>
        </w:tc>
        <w:tc>
          <w:tcPr>
            <w:tcW w:w="1575" w:type="pct"/>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3D3F1D35" w14:textId="77777777" w:rsidR="00B74DE2" w:rsidRPr="00A6099E" w:rsidRDefault="00B74DE2">
            <w:pPr>
              <w:spacing w:before="60" w:after="60"/>
            </w:pPr>
            <w:r w:rsidRPr="00A6099E">
              <w:t>50%</w:t>
            </w:r>
          </w:p>
        </w:tc>
      </w:tr>
      <w:tr w:rsidR="00B74DE2" w14:paraId="36E269BF" w14:textId="77777777" w:rsidTr="00945E15">
        <w:trPr>
          <w:trHeight w:val="372"/>
        </w:trPr>
        <w:tc>
          <w:tcPr>
            <w:tcW w:w="3425" w:type="pct"/>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5797A6D5" w14:textId="77777777" w:rsidR="00B74DE2" w:rsidRPr="00A6099E" w:rsidRDefault="00B74DE2">
            <w:pPr>
              <w:spacing w:before="60" w:after="60"/>
            </w:pPr>
            <w:r w:rsidRPr="00A6099E">
              <w:t>Ordinary duty performed on Sunday</w:t>
            </w:r>
          </w:p>
        </w:tc>
        <w:tc>
          <w:tcPr>
            <w:tcW w:w="1575" w:type="pct"/>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6FE81E61" w14:textId="77777777" w:rsidR="00B74DE2" w:rsidRPr="00A6099E" w:rsidRDefault="00B74DE2">
            <w:pPr>
              <w:spacing w:before="60" w:after="60"/>
            </w:pPr>
            <w:r w:rsidRPr="00A6099E">
              <w:t>100%</w:t>
            </w:r>
          </w:p>
        </w:tc>
      </w:tr>
      <w:tr w:rsidR="00B74DE2" w14:paraId="696B4B49" w14:textId="77777777" w:rsidTr="00945E15">
        <w:trPr>
          <w:trHeight w:val="799"/>
        </w:trPr>
        <w:tc>
          <w:tcPr>
            <w:tcW w:w="3425" w:type="pct"/>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tcPr>
          <w:p w14:paraId="26FF9DA1" w14:textId="77777777" w:rsidR="00B74DE2" w:rsidRPr="00A6099E" w:rsidRDefault="00B74DE2">
            <w:pPr>
              <w:spacing w:before="60" w:after="60"/>
            </w:pPr>
            <w:r w:rsidRPr="00A6099E">
              <w:lastRenderedPageBreak/>
              <w:t>Ordinary duty performed on a public holiday (or the weekday immediately following the day observed as the Boxing Day public holiday)</w:t>
            </w:r>
          </w:p>
        </w:tc>
        <w:tc>
          <w:tcPr>
            <w:tcW w:w="1575" w:type="pct"/>
            <w:tcBorders>
              <w:top w:val="single" w:sz="2" w:space="0" w:color="000000"/>
              <w:left w:val="single" w:sz="2" w:space="0" w:color="000000"/>
              <w:bottom w:val="single" w:sz="2" w:space="0" w:color="000000"/>
              <w:right w:val="single" w:sz="2" w:space="0" w:color="000000"/>
            </w:tcBorders>
            <w:tcMar>
              <w:top w:w="170" w:type="dxa"/>
              <w:left w:w="170" w:type="dxa"/>
              <w:bottom w:w="170" w:type="dxa"/>
              <w:right w:w="170" w:type="dxa"/>
            </w:tcMar>
            <w:vAlign w:val="center"/>
          </w:tcPr>
          <w:p w14:paraId="374EE9C7" w14:textId="77777777" w:rsidR="00B74DE2" w:rsidRPr="00A6099E" w:rsidRDefault="00B74DE2">
            <w:pPr>
              <w:spacing w:before="60" w:after="60"/>
            </w:pPr>
            <w:r w:rsidRPr="00A6099E">
              <w:t>150%</w:t>
            </w:r>
          </w:p>
        </w:tc>
      </w:tr>
    </w:tbl>
    <w:p w14:paraId="181183E7" w14:textId="521283BD" w:rsidR="00C33CA7" w:rsidRPr="00490D27" w:rsidRDefault="00C33CA7" w:rsidP="00C33CA7">
      <w:pPr>
        <w:pStyle w:val="clause4"/>
        <w:numPr>
          <w:ilvl w:val="0"/>
          <w:numId w:val="0"/>
        </w:numPr>
        <w:ind w:left="567" w:hanging="567"/>
        <w:rPr>
          <w:b/>
        </w:rPr>
      </w:pPr>
      <w:r>
        <w:t>Further information is</w:t>
      </w:r>
      <w:r w:rsidRPr="00490D27">
        <w:t xml:space="preserve"> </w:t>
      </w:r>
      <w:r>
        <w:t>contained</w:t>
      </w:r>
      <w:r w:rsidRPr="00490D27">
        <w:t xml:space="preserve"> in the Department’s Shift</w:t>
      </w:r>
      <w:r>
        <w:t xml:space="preserve"> W</w:t>
      </w:r>
      <w:r w:rsidRPr="00490D27">
        <w:t>ork Policy.</w:t>
      </w:r>
    </w:p>
    <w:p w14:paraId="17260F6B" w14:textId="192D730E" w:rsidR="005E20BE" w:rsidRDefault="005E20BE" w:rsidP="00232F3E">
      <w:pPr>
        <w:pStyle w:val="clause4"/>
      </w:pPr>
      <w:r w:rsidRPr="005154EB">
        <w:t xml:space="preserve">Shift penalty payments will not be </w:t>
      </w:r>
      <w:proofErr w:type="gramStart"/>
      <w:r w:rsidRPr="005154EB">
        <w:t>taken into account</w:t>
      </w:r>
      <w:proofErr w:type="gramEnd"/>
      <w:r w:rsidRPr="005154EB">
        <w:t xml:space="preserve"> in the calculation of overtime or in the calculation of any allowance based on </w:t>
      </w:r>
      <w:r>
        <w:t>Salary</w:t>
      </w:r>
      <w:r w:rsidRPr="005154EB">
        <w:t>.</w:t>
      </w:r>
    </w:p>
    <w:p w14:paraId="5765DF4A" w14:textId="541ECAB3" w:rsidR="00B74DE2" w:rsidRPr="00B74DE2" w:rsidRDefault="00B74DE2" w:rsidP="00B74DE2">
      <w:pPr>
        <w:pStyle w:val="Heading3"/>
      </w:pPr>
      <w:r>
        <w:t>Rostering</w:t>
      </w:r>
    </w:p>
    <w:p w14:paraId="5BAF0150" w14:textId="59E6E6E3" w:rsidR="0037665A" w:rsidRPr="005154EB" w:rsidRDefault="00070189" w:rsidP="00232F3E">
      <w:pPr>
        <w:pStyle w:val="clause4"/>
      </w:pPr>
      <w:r w:rsidRPr="007F46CF">
        <w:t>Except at the regular changeover of shifts a</w:t>
      </w:r>
      <w:r w:rsidR="00364AA0">
        <w:t xml:space="preserve"> Shift worker</w:t>
      </w:r>
      <w:r w:rsidRPr="007F46CF">
        <w:t xml:space="preserve"> </w:t>
      </w:r>
      <w:r>
        <w:t>E</w:t>
      </w:r>
      <w:r w:rsidRPr="007F46CF">
        <w:t>mployee should not be required to work more than one shift in each 24 hours.</w:t>
      </w:r>
    </w:p>
    <w:p w14:paraId="12F66ED4" w14:textId="5EC16269" w:rsidR="00A567AD" w:rsidRDefault="00070189" w:rsidP="00232F3E">
      <w:pPr>
        <w:pStyle w:val="clause4"/>
      </w:pPr>
      <w:r>
        <w:t>The Department may change shift</w:t>
      </w:r>
      <w:r w:rsidR="00A567AD">
        <w:t xml:space="preserve"> </w:t>
      </w:r>
      <w:r>
        <w:t xml:space="preserve">work rosters by mutual consent of the Manager and affected Employees at any time or by amendment of the roster on ten working </w:t>
      </w:r>
      <w:r w:rsidR="00CB464E">
        <w:t>days’ notice</w:t>
      </w:r>
      <w:r>
        <w:t xml:space="preserve"> given by the Manager to the affected Employees.</w:t>
      </w:r>
    </w:p>
    <w:p w14:paraId="5BAF0151" w14:textId="7BBDE609" w:rsidR="0037665A" w:rsidRDefault="00070189" w:rsidP="00232F3E">
      <w:pPr>
        <w:pStyle w:val="clause4"/>
      </w:pPr>
      <w:r>
        <w:t xml:space="preserve">In the absence of consent or ten working </w:t>
      </w:r>
      <w:r w:rsidR="00CB464E">
        <w:t>days’ notice</w:t>
      </w:r>
      <w:r w:rsidR="00A567AD">
        <w:t xml:space="preserve"> of a roster change</w:t>
      </w:r>
      <w:r>
        <w:t xml:space="preserve">, Employees will be paid overtime for work outside the previously rostered hours of duty. Payments on this basis will be continued for each changed shift until Employees have received ten working </w:t>
      </w:r>
      <w:r w:rsidR="00A567AD">
        <w:t>days’ notice</w:t>
      </w:r>
      <w:r>
        <w:t xml:space="preserve"> of the shift changing. </w:t>
      </w:r>
      <w:proofErr w:type="gramStart"/>
      <w:r>
        <w:t>However</w:t>
      </w:r>
      <w:proofErr w:type="gramEnd"/>
      <w:r>
        <w:t xml:space="preserve"> this payment does not apply where a Manager is unable to give ten working </w:t>
      </w:r>
      <w:r w:rsidR="00A567AD">
        <w:t>days’ notice</w:t>
      </w:r>
      <w:r>
        <w:t xml:space="preserve"> because of the sickness or unanticipated absence of another </w:t>
      </w:r>
      <w:r w:rsidR="00CB2EB9">
        <w:t>Employee</w:t>
      </w:r>
      <w:r>
        <w:t>.</w:t>
      </w:r>
    </w:p>
    <w:p w14:paraId="5BAF0152" w14:textId="6E0714BD" w:rsidR="0037665A" w:rsidRDefault="00364AA0" w:rsidP="00232F3E">
      <w:pPr>
        <w:pStyle w:val="clause4"/>
      </w:pPr>
      <w:r>
        <w:t>Shift worker Employees may exchange shifts or rostered days off with another Shift worker Employee by mutual agreement, and the consent of the Manager. Shifts and rostered days off must not be exchanged if the arrangement would entitle either Employee to an overtime payment.</w:t>
      </w:r>
    </w:p>
    <w:p w14:paraId="5BAF0153" w14:textId="589E14BF" w:rsidR="0037665A" w:rsidRDefault="00070189" w:rsidP="00232F3E">
      <w:pPr>
        <w:pStyle w:val="clause4"/>
      </w:pPr>
      <w:r>
        <w:t xml:space="preserve">Where a public holiday occurs on a </w:t>
      </w:r>
      <w:r w:rsidR="00364AA0">
        <w:t xml:space="preserve">Shift worker Employee’s </w:t>
      </w:r>
      <w:r>
        <w:t>rostered day off the Employee will be granted one day of leave in lieu of that public holiday within a month</w:t>
      </w:r>
      <w:r w:rsidR="00364AA0">
        <w:t>.</w:t>
      </w:r>
      <w:r>
        <w:t xml:space="preserve"> </w:t>
      </w:r>
      <w:r w:rsidR="00364AA0">
        <w:t>I</w:t>
      </w:r>
      <w:r>
        <w:t xml:space="preserve">f this is not practicable, they will be paid one </w:t>
      </w:r>
      <w:r w:rsidR="00364AA0">
        <w:t>day’s</w:t>
      </w:r>
      <w:r>
        <w:t xml:space="preserve"> pay at ordinary rates.</w:t>
      </w:r>
    </w:p>
    <w:p w14:paraId="5BAF0155" w14:textId="5E68EDB4" w:rsidR="0037665A" w:rsidRPr="005154EB" w:rsidRDefault="00070189" w:rsidP="00232F3E">
      <w:pPr>
        <w:pStyle w:val="clause4"/>
      </w:pPr>
      <w:r w:rsidRPr="005154EB">
        <w:t xml:space="preserve">Where </w:t>
      </w:r>
      <w:r w:rsidR="00FC11FC">
        <w:t xml:space="preserve">Shift worker </w:t>
      </w:r>
      <w:r>
        <w:t>E</w:t>
      </w:r>
      <w:r w:rsidRPr="005154EB">
        <w:t xml:space="preserve">mployees are required to work additional hours, they will receive overtime payments for all duty performed outside their rostered or fixed hours. An </w:t>
      </w:r>
      <w:r>
        <w:t>E</w:t>
      </w:r>
      <w:r w:rsidRPr="005154EB">
        <w:t>mployee may elect to take time off at overtime rates in lieu of overtime payments</w:t>
      </w:r>
      <w:r>
        <w:t>,</w:t>
      </w:r>
      <w:r w:rsidRPr="005154EB">
        <w:t xml:space="preserve"> subject to operational requirements and approval of the </w:t>
      </w:r>
      <w:r>
        <w:t>Delegate</w:t>
      </w:r>
      <w:r w:rsidRPr="005154EB">
        <w:t xml:space="preserve">. Where an </w:t>
      </w:r>
      <w:r>
        <w:t>E</w:t>
      </w:r>
      <w:r w:rsidRPr="005154EB">
        <w:t xml:space="preserve">mployee ceases </w:t>
      </w:r>
      <w:r>
        <w:t>E</w:t>
      </w:r>
      <w:r w:rsidRPr="005154EB">
        <w:t xml:space="preserve">mployment with the Department and their </w:t>
      </w:r>
      <w:r>
        <w:t>Manager</w:t>
      </w:r>
      <w:r w:rsidRPr="005154EB">
        <w:t xml:space="preserve"> certifies that they were unable to access their time </w:t>
      </w:r>
      <w:r w:rsidR="00AA01A8">
        <w:t xml:space="preserve">off </w:t>
      </w:r>
      <w:r w:rsidRPr="005154EB">
        <w:t xml:space="preserve">in lieu credits prior to ceasing, they will receive payment for </w:t>
      </w:r>
      <w:r>
        <w:t>those</w:t>
      </w:r>
      <w:r w:rsidRPr="005154EB">
        <w:t xml:space="preserve"> credits.</w:t>
      </w:r>
    </w:p>
    <w:p w14:paraId="04AF3EC9" w14:textId="06F42BCE" w:rsidR="008963C3" w:rsidRPr="008963C3" w:rsidRDefault="008963C3" w:rsidP="008963C3">
      <w:pPr>
        <w:pStyle w:val="Heading3"/>
      </w:pPr>
      <w:r>
        <w:t>Shift Penalty Payments on Personal/Carer’s Leave and Compassionate or Bereavement Leave</w:t>
      </w:r>
    </w:p>
    <w:p w14:paraId="5BAF0157" w14:textId="3DEB744F" w:rsidR="0037665A" w:rsidRPr="0010630A" w:rsidRDefault="00070189" w:rsidP="00232F3E">
      <w:pPr>
        <w:pStyle w:val="clause4"/>
      </w:pPr>
      <w:r>
        <w:t xml:space="preserve">Shift penalty payments will be paid to a </w:t>
      </w:r>
      <w:r w:rsidR="00FC11FC">
        <w:t>Shift worker Employee</w:t>
      </w:r>
      <w:r>
        <w:t xml:space="preserve"> for rostered shifts that the </w:t>
      </w:r>
      <w:r w:rsidR="00FC11FC">
        <w:t>Employee</w:t>
      </w:r>
      <w:r>
        <w:t xml:space="preserve"> is unable to work due to being absent on paid personal/carer's leave, </w:t>
      </w:r>
      <w:r w:rsidR="000E1506">
        <w:t xml:space="preserve">paid </w:t>
      </w:r>
      <w:r>
        <w:t xml:space="preserve">compassionate </w:t>
      </w:r>
      <w:r w:rsidR="000E1506">
        <w:t xml:space="preserve">leave, </w:t>
      </w:r>
      <w:r>
        <w:t xml:space="preserve">or </w:t>
      </w:r>
      <w:r w:rsidR="000E1506">
        <w:t xml:space="preserve">paid </w:t>
      </w:r>
      <w:r>
        <w:t>bereavement leave.</w:t>
      </w:r>
    </w:p>
    <w:p w14:paraId="5BAF0175" w14:textId="63960986" w:rsidR="0037665A" w:rsidRDefault="000E1506" w:rsidP="00A552D2">
      <w:pPr>
        <w:pStyle w:val="Heading3"/>
        <w:rPr>
          <w:color w:val="4F81BD"/>
        </w:rPr>
      </w:pPr>
      <w:r>
        <w:t>Temporary Reassignment to Shift Work</w:t>
      </w:r>
    </w:p>
    <w:p w14:paraId="5BAF0176" w14:textId="4C7350D0" w:rsidR="0037665A" w:rsidRDefault="00070189" w:rsidP="00232F3E">
      <w:pPr>
        <w:pStyle w:val="clause4"/>
      </w:pPr>
      <w:r w:rsidRPr="00DA446E">
        <w:t xml:space="preserve">Where an </w:t>
      </w:r>
      <w:r>
        <w:t>E</w:t>
      </w:r>
      <w:r w:rsidRPr="00DA446E">
        <w:t>mployee is temporarily reassigned to duties involv</w:t>
      </w:r>
      <w:r>
        <w:t>ing a shift</w:t>
      </w:r>
      <w:r w:rsidR="003B75F1">
        <w:t xml:space="preserve"> </w:t>
      </w:r>
      <w:r>
        <w:t xml:space="preserve">work </w:t>
      </w:r>
      <w:proofErr w:type="gramStart"/>
      <w:r>
        <w:t>roster</w:t>
      </w:r>
      <w:proofErr w:type="gramEnd"/>
      <w:r>
        <w:t xml:space="preserve"> they will </w:t>
      </w:r>
      <w:r w:rsidRPr="00DA446E">
        <w:t xml:space="preserve">be paid shift penalties in accordance with </w:t>
      </w:r>
      <w:r>
        <w:t xml:space="preserve">clauses </w:t>
      </w:r>
      <w:r w:rsidR="00E42705" w:rsidRPr="00EB5942">
        <w:t>4.1</w:t>
      </w:r>
      <w:r w:rsidR="00AB1C59">
        <w:t>1</w:t>
      </w:r>
      <w:r w:rsidR="00572E37">
        <w:t>5</w:t>
      </w:r>
      <w:r w:rsidRPr="00EB5942">
        <w:t xml:space="preserve"> to </w:t>
      </w:r>
      <w:r w:rsidR="00E42705" w:rsidRPr="00EB5942">
        <w:t>4.12</w:t>
      </w:r>
      <w:r w:rsidR="00572E37">
        <w:t>6</w:t>
      </w:r>
      <w:r w:rsidRPr="00DA446E">
        <w:t>. If this shift</w:t>
      </w:r>
      <w:r w:rsidR="003B75F1">
        <w:t xml:space="preserve"> </w:t>
      </w:r>
      <w:r w:rsidRPr="00DA446E">
        <w:t xml:space="preserve">work roster involves the </w:t>
      </w:r>
      <w:r w:rsidR="00CB2EB9">
        <w:t>Employee</w:t>
      </w:r>
      <w:r w:rsidRPr="00DA446E">
        <w:t xml:space="preserve"> working weekends as a part of the roster (as for example in </w:t>
      </w:r>
      <w:proofErr w:type="gramStart"/>
      <w:r w:rsidRPr="00DA446E">
        <w:t xml:space="preserve">a </w:t>
      </w:r>
      <w:r>
        <w:t>ten</w:t>
      </w:r>
      <w:r w:rsidRPr="00DA446E">
        <w:t xml:space="preserve"> days</w:t>
      </w:r>
      <w:proofErr w:type="gramEnd"/>
      <w:r w:rsidRPr="00DA446E">
        <w:t xml:space="preserve"> on, </w:t>
      </w:r>
      <w:r>
        <w:t>four</w:t>
      </w:r>
      <w:r w:rsidRPr="00DA446E">
        <w:t xml:space="preserve"> days off </w:t>
      </w:r>
      <w:r w:rsidRPr="00DA446E">
        <w:lastRenderedPageBreak/>
        <w:t>roster) they will receive a day off for each Saturday and Sunday worked as part of their rostered days off.</w:t>
      </w:r>
    </w:p>
    <w:p w14:paraId="5BAF0183" w14:textId="77777777" w:rsidR="0037665A" w:rsidRPr="003F705D" w:rsidRDefault="00070189" w:rsidP="004A680C">
      <w:pPr>
        <w:pStyle w:val="Clauses5"/>
      </w:pPr>
      <w:r>
        <w:br w:type="page"/>
      </w:r>
    </w:p>
    <w:p w14:paraId="5BAF0184" w14:textId="09955C32" w:rsidR="0037665A" w:rsidRPr="007152DB" w:rsidRDefault="00070189">
      <w:pPr>
        <w:pStyle w:val="Heading1"/>
        <w:rPr>
          <w:color w:val="365F91"/>
          <w:szCs w:val="36"/>
        </w:rPr>
      </w:pPr>
      <w:bookmarkStart w:id="70" w:name="_Toc387850037"/>
      <w:bookmarkStart w:id="71" w:name="_Toc412731400"/>
      <w:bookmarkStart w:id="72" w:name="_Toc160469466"/>
      <w:r w:rsidRPr="007152DB">
        <w:rPr>
          <w:szCs w:val="36"/>
        </w:rPr>
        <w:lastRenderedPageBreak/>
        <w:t xml:space="preserve">PART </w:t>
      </w:r>
      <w:r w:rsidR="00F179D4">
        <w:rPr>
          <w:szCs w:val="36"/>
        </w:rPr>
        <w:t>5</w:t>
      </w:r>
      <w:r w:rsidRPr="007152DB">
        <w:rPr>
          <w:szCs w:val="36"/>
        </w:rPr>
        <w:t xml:space="preserve"> – REMUNERATION</w:t>
      </w:r>
      <w:bookmarkEnd w:id="70"/>
      <w:bookmarkEnd w:id="71"/>
      <w:bookmarkEnd w:id="72"/>
    </w:p>
    <w:p w14:paraId="5BAF0185" w14:textId="6311AAFA" w:rsidR="0037665A" w:rsidRPr="00A6099E" w:rsidRDefault="00070189" w:rsidP="004A680C">
      <w:pPr>
        <w:pStyle w:val="Clause5"/>
      </w:pPr>
      <w:r>
        <w:t>All references to amounts of salaries throughout this Agreement apply to Full-time Employees</w:t>
      </w:r>
      <w:r w:rsidRPr="00A6099E">
        <w:t xml:space="preserve">. </w:t>
      </w:r>
      <w:r>
        <w:t>Part</w:t>
      </w:r>
      <w:r w:rsidR="00E46DEA">
        <w:noBreakHyphen/>
      </w:r>
      <w:r>
        <w:t xml:space="preserve">time Employees are entitled to a pro rata amount of these salaries based on their </w:t>
      </w:r>
      <w:r w:rsidR="00DB5175">
        <w:t>P</w:t>
      </w:r>
      <w:r>
        <w:t xml:space="preserve">art-time hours as outlined in their </w:t>
      </w:r>
      <w:r w:rsidR="00C10EE7">
        <w:t>flexible work</w:t>
      </w:r>
      <w:r w:rsidR="000F7BFE">
        <w:t>in</w:t>
      </w:r>
      <w:r w:rsidR="00E46DEA">
        <w:t>g</w:t>
      </w:r>
      <w:r w:rsidR="000F7BFE">
        <w:t xml:space="preserve"> arrangement</w:t>
      </w:r>
      <w:r>
        <w:t>.</w:t>
      </w:r>
    </w:p>
    <w:p w14:paraId="5BAF0186" w14:textId="77777777" w:rsidR="0037665A" w:rsidRPr="00A6099E" w:rsidRDefault="00070189">
      <w:pPr>
        <w:pStyle w:val="Heading2"/>
        <w:rPr>
          <w:color w:val="4F81BD"/>
        </w:rPr>
      </w:pPr>
      <w:bookmarkStart w:id="73" w:name="_Toc387850038"/>
      <w:bookmarkStart w:id="74" w:name="_Toc412731401"/>
      <w:bookmarkStart w:id="75" w:name="_Toc160469467"/>
      <w:r w:rsidRPr="00A6099E">
        <w:t>PAYMENT OF SALARY</w:t>
      </w:r>
      <w:bookmarkEnd w:id="73"/>
      <w:bookmarkEnd w:id="74"/>
      <w:bookmarkEnd w:id="75"/>
    </w:p>
    <w:p w14:paraId="5BAF0187" w14:textId="21BB6062" w:rsidR="0037665A" w:rsidRDefault="00070189" w:rsidP="004A680C">
      <w:pPr>
        <w:pStyle w:val="Clause5"/>
      </w:pPr>
      <w:r>
        <w:t xml:space="preserve">Employees will be paid fortnightly in arrears by electronic funds transfer into a financial institution account of the Employee’s choice, based on their annual </w:t>
      </w:r>
      <w:proofErr w:type="gramStart"/>
      <w:r>
        <w:t>Salary</w:t>
      </w:r>
      <w:proofErr w:type="gramEnd"/>
      <w:r>
        <w:t xml:space="preserve"> using the following formula:</w:t>
      </w:r>
    </w:p>
    <w:p w14:paraId="5BAF0188" w14:textId="697E3DE0" w:rsidR="0037665A" w:rsidRDefault="00070189" w:rsidP="00E46DEA">
      <w:pPr>
        <w:pStyle w:val="clause4"/>
        <w:numPr>
          <w:ilvl w:val="0"/>
          <w:numId w:val="0"/>
        </w:numPr>
        <w:suppressAutoHyphens/>
        <w:ind w:left="567"/>
        <w:jc w:val="center"/>
      </w:pPr>
      <w:r>
        <w:t xml:space="preserve">Fortnightly Salary = </w:t>
      </w:r>
      <m:oMath>
        <m:f>
          <m:fPr>
            <m:ctrlPr>
              <w:rPr>
                <w:rFonts w:ascii="Cambria Math" w:hAnsi="Cambria Math" w:cstheme="majorHAnsi"/>
                <w:iCs/>
                <w:szCs w:val="22"/>
              </w:rPr>
            </m:ctrlPr>
          </m:fPr>
          <m:num>
            <m:r>
              <m:rPr>
                <m:sty m:val="p"/>
              </m:rPr>
              <w:rPr>
                <w:rFonts w:ascii="Cambria Math" w:hAnsi="Cambria Math" w:cstheme="majorHAnsi"/>
                <w:szCs w:val="22"/>
              </w:rPr>
              <m:t>Annual salary x 12</m:t>
            </m:r>
          </m:num>
          <m:den>
            <m:r>
              <m:rPr>
                <m:sty m:val="p"/>
              </m:rPr>
              <w:rPr>
                <w:rFonts w:ascii="Cambria Math" w:hAnsi="Cambria Math" w:cstheme="majorHAnsi"/>
                <w:szCs w:val="22"/>
              </w:rPr>
              <m:t>313</m:t>
            </m:r>
          </m:den>
        </m:f>
      </m:oMath>
    </w:p>
    <w:p w14:paraId="31CBEC3B" w14:textId="542A00B0" w:rsidR="00764FDB" w:rsidRPr="00CB3C7A" w:rsidRDefault="00070189" w:rsidP="00CB3C7A">
      <w:pPr>
        <w:pStyle w:val="Clause5"/>
        <w:numPr>
          <w:ilvl w:val="0"/>
          <w:numId w:val="0"/>
        </w:numPr>
        <w:rPr>
          <w:i/>
          <w:iCs/>
        </w:rPr>
      </w:pPr>
      <w:r w:rsidRPr="00CB3C7A">
        <w:rPr>
          <w:i/>
          <w:iCs/>
        </w:rPr>
        <w:t xml:space="preserve">Note: This formula is designed to achieve a consistent fortnightly pay rate without significant variability year-to-year. It reflects that the calendar year is not neatly divisible into 26 fortnightly periods. There are 313 fortnightly pay cycles within a </w:t>
      </w:r>
      <w:proofErr w:type="gramStart"/>
      <w:r w:rsidRPr="00CB3C7A">
        <w:rPr>
          <w:i/>
          <w:iCs/>
        </w:rPr>
        <w:t>12 year</w:t>
      </w:r>
      <w:proofErr w:type="gramEnd"/>
      <w:r w:rsidRPr="00CB3C7A">
        <w:rPr>
          <w:i/>
          <w:iCs/>
        </w:rPr>
        <w:t xml:space="preserve"> period</w:t>
      </w:r>
    </w:p>
    <w:p w14:paraId="5BAF018B" w14:textId="4D14A057" w:rsidR="0037665A" w:rsidRPr="00CB3C7A" w:rsidRDefault="00070189" w:rsidP="00764FDB">
      <w:pPr>
        <w:pStyle w:val="Clause5"/>
      </w:pPr>
      <w:r w:rsidRPr="00CB3C7A">
        <w:t xml:space="preserve">Annual Salary rates </w:t>
      </w:r>
      <w:r w:rsidRPr="00764FDB">
        <w:t>for</w:t>
      </w:r>
      <w:r w:rsidRPr="00CB3C7A">
        <w:t xml:space="preserve"> all Employees are set out in </w:t>
      </w:r>
      <w:r w:rsidRPr="00120E9D">
        <w:t>Schedules 1, 3 and 4</w:t>
      </w:r>
      <w:r w:rsidRPr="00CB3C7A">
        <w:t xml:space="preserve"> of this Agreement.</w:t>
      </w:r>
    </w:p>
    <w:p w14:paraId="5BAF018C" w14:textId="77777777" w:rsidR="0037665A" w:rsidRDefault="00070189">
      <w:pPr>
        <w:pStyle w:val="Heading3"/>
        <w:rPr>
          <w:color w:val="548DD4"/>
        </w:rPr>
      </w:pPr>
      <w:r>
        <w:t>Casual Loading</w:t>
      </w:r>
    </w:p>
    <w:p w14:paraId="5BAF018D" w14:textId="612463E9" w:rsidR="0037665A" w:rsidRDefault="00070189" w:rsidP="004A680C">
      <w:pPr>
        <w:pStyle w:val="Clause5"/>
      </w:pPr>
      <w:r>
        <w:t xml:space="preserve">Remuneration for </w:t>
      </w:r>
      <w:r w:rsidR="00630062">
        <w:t>C</w:t>
      </w:r>
      <w:r>
        <w:t xml:space="preserve">asual Employees shall be on an hourly basis </w:t>
      </w:r>
      <w:r w:rsidR="00246C4D" w:rsidRPr="00246C4D">
        <w:rPr>
          <w:bCs w:val="0"/>
        </w:rPr>
        <w:t>r</w:t>
      </w:r>
      <w:r w:rsidRPr="00EF6836">
        <w:t>ounded up to the nearest 15 minutes</w:t>
      </w:r>
      <w:r>
        <w:t>.</w:t>
      </w:r>
      <w:r w:rsidRPr="00EF6836">
        <w:t xml:space="preserve"> </w:t>
      </w:r>
      <w:r>
        <w:t xml:space="preserve">A </w:t>
      </w:r>
      <w:r w:rsidR="00630062">
        <w:t>C</w:t>
      </w:r>
      <w:r>
        <w:t>asual Employee shall receive a 25 per cent loading on the base hourly rate of their classification as set out in this Agreement.</w:t>
      </w:r>
    </w:p>
    <w:p w14:paraId="5BAF018E" w14:textId="6E6F6716" w:rsidR="0037665A" w:rsidRDefault="00070189" w:rsidP="004A680C">
      <w:pPr>
        <w:pStyle w:val="Clause5"/>
      </w:pPr>
      <w:r>
        <w:t xml:space="preserve">The casual loading is paid in lieu of payment for public holidays not worked, notice of termination of employment, redundancy benefits and all paid leave entitlements, other than leave required by legislation including long service leave in accordance with the </w:t>
      </w:r>
      <w:r w:rsidRPr="00EF6836">
        <w:rPr>
          <w:i/>
          <w:iCs/>
        </w:rPr>
        <w:t>Long Service Leave (Commonwealth Employees) Act 1976</w:t>
      </w:r>
      <w:r>
        <w:t xml:space="preserve"> and leave for </w:t>
      </w:r>
      <w:r w:rsidR="002350A0">
        <w:t>F</w:t>
      </w:r>
      <w:r>
        <w:t xml:space="preserve">amily and </w:t>
      </w:r>
      <w:r w:rsidR="002350A0">
        <w:t>D</w:t>
      </w:r>
      <w:r>
        <w:t xml:space="preserve">omestic </w:t>
      </w:r>
      <w:r w:rsidR="002350A0">
        <w:t>V</w:t>
      </w:r>
      <w:r>
        <w:t xml:space="preserve">iolence </w:t>
      </w:r>
      <w:r w:rsidR="002350A0">
        <w:t>S</w:t>
      </w:r>
      <w:r>
        <w:t>upport.</w:t>
      </w:r>
    </w:p>
    <w:p w14:paraId="5BAF018F" w14:textId="24417F29" w:rsidR="0037665A" w:rsidRDefault="00070189" w:rsidP="004A680C">
      <w:pPr>
        <w:pStyle w:val="Clause5"/>
      </w:pPr>
      <w:r>
        <w:t xml:space="preserve">A </w:t>
      </w:r>
      <w:r w:rsidR="00630062">
        <w:t>C</w:t>
      </w:r>
      <w:r>
        <w:t>asual Employee shall be engaged for a minimum of 3 hours per engagement or shall be paid for a minimum of 3 hours at the appropriate casual rate.</w:t>
      </w:r>
    </w:p>
    <w:p w14:paraId="5BAF01A4" w14:textId="63B2064B" w:rsidR="0037665A" w:rsidRPr="00A6099E" w:rsidRDefault="00070189" w:rsidP="004A680C">
      <w:pPr>
        <w:pStyle w:val="Heading3"/>
        <w:rPr>
          <w:color w:val="548DD4"/>
        </w:rPr>
      </w:pPr>
      <w:r w:rsidRPr="00A6099E">
        <w:t>Supported</w:t>
      </w:r>
      <w:r>
        <w:t xml:space="preserve"> wage </w:t>
      </w:r>
      <w:proofErr w:type="gramStart"/>
      <w:r>
        <w:t>system</w:t>
      </w:r>
      <w:proofErr w:type="gramEnd"/>
    </w:p>
    <w:p w14:paraId="5BAF01A5" w14:textId="77777777" w:rsidR="0037665A" w:rsidRDefault="00070189" w:rsidP="004A680C">
      <w:pPr>
        <w:pStyle w:val="Clause5"/>
      </w:pPr>
      <w:r>
        <w:t>An Employee can get a percentage of the relevant pay rate in line with their assessed capacity to do work if they:</w:t>
      </w:r>
    </w:p>
    <w:p w14:paraId="5BAF01A6" w14:textId="77777777" w:rsidR="0037665A" w:rsidRDefault="00070189" w:rsidP="007439C2">
      <w:pPr>
        <w:pStyle w:val="Clause5"/>
        <w:numPr>
          <w:ilvl w:val="1"/>
          <w:numId w:val="50"/>
        </w:numPr>
      </w:pPr>
      <w:r>
        <w:t xml:space="preserve">have a </w:t>
      </w:r>
      <w:proofErr w:type="gramStart"/>
      <w:r>
        <w:t>disability;</w:t>
      </w:r>
      <w:proofErr w:type="gramEnd"/>
    </w:p>
    <w:p w14:paraId="5BAF01A7" w14:textId="3FA865AE" w:rsidR="0037665A" w:rsidRDefault="00070189" w:rsidP="007439C2">
      <w:pPr>
        <w:pStyle w:val="Clause5"/>
        <w:numPr>
          <w:ilvl w:val="1"/>
          <w:numId w:val="50"/>
        </w:numPr>
      </w:pPr>
      <w:r>
        <w:t>meet the criteria for a Disability Support Pension;</w:t>
      </w:r>
      <w:r w:rsidR="004A680C">
        <w:t xml:space="preserve"> and</w:t>
      </w:r>
    </w:p>
    <w:p w14:paraId="5BAF01A8" w14:textId="77777777" w:rsidR="0037665A" w:rsidRDefault="00070189" w:rsidP="007439C2">
      <w:pPr>
        <w:pStyle w:val="Clause5"/>
        <w:numPr>
          <w:ilvl w:val="1"/>
          <w:numId w:val="50"/>
        </w:numPr>
      </w:pPr>
      <w:r>
        <w:t>are unable to perform duties to the capacity required.</w:t>
      </w:r>
    </w:p>
    <w:p w14:paraId="5BAF01A9" w14:textId="77777777" w:rsidR="0037665A" w:rsidRDefault="00070189" w:rsidP="004A680C">
      <w:pPr>
        <w:pStyle w:val="Clause5"/>
      </w:pPr>
      <w:r>
        <w:t>Specific conditions relating to the supported wage system are detailed in Schedule 5 of this Agreement.</w:t>
      </w:r>
    </w:p>
    <w:p w14:paraId="5BAF01AB" w14:textId="4565FE8B" w:rsidR="0037665A" w:rsidRPr="00A6099E" w:rsidRDefault="00070189" w:rsidP="004A680C">
      <w:pPr>
        <w:pStyle w:val="Heading2"/>
        <w:rPr>
          <w:color w:val="4F81BD"/>
        </w:rPr>
      </w:pPr>
      <w:bookmarkStart w:id="76" w:name="_Toc387850039"/>
      <w:bookmarkStart w:id="77" w:name="_Toc412731402"/>
      <w:bookmarkStart w:id="78" w:name="_Toc160469468"/>
      <w:r w:rsidRPr="00A6099E">
        <w:t xml:space="preserve">CLASSIFICATION </w:t>
      </w:r>
      <w:r>
        <w:t>AND BROADBANDING</w:t>
      </w:r>
      <w:bookmarkEnd w:id="76"/>
      <w:bookmarkEnd w:id="77"/>
      <w:bookmarkEnd w:id="78"/>
    </w:p>
    <w:p w14:paraId="5BAF01AC" w14:textId="35841866" w:rsidR="0037665A" w:rsidRPr="0007762B" w:rsidRDefault="00070189" w:rsidP="004A680C">
      <w:pPr>
        <w:pStyle w:val="Clause5"/>
      </w:pPr>
      <w:r>
        <w:t>Employees will hold a classification</w:t>
      </w:r>
      <w:r w:rsidRPr="00A6099E">
        <w:t xml:space="preserve"> </w:t>
      </w:r>
      <w:r>
        <w:t xml:space="preserve">in one of the following employment streams (which are aligned to the approved classifications in </w:t>
      </w:r>
      <w:r w:rsidRPr="0007762B">
        <w:t xml:space="preserve">the </w:t>
      </w:r>
      <w:r w:rsidRPr="003A1722">
        <w:rPr>
          <w:i/>
          <w:iCs/>
        </w:rPr>
        <w:t>Public Service Classification Rules 2000</w:t>
      </w:r>
      <w:r>
        <w:t xml:space="preserve">, </w:t>
      </w:r>
      <w:r w:rsidRPr="0007762B">
        <w:t xml:space="preserve">as outlined in </w:t>
      </w:r>
      <w:r>
        <w:t>S</w:t>
      </w:r>
      <w:r w:rsidRPr="0007762B">
        <w:t>chedules</w:t>
      </w:r>
      <w:r w:rsidR="004A680C">
        <w:t> </w:t>
      </w:r>
      <w:r w:rsidRPr="0007762B">
        <w:t>1, 3 and 4 of this Agreement):</w:t>
      </w:r>
    </w:p>
    <w:p w14:paraId="5BAF01AD" w14:textId="31EAA66D" w:rsidR="0037665A" w:rsidRDefault="00070189" w:rsidP="007439C2">
      <w:pPr>
        <w:pStyle w:val="Clause5"/>
        <w:numPr>
          <w:ilvl w:val="1"/>
          <w:numId w:val="50"/>
        </w:numPr>
      </w:pPr>
      <w:r w:rsidRPr="0007762B">
        <w:lastRenderedPageBreak/>
        <w:t>General</w:t>
      </w:r>
      <w:r>
        <w:t xml:space="preserve"> APS</w:t>
      </w:r>
      <w:r w:rsidR="000A1A2E">
        <w:t> </w:t>
      </w:r>
      <w:r>
        <w:t>1 to APS</w:t>
      </w:r>
      <w:r w:rsidR="000A1A2E">
        <w:t> </w:t>
      </w:r>
      <w:r w:rsidR="00B90002">
        <w:t>3</w:t>
      </w:r>
      <w:r w:rsidR="00A3455F">
        <w:t xml:space="preserve"> Broadband and</w:t>
      </w:r>
      <w:r>
        <w:t xml:space="preserve"> </w:t>
      </w:r>
      <w:r w:rsidR="00A3455F">
        <w:t>APS 4</w:t>
      </w:r>
      <w:r w:rsidR="008427B0">
        <w:t>, APS 5, APS 6, EL 1, and</w:t>
      </w:r>
      <w:r>
        <w:t xml:space="preserve"> EL</w:t>
      </w:r>
      <w:r w:rsidR="000A1A2E">
        <w:t> </w:t>
      </w:r>
      <w:proofErr w:type="gramStart"/>
      <w:r>
        <w:t>2</w:t>
      </w:r>
      <w:r w:rsidR="00175726">
        <w:t>;</w:t>
      </w:r>
      <w:proofErr w:type="gramEnd"/>
    </w:p>
    <w:p w14:paraId="5BAF01AE" w14:textId="725D6021" w:rsidR="0037665A" w:rsidRDefault="00070189" w:rsidP="007439C2">
      <w:pPr>
        <w:pStyle w:val="Clause5"/>
        <w:numPr>
          <w:ilvl w:val="1"/>
          <w:numId w:val="50"/>
        </w:numPr>
      </w:pPr>
      <w:r>
        <w:t>Research Scientist, APS</w:t>
      </w:r>
      <w:r w:rsidR="000A1A2E">
        <w:t> </w:t>
      </w:r>
      <w:r>
        <w:t>6 to</w:t>
      </w:r>
      <w:r w:rsidR="00A3455F">
        <w:t xml:space="preserve"> EL </w:t>
      </w:r>
      <w:r w:rsidR="007320A0">
        <w:t>2</w:t>
      </w:r>
      <w:r w:rsidR="00A3455F">
        <w:t xml:space="preserve"> </w:t>
      </w:r>
      <w:proofErr w:type="gramStart"/>
      <w:r w:rsidR="00A3455F">
        <w:t>Broadband</w:t>
      </w:r>
      <w:r w:rsidR="00175726">
        <w:t>;</w:t>
      </w:r>
      <w:proofErr w:type="gramEnd"/>
    </w:p>
    <w:p w14:paraId="5BAF01AF" w14:textId="5EDB1833" w:rsidR="0037665A" w:rsidRDefault="00070189" w:rsidP="007439C2">
      <w:pPr>
        <w:pStyle w:val="Clause5"/>
        <w:numPr>
          <w:ilvl w:val="1"/>
          <w:numId w:val="50"/>
        </w:numPr>
      </w:pPr>
      <w:r>
        <w:t>Legal Officer, APS</w:t>
      </w:r>
      <w:r w:rsidR="000A1A2E">
        <w:t> </w:t>
      </w:r>
      <w:r>
        <w:t>3</w:t>
      </w:r>
      <w:r w:rsidR="00A3455F">
        <w:t xml:space="preserve"> to APS 6 Broadband</w:t>
      </w:r>
      <w:r w:rsidR="0006298B">
        <w:t xml:space="preserve">, </w:t>
      </w:r>
      <w:r w:rsidR="00A3455F">
        <w:t>EL 1</w:t>
      </w:r>
      <w:r w:rsidR="0006298B">
        <w:t>,</w:t>
      </w:r>
      <w:r>
        <w:t xml:space="preserve"> </w:t>
      </w:r>
      <w:r w:rsidR="008427B0">
        <w:t xml:space="preserve">and </w:t>
      </w:r>
      <w:r>
        <w:t>EL</w:t>
      </w:r>
      <w:r w:rsidR="000A1A2E">
        <w:t> </w:t>
      </w:r>
      <w:proofErr w:type="gramStart"/>
      <w:r>
        <w:t>2</w:t>
      </w:r>
      <w:r w:rsidR="00175726">
        <w:t>;</w:t>
      </w:r>
      <w:proofErr w:type="gramEnd"/>
    </w:p>
    <w:p w14:paraId="5BAF01B0" w14:textId="1F6BC0E9" w:rsidR="0037665A" w:rsidRDefault="00070189" w:rsidP="007439C2">
      <w:pPr>
        <w:pStyle w:val="Clause5"/>
        <w:numPr>
          <w:ilvl w:val="1"/>
          <w:numId w:val="50"/>
        </w:numPr>
      </w:pPr>
      <w:r>
        <w:t>Public Affairs Officer, APS</w:t>
      </w:r>
      <w:r w:rsidR="000A1A2E">
        <w:t> </w:t>
      </w:r>
      <w:r>
        <w:t xml:space="preserve">4 to </w:t>
      </w:r>
      <w:r w:rsidR="00D27749">
        <w:t>APS 5 Broadband</w:t>
      </w:r>
      <w:r w:rsidR="0006298B">
        <w:t>,</w:t>
      </w:r>
      <w:r w:rsidR="00D27749">
        <w:t xml:space="preserve"> APS 6</w:t>
      </w:r>
      <w:r w:rsidR="0006298B">
        <w:t>, EL 1, and</w:t>
      </w:r>
      <w:r w:rsidR="00D27749">
        <w:t xml:space="preserve"> </w:t>
      </w:r>
      <w:r>
        <w:t>EL</w:t>
      </w:r>
      <w:r w:rsidR="000A1A2E">
        <w:t> </w:t>
      </w:r>
      <w:proofErr w:type="gramStart"/>
      <w:r>
        <w:t>2</w:t>
      </w:r>
      <w:r w:rsidR="00175726">
        <w:t>;</w:t>
      </w:r>
      <w:proofErr w:type="gramEnd"/>
    </w:p>
    <w:p w14:paraId="5BAF01B1" w14:textId="47FC7B76" w:rsidR="0037665A" w:rsidRDefault="00070189" w:rsidP="007439C2">
      <w:pPr>
        <w:pStyle w:val="Clause5"/>
        <w:numPr>
          <w:ilvl w:val="1"/>
          <w:numId w:val="50"/>
        </w:numPr>
      </w:pPr>
      <w:r>
        <w:t>Head Office Antarctic Medical Practitioner</w:t>
      </w:r>
      <w:r w:rsidR="008427B0">
        <w:t>:</w:t>
      </w:r>
      <w:r>
        <w:t xml:space="preserve"> EL 1 </w:t>
      </w:r>
      <w:r w:rsidR="0006298B">
        <w:t xml:space="preserve">and </w:t>
      </w:r>
      <w:r>
        <w:t>EL</w:t>
      </w:r>
      <w:r w:rsidR="000A1A2E">
        <w:t> </w:t>
      </w:r>
      <w:proofErr w:type="gramStart"/>
      <w:r>
        <w:t>2</w:t>
      </w:r>
      <w:r w:rsidR="00175726">
        <w:t>;</w:t>
      </w:r>
      <w:proofErr w:type="gramEnd"/>
    </w:p>
    <w:p w14:paraId="5BAF01B2" w14:textId="22FB5032" w:rsidR="0037665A" w:rsidRDefault="00070189" w:rsidP="007439C2">
      <w:pPr>
        <w:pStyle w:val="Clause5"/>
        <w:numPr>
          <w:ilvl w:val="1"/>
          <w:numId w:val="50"/>
        </w:numPr>
      </w:pPr>
      <w:r>
        <w:t>Expeditioner Employees, APS</w:t>
      </w:r>
      <w:r w:rsidR="000A1A2E">
        <w:t> </w:t>
      </w:r>
      <w:r>
        <w:t>2</w:t>
      </w:r>
      <w:r w:rsidR="008427B0">
        <w:t>, APS 3,</w:t>
      </w:r>
      <w:r>
        <w:t xml:space="preserve"> </w:t>
      </w:r>
      <w:r w:rsidR="008427B0">
        <w:t xml:space="preserve">APS 4, APS 5, APS 6, EL 1, and </w:t>
      </w:r>
      <w:r>
        <w:t>EL</w:t>
      </w:r>
      <w:r w:rsidR="000A1A2E">
        <w:t> </w:t>
      </w:r>
      <w:proofErr w:type="gramStart"/>
      <w:r>
        <w:t>2</w:t>
      </w:r>
      <w:r w:rsidR="00175726">
        <w:t>;</w:t>
      </w:r>
      <w:proofErr w:type="gramEnd"/>
    </w:p>
    <w:p w14:paraId="5BAF01B3" w14:textId="26F70AA4" w:rsidR="0037665A" w:rsidRDefault="00070189" w:rsidP="007439C2">
      <w:pPr>
        <w:pStyle w:val="Clause5"/>
        <w:numPr>
          <w:ilvl w:val="1"/>
          <w:numId w:val="50"/>
        </w:numPr>
      </w:pPr>
      <w:r>
        <w:t xml:space="preserve">Expeditioner Antarctic Medical Practitioner, EL 1 </w:t>
      </w:r>
      <w:r w:rsidR="0006298B">
        <w:t xml:space="preserve">and </w:t>
      </w:r>
      <w:r>
        <w:t>EL</w:t>
      </w:r>
      <w:r w:rsidR="000A1A2E">
        <w:t> </w:t>
      </w:r>
      <w:r>
        <w:t>2</w:t>
      </w:r>
      <w:r w:rsidR="00175726">
        <w:t>;</w:t>
      </w:r>
      <w:r>
        <w:t xml:space="preserve"> and</w:t>
      </w:r>
    </w:p>
    <w:p w14:paraId="5BAF01B4" w14:textId="6C4F4B6B" w:rsidR="0037665A" w:rsidRDefault="00070189" w:rsidP="007439C2">
      <w:pPr>
        <w:pStyle w:val="Clause5"/>
        <w:numPr>
          <w:ilvl w:val="1"/>
          <w:numId w:val="50"/>
        </w:numPr>
      </w:pPr>
      <w:r>
        <w:t>Training, APS</w:t>
      </w:r>
      <w:r w:rsidR="000A1A2E">
        <w:t> </w:t>
      </w:r>
      <w:r>
        <w:t>1 to APS</w:t>
      </w:r>
      <w:r w:rsidR="000A1A2E">
        <w:t> </w:t>
      </w:r>
      <w:r>
        <w:t>5</w:t>
      </w:r>
      <w:r w:rsidR="00CC49DE" w:rsidRPr="00CC49DE">
        <w:t xml:space="preserve"> </w:t>
      </w:r>
      <w:r w:rsidR="00CC49DE">
        <w:t>Broadband</w:t>
      </w:r>
      <w:r w:rsidR="00AA461F">
        <w:t>:</w:t>
      </w:r>
    </w:p>
    <w:p w14:paraId="5958CFF4" w14:textId="67C9F0C6" w:rsidR="00743219" w:rsidRDefault="00743219" w:rsidP="00743219">
      <w:pPr>
        <w:pStyle w:val="Clause5"/>
        <w:numPr>
          <w:ilvl w:val="2"/>
          <w:numId w:val="50"/>
        </w:numPr>
      </w:pPr>
      <w:r>
        <w:t>Graduate: APS 3 to APS </w:t>
      </w:r>
      <w:proofErr w:type="gramStart"/>
      <w:r>
        <w:t>5</w:t>
      </w:r>
      <w:r w:rsidR="00AA461F">
        <w:t>;</w:t>
      </w:r>
      <w:proofErr w:type="gramEnd"/>
    </w:p>
    <w:p w14:paraId="77C6E600" w14:textId="0E8288A8" w:rsidR="00743219" w:rsidRDefault="00743219" w:rsidP="00743219">
      <w:pPr>
        <w:pStyle w:val="Clause5"/>
        <w:numPr>
          <w:ilvl w:val="2"/>
          <w:numId w:val="50"/>
        </w:numPr>
      </w:pPr>
      <w:r>
        <w:t xml:space="preserve">Cadet: APS 1 </w:t>
      </w:r>
      <w:r w:rsidR="005737C0">
        <w:t>and</w:t>
      </w:r>
      <w:r>
        <w:t xml:space="preserve"> APS 3</w:t>
      </w:r>
      <w:r w:rsidR="00AA461F">
        <w:t>; or</w:t>
      </w:r>
    </w:p>
    <w:p w14:paraId="530EA372" w14:textId="4E471C33" w:rsidR="00743219" w:rsidRDefault="005737C0" w:rsidP="00743219">
      <w:pPr>
        <w:pStyle w:val="Clause5"/>
        <w:numPr>
          <w:ilvl w:val="2"/>
          <w:numId w:val="50"/>
        </w:numPr>
      </w:pPr>
      <w:r>
        <w:t>Apprentice: APS 1 to APS 2</w:t>
      </w:r>
      <w:r w:rsidR="00AA461F">
        <w:t>.</w:t>
      </w:r>
    </w:p>
    <w:p w14:paraId="1F4C2C71" w14:textId="5D83C956" w:rsidR="007473AC" w:rsidRPr="007473AC" w:rsidRDefault="007473AC" w:rsidP="007473AC">
      <w:pPr>
        <w:pStyle w:val="Heading3"/>
      </w:pPr>
      <w:r>
        <w:t>Work Level Standards</w:t>
      </w:r>
    </w:p>
    <w:p w14:paraId="4851B24F" w14:textId="77777777" w:rsidR="007473AC" w:rsidRDefault="007473AC" w:rsidP="007473AC">
      <w:pPr>
        <w:pStyle w:val="Clause5"/>
      </w:pPr>
      <w:r>
        <w:t>T</w:t>
      </w:r>
      <w:r w:rsidRPr="004A680C">
        <w:rPr>
          <w:bCs w:val="0"/>
        </w:rPr>
        <w:t>he APS Work Level Standards continue to operate and describe the work at each of the classification levels in this Agreement, consistent with the Public Service Classification Rules 2000, made in accordance with section 23 of the PS Act.</w:t>
      </w:r>
    </w:p>
    <w:p w14:paraId="5BAF01B5" w14:textId="77777777" w:rsidR="0037665A" w:rsidRPr="00A6099E" w:rsidRDefault="00070189">
      <w:pPr>
        <w:pStyle w:val="Heading3"/>
        <w:rPr>
          <w:color w:val="548DD4"/>
        </w:rPr>
      </w:pPr>
      <w:r w:rsidRPr="00A6099E">
        <w:t>Head Office Antarctic Medical Practitioners</w:t>
      </w:r>
    </w:p>
    <w:p w14:paraId="5BAF01B6" w14:textId="45FF3901" w:rsidR="0037665A" w:rsidRPr="003F705D" w:rsidRDefault="00070189" w:rsidP="004A680C">
      <w:pPr>
        <w:pStyle w:val="Clause5"/>
      </w:pPr>
      <w:r w:rsidRPr="00A6099E">
        <w:t xml:space="preserve">Head Office Antarctic Medical Practitioner (HO AMP) classifications are reflected in </w:t>
      </w:r>
      <w:r w:rsidRPr="009D40C4">
        <w:t>Schedule</w:t>
      </w:r>
      <w:r w:rsidR="0024423B">
        <w:t> </w:t>
      </w:r>
      <w:r w:rsidRPr="009D40C4">
        <w:t>1</w:t>
      </w:r>
      <w:r w:rsidRPr="003F705D">
        <w:t xml:space="preserve"> of this Agreement as HO AMP Level</w:t>
      </w:r>
      <w:r w:rsidR="0024423B">
        <w:t> </w:t>
      </w:r>
      <w:r w:rsidRPr="003F705D">
        <w:t>1 (EL</w:t>
      </w:r>
      <w:r w:rsidR="0024423B">
        <w:t> </w:t>
      </w:r>
      <w:r w:rsidRPr="003F705D">
        <w:t>1) and HO AMP Level</w:t>
      </w:r>
      <w:r w:rsidR="0024423B">
        <w:t> </w:t>
      </w:r>
      <w:r w:rsidRPr="003F705D">
        <w:t>2 (EL</w:t>
      </w:r>
      <w:r w:rsidR="0024423B">
        <w:t> </w:t>
      </w:r>
      <w:r w:rsidRPr="003F705D">
        <w:t>2).</w:t>
      </w:r>
    </w:p>
    <w:p w14:paraId="5BAF01B7" w14:textId="75766438" w:rsidR="0037665A" w:rsidRPr="0007762B" w:rsidRDefault="00070189" w:rsidP="004A680C">
      <w:pPr>
        <w:pStyle w:val="Clause5"/>
      </w:pPr>
      <w:r w:rsidRPr="0007762B">
        <w:t>Access to pay points HO AMP</w:t>
      </w:r>
      <w:r w:rsidR="0024423B">
        <w:t> </w:t>
      </w:r>
      <w:r w:rsidRPr="0007762B">
        <w:t>2.5 and</w:t>
      </w:r>
      <w:r w:rsidR="0024423B">
        <w:t> </w:t>
      </w:r>
      <w:r w:rsidRPr="0007762B">
        <w:t>2.6 is restricted to the position of Chief Medical Officer, Polar Medical Unit, A</w:t>
      </w:r>
      <w:r>
        <w:t>AD</w:t>
      </w:r>
      <w:r w:rsidRPr="0007762B">
        <w:t>.</w:t>
      </w:r>
    </w:p>
    <w:p w14:paraId="5BAF01B8" w14:textId="77777777" w:rsidR="0037665A" w:rsidRPr="0007762B" w:rsidRDefault="00070189">
      <w:pPr>
        <w:pStyle w:val="Heading3"/>
        <w:rPr>
          <w:color w:val="548DD4"/>
        </w:rPr>
      </w:pPr>
      <w:r w:rsidRPr="0007762B">
        <w:t>Expeditioner Antarctic Medical Practitioners</w:t>
      </w:r>
    </w:p>
    <w:p w14:paraId="5BAF01B9" w14:textId="684C6E48" w:rsidR="0037665A" w:rsidRPr="0007762B" w:rsidRDefault="00070189" w:rsidP="004A680C">
      <w:pPr>
        <w:pStyle w:val="Clause5"/>
      </w:pPr>
      <w:r w:rsidRPr="0007762B">
        <w:t>Expeditioner Antarctic Medical Practitioner (EAMP) classifications are reflected in Schedule</w:t>
      </w:r>
      <w:r w:rsidR="0024423B">
        <w:t> </w:t>
      </w:r>
      <w:r w:rsidRPr="0007762B">
        <w:t>4 of this Agreement as EAMP Level</w:t>
      </w:r>
      <w:r w:rsidR="0024423B">
        <w:t> </w:t>
      </w:r>
      <w:r w:rsidRPr="0007762B">
        <w:t>1 (EL</w:t>
      </w:r>
      <w:r w:rsidR="0024423B">
        <w:t> </w:t>
      </w:r>
      <w:r w:rsidRPr="0007762B">
        <w:t>1) and EAMP Level</w:t>
      </w:r>
      <w:r w:rsidR="0024423B">
        <w:t> </w:t>
      </w:r>
      <w:r w:rsidRPr="0007762B">
        <w:t>2 (EL</w:t>
      </w:r>
      <w:r w:rsidR="0024423B">
        <w:t> </w:t>
      </w:r>
      <w:r w:rsidRPr="0007762B">
        <w:t>2).</w:t>
      </w:r>
    </w:p>
    <w:p w14:paraId="5BAF01BA" w14:textId="77777777" w:rsidR="0037665A" w:rsidRPr="00A6099E" w:rsidRDefault="00070189">
      <w:pPr>
        <w:pStyle w:val="Heading3"/>
        <w:rPr>
          <w:color w:val="548DD4"/>
        </w:rPr>
      </w:pPr>
      <w:r w:rsidRPr="00A6099E">
        <w:t>Legal Officers</w:t>
      </w:r>
    </w:p>
    <w:p w14:paraId="5BAF01BB" w14:textId="572FB9C4" w:rsidR="0037665A" w:rsidRPr="00A6099E" w:rsidRDefault="00070189" w:rsidP="004A680C">
      <w:pPr>
        <w:pStyle w:val="Clause5"/>
      </w:pPr>
      <w:r w:rsidRPr="00A6099E">
        <w:t xml:space="preserve">Duties assigned to a position that requires an </w:t>
      </w:r>
      <w:r>
        <w:t>Employee</w:t>
      </w:r>
      <w:r w:rsidRPr="00A6099E">
        <w:t xml:space="preserve"> to hold a degree in law or admission in Australia as a legal practitioner, and to use professional legal skills and abilities</w:t>
      </w:r>
      <w:r>
        <w:t>,</w:t>
      </w:r>
      <w:r w:rsidRPr="00A6099E">
        <w:t xml:space="preserve"> must be classified as:</w:t>
      </w:r>
    </w:p>
    <w:p w14:paraId="5BAF01BC" w14:textId="5D359A69" w:rsidR="0037665A" w:rsidRPr="00055547" w:rsidRDefault="00070189" w:rsidP="007439C2">
      <w:pPr>
        <w:pStyle w:val="Clause5"/>
        <w:numPr>
          <w:ilvl w:val="1"/>
          <w:numId w:val="50"/>
        </w:numPr>
      </w:pPr>
      <w:r w:rsidRPr="00055547">
        <w:t>Legal Officer</w:t>
      </w:r>
      <w:r>
        <w:t xml:space="preserve"> Level</w:t>
      </w:r>
      <w:r w:rsidR="000A1A2E">
        <w:t> </w:t>
      </w:r>
      <w:r>
        <w:t>1 (</w:t>
      </w:r>
      <w:proofErr w:type="spellStart"/>
      <w:r>
        <w:t>broadbanded</w:t>
      </w:r>
      <w:proofErr w:type="spellEnd"/>
      <w:r>
        <w:t xml:space="preserve"> from APS</w:t>
      </w:r>
      <w:r w:rsidR="000A1A2E">
        <w:t> </w:t>
      </w:r>
      <w:r>
        <w:t>3 to APS</w:t>
      </w:r>
      <w:r w:rsidR="000A1A2E">
        <w:t> </w:t>
      </w:r>
      <w:r>
        <w:t>6</w:t>
      </w:r>
      <w:proofErr w:type="gramStart"/>
      <w:r>
        <w:t>);</w:t>
      </w:r>
      <w:proofErr w:type="gramEnd"/>
    </w:p>
    <w:p w14:paraId="5BAF01BD" w14:textId="77777777" w:rsidR="0037665A" w:rsidRPr="00055547" w:rsidRDefault="00070189" w:rsidP="007439C2">
      <w:pPr>
        <w:pStyle w:val="Clause5"/>
        <w:numPr>
          <w:ilvl w:val="1"/>
          <w:numId w:val="50"/>
        </w:numPr>
      </w:pPr>
      <w:r w:rsidRPr="00055547">
        <w:t>Senior Legal Officer</w:t>
      </w:r>
      <w:r>
        <w:t xml:space="preserve"> (EL 1);</w:t>
      </w:r>
      <w:r w:rsidRPr="00055547">
        <w:t xml:space="preserve"> or</w:t>
      </w:r>
    </w:p>
    <w:p w14:paraId="5BAF01BE" w14:textId="77777777" w:rsidR="0037665A" w:rsidRPr="00055547" w:rsidRDefault="00070189" w:rsidP="007439C2">
      <w:pPr>
        <w:pStyle w:val="Clause5"/>
        <w:numPr>
          <w:ilvl w:val="1"/>
          <w:numId w:val="50"/>
        </w:numPr>
      </w:pPr>
      <w:r w:rsidRPr="00055547">
        <w:t>Principal Legal Officer</w:t>
      </w:r>
      <w:r>
        <w:t xml:space="preserve"> (EL 2</w:t>
      </w:r>
      <w:r w:rsidRPr="00055547">
        <w:t>).</w:t>
      </w:r>
    </w:p>
    <w:p w14:paraId="5BAF01BF" w14:textId="2470C0BB" w:rsidR="0037665A" w:rsidRPr="00392010" w:rsidRDefault="00070189" w:rsidP="004A680C">
      <w:pPr>
        <w:pStyle w:val="Clause5"/>
      </w:pPr>
      <w:r>
        <w:t>Salary progressions within the</w:t>
      </w:r>
      <w:r w:rsidRPr="00A6099E">
        <w:t xml:space="preserve"> </w:t>
      </w:r>
      <w:proofErr w:type="spellStart"/>
      <w:r w:rsidRPr="00A6099E">
        <w:t>broadbanded</w:t>
      </w:r>
      <w:proofErr w:type="spellEnd"/>
      <w:r w:rsidRPr="00A6099E">
        <w:t xml:space="preserve"> </w:t>
      </w:r>
      <w:r>
        <w:t>Legal Officer</w:t>
      </w:r>
      <w:r w:rsidR="000A1A2E">
        <w:t> </w:t>
      </w:r>
      <w:r>
        <w:t xml:space="preserve">1 </w:t>
      </w:r>
      <w:r w:rsidRPr="00A6099E">
        <w:t>level (</w:t>
      </w:r>
      <w:r w:rsidRPr="009D40C4">
        <w:t>see Schedule 1</w:t>
      </w:r>
      <w:r w:rsidRPr="003F705D">
        <w:t xml:space="preserve"> of this Agreement)</w:t>
      </w:r>
      <w:r>
        <w:t xml:space="preserve"> and within each of the other designations in clause </w:t>
      </w:r>
      <w:r w:rsidR="00D36353">
        <w:t>5.14</w:t>
      </w:r>
      <w:r w:rsidRPr="00392010">
        <w:t xml:space="preserve"> are in accordance with clauses </w:t>
      </w:r>
      <w:r w:rsidR="006C3539">
        <w:t>5.58 to 5.63</w:t>
      </w:r>
      <w:r w:rsidRPr="00392010">
        <w:t xml:space="preserve"> of this Agreement.</w:t>
      </w:r>
    </w:p>
    <w:p w14:paraId="5BAF01C0" w14:textId="20A9EB8A" w:rsidR="0037665A" w:rsidRPr="00392010" w:rsidRDefault="00070189">
      <w:pPr>
        <w:pStyle w:val="Heading3"/>
        <w:rPr>
          <w:color w:val="auto"/>
        </w:rPr>
      </w:pPr>
      <w:r w:rsidRPr="00392010">
        <w:lastRenderedPageBreak/>
        <w:t>APS 1</w:t>
      </w:r>
      <w:r>
        <w:t xml:space="preserve"> to APS 3</w:t>
      </w:r>
      <w:r w:rsidRPr="00392010">
        <w:t xml:space="preserve"> Employee</w:t>
      </w:r>
      <w:r>
        <w:t xml:space="preserve"> Broadband</w:t>
      </w:r>
    </w:p>
    <w:p w14:paraId="5BAF01C1" w14:textId="6B80825E" w:rsidR="0037665A" w:rsidRPr="00A6099E" w:rsidRDefault="00070189" w:rsidP="004A680C">
      <w:pPr>
        <w:pStyle w:val="Clause5"/>
      </w:pPr>
      <w:r w:rsidRPr="00392010">
        <w:t xml:space="preserve">Employees may progress through the APS </w:t>
      </w:r>
      <w:r>
        <w:t>1-3</w:t>
      </w:r>
      <w:r w:rsidR="00073A68">
        <w:t xml:space="preserve"> </w:t>
      </w:r>
      <w:r w:rsidRPr="00392010">
        <w:t>broadband</w:t>
      </w:r>
      <w:r>
        <w:t xml:space="preserve"> </w:t>
      </w:r>
      <w:r w:rsidR="00073A68">
        <w:t xml:space="preserve">in the General Employment Stream </w:t>
      </w:r>
      <w:r w:rsidRPr="00392010">
        <w:t xml:space="preserve">(see Schedule 1 of this Agreement) in accordance with </w:t>
      </w:r>
      <w:r w:rsidRPr="006C3539">
        <w:t xml:space="preserve">clauses </w:t>
      </w:r>
      <w:r w:rsidR="006C3539">
        <w:t xml:space="preserve">5.58 to 5.63 </w:t>
      </w:r>
      <w:r w:rsidRPr="00392010">
        <w:t>of</w:t>
      </w:r>
      <w:r w:rsidRPr="00D066E2">
        <w:t xml:space="preserve"> this Agreement</w:t>
      </w:r>
      <w:r w:rsidRPr="00A6099E">
        <w:t>.</w:t>
      </w:r>
    </w:p>
    <w:p w14:paraId="5BAF01C2" w14:textId="77777777" w:rsidR="0037665A" w:rsidRPr="00A6099E" w:rsidRDefault="00070189">
      <w:pPr>
        <w:pStyle w:val="Heading3"/>
        <w:rPr>
          <w:color w:val="548DD4"/>
        </w:rPr>
      </w:pPr>
      <w:r w:rsidRPr="00A6099E">
        <w:t>Public Affairs Officers</w:t>
      </w:r>
    </w:p>
    <w:p w14:paraId="5BAF01C3" w14:textId="3C164F4D" w:rsidR="0037665A" w:rsidRPr="00A6099E" w:rsidRDefault="00070189" w:rsidP="004A680C">
      <w:pPr>
        <w:pStyle w:val="Clause5"/>
      </w:pPr>
      <w:r w:rsidRPr="00A6099E">
        <w:t xml:space="preserve">Duties assigned to a position that requires an </w:t>
      </w:r>
      <w:r>
        <w:t>Employee</w:t>
      </w:r>
      <w:r w:rsidRPr="00A6099E">
        <w:t xml:space="preserve"> to hold a media cadetship or </w:t>
      </w:r>
      <w:r>
        <w:t xml:space="preserve">a </w:t>
      </w:r>
      <w:r w:rsidRPr="00A6099E">
        <w:t>relevant public affairs degree or diploma or to have extensive work experience, and to use professional public relations and communication skills and abilities</w:t>
      </w:r>
      <w:r>
        <w:t>,</w:t>
      </w:r>
      <w:r w:rsidRPr="00A6099E">
        <w:t xml:space="preserve"> must be classified as:</w:t>
      </w:r>
    </w:p>
    <w:p w14:paraId="5BAF01C4" w14:textId="29FB2AF1" w:rsidR="0037665A" w:rsidRPr="00055547" w:rsidRDefault="00070189" w:rsidP="007439C2">
      <w:pPr>
        <w:pStyle w:val="Clause5"/>
        <w:numPr>
          <w:ilvl w:val="1"/>
          <w:numId w:val="50"/>
        </w:numPr>
      </w:pPr>
      <w:r w:rsidRPr="00055547">
        <w:t>Public Affairs Officer Grade 1</w:t>
      </w:r>
      <w:r w:rsidRPr="00796ED8">
        <w:t xml:space="preserve"> </w:t>
      </w:r>
      <w:r>
        <w:t>(</w:t>
      </w:r>
      <w:r w:rsidR="00E66552">
        <w:t xml:space="preserve">Broadband </w:t>
      </w:r>
      <w:r>
        <w:t xml:space="preserve">from APS </w:t>
      </w:r>
      <w:r w:rsidRPr="00055547">
        <w:t>4 and</w:t>
      </w:r>
      <w:r>
        <w:t xml:space="preserve"> APS 5</w:t>
      </w:r>
      <w:proofErr w:type="gramStart"/>
      <w:r>
        <w:t>);</w:t>
      </w:r>
      <w:proofErr w:type="gramEnd"/>
      <w:r w:rsidRPr="00055547">
        <w:t xml:space="preserve"> </w:t>
      </w:r>
    </w:p>
    <w:p w14:paraId="5BAF01C5" w14:textId="23AB2469" w:rsidR="0037665A" w:rsidRPr="00055547" w:rsidRDefault="00070189" w:rsidP="007439C2">
      <w:pPr>
        <w:pStyle w:val="Clause5"/>
        <w:numPr>
          <w:ilvl w:val="1"/>
          <w:numId w:val="50"/>
        </w:numPr>
      </w:pPr>
      <w:r w:rsidRPr="00055547">
        <w:t>Public Affairs Officer Grade 2</w:t>
      </w:r>
      <w:r>
        <w:t xml:space="preserve"> (APS</w:t>
      </w:r>
      <w:r w:rsidRPr="00055547">
        <w:t xml:space="preserve"> 6</w:t>
      </w:r>
      <w:proofErr w:type="gramStart"/>
      <w:r>
        <w:t>);</w:t>
      </w:r>
      <w:proofErr w:type="gramEnd"/>
      <w:r w:rsidRPr="00055547">
        <w:t xml:space="preserve"> </w:t>
      </w:r>
    </w:p>
    <w:p w14:paraId="5BAF01C6" w14:textId="77A0A735" w:rsidR="0037665A" w:rsidRPr="00055547" w:rsidRDefault="00070189" w:rsidP="007439C2">
      <w:pPr>
        <w:pStyle w:val="Clause5"/>
        <w:numPr>
          <w:ilvl w:val="1"/>
          <w:numId w:val="50"/>
        </w:numPr>
      </w:pPr>
      <w:r w:rsidRPr="00055547">
        <w:t>Public Affairs Officer Grade 3</w:t>
      </w:r>
      <w:r>
        <w:t xml:space="preserve"> (</w:t>
      </w:r>
      <w:r w:rsidRPr="00055547">
        <w:t>EL 1</w:t>
      </w:r>
      <w:proofErr w:type="gramStart"/>
      <w:r>
        <w:t>);</w:t>
      </w:r>
      <w:proofErr w:type="gramEnd"/>
    </w:p>
    <w:p w14:paraId="5BAF01C7" w14:textId="77777777" w:rsidR="0037665A" w:rsidRPr="00055547" w:rsidRDefault="00070189" w:rsidP="007439C2">
      <w:pPr>
        <w:pStyle w:val="Clause5"/>
        <w:numPr>
          <w:ilvl w:val="1"/>
          <w:numId w:val="50"/>
        </w:numPr>
      </w:pPr>
      <w:r w:rsidRPr="00055547">
        <w:t xml:space="preserve">Senior Public Affairs Officer </w:t>
      </w:r>
      <w:r>
        <w:t xml:space="preserve">Grade </w:t>
      </w:r>
      <w:r w:rsidRPr="00055547">
        <w:t>1</w:t>
      </w:r>
      <w:r>
        <w:t xml:space="preserve"> (</w:t>
      </w:r>
      <w:r w:rsidRPr="00055547">
        <w:t>EL 2</w:t>
      </w:r>
      <w:r>
        <w:t>);</w:t>
      </w:r>
      <w:r w:rsidRPr="00055547">
        <w:t xml:space="preserve"> or</w:t>
      </w:r>
    </w:p>
    <w:p w14:paraId="5BAF01C8" w14:textId="77777777" w:rsidR="0037665A" w:rsidRPr="00AA4DD7" w:rsidRDefault="00070189" w:rsidP="007439C2">
      <w:pPr>
        <w:pStyle w:val="Clause5"/>
        <w:numPr>
          <w:ilvl w:val="1"/>
          <w:numId w:val="50"/>
        </w:numPr>
      </w:pPr>
      <w:r w:rsidRPr="00055547">
        <w:t xml:space="preserve">Senior Public Affairs Officer </w:t>
      </w:r>
      <w:r>
        <w:t xml:space="preserve">Grade </w:t>
      </w:r>
      <w:r w:rsidRPr="00055547">
        <w:t>2</w:t>
      </w:r>
      <w:r>
        <w:t xml:space="preserve"> (</w:t>
      </w:r>
      <w:r w:rsidRPr="00055547">
        <w:t>EL 2</w:t>
      </w:r>
      <w:r>
        <w:t>)</w:t>
      </w:r>
      <w:r w:rsidRPr="00055547">
        <w:t>.</w:t>
      </w:r>
    </w:p>
    <w:p w14:paraId="5BAF01C9" w14:textId="7F9E140D" w:rsidR="0037665A" w:rsidRDefault="00070189" w:rsidP="004A680C">
      <w:pPr>
        <w:pStyle w:val="Clause5"/>
      </w:pPr>
      <w:r>
        <w:t>Salary progression within the</w:t>
      </w:r>
      <w:r w:rsidRPr="00A6099E">
        <w:t xml:space="preserve"> </w:t>
      </w:r>
      <w:r w:rsidR="00E66552">
        <w:t>Broadband</w:t>
      </w:r>
      <w:r w:rsidR="00E66552" w:rsidRPr="00A6099E">
        <w:t xml:space="preserve"> </w:t>
      </w:r>
      <w:r>
        <w:t xml:space="preserve">Public Affairs Officer Grade 1 </w:t>
      </w:r>
      <w:r w:rsidRPr="00A6099E">
        <w:t xml:space="preserve">level (see </w:t>
      </w:r>
      <w:r w:rsidRPr="009D40C4">
        <w:t>Schedule 1</w:t>
      </w:r>
      <w:r w:rsidRPr="000E2E09">
        <w:t xml:space="preserve"> of this Agreement) </w:t>
      </w:r>
      <w:r>
        <w:t xml:space="preserve">and within each of the other designations in clause </w:t>
      </w:r>
      <w:r w:rsidR="00C4281A">
        <w:t>5</w:t>
      </w:r>
      <w:r w:rsidRPr="00392010">
        <w:t>.</w:t>
      </w:r>
      <w:r>
        <w:t>1</w:t>
      </w:r>
      <w:r w:rsidR="00073A68">
        <w:t>7</w:t>
      </w:r>
      <w:r w:rsidRPr="00392010">
        <w:t xml:space="preserve"> are in accordance with clauses</w:t>
      </w:r>
      <w:r w:rsidR="00AB1C59">
        <w:t> </w:t>
      </w:r>
      <w:r w:rsidR="006C3539">
        <w:t xml:space="preserve">5.58 to 5.63 </w:t>
      </w:r>
      <w:r w:rsidRPr="00392010">
        <w:t xml:space="preserve">of this Agreement. </w:t>
      </w:r>
      <w:r w:rsidRPr="00D01F39">
        <w:t>Advancement to Senior Public Affairs Officer Grade 2 level is subject to a competitive selection process and will only occur if there is an ongoing vacancy at the Senior Public Affairs Officer Grade 2 level.</w:t>
      </w:r>
    </w:p>
    <w:p w14:paraId="5BAF01CB" w14:textId="77777777" w:rsidR="0037665A" w:rsidRPr="008E0B94" w:rsidRDefault="00070189">
      <w:pPr>
        <w:pStyle w:val="Heading3"/>
        <w:rPr>
          <w:color w:val="548DD4"/>
        </w:rPr>
      </w:pPr>
      <w:r w:rsidRPr="008E0B94">
        <w:t>Research Scientists</w:t>
      </w:r>
    </w:p>
    <w:p w14:paraId="5BAF01CC" w14:textId="4BEB5500" w:rsidR="0037665A" w:rsidRDefault="00070189" w:rsidP="004A680C">
      <w:pPr>
        <w:pStyle w:val="Clause5"/>
      </w:pPr>
      <w:r>
        <w:t>The Research Scientist employment stream is</w:t>
      </w:r>
      <w:r w:rsidR="007320A0">
        <w:t xml:space="preserve"> a</w:t>
      </w:r>
      <w:r>
        <w:t xml:space="preserve"> </w:t>
      </w:r>
      <w:r w:rsidR="00E66552">
        <w:t xml:space="preserve">Broadband </w:t>
      </w:r>
      <w:r>
        <w:t>from the APS 6 level to the EL 2 level (see Schedule 1) and comprises the following designations:</w:t>
      </w:r>
    </w:p>
    <w:p w14:paraId="5BAF01CD" w14:textId="1E28B7FE" w:rsidR="0037665A" w:rsidRDefault="00070189" w:rsidP="007439C2">
      <w:pPr>
        <w:pStyle w:val="Clause5"/>
        <w:numPr>
          <w:ilvl w:val="1"/>
          <w:numId w:val="50"/>
        </w:numPr>
      </w:pPr>
      <w:r w:rsidRPr="000E2E09">
        <w:t>Research Scientist</w:t>
      </w:r>
      <w:r>
        <w:t xml:space="preserve"> (</w:t>
      </w:r>
      <w:r w:rsidR="007320A0">
        <w:t xml:space="preserve">Broadband </w:t>
      </w:r>
      <w:r>
        <w:t>from APS 6 to</w:t>
      </w:r>
      <w:r w:rsidRPr="000E2E09">
        <w:t xml:space="preserve"> EL</w:t>
      </w:r>
      <w:r>
        <w:t> 1</w:t>
      </w:r>
      <w:proofErr w:type="gramStart"/>
      <w:r>
        <w:t>);</w:t>
      </w:r>
      <w:proofErr w:type="gramEnd"/>
    </w:p>
    <w:p w14:paraId="5BAF01CE" w14:textId="77777777" w:rsidR="0037665A" w:rsidRDefault="00070189" w:rsidP="007439C2">
      <w:pPr>
        <w:pStyle w:val="Clause5"/>
        <w:numPr>
          <w:ilvl w:val="1"/>
          <w:numId w:val="50"/>
        </w:numPr>
      </w:pPr>
      <w:r>
        <w:t>Senior Research Scientist (EL 2</w:t>
      </w:r>
      <w:proofErr w:type="gramStart"/>
      <w:r>
        <w:t>);</w:t>
      </w:r>
      <w:proofErr w:type="gramEnd"/>
    </w:p>
    <w:p w14:paraId="5BAF01CF" w14:textId="77777777" w:rsidR="0037665A" w:rsidRDefault="00070189" w:rsidP="007439C2">
      <w:pPr>
        <w:pStyle w:val="Clause5"/>
        <w:numPr>
          <w:ilvl w:val="1"/>
          <w:numId w:val="50"/>
        </w:numPr>
      </w:pPr>
      <w:r>
        <w:t>Principal Research Scientist (EL 2); and</w:t>
      </w:r>
    </w:p>
    <w:p w14:paraId="5BAF01D0" w14:textId="77777777" w:rsidR="0037665A" w:rsidRPr="00F12297" w:rsidRDefault="00070189" w:rsidP="007439C2">
      <w:pPr>
        <w:pStyle w:val="Clause5"/>
        <w:numPr>
          <w:ilvl w:val="1"/>
          <w:numId w:val="50"/>
        </w:numPr>
      </w:pPr>
      <w:r>
        <w:t>Senior Principal Research Scientist (EL 2).</w:t>
      </w:r>
    </w:p>
    <w:p w14:paraId="5BAF01D1" w14:textId="083AE39B" w:rsidR="0037665A" w:rsidRPr="00392010" w:rsidRDefault="00070189" w:rsidP="004A680C">
      <w:pPr>
        <w:pStyle w:val="Clause5"/>
      </w:pPr>
      <w:r>
        <w:t>Salary progression within the</w:t>
      </w:r>
      <w:r w:rsidRPr="00A6099E">
        <w:t xml:space="preserve"> </w:t>
      </w:r>
      <w:r>
        <w:t>Research Scientist, the Senior Research Scientist and the Principal Research Scientist designations will occur</w:t>
      </w:r>
      <w:r w:rsidRPr="000E2E09">
        <w:t xml:space="preserve"> in accordance with </w:t>
      </w:r>
      <w:r w:rsidRPr="00392010">
        <w:t xml:space="preserve">clauses </w:t>
      </w:r>
      <w:r w:rsidR="001F3D02">
        <w:t xml:space="preserve">5.58 to 5.63 </w:t>
      </w:r>
      <w:r w:rsidRPr="00392010">
        <w:t>of this Agreement.</w:t>
      </w:r>
    </w:p>
    <w:p w14:paraId="5BAF01D2" w14:textId="77777777" w:rsidR="0037665A" w:rsidRPr="00392010" w:rsidRDefault="00070189" w:rsidP="004A680C">
      <w:pPr>
        <w:pStyle w:val="Clause5"/>
      </w:pPr>
      <w:r w:rsidRPr="00392010">
        <w:t>Advancement to Senior Research Scientist, to Principal Research Scientist, to Senior Principal Research Scientist and to each pay point of the Senior Principal Research Scientist designation will be determined by the Delegate on merit. Further information is</w:t>
      </w:r>
      <w:r>
        <w:t xml:space="preserve"> contained</w:t>
      </w:r>
      <w:r w:rsidRPr="00392010">
        <w:t xml:space="preserve"> in the Department’s Research Scientist Merit Advancement </w:t>
      </w:r>
      <w:r>
        <w:t>Policy</w:t>
      </w:r>
      <w:r w:rsidRPr="00392010">
        <w:t>.</w:t>
      </w:r>
    </w:p>
    <w:p w14:paraId="5BAF01D5" w14:textId="2778E0F4" w:rsidR="0037665A" w:rsidRDefault="001F3D02" w:rsidP="001F3D02">
      <w:pPr>
        <w:pStyle w:val="Heading3"/>
        <w:rPr>
          <w:color w:val="4F81BD"/>
        </w:rPr>
      </w:pPr>
      <w:bookmarkStart w:id="79" w:name="_Toc412731403"/>
      <w:r>
        <w:t>Training Broadband</w:t>
      </w:r>
      <w:bookmarkEnd w:id="79"/>
    </w:p>
    <w:p w14:paraId="5BAF01D6" w14:textId="2028C75F" w:rsidR="0037665A" w:rsidRDefault="00070189" w:rsidP="004A680C">
      <w:pPr>
        <w:pStyle w:val="Clause5"/>
      </w:pPr>
      <w:r>
        <w:t>Employees allocated to the Department’s Training Broadband (outlined in Schedule 3 of this Agreement) will be required to undertake a mandatory training or development program. Their advancement in this broadband will be subject to successful completion of that program.</w:t>
      </w:r>
    </w:p>
    <w:p w14:paraId="5BAF01D7" w14:textId="4BA58CDF" w:rsidR="0037665A" w:rsidRPr="00251EF6" w:rsidRDefault="00070189" w:rsidP="004A680C">
      <w:pPr>
        <w:pStyle w:val="Clause5"/>
      </w:pPr>
      <w:r>
        <w:lastRenderedPageBreak/>
        <w:t>The Delegate may establish new training programs to develop skills to assist and support transition into the Department’s workforce. The Delegate will assign Employees recruited to these training programs to a particular pay point in the Training Broadband and on completion of the training program will determine the</w:t>
      </w:r>
      <w:r w:rsidRPr="00251EF6">
        <w:t xml:space="preserve"> </w:t>
      </w:r>
      <w:r>
        <w:t>Employee</w:t>
      </w:r>
      <w:r w:rsidRPr="00251EF6">
        <w:t xml:space="preserve">’s advancement to a higher classification level in the </w:t>
      </w:r>
      <w:r w:rsidR="007320A0">
        <w:t>B</w:t>
      </w:r>
      <w:r w:rsidRPr="00251EF6">
        <w:t>roadband provided:</w:t>
      </w:r>
    </w:p>
    <w:p w14:paraId="5BAF01D8" w14:textId="684BD54F" w:rsidR="0037665A" w:rsidRPr="00251EF6" w:rsidRDefault="00070189" w:rsidP="007439C2">
      <w:pPr>
        <w:pStyle w:val="Clause5"/>
        <w:numPr>
          <w:ilvl w:val="1"/>
          <w:numId w:val="50"/>
        </w:numPr>
      </w:pPr>
      <w:r w:rsidRPr="00251EF6">
        <w:t xml:space="preserve">the </w:t>
      </w:r>
      <w:r>
        <w:t xml:space="preserve">Employee has performed </w:t>
      </w:r>
      <w:proofErr w:type="gramStart"/>
      <w:r>
        <w:t>satisfactorily;</w:t>
      </w:r>
      <w:proofErr w:type="gramEnd"/>
    </w:p>
    <w:p w14:paraId="5BAF01D9" w14:textId="77777777" w:rsidR="0037665A" w:rsidRPr="00251EF6" w:rsidRDefault="00070189" w:rsidP="007439C2">
      <w:pPr>
        <w:pStyle w:val="Clause5"/>
        <w:numPr>
          <w:ilvl w:val="1"/>
          <w:numId w:val="50"/>
        </w:numPr>
      </w:pPr>
      <w:r w:rsidRPr="00251EF6">
        <w:t xml:space="preserve">there is sufficient work available at </w:t>
      </w:r>
      <w:r>
        <w:t>the higher classification level;</w:t>
      </w:r>
      <w:r w:rsidRPr="00251EF6">
        <w:t xml:space="preserve"> and</w:t>
      </w:r>
    </w:p>
    <w:p w14:paraId="5BAF01DA" w14:textId="40431CB4" w:rsidR="0037665A" w:rsidRPr="00685D2A" w:rsidRDefault="00070189" w:rsidP="007439C2">
      <w:pPr>
        <w:pStyle w:val="Clause5"/>
        <w:numPr>
          <w:ilvl w:val="1"/>
          <w:numId w:val="50"/>
        </w:numPr>
      </w:pPr>
      <w:r w:rsidRPr="00251EF6">
        <w:t xml:space="preserve">the </w:t>
      </w:r>
      <w:r>
        <w:t>Employee</w:t>
      </w:r>
      <w:r w:rsidRPr="00251EF6">
        <w:t xml:space="preserve"> has the necessary skills and proficiencies to perform that work</w:t>
      </w:r>
      <w:r>
        <w:t>.</w:t>
      </w:r>
    </w:p>
    <w:p w14:paraId="5BAF01DB" w14:textId="69B0F988" w:rsidR="0037665A" w:rsidRDefault="00AC5D11" w:rsidP="001F3D02">
      <w:pPr>
        <w:pStyle w:val="Heading4"/>
        <w:rPr>
          <w:color w:val="548DD4"/>
        </w:rPr>
      </w:pPr>
      <w:r>
        <w:t xml:space="preserve">DCCEEW </w:t>
      </w:r>
      <w:r w:rsidR="00070189">
        <w:t>Graduates</w:t>
      </w:r>
    </w:p>
    <w:p w14:paraId="6D5A8190" w14:textId="69161F8E" w:rsidR="002C3A21" w:rsidRPr="002C3A21" w:rsidRDefault="006D4604" w:rsidP="002C3A21">
      <w:pPr>
        <w:pStyle w:val="Clause5"/>
      </w:pPr>
      <w:r>
        <w:t xml:space="preserve">Employees engaged with the local tittle of DCCEEW </w:t>
      </w:r>
      <w:r w:rsidR="00070189">
        <w:t xml:space="preserve">Graduate will enter the Department at the APS 3 classification level within the Training Broadband. </w:t>
      </w:r>
      <w:r w:rsidR="00070189" w:rsidRPr="00DA446E">
        <w:t xml:space="preserve">If the Delegate is satisfied that a </w:t>
      </w:r>
      <w:r>
        <w:t xml:space="preserve">DCCEEW </w:t>
      </w:r>
      <w:r w:rsidR="00070189" w:rsidRPr="00DA446E">
        <w:t xml:space="preserve">Graduate’s performance has </w:t>
      </w:r>
      <w:r w:rsidR="00EB3F23">
        <w:t>meet expectations</w:t>
      </w:r>
      <w:r w:rsidR="00070189" w:rsidRPr="00DA446E">
        <w:t xml:space="preserve"> their </w:t>
      </w:r>
      <w:r w:rsidR="00070189">
        <w:t>Salary</w:t>
      </w:r>
      <w:r w:rsidR="00070189" w:rsidRPr="00DA446E">
        <w:t xml:space="preserve"> will be advanced to the next train</w:t>
      </w:r>
      <w:r>
        <w:t>ing</w:t>
      </w:r>
      <w:r w:rsidR="00070189" w:rsidRPr="00DA446E">
        <w:t xml:space="preserve"> pay point on 1 September (see Schedule 3 for Train</w:t>
      </w:r>
      <w:r>
        <w:t>ing</w:t>
      </w:r>
      <w:r w:rsidR="00070189" w:rsidRPr="00DA446E">
        <w:t xml:space="preserve"> Broadband pay points). On successful comp</w:t>
      </w:r>
      <w:r w:rsidR="00070189">
        <w:t>letion of the Graduate Program</w:t>
      </w:r>
      <w:r w:rsidR="00070189" w:rsidRPr="00DA446E">
        <w:t xml:space="preserve"> as determined by the Delegate, a </w:t>
      </w:r>
      <w:r>
        <w:t xml:space="preserve">DCCEEW </w:t>
      </w:r>
      <w:r w:rsidR="00070189" w:rsidRPr="00DA446E">
        <w:t>Graduate will be advanced to</w:t>
      </w:r>
      <w:r w:rsidR="00070189">
        <w:t xml:space="preserve"> the APS 5.1 pay point.</w:t>
      </w:r>
    </w:p>
    <w:p w14:paraId="5BAF01E0" w14:textId="2D8DCD29" w:rsidR="0037665A" w:rsidRDefault="00070189" w:rsidP="001F3D02">
      <w:pPr>
        <w:pStyle w:val="Heading4"/>
        <w:rPr>
          <w:color w:val="548DD4"/>
        </w:rPr>
      </w:pPr>
      <w:r>
        <w:t>Cadets</w:t>
      </w:r>
    </w:p>
    <w:p w14:paraId="5BAF01E1" w14:textId="77777777" w:rsidR="0037665A" w:rsidRPr="00251EF6" w:rsidRDefault="00070189" w:rsidP="002C3A21">
      <w:pPr>
        <w:pStyle w:val="Clause5"/>
      </w:pPr>
      <w:r w:rsidRPr="000674E1">
        <w:t xml:space="preserve">Employees recruited as </w:t>
      </w:r>
      <w:r w:rsidRPr="00BF097A">
        <w:t>Cadets</w:t>
      </w:r>
      <w:r w:rsidRPr="000674E1">
        <w:t xml:space="preserve"> will undertake a course of study as determined by the </w:t>
      </w:r>
      <w:r>
        <w:t>Delegate</w:t>
      </w:r>
      <w:r w:rsidRPr="000674E1">
        <w:t>. Cadets will be assigned to the APS</w:t>
      </w:r>
      <w:r>
        <w:t xml:space="preserve"> </w:t>
      </w:r>
      <w:r w:rsidRPr="000674E1">
        <w:t>1 classification level within the Training Broadband. On successful completion of their course of study and a final 12</w:t>
      </w:r>
      <w:r>
        <w:t>-</w:t>
      </w:r>
      <w:r w:rsidRPr="000674E1">
        <w:t>week work placement, Cadets will be assessed for</w:t>
      </w:r>
      <w:r>
        <w:t xml:space="preserve"> advancement to the APS 3 classification level within the Training Broadband at a pay point determined by the Delegate</w:t>
      </w:r>
      <w:r w:rsidRPr="00A11588">
        <w:t xml:space="preserve"> </w:t>
      </w:r>
      <w:r w:rsidRPr="00251EF6">
        <w:t>provided:</w:t>
      </w:r>
    </w:p>
    <w:p w14:paraId="5BAF01E2" w14:textId="340458DD" w:rsidR="0037665A" w:rsidRPr="00251EF6" w:rsidRDefault="00070189" w:rsidP="007439C2">
      <w:pPr>
        <w:pStyle w:val="Clause5"/>
        <w:numPr>
          <w:ilvl w:val="1"/>
          <w:numId w:val="50"/>
        </w:numPr>
      </w:pPr>
      <w:r w:rsidRPr="00251EF6">
        <w:t xml:space="preserve">the </w:t>
      </w:r>
      <w:r>
        <w:t>Employee</w:t>
      </w:r>
      <w:r w:rsidRPr="00251EF6">
        <w:t xml:space="preserve"> has performed </w:t>
      </w:r>
      <w:proofErr w:type="gramStart"/>
      <w:r w:rsidRPr="00251EF6">
        <w:t>satisfactorily;</w:t>
      </w:r>
      <w:proofErr w:type="gramEnd"/>
    </w:p>
    <w:p w14:paraId="5BAF01E3" w14:textId="77777777" w:rsidR="0037665A" w:rsidRPr="00251EF6" w:rsidRDefault="00070189" w:rsidP="007439C2">
      <w:pPr>
        <w:pStyle w:val="Clause5"/>
        <w:numPr>
          <w:ilvl w:val="1"/>
          <w:numId w:val="50"/>
        </w:numPr>
      </w:pPr>
      <w:r w:rsidRPr="00251EF6">
        <w:t>there is sufficient work available at the higher classification level; and</w:t>
      </w:r>
    </w:p>
    <w:p w14:paraId="5BAF01E4" w14:textId="25D1EE41" w:rsidR="0037665A" w:rsidRPr="00A11588" w:rsidRDefault="00070189" w:rsidP="007439C2">
      <w:pPr>
        <w:pStyle w:val="Clause5"/>
        <w:numPr>
          <w:ilvl w:val="1"/>
          <w:numId w:val="50"/>
        </w:numPr>
      </w:pPr>
      <w:r w:rsidRPr="00251EF6">
        <w:t xml:space="preserve">the </w:t>
      </w:r>
      <w:r>
        <w:t>Employee</w:t>
      </w:r>
      <w:r w:rsidRPr="00251EF6">
        <w:t xml:space="preserve"> has the necessary skills and proficiencies to perform that work</w:t>
      </w:r>
      <w:r w:rsidRPr="00685D2A">
        <w:t xml:space="preserve">. </w:t>
      </w:r>
    </w:p>
    <w:p w14:paraId="5BAF01E5" w14:textId="01ADF089" w:rsidR="0037665A" w:rsidRDefault="00070189" w:rsidP="00FA4E05">
      <w:pPr>
        <w:pStyle w:val="Clause5"/>
        <w:keepNext/>
      </w:pPr>
      <w:r>
        <w:t>Cadet</w:t>
      </w:r>
      <w:r w:rsidRPr="00A6099E">
        <w:t xml:space="preserve"> rates of pay will apply to the </w:t>
      </w:r>
      <w:r>
        <w:t>first (lowest) pay point of the Training Broadband APS 1</w:t>
      </w:r>
      <w:r w:rsidRPr="00A6099E">
        <w:t xml:space="preserve"> cl</w:t>
      </w:r>
      <w:r>
        <w:t xml:space="preserve">assification as set out in Schedule </w:t>
      </w:r>
      <w:proofErr w:type="gramStart"/>
      <w:r>
        <w:t>3, and</w:t>
      </w:r>
      <w:proofErr w:type="gramEnd"/>
      <w:r>
        <w:t xml:space="preserve"> based on the task as set out in Table </w:t>
      </w:r>
      <w:r w:rsidR="00C36D45">
        <w:t>4</w:t>
      </w:r>
      <w:r>
        <w:t>.</w:t>
      </w:r>
    </w:p>
    <w:p w14:paraId="5BAF01E6" w14:textId="66A14797" w:rsidR="0037665A" w:rsidRPr="004278FC" w:rsidRDefault="00070189" w:rsidP="00FA4E05">
      <w:pPr>
        <w:pStyle w:val="clause4"/>
        <w:keepNext/>
        <w:numPr>
          <w:ilvl w:val="0"/>
          <w:numId w:val="0"/>
        </w:numPr>
        <w:spacing w:after="0"/>
        <w:ind w:left="567" w:hanging="567"/>
        <w:rPr>
          <w:b/>
        </w:rPr>
      </w:pPr>
      <w:r w:rsidRPr="004278FC">
        <w:rPr>
          <w:b/>
        </w:rPr>
        <w:t xml:space="preserve">TABLE </w:t>
      </w:r>
      <w:r w:rsidR="00C36D45">
        <w:rPr>
          <w:b/>
        </w:rPr>
        <w:t>4</w:t>
      </w:r>
    </w:p>
    <w:tbl>
      <w:tblPr>
        <w:tblW w:w="5000" w:type="pct"/>
        <w:tblCellMar>
          <w:left w:w="0" w:type="dxa"/>
          <w:right w:w="0" w:type="dxa"/>
        </w:tblCellMar>
        <w:tblLook w:val="0000" w:firstRow="0" w:lastRow="0" w:firstColumn="0" w:lastColumn="0" w:noHBand="0" w:noVBand="0"/>
      </w:tblPr>
      <w:tblGrid>
        <w:gridCol w:w="2953"/>
        <w:gridCol w:w="6679"/>
      </w:tblGrid>
      <w:tr w:rsidR="006E6B5A" w14:paraId="5BAF01E9" w14:textId="77777777" w:rsidTr="00FA4E05">
        <w:trPr>
          <w:trHeight w:val="453"/>
        </w:trPr>
        <w:tc>
          <w:tcPr>
            <w:tcW w:w="1533" w:type="pct"/>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7" w:type="dxa"/>
              <w:left w:w="170" w:type="dxa"/>
              <w:bottom w:w="57" w:type="dxa"/>
              <w:right w:w="170" w:type="dxa"/>
            </w:tcMar>
            <w:vAlign w:val="center"/>
          </w:tcPr>
          <w:p w14:paraId="5BAF01E7" w14:textId="77777777" w:rsidR="0037665A" w:rsidRPr="00A6099E" w:rsidRDefault="00070189">
            <w:pPr>
              <w:keepNext/>
            </w:pPr>
            <w:r w:rsidRPr="00A6099E">
              <w:t>Task</w:t>
            </w:r>
          </w:p>
        </w:tc>
        <w:tc>
          <w:tcPr>
            <w:tcW w:w="3467" w:type="pct"/>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7" w:type="dxa"/>
              <w:left w:w="170" w:type="dxa"/>
              <w:bottom w:w="57" w:type="dxa"/>
              <w:right w:w="170" w:type="dxa"/>
            </w:tcMar>
            <w:vAlign w:val="center"/>
          </w:tcPr>
          <w:p w14:paraId="5BAF01E8" w14:textId="77777777" w:rsidR="0037665A" w:rsidRPr="00A6099E" w:rsidRDefault="00070189">
            <w:r w:rsidRPr="00A6099E">
              <w:t>Rate of Pay</w:t>
            </w:r>
          </w:p>
        </w:tc>
      </w:tr>
      <w:tr w:rsidR="006E6B5A" w14:paraId="5BAF01EC" w14:textId="77777777" w:rsidTr="00FA4E05">
        <w:trPr>
          <w:trHeight w:val="453"/>
        </w:trPr>
        <w:tc>
          <w:tcPr>
            <w:tcW w:w="1533" w:type="pct"/>
            <w:tcBorders>
              <w:top w:val="single" w:sz="2" w:space="0" w:color="000000"/>
              <w:left w:val="single" w:sz="2" w:space="0" w:color="000000"/>
              <w:bottom w:val="single" w:sz="2" w:space="0" w:color="000000"/>
              <w:right w:val="single" w:sz="2" w:space="0" w:color="000000"/>
            </w:tcBorders>
            <w:tcMar>
              <w:top w:w="57" w:type="dxa"/>
              <w:left w:w="170" w:type="dxa"/>
              <w:bottom w:w="57" w:type="dxa"/>
              <w:right w:w="170" w:type="dxa"/>
            </w:tcMar>
          </w:tcPr>
          <w:p w14:paraId="5BAF01EA" w14:textId="77777777" w:rsidR="0037665A" w:rsidRPr="00A6099E" w:rsidRDefault="00070189">
            <w:r w:rsidRPr="00A6099E">
              <w:t>Work placement</w:t>
            </w:r>
          </w:p>
        </w:tc>
        <w:tc>
          <w:tcPr>
            <w:tcW w:w="3467" w:type="pct"/>
            <w:tcBorders>
              <w:top w:val="single" w:sz="2" w:space="0" w:color="000000"/>
              <w:left w:val="single" w:sz="2" w:space="0" w:color="000000"/>
              <w:bottom w:val="single" w:sz="2" w:space="0" w:color="000000"/>
              <w:right w:val="single" w:sz="2" w:space="0" w:color="000000"/>
            </w:tcBorders>
            <w:tcMar>
              <w:top w:w="57" w:type="dxa"/>
              <w:left w:w="170" w:type="dxa"/>
              <w:bottom w:w="57" w:type="dxa"/>
              <w:right w:w="170" w:type="dxa"/>
            </w:tcMar>
          </w:tcPr>
          <w:p w14:paraId="5BAF01EB" w14:textId="77777777" w:rsidR="0037665A" w:rsidRPr="00A6099E" w:rsidRDefault="00070189">
            <w:r w:rsidRPr="00A6099E">
              <w:t xml:space="preserve">100% of the </w:t>
            </w:r>
            <w:r>
              <w:t>1</w:t>
            </w:r>
            <w:r w:rsidRPr="0081358D">
              <w:rPr>
                <w:vertAlign w:val="superscript"/>
              </w:rPr>
              <w:t>st</w:t>
            </w:r>
            <w:r>
              <w:t xml:space="preserve"> pay point of APS 1 in the Training Broadband</w:t>
            </w:r>
          </w:p>
        </w:tc>
      </w:tr>
      <w:tr w:rsidR="006E6B5A" w14:paraId="5BAF01EF" w14:textId="77777777" w:rsidTr="00FA4E05">
        <w:trPr>
          <w:trHeight w:val="453"/>
        </w:trPr>
        <w:tc>
          <w:tcPr>
            <w:tcW w:w="1533" w:type="pct"/>
            <w:tcBorders>
              <w:top w:val="single" w:sz="2" w:space="0" w:color="000000"/>
              <w:left w:val="single" w:sz="2" w:space="0" w:color="000000"/>
              <w:bottom w:val="single" w:sz="2" w:space="0" w:color="000000"/>
              <w:right w:val="single" w:sz="2" w:space="0" w:color="000000"/>
            </w:tcBorders>
            <w:tcMar>
              <w:top w:w="57" w:type="dxa"/>
              <w:left w:w="170" w:type="dxa"/>
              <w:bottom w:w="57" w:type="dxa"/>
              <w:right w:w="170" w:type="dxa"/>
            </w:tcMar>
          </w:tcPr>
          <w:p w14:paraId="5BAF01ED" w14:textId="77777777" w:rsidR="0037665A" w:rsidRPr="00A6099E" w:rsidRDefault="00070189">
            <w:r w:rsidRPr="00A6099E">
              <w:t>Full-time study</w:t>
            </w:r>
          </w:p>
        </w:tc>
        <w:tc>
          <w:tcPr>
            <w:tcW w:w="3467" w:type="pct"/>
            <w:tcBorders>
              <w:top w:val="single" w:sz="2" w:space="0" w:color="000000"/>
              <w:left w:val="single" w:sz="2" w:space="0" w:color="000000"/>
              <w:bottom w:val="single" w:sz="2" w:space="0" w:color="000000"/>
              <w:right w:val="single" w:sz="2" w:space="0" w:color="000000"/>
            </w:tcBorders>
            <w:tcMar>
              <w:top w:w="57" w:type="dxa"/>
              <w:left w:w="170" w:type="dxa"/>
              <w:bottom w:w="57" w:type="dxa"/>
              <w:right w:w="170" w:type="dxa"/>
            </w:tcMar>
          </w:tcPr>
          <w:p w14:paraId="5BAF01EE" w14:textId="77777777" w:rsidR="0037665A" w:rsidRPr="00A6099E" w:rsidRDefault="00070189">
            <w:r w:rsidRPr="00A6099E">
              <w:t xml:space="preserve">65% of the </w:t>
            </w:r>
            <w:r>
              <w:t>1</w:t>
            </w:r>
            <w:r w:rsidRPr="0081358D">
              <w:rPr>
                <w:vertAlign w:val="superscript"/>
              </w:rPr>
              <w:t>st</w:t>
            </w:r>
            <w:r>
              <w:t xml:space="preserve"> pay point of APS 1 in the Training Broadband</w:t>
            </w:r>
          </w:p>
        </w:tc>
      </w:tr>
    </w:tbl>
    <w:p w14:paraId="5BAF01F0" w14:textId="77777777" w:rsidR="0037665A" w:rsidRPr="001E2472" w:rsidRDefault="00070189" w:rsidP="002C3A21">
      <w:pPr>
        <w:pStyle w:val="Clause5"/>
      </w:pPr>
      <w:r w:rsidRPr="00A6099E">
        <w:t>Leave taken during periods of full-time study will be paid at the appropriate full-time study rate.</w:t>
      </w:r>
    </w:p>
    <w:p w14:paraId="5BAF01F1" w14:textId="5CAF42BA" w:rsidR="0037665A" w:rsidRPr="00A6099E" w:rsidRDefault="002C3A21" w:rsidP="001F3D02">
      <w:pPr>
        <w:pStyle w:val="Heading4"/>
        <w:rPr>
          <w:color w:val="548DD4"/>
        </w:rPr>
      </w:pPr>
      <w:r>
        <w:t>Apprentices</w:t>
      </w:r>
    </w:p>
    <w:p w14:paraId="5BAF01F2" w14:textId="4A9FBE59" w:rsidR="0037665A" w:rsidRPr="00251EF6" w:rsidRDefault="00070189" w:rsidP="002C3A21">
      <w:pPr>
        <w:pStyle w:val="Clause5"/>
      </w:pPr>
      <w:r>
        <w:t>Employees recruited as Apprentices</w:t>
      </w:r>
      <w:r w:rsidRPr="000674E1">
        <w:t xml:space="preserve"> will undertake</w:t>
      </w:r>
      <w:r>
        <w:t xml:space="preserve"> a course of study approved</w:t>
      </w:r>
      <w:r w:rsidRPr="000674E1">
        <w:t xml:space="preserve"> by the </w:t>
      </w:r>
      <w:r>
        <w:t>Delegate. Apprentices</w:t>
      </w:r>
      <w:r w:rsidRPr="000674E1">
        <w:t xml:space="preserve"> will be assigned to the APS</w:t>
      </w:r>
      <w:r>
        <w:t> </w:t>
      </w:r>
      <w:r w:rsidRPr="000674E1">
        <w:t xml:space="preserve">1 classification within the Training Broadband. On successful </w:t>
      </w:r>
      <w:r w:rsidRPr="000674E1">
        <w:lastRenderedPageBreak/>
        <w:t xml:space="preserve">completion of their </w:t>
      </w:r>
      <w:r>
        <w:t xml:space="preserve">apprenticeship these Employees will </w:t>
      </w:r>
      <w:r w:rsidRPr="000674E1">
        <w:t>be assessed for</w:t>
      </w:r>
      <w:r>
        <w:t xml:space="preserve"> advancement to the APS 2 classification within the Training Broadband at a pay point determined by the Delegate</w:t>
      </w:r>
      <w:r w:rsidRPr="00A11588">
        <w:t xml:space="preserve"> </w:t>
      </w:r>
      <w:r w:rsidRPr="00251EF6">
        <w:t>provided:</w:t>
      </w:r>
    </w:p>
    <w:p w14:paraId="5BAF01F3" w14:textId="212C535B" w:rsidR="0037665A" w:rsidRPr="00251EF6" w:rsidRDefault="00070189" w:rsidP="007439C2">
      <w:pPr>
        <w:pStyle w:val="Clause5"/>
        <w:numPr>
          <w:ilvl w:val="1"/>
          <w:numId w:val="50"/>
        </w:numPr>
      </w:pPr>
      <w:r w:rsidRPr="00251EF6">
        <w:t xml:space="preserve">the </w:t>
      </w:r>
      <w:r>
        <w:t xml:space="preserve">Employee has performed </w:t>
      </w:r>
      <w:proofErr w:type="gramStart"/>
      <w:r>
        <w:t>satisfactorily;</w:t>
      </w:r>
      <w:proofErr w:type="gramEnd"/>
    </w:p>
    <w:p w14:paraId="5BAF01F4" w14:textId="77777777" w:rsidR="0037665A" w:rsidRPr="00251EF6" w:rsidRDefault="00070189" w:rsidP="007439C2">
      <w:pPr>
        <w:pStyle w:val="Clause5"/>
        <w:numPr>
          <w:ilvl w:val="1"/>
          <w:numId w:val="50"/>
        </w:numPr>
      </w:pPr>
      <w:r w:rsidRPr="00251EF6">
        <w:t xml:space="preserve">there is sufficient work available at </w:t>
      </w:r>
      <w:r>
        <w:t>the higher classification level;</w:t>
      </w:r>
      <w:r w:rsidRPr="00251EF6">
        <w:t xml:space="preserve"> and</w:t>
      </w:r>
    </w:p>
    <w:p w14:paraId="5BAF01F5" w14:textId="0F42BA2B" w:rsidR="0037665A" w:rsidRPr="00A11588" w:rsidRDefault="00070189" w:rsidP="007439C2">
      <w:pPr>
        <w:pStyle w:val="Clause5"/>
        <w:numPr>
          <w:ilvl w:val="1"/>
          <w:numId w:val="50"/>
        </w:numPr>
      </w:pPr>
      <w:r w:rsidRPr="00251EF6">
        <w:t xml:space="preserve">the </w:t>
      </w:r>
      <w:r>
        <w:t>Employee</w:t>
      </w:r>
      <w:r w:rsidRPr="00251EF6">
        <w:t xml:space="preserve"> has the necessary skills and proficiencies to perform that work</w:t>
      </w:r>
      <w:r w:rsidRPr="00685D2A">
        <w:t>.</w:t>
      </w:r>
    </w:p>
    <w:p w14:paraId="431591EA" w14:textId="77777777" w:rsidR="00A2373E" w:rsidRPr="00A2373E" w:rsidRDefault="00A2373E" w:rsidP="00A2373E">
      <w:pPr>
        <w:pStyle w:val="Clause5"/>
      </w:pPr>
      <w:r w:rsidRPr="00A2373E">
        <w:t>Apprentices will be paid the greater of:</w:t>
      </w:r>
    </w:p>
    <w:p w14:paraId="2D8BA93B" w14:textId="0CBB9059" w:rsidR="00A2373E" w:rsidRPr="00A2373E" w:rsidRDefault="00A2373E" w:rsidP="00A2373E">
      <w:pPr>
        <w:pStyle w:val="Clause5"/>
        <w:numPr>
          <w:ilvl w:val="1"/>
          <w:numId w:val="50"/>
        </w:numPr>
      </w:pPr>
      <w:r w:rsidRPr="00A2373E">
        <w:t>the rate of pay set at a percentage of the first (lowest) pay point of the Training Broadband APS 1 classification as set out in Schedule 3 and as determined by the Australian Qualifications Framework (AQF) certificate level the employee is currently studying, rounded up to the nearest dollar, as per Table 5; or</w:t>
      </w:r>
    </w:p>
    <w:p w14:paraId="5BAF01F6" w14:textId="0451A484" w:rsidR="0037665A" w:rsidRPr="00A2373E" w:rsidRDefault="00A2373E" w:rsidP="00A2373E">
      <w:pPr>
        <w:pStyle w:val="Clause5"/>
        <w:numPr>
          <w:ilvl w:val="1"/>
          <w:numId w:val="50"/>
        </w:numPr>
      </w:pPr>
      <w:r w:rsidRPr="00A2373E">
        <w:t>the amount the employee would be entitled to be paid under the APS Enterprise Award.</w:t>
      </w:r>
    </w:p>
    <w:p w14:paraId="5BAF01F7" w14:textId="6909E774" w:rsidR="0037665A" w:rsidRPr="004278FC" w:rsidRDefault="00070189" w:rsidP="00FA4E05">
      <w:pPr>
        <w:pStyle w:val="clause4"/>
        <w:numPr>
          <w:ilvl w:val="0"/>
          <w:numId w:val="0"/>
        </w:numPr>
        <w:spacing w:after="0"/>
        <w:ind w:left="567" w:hanging="567"/>
        <w:rPr>
          <w:b/>
        </w:rPr>
      </w:pPr>
      <w:r w:rsidRPr="004278FC">
        <w:rPr>
          <w:b/>
        </w:rPr>
        <w:t xml:space="preserve">TABLE </w:t>
      </w:r>
      <w:r w:rsidR="00C36D45">
        <w:rPr>
          <w:b/>
        </w:rPr>
        <w:t>5</w:t>
      </w:r>
    </w:p>
    <w:tbl>
      <w:tblPr>
        <w:tblW w:w="5000" w:type="pct"/>
        <w:tblCellMar>
          <w:left w:w="0" w:type="dxa"/>
          <w:right w:w="0" w:type="dxa"/>
        </w:tblCellMar>
        <w:tblLook w:val="0000" w:firstRow="0" w:lastRow="0" w:firstColumn="0" w:lastColumn="0" w:noHBand="0" w:noVBand="0"/>
      </w:tblPr>
      <w:tblGrid>
        <w:gridCol w:w="3541"/>
        <w:gridCol w:w="6091"/>
      </w:tblGrid>
      <w:tr w:rsidR="006E6B5A" w14:paraId="5BAF01FA" w14:textId="77777777" w:rsidTr="00FA4E05">
        <w:trPr>
          <w:trHeight w:val="340"/>
        </w:trPr>
        <w:tc>
          <w:tcPr>
            <w:tcW w:w="1838" w:type="pct"/>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170" w:type="dxa"/>
              <w:bottom w:w="28" w:type="dxa"/>
              <w:right w:w="170" w:type="dxa"/>
            </w:tcMar>
            <w:vAlign w:val="center"/>
          </w:tcPr>
          <w:p w14:paraId="5BAF01F8" w14:textId="77777777" w:rsidR="0037665A" w:rsidRPr="00A6099E" w:rsidRDefault="00070189">
            <w:r w:rsidRPr="00A6099E">
              <w:t>AQF Certificate Level</w:t>
            </w:r>
          </w:p>
        </w:tc>
        <w:tc>
          <w:tcPr>
            <w:tcW w:w="3162" w:type="pct"/>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170" w:type="dxa"/>
              <w:bottom w:w="28" w:type="dxa"/>
              <w:right w:w="170" w:type="dxa"/>
            </w:tcMar>
            <w:vAlign w:val="center"/>
          </w:tcPr>
          <w:p w14:paraId="5BAF01F9" w14:textId="77777777" w:rsidR="0037665A" w:rsidRPr="00A6099E" w:rsidRDefault="00070189">
            <w:r w:rsidRPr="00A6099E">
              <w:t>Rate of Pay</w:t>
            </w:r>
          </w:p>
        </w:tc>
      </w:tr>
      <w:tr w:rsidR="006E6B5A" w14:paraId="5BAF01FD" w14:textId="77777777" w:rsidTr="00FA4E05">
        <w:trPr>
          <w:trHeight w:val="340"/>
        </w:trPr>
        <w:tc>
          <w:tcPr>
            <w:tcW w:w="1838"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1FB" w14:textId="77777777" w:rsidR="0037665A" w:rsidRPr="00A6099E" w:rsidRDefault="00070189">
            <w:r w:rsidRPr="00A6099E">
              <w:t>Undertaking Certificate Level 1</w:t>
            </w:r>
          </w:p>
        </w:tc>
        <w:tc>
          <w:tcPr>
            <w:tcW w:w="3162"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1FC" w14:textId="77777777" w:rsidR="0037665A" w:rsidRPr="00A6099E" w:rsidRDefault="00070189">
            <w:r w:rsidRPr="00A6099E">
              <w:t xml:space="preserve">50% of the </w:t>
            </w:r>
            <w:r>
              <w:t>1</w:t>
            </w:r>
            <w:r w:rsidRPr="0081358D">
              <w:rPr>
                <w:vertAlign w:val="superscript"/>
              </w:rPr>
              <w:t>st</w:t>
            </w:r>
            <w:r>
              <w:t xml:space="preserve"> pay point of APS 1 in the Training Broadband</w:t>
            </w:r>
          </w:p>
        </w:tc>
      </w:tr>
      <w:tr w:rsidR="006E6B5A" w14:paraId="5BAF0200" w14:textId="77777777" w:rsidTr="00FA4E05">
        <w:trPr>
          <w:trHeight w:val="340"/>
        </w:trPr>
        <w:tc>
          <w:tcPr>
            <w:tcW w:w="1838"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1FE" w14:textId="77777777" w:rsidR="0037665A" w:rsidRPr="00A6099E" w:rsidRDefault="00070189">
            <w:r w:rsidRPr="00A6099E">
              <w:t>Undertaking Certificate Level 2</w:t>
            </w:r>
          </w:p>
        </w:tc>
        <w:tc>
          <w:tcPr>
            <w:tcW w:w="3162"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1FF" w14:textId="77777777" w:rsidR="0037665A" w:rsidRPr="00A6099E" w:rsidRDefault="00070189">
            <w:r w:rsidRPr="00A6099E">
              <w:t xml:space="preserve">65% of the </w:t>
            </w:r>
            <w:r>
              <w:t>1</w:t>
            </w:r>
            <w:r w:rsidRPr="0081358D">
              <w:rPr>
                <w:vertAlign w:val="superscript"/>
              </w:rPr>
              <w:t>st</w:t>
            </w:r>
            <w:r>
              <w:t xml:space="preserve"> pay point of APS 1 in the Training Broadband</w:t>
            </w:r>
          </w:p>
        </w:tc>
      </w:tr>
      <w:tr w:rsidR="006E6B5A" w14:paraId="5BAF0203" w14:textId="77777777" w:rsidTr="00FA4E05">
        <w:trPr>
          <w:trHeight w:val="340"/>
        </w:trPr>
        <w:tc>
          <w:tcPr>
            <w:tcW w:w="1838"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201" w14:textId="77777777" w:rsidR="0037665A" w:rsidRPr="00A6099E" w:rsidRDefault="00070189">
            <w:r w:rsidRPr="00A6099E">
              <w:t>Undertaking Certificate Level 3</w:t>
            </w:r>
          </w:p>
        </w:tc>
        <w:tc>
          <w:tcPr>
            <w:tcW w:w="3162"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202" w14:textId="77777777" w:rsidR="0037665A" w:rsidRPr="00A6099E" w:rsidRDefault="00070189">
            <w:r w:rsidRPr="00A6099E">
              <w:t xml:space="preserve">80% of the </w:t>
            </w:r>
            <w:r>
              <w:t>1</w:t>
            </w:r>
            <w:r w:rsidRPr="0081358D">
              <w:rPr>
                <w:vertAlign w:val="superscript"/>
              </w:rPr>
              <w:t>st</w:t>
            </w:r>
            <w:r>
              <w:t xml:space="preserve"> pay point of APS 1 in the Training Broadband</w:t>
            </w:r>
          </w:p>
        </w:tc>
      </w:tr>
      <w:tr w:rsidR="006E6B5A" w14:paraId="5BAF0206" w14:textId="77777777" w:rsidTr="00FA4E05">
        <w:trPr>
          <w:trHeight w:val="340"/>
        </w:trPr>
        <w:tc>
          <w:tcPr>
            <w:tcW w:w="1838"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204" w14:textId="77777777" w:rsidR="0037665A" w:rsidRPr="00A6099E" w:rsidRDefault="00070189">
            <w:r w:rsidRPr="00A6099E">
              <w:t>Undertaking Certificate Level 4</w:t>
            </w:r>
          </w:p>
        </w:tc>
        <w:tc>
          <w:tcPr>
            <w:tcW w:w="3162"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205" w14:textId="77777777" w:rsidR="0037665A" w:rsidRPr="00A6099E" w:rsidRDefault="00070189">
            <w:r w:rsidRPr="00A6099E">
              <w:t xml:space="preserve">95% of the </w:t>
            </w:r>
            <w:r>
              <w:t>1</w:t>
            </w:r>
            <w:r w:rsidRPr="0081358D">
              <w:rPr>
                <w:vertAlign w:val="superscript"/>
              </w:rPr>
              <w:t>st</w:t>
            </w:r>
            <w:r>
              <w:t xml:space="preserve"> pay point of APS 1 in the Training Broadband</w:t>
            </w:r>
          </w:p>
        </w:tc>
      </w:tr>
    </w:tbl>
    <w:p w14:paraId="5BAF0207" w14:textId="3AA833C7" w:rsidR="0037665A" w:rsidRDefault="00070189" w:rsidP="002C3A21">
      <w:pPr>
        <w:pStyle w:val="Clause5"/>
      </w:pPr>
      <w:r w:rsidRPr="00A6099E">
        <w:t xml:space="preserve">Where an </w:t>
      </w:r>
      <w:r>
        <w:t>Employee is engaged as a school-based A</w:t>
      </w:r>
      <w:r w:rsidRPr="00A6099E">
        <w:t xml:space="preserve">pprentice or </w:t>
      </w:r>
      <w:r>
        <w:t>school-based T</w:t>
      </w:r>
      <w:r w:rsidRPr="00A6099E">
        <w:t xml:space="preserve">rainee they will be entitled, on a pro rata basis, to the same conditions to which a full-time </w:t>
      </w:r>
      <w:r>
        <w:t>A</w:t>
      </w:r>
      <w:r w:rsidRPr="00A6099E">
        <w:t>pprentice doing the same kind of work in the same lo</w:t>
      </w:r>
      <w:r>
        <w:t>cation</w:t>
      </w:r>
      <w:r w:rsidRPr="00A6099E">
        <w:t xml:space="preserve"> would be entitled</w:t>
      </w:r>
      <w:r>
        <w:t>,</w:t>
      </w:r>
      <w:r w:rsidRPr="00A6099E">
        <w:t xml:space="preserve"> as </w:t>
      </w:r>
      <w:r>
        <w:t>set out in</w:t>
      </w:r>
      <w:r w:rsidRPr="00A6099E">
        <w:t xml:space="preserve"> </w:t>
      </w:r>
      <w:r>
        <w:t xml:space="preserve">clause </w:t>
      </w:r>
      <w:r w:rsidR="00151008">
        <w:t>5</w:t>
      </w:r>
      <w:r>
        <w:t>.2</w:t>
      </w:r>
      <w:r w:rsidR="00151008">
        <w:t>9</w:t>
      </w:r>
      <w:r w:rsidRPr="003F705D">
        <w:t>.</w:t>
      </w:r>
    </w:p>
    <w:p w14:paraId="5BAF020B" w14:textId="10EF42F9" w:rsidR="0037665A" w:rsidRPr="000E2E09" w:rsidRDefault="00070189" w:rsidP="00A152E0">
      <w:pPr>
        <w:pStyle w:val="Heading2"/>
        <w:rPr>
          <w:color w:val="auto"/>
        </w:rPr>
      </w:pPr>
      <w:bookmarkStart w:id="80" w:name="_Toc387850041"/>
      <w:bookmarkStart w:id="81" w:name="_Toc412731404"/>
      <w:bookmarkStart w:id="82" w:name="_Toc160469469"/>
      <w:r w:rsidRPr="000E2E09">
        <w:t>SALARY INCREASE</w:t>
      </w:r>
      <w:bookmarkEnd w:id="80"/>
      <w:bookmarkEnd w:id="81"/>
      <w:bookmarkEnd w:id="82"/>
    </w:p>
    <w:p w14:paraId="5BAF020C" w14:textId="2EDA69C7" w:rsidR="0037665A" w:rsidRDefault="00070189" w:rsidP="00A152E0">
      <w:pPr>
        <w:pStyle w:val="Clause5"/>
        <w:keepNext/>
      </w:pPr>
      <w:r>
        <w:t>Salary rates will be</w:t>
      </w:r>
      <w:r w:rsidR="005C1652">
        <w:t xml:space="preserve"> as</w:t>
      </w:r>
      <w:r>
        <w:t xml:space="preserve"> set out in Schedule 1 to this Agreement.</w:t>
      </w:r>
    </w:p>
    <w:p w14:paraId="5BAF020D" w14:textId="0C18B197" w:rsidR="0037665A" w:rsidRDefault="00070189" w:rsidP="002C3A21">
      <w:pPr>
        <w:pStyle w:val="Clause5"/>
      </w:pPr>
      <w:r>
        <w:t xml:space="preserve">The base </w:t>
      </w:r>
      <w:r w:rsidR="00390585">
        <w:t>Salary</w:t>
      </w:r>
      <w:r>
        <w:t xml:space="preserve"> rates in Schedule 1 include the following increases:</w:t>
      </w:r>
    </w:p>
    <w:p w14:paraId="5BAF020E" w14:textId="2A61AD79" w:rsidR="0037665A" w:rsidRPr="00251EF6" w:rsidRDefault="00070189" w:rsidP="007439C2">
      <w:pPr>
        <w:pStyle w:val="Clause5"/>
        <w:numPr>
          <w:ilvl w:val="1"/>
          <w:numId w:val="50"/>
        </w:numPr>
      </w:pPr>
      <w:r>
        <w:t>4.0 per cent from the first full pay period on or after 1 March 2024 (14 March 2024</w:t>
      </w:r>
      <w:proofErr w:type="gramStart"/>
      <w:r>
        <w:t>);</w:t>
      </w:r>
      <w:proofErr w:type="gramEnd"/>
    </w:p>
    <w:p w14:paraId="5BAF020F" w14:textId="0048B69B" w:rsidR="0037665A" w:rsidRPr="00251EF6" w:rsidRDefault="00070189" w:rsidP="007439C2">
      <w:pPr>
        <w:pStyle w:val="Clause5"/>
        <w:numPr>
          <w:ilvl w:val="1"/>
          <w:numId w:val="50"/>
        </w:numPr>
      </w:pPr>
      <w:r>
        <w:t>3.8 per cent from the first full pay period on or after 1 March 2025 (13 March 2025); and</w:t>
      </w:r>
    </w:p>
    <w:p w14:paraId="5BAF0210" w14:textId="0091FBE7" w:rsidR="0037665A" w:rsidRPr="00685D2A" w:rsidRDefault="00070189" w:rsidP="007439C2">
      <w:pPr>
        <w:pStyle w:val="Clause5"/>
        <w:numPr>
          <w:ilvl w:val="1"/>
          <w:numId w:val="50"/>
        </w:numPr>
      </w:pPr>
      <w:r>
        <w:t>3.4 per cent from the first full pay period on or after 1 March 2026 (12 March 2026).</w:t>
      </w:r>
    </w:p>
    <w:p w14:paraId="5BAF0211" w14:textId="00DA903F" w:rsidR="0037665A" w:rsidRDefault="00070189" w:rsidP="002C3A21">
      <w:pPr>
        <w:pStyle w:val="Clause5"/>
      </w:pPr>
      <w:r>
        <w:t xml:space="preserve">In recognition of a common alignment date of the first full pay period on or after </w:t>
      </w:r>
      <w:r w:rsidR="002C3A21">
        <w:t>1</w:t>
      </w:r>
      <w:r>
        <w:t xml:space="preserve"> March each year, the payments in Schedule 1 were calculated based on base </w:t>
      </w:r>
      <w:r w:rsidR="00390585">
        <w:t>Salary</w:t>
      </w:r>
      <w:r>
        <w:t xml:space="preserve"> rates as </w:t>
      </w:r>
      <w:proofErr w:type="gramStart"/>
      <w:r>
        <w:t>at</w:t>
      </w:r>
      <w:proofErr w:type="gramEnd"/>
      <w:r>
        <w:t xml:space="preserve"> 31 August 2023.</w:t>
      </w:r>
    </w:p>
    <w:p w14:paraId="73FC2437" w14:textId="77777777" w:rsidR="000B74F4" w:rsidRPr="00E809B8" w:rsidRDefault="000B74F4" w:rsidP="000B74F4">
      <w:pPr>
        <w:pStyle w:val="Clause5"/>
      </w:pPr>
      <w:r>
        <w:t xml:space="preserve">Allowance rates will be as set out in Schedule </w:t>
      </w:r>
      <w:r w:rsidRPr="00151008">
        <w:t>2</w:t>
      </w:r>
      <w:r>
        <w:t xml:space="preserve">. Salary related allowances have been increased in line with base Salary increases. Expense related allowances will increase in line with the annual percentage change in </w:t>
      </w:r>
      <w:proofErr w:type="gramStart"/>
      <w:r>
        <w:t>the all</w:t>
      </w:r>
      <w:proofErr w:type="gramEnd"/>
      <w:r>
        <w:t xml:space="preserve"> groups Consumer Price Index from the most recently released December quarter, as published by the Australian Bureau of Statistics.</w:t>
      </w:r>
    </w:p>
    <w:p w14:paraId="5BAF0217" w14:textId="77777777" w:rsidR="0037665A" w:rsidRDefault="00070189">
      <w:pPr>
        <w:pStyle w:val="Heading2"/>
        <w:rPr>
          <w:color w:val="4F81BD"/>
        </w:rPr>
      </w:pPr>
      <w:bookmarkStart w:id="83" w:name="_Toc160469470"/>
      <w:bookmarkStart w:id="84" w:name="_Toc387850042"/>
      <w:bookmarkStart w:id="85" w:name="_Toc412731405"/>
      <w:r>
        <w:lastRenderedPageBreak/>
        <w:t>SALARY SETTING</w:t>
      </w:r>
      <w:bookmarkEnd w:id="83"/>
    </w:p>
    <w:p w14:paraId="5BAF0218" w14:textId="527694BC" w:rsidR="0037665A" w:rsidRDefault="00070189" w:rsidP="00916589">
      <w:pPr>
        <w:pStyle w:val="Clause5"/>
      </w:pPr>
      <w:r>
        <w:t xml:space="preserve">Where an Employee is engaged, moves to or is promoted in the Department, the Employee’s Salary will be paid at the minimum of the Salary range of the relevant classification, unless the Secretary determines a higher </w:t>
      </w:r>
      <w:proofErr w:type="gramStart"/>
      <w:r>
        <w:t>Salary</w:t>
      </w:r>
      <w:proofErr w:type="gramEnd"/>
      <w:r>
        <w:t xml:space="preserve"> within the relevant Salary range under these </w:t>
      </w:r>
      <w:r w:rsidR="00390585">
        <w:t>S</w:t>
      </w:r>
      <w:r>
        <w:t>alary setting clauses.</w:t>
      </w:r>
    </w:p>
    <w:p w14:paraId="5BAF0219" w14:textId="6743D949" w:rsidR="0037665A" w:rsidRDefault="00070189" w:rsidP="00916589">
      <w:pPr>
        <w:pStyle w:val="Clause5"/>
      </w:pPr>
      <w:r>
        <w:t>The Secretary may determine the payment of Salary at a higher value within the relevant Salary range of the relevant classification and the date of effect at any time.</w:t>
      </w:r>
    </w:p>
    <w:p w14:paraId="5BAF021A" w14:textId="68FC5121" w:rsidR="0037665A" w:rsidRDefault="00070189" w:rsidP="00916589">
      <w:pPr>
        <w:pStyle w:val="Clause5"/>
      </w:pPr>
      <w:r>
        <w:t xml:space="preserve">In determining a Salary under these </w:t>
      </w:r>
      <w:r w:rsidR="00390585">
        <w:t>Salary</w:t>
      </w:r>
      <w:r>
        <w:t xml:space="preserve"> setting clauses, the Secretary will have regard to relevant factors including the Employee’s experience, </w:t>
      </w:r>
      <w:proofErr w:type="gramStart"/>
      <w:r>
        <w:t>qualifications</w:t>
      </w:r>
      <w:proofErr w:type="gramEnd"/>
      <w:r>
        <w:t xml:space="preserve"> and skills.</w:t>
      </w:r>
    </w:p>
    <w:p w14:paraId="5BAF021B" w14:textId="374E3142" w:rsidR="0037665A" w:rsidRDefault="00070189" w:rsidP="00916589">
      <w:pPr>
        <w:pStyle w:val="Clause5"/>
      </w:pPr>
      <w:r>
        <w:t xml:space="preserve">Where an Employee commences ongoing employment in the Department immediately following a period of non-ongoing employment in the Department for a specified term or task, the Secretary will determine the payment of the Employee’s </w:t>
      </w:r>
      <w:r w:rsidR="00390585">
        <w:t>Salary</w:t>
      </w:r>
      <w:r>
        <w:t xml:space="preserve"> within the relevant </w:t>
      </w:r>
      <w:r w:rsidR="00390585">
        <w:t>Salary</w:t>
      </w:r>
      <w:r>
        <w:t xml:space="preserve"> range of the relevant</w:t>
      </w:r>
      <w:r w:rsidRPr="003834D0">
        <w:t xml:space="preserve"> </w:t>
      </w:r>
      <w:r>
        <w:t>classification which recognises the Employee’s prior service as a Non-ongoing Employee in the Department.</w:t>
      </w:r>
    </w:p>
    <w:p w14:paraId="5BAF021C" w14:textId="32DFE3DF" w:rsidR="0037665A" w:rsidRDefault="00070189" w:rsidP="00916589">
      <w:pPr>
        <w:pStyle w:val="Clause5"/>
      </w:pPr>
      <w:r>
        <w:t xml:space="preserve">Where an Employee commences ongoing employment in the immediately following a period of casual employment in the Department, the Secretary will determine the payment of </w:t>
      </w:r>
      <w:r w:rsidR="00390585">
        <w:t>Salary</w:t>
      </w:r>
      <w:r>
        <w:t xml:space="preserve"> within the relevant </w:t>
      </w:r>
      <w:r w:rsidR="00390585">
        <w:t>Salary</w:t>
      </w:r>
      <w:r>
        <w:t xml:space="preserve"> range of the relevant classification which recognises the Employee’s prior service as a </w:t>
      </w:r>
      <w:r w:rsidR="000A6E1F">
        <w:t>C</w:t>
      </w:r>
      <w:r>
        <w:t>asual Employee in the Department.</w:t>
      </w:r>
    </w:p>
    <w:p w14:paraId="5BAF021D" w14:textId="229D7E4A" w:rsidR="0037665A" w:rsidRDefault="00070189" w:rsidP="00916589">
      <w:pPr>
        <w:pStyle w:val="Clause5"/>
      </w:pPr>
      <w:r>
        <w:t xml:space="preserve">Where an APS Employee moves to the Department at level from another APS </w:t>
      </w:r>
      <w:r w:rsidR="009737E6">
        <w:t>A</w:t>
      </w:r>
      <w:r>
        <w:t xml:space="preserve">gency, and their </w:t>
      </w:r>
      <w:r w:rsidR="00390585">
        <w:t>Salary</w:t>
      </w:r>
      <w:r>
        <w:t xml:space="preserve"> is above the maximum of the Salary range for their classification, the Secretary will maintain the Employee’s Salary at that level, until it is absorbed into the Salary range for that classification.</w:t>
      </w:r>
    </w:p>
    <w:p w14:paraId="5BAF021E" w14:textId="41F99583" w:rsidR="0037665A" w:rsidRDefault="00070189" w:rsidP="00916589">
      <w:pPr>
        <w:pStyle w:val="Clause5"/>
      </w:pPr>
      <w:r>
        <w:t xml:space="preserve">Where the Secretary determines that an Employee’s Salary has been incorrectly set, the Secretary may determine the correct </w:t>
      </w:r>
      <w:proofErr w:type="gramStart"/>
      <w:r>
        <w:t>Salary</w:t>
      </w:r>
      <w:proofErr w:type="gramEnd"/>
      <w:r>
        <w:t xml:space="preserve"> and the date of effect.</w:t>
      </w:r>
    </w:p>
    <w:p w14:paraId="5BAF0226" w14:textId="669DF9C8" w:rsidR="0037665A" w:rsidRPr="00A6099E" w:rsidRDefault="00963036" w:rsidP="00963036">
      <w:pPr>
        <w:pStyle w:val="Heading3"/>
        <w:rPr>
          <w:color w:val="4F81BD"/>
        </w:rPr>
      </w:pPr>
      <w:bookmarkStart w:id="86" w:name="_Toc387850044"/>
      <w:bookmarkStart w:id="87" w:name="_Toc412731407"/>
      <w:bookmarkEnd w:id="84"/>
      <w:bookmarkEnd w:id="85"/>
      <w:r w:rsidRPr="00A6099E">
        <w:t xml:space="preserve">Salary </w:t>
      </w:r>
      <w:r>
        <w:t>o</w:t>
      </w:r>
      <w:r w:rsidRPr="00A6099E">
        <w:t>n Reduction</w:t>
      </w:r>
      <w:bookmarkEnd w:id="86"/>
      <w:bookmarkEnd w:id="87"/>
    </w:p>
    <w:p w14:paraId="5BAF0227" w14:textId="7ED52968" w:rsidR="0037665A" w:rsidRPr="00A6099E" w:rsidRDefault="00070189" w:rsidP="00916589">
      <w:pPr>
        <w:pStyle w:val="Clause5"/>
      </w:pPr>
      <w:r w:rsidRPr="00A6099E">
        <w:t xml:space="preserve">Where an </w:t>
      </w:r>
      <w:r>
        <w:t>Employee</w:t>
      </w:r>
      <w:r w:rsidRPr="00A6099E">
        <w:t xml:space="preserve"> permanently moves to a lower classification (for reasons other than misconduct or under-performance), </w:t>
      </w:r>
      <w:r>
        <w:t>their Salary</w:t>
      </w:r>
      <w:r w:rsidRPr="00A6099E">
        <w:t xml:space="preserve"> will be payable at the highest pay point in the </w:t>
      </w:r>
      <w:r>
        <w:t>Salary</w:t>
      </w:r>
      <w:r w:rsidRPr="00A6099E">
        <w:t xml:space="preserve"> range of the lower classification.</w:t>
      </w:r>
    </w:p>
    <w:p w14:paraId="5BAF0228" w14:textId="77777777" w:rsidR="0037665A" w:rsidRPr="00566FA3" w:rsidRDefault="00070189">
      <w:pPr>
        <w:pStyle w:val="Heading2"/>
        <w:rPr>
          <w:color w:val="4F81BD"/>
        </w:rPr>
      </w:pPr>
      <w:bookmarkStart w:id="88" w:name="_Toc387850045"/>
      <w:bookmarkStart w:id="89" w:name="_Toc412731408"/>
      <w:bookmarkStart w:id="90" w:name="_Toc160469471"/>
      <w:r w:rsidRPr="00A6099E">
        <w:t>INDIVIDUAL FLEXIBILITY ARRANGEMENT</w:t>
      </w:r>
      <w:bookmarkEnd w:id="88"/>
      <w:bookmarkEnd w:id="89"/>
      <w:bookmarkEnd w:id="90"/>
    </w:p>
    <w:p w14:paraId="5BAF0229" w14:textId="2C594A28" w:rsidR="0037665A" w:rsidRDefault="00070189" w:rsidP="00916589">
      <w:pPr>
        <w:pStyle w:val="Clause5"/>
      </w:pPr>
      <w:r>
        <w:t>The Department and an Employee covered by this Agreement may agree to make an individual flexibility arrangement to vary the effect of terms of the Agreement if:</w:t>
      </w:r>
    </w:p>
    <w:p w14:paraId="5BAF022A" w14:textId="77777777" w:rsidR="0037665A" w:rsidRDefault="00070189" w:rsidP="007439C2">
      <w:pPr>
        <w:pStyle w:val="Clause5"/>
        <w:numPr>
          <w:ilvl w:val="1"/>
          <w:numId w:val="50"/>
        </w:numPr>
      </w:pPr>
      <w:r>
        <w:t>the agreement deals with one or more of the following matters:</w:t>
      </w:r>
    </w:p>
    <w:p w14:paraId="5BAF022B" w14:textId="77777777" w:rsidR="0037665A" w:rsidRDefault="00070189" w:rsidP="007439C2">
      <w:pPr>
        <w:pStyle w:val="Clause5"/>
        <w:numPr>
          <w:ilvl w:val="2"/>
          <w:numId w:val="50"/>
        </w:numPr>
      </w:pPr>
      <w:r>
        <w:t xml:space="preserve">arrangements about when work is </w:t>
      </w:r>
      <w:proofErr w:type="gramStart"/>
      <w:r>
        <w:t>performed;</w:t>
      </w:r>
      <w:proofErr w:type="gramEnd"/>
    </w:p>
    <w:p w14:paraId="5BAF022C" w14:textId="77777777" w:rsidR="0037665A" w:rsidRDefault="00070189" w:rsidP="007439C2">
      <w:pPr>
        <w:pStyle w:val="Clause5"/>
        <w:numPr>
          <w:ilvl w:val="2"/>
          <w:numId w:val="50"/>
        </w:numPr>
      </w:pPr>
      <w:r>
        <w:t xml:space="preserve">overtime </w:t>
      </w:r>
      <w:proofErr w:type="gramStart"/>
      <w:r>
        <w:t>rates;</w:t>
      </w:r>
      <w:proofErr w:type="gramEnd"/>
    </w:p>
    <w:p w14:paraId="5BAF022D" w14:textId="77777777" w:rsidR="0037665A" w:rsidRDefault="00070189" w:rsidP="007439C2">
      <w:pPr>
        <w:pStyle w:val="Clause5"/>
        <w:numPr>
          <w:ilvl w:val="2"/>
          <w:numId w:val="50"/>
        </w:numPr>
      </w:pPr>
      <w:r>
        <w:t xml:space="preserve">penalty </w:t>
      </w:r>
      <w:proofErr w:type="gramStart"/>
      <w:r>
        <w:t>rates;</w:t>
      </w:r>
      <w:proofErr w:type="gramEnd"/>
    </w:p>
    <w:p w14:paraId="5BAF022E" w14:textId="77777777" w:rsidR="0037665A" w:rsidRDefault="00070189" w:rsidP="007439C2">
      <w:pPr>
        <w:pStyle w:val="Clause5"/>
        <w:numPr>
          <w:ilvl w:val="2"/>
          <w:numId w:val="50"/>
        </w:numPr>
      </w:pPr>
      <w:proofErr w:type="gramStart"/>
      <w:r>
        <w:t>allowances;</w:t>
      </w:r>
      <w:proofErr w:type="gramEnd"/>
    </w:p>
    <w:p w14:paraId="5BAF022F" w14:textId="77777777" w:rsidR="0037665A" w:rsidRDefault="00070189" w:rsidP="007439C2">
      <w:pPr>
        <w:pStyle w:val="Clause5"/>
        <w:numPr>
          <w:ilvl w:val="2"/>
          <w:numId w:val="50"/>
        </w:numPr>
      </w:pPr>
      <w:proofErr w:type="gramStart"/>
      <w:r>
        <w:t>remuneration;</w:t>
      </w:r>
      <w:proofErr w:type="gramEnd"/>
    </w:p>
    <w:p w14:paraId="5BAF0230" w14:textId="77777777" w:rsidR="0037665A" w:rsidRDefault="00070189" w:rsidP="007439C2">
      <w:pPr>
        <w:pStyle w:val="Clause5"/>
        <w:numPr>
          <w:ilvl w:val="2"/>
          <w:numId w:val="50"/>
        </w:numPr>
      </w:pPr>
      <w:r>
        <w:lastRenderedPageBreak/>
        <w:t xml:space="preserve">leave and leave loading; and </w:t>
      </w:r>
    </w:p>
    <w:p w14:paraId="5BAF0231" w14:textId="16E58ECF" w:rsidR="0037665A" w:rsidRDefault="00070189" w:rsidP="007439C2">
      <w:pPr>
        <w:pStyle w:val="Clause5"/>
        <w:numPr>
          <w:ilvl w:val="1"/>
          <w:numId w:val="50"/>
        </w:numPr>
      </w:pPr>
      <w:r>
        <w:t xml:space="preserve">the arrangement meets the genuine needs of the Department and Employee in relation to one or more of the matters mentioned in clause </w:t>
      </w:r>
      <w:r w:rsidR="00AB1C59">
        <w:t>5</w:t>
      </w:r>
      <w:r>
        <w:t>.43(a) and</w:t>
      </w:r>
    </w:p>
    <w:p w14:paraId="5BAF0232" w14:textId="5CCCFBA2" w:rsidR="0037665A" w:rsidRDefault="00070189" w:rsidP="007439C2">
      <w:pPr>
        <w:pStyle w:val="Clause5"/>
        <w:numPr>
          <w:ilvl w:val="1"/>
          <w:numId w:val="50"/>
        </w:numPr>
      </w:pPr>
      <w:r>
        <w:t>the arrangement is genuinely agreed to by the Department and Employee.</w:t>
      </w:r>
    </w:p>
    <w:p w14:paraId="5BAF0233" w14:textId="3EDE4BCB" w:rsidR="0037665A" w:rsidRDefault="00070189" w:rsidP="00916589">
      <w:pPr>
        <w:pStyle w:val="Clause5"/>
      </w:pPr>
      <w:r>
        <w:t>The Department must ensure that the terms of the individual flexibility arrangement:</w:t>
      </w:r>
    </w:p>
    <w:p w14:paraId="5BAF0234" w14:textId="710E91B2" w:rsidR="0037665A" w:rsidRDefault="00070189" w:rsidP="007439C2">
      <w:pPr>
        <w:pStyle w:val="Clause5"/>
        <w:numPr>
          <w:ilvl w:val="1"/>
          <w:numId w:val="50"/>
        </w:numPr>
      </w:pPr>
      <w:r>
        <w:t xml:space="preserve">are about permitted matters under section 172 of the FW </w:t>
      </w:r>
      <w:proofErr w:type="gramStart"/>
      <w:r>
        <w:t>Act;</w:t>
      </w:r>
      <w:proofErr w:type="gramEnd"/>
    </w:p>
    <w:p w14:paraId="5BAF0235" w14:textId="0E29C797" w:rsidR="0037665A" w:rsidRDefault="00070189" w:rsidP="007439C2">
      <w:pPr>
        <w:pStyle w:val="Clause5"/>
        <w:numPr>
          <w:ilvl w:val="1"/>
          <w:numId w:val="50"/>
        </w:numPr>
      </w:pPr>
      <w:r>
        <w:t>are not unlawful terms under section 194 of the</w:t>
      </w:r>
      <w:r w:rsidR="00D26F62">
        <w:t xml:space="preserve"> </w:t>
      </w:r>
      <w:r>
        <w:t>FW Act; and</w:t>
      </w:r>
    </w:p>
    <w:p w14:paraId="5BAF0236" w14:textId="28808AA0" w:rsidR="0037665A" w:rsidRDefault="00070189" w:rsidP="007439C2">
      <w:pPr>
        <w:pStyle w:val="Clause5"/>
        <w:numPr>
          <w:ilvl w:val="1"/>
          <w:numId w:val="50"/>
        </w:numPr>
      </w:pPr>
      <w:r>
        <w:t>result in the Employee being better off overall than the Employee would be if no arrangement was made.</w:t>
      </w:r>
    </w:p>
    <w:p w14:paraId="5BAF0237" w14:textId="77777777" w:rsidR="0037665A" w:rsidRDefault="00070189" w:rsidP="00916589">
      <w:pPr>
        <w:pStyle w:val="Clause5"/>
      </w:pPr>
      <w:r>
        <w:t>The Department must ensure that the individual flexibility arrangement:</w:t>
      </w:r>
    </w:p>
    <w:p w14:paraId="5BAF0238" w14:textId="77777777" w:rsidR="0037665A" w:rsidRDefault="00070189" w:rsidP="007439C2">
      <w:pPr>
        <w:pStyle w:val="Clause5"/>
        <w:numPr>
          <w:ilvl w:val="1"/>
          <w:numId w:val="50"/>
        </w:numPr>
      </w:pPr>
      <w:r>
        <w:t xml:space="preserve">is in </w:t>
      </w:r>
      <w:proofErr w:type="gramStart"/>
      <w:r>
        <w:t>writing;</w:t>
      </w:r>
      <w:proofErr w:type="gramEnd"/>
    </w:p>
    <w:p w14:paraId="5BAF0239" w14:textId="15B8ED2B" w:rsidR="0037665A" w:rsidRDefault="00070189" w:rsidP="007439C2">
      <w:pPr>
        <w:pStyle w:val="Clause5"/>
        <w:numPr>
          <w:ilvl w:val="1"/>
          <w:numId w:val="50"/>
        </w:numPr>
      </w:pPr>
      <w:r>
        <w:t xml:space="preserve">includes the name of the Department and </w:t>
      </w:r>
      <w:proofErr w:type="gramStart"/>
      <w:r>
        <w:t>Employee;</w:t>
      </w:r>
      <w:proofErr w:type="gramEnd"/>
    </w:p>
    <w:p w14:paraId="5BAF023A" w14:textId="235F0F24" w:rsidR="0037665A" w:rsidRDefault="00070189" w:rsidP="007439C2">
      <w:pPr>
        <w:pStyle w:val="Clause5"/>
        <w:numPr>
          <w:ilvl w:val="1"/>
          <w:numId w:val="50"/>
        </w:numPr>
      </w:pPr>
      <w:r>
        <w:t>is signed by the Department and Employee and if the Employee is under 18 years of age, signed by a parent or guardian of the Employee; and</w:t>
      </w:r>
    </w:p>
    <w:p w14:paraId="5BAF023B" w14:textId="77777777" w:rsidR="0037665A" w:rsidRDefault="00070189" w:rsidP="007439C2">
      <w:pPr>
        <w:pStyle w:val="Clause5"/>
        <w:numPr>
          <w:ilvl w:val="1"/>
          <w:numId w:val="50"/>
        </w:numPr>
      </w:pPr>
      <w:r>
        <w:t>includes details of:</w:t>
      </w:r>
    </w:p>
    <w:p w14:paraId="5BAF023C" w14:textId="485EB134" w:rsidR="0037665A" w:rsidRDefault="00070189" w:rsidP="007439C2">
      <w:pPr>
        <w:pStyle w:val="Clause5"/>
        <w:numPr>
          <w:ilvl w:val="2"/>
          <w:numId w:val="50"/>
        </w:numPr>
      </w:pPr>
      <w:r>
        <w:t xml:space="preserve">the terms of </w:t>
      </w:r>
      <w:proofErr w:type="gramStart"/>
      <w:r>
        <w:t>the  Agreement</w:t>
      </w:r>
      <w:proofErr w:type="gramEnd"/>
      <w:r>
        <w:t xml:space="preserve"> that will be varied by the arrangement;</w:t>
      </w:r>
    </w:p>
    <w:p w14:paraId="5BAF023D" w14:textId="77777777" w:rsidR="0037665A" w:rsidRDefault="00070189" w:rsidP="007439C2">
      <w:pPr>
        <w:pStyle w:val="Clause5"/>
        <w:numPr>
          <w:ilvl w:val="2"/>
          <w:numId w:val="50"/>
        </w:numPr>
      </w:pPr>
      <w:r>
        <w:t xml:space="preserve">how the arrangement will vary the effect of the </w:t>
      </w:r>
      <w:proofErr w:type="gramStart"/>
      <w:r>
        <w:t>terms;</w:t>
      </w:r>
      <w:proofErr w:type="gramEnd"/>
    </w:p>
    <w:p w14:paraId="5BAF023E" w14:textId="73C0E058" w:rsidR="0037665A" w:rsidRDefault="00070189" w:rsidP="007439C2">
      <w:pPr>
        <w:pStyle w:val="Clause5"/>
        <w:numPr>
          <w:ilvl w:val="2"/>
          <w:numId w:val="50"/>
        </w:numPr>
      </w:pPr>
      <w:r>
        <w:t xml:space="preserve">how the Employee will be better off overall in relation to the terms and conditions of their employment </w:t>
      </w:r>
      <w:proofErr w:type="gramStart"/>
      <w:r>
        <w:t>as a result of</w:t>
      </w:r>
      <w:proofErr w:type="gramEnd"/>
      <w:r>
        <w:t xml:space="preserve"> the arrangement; and</w:t>
      </w:r>
    </w:p>
    <w:p w14:paraId="5BAF023F" w14:textId="77777777" w:rsidR="0037665A" w:rsidRDefault="00070189" w:rsidP="007439C2">
      <w:pPr>
        <w:pStyle w:val="Clause5"/>
        <w:numPr>
          <w:ilvl w:val="1"/>
          <w:numId w:val="50"/>
        </w:numPr>
      </w:pPr>
      <w:r>
        <w:t>states the day on which the arrangement commences.</w:t>
      </w:r>
    </w:p>
    <w:p w14:paraId="5BAF0240" w14:textId="3C7E7137" w:rsidR="0037665A" w:rsidRDefault="00070189" w:rsidP="0009337A">
      <w:pPr>
        <w:pStyle w:val="Clause5"/>
      </w:pPr>
      <w:r>
        <w:t>The Department must give the Employee a copy of the individual flexibility arrangement within 14 days after it is agreed to.</w:t>
      </w:r>
    </w:p>
    <w:p w14:paraId="5BAF0241" w14:textId="39C58B8A" w:rsidR="0037665A" w:rsidRDefault="00070189" w:rsidP="0009337A">
      <w:pPr>
        <w:pStyle w:val="Clause5"/>
      </w:pPr>
      <w:r>
        <w:t>The Department or Employee may terminate the individual flexibility arrangement:</w:t>
      </w:r>
    </w:p>
    <w:p w14:paraId="5BAF0242" w14:textId="77777777" w:rsidR="0037665A" w:rsidRDefault="00070189" w:rsidP="007439C2">
      <w:pPr>
        <w:pStyle w:val="Clause5"/>
        <w:numPr>
          <w:ilvl w:val="1"/>
          <w:numId w:val="50"/>
        </w:numPr>
      </w:pPr>
      <w:r>
        <w:t>by giving no more than 28 days written notice to the other party to the arrangement; or</w:t>
      </w:r>
    </w:p>
    <w:p w14:paraId="5BAF0243" w14:textId="5AAD1E69" w:rsidR="0037665A" w:rsidRDefault="00070189" w:rsidP="007439C2">
      <w:pPr>
        <w:pStyle w:val="Clause5"/>
        <w:numPr>
          <w:ilvl w:val="1"/>
          <w:numId w:val="50"/>
        </w:numPr>
      </w:pPr>
      <w:r>
        <w:t>if the Department and Employee agree in writing – at any time.</w:t>
      </w:r>
    </w:p>
    <w:p w14:paraId="5BAF0244" w14:textId="1754D23F" w:rsidR="0037665A" w:rsidRDefault="00070189" w:rsidP="0009337A">
      <w:pPr>
        <w:pStyle w:val="Clause5"/>
      </w:pPr>
      <w:r>
        <w:t>The Department and Employee are to review the individual flexibility arrangement at least every 12 months.</w:t>
      </w:r>
    </w:p>
    <w:p w14:paraId="5BAF0260" w14:textId="40168761" w:rsidR="0037665A" w:rsidRPr="00A6099E" w:rsidRDefault="00070189">
      <w:pPr>
        <w:pStyle w:val="Heading2"/>
        <w:rPr>
          <w:color w:val="4F81BD"/>
        </w:rPr>
      </w:pPr>
      <w:bookmarkStart w:id="91" w:name="_Toc387850046"/>
      <w:bookmarkStart w:id="92" w:name="_Toc412731409"/>
      <w:bookmarkStart w:id="93" w:name="_Toc160469472"/>
      <w:r w:rsidRPr="00A6099E">
        <w:t>OVERPAYMENTS</w:t>
      </w:r>
      <w:bookmarkEnd w:id="91"/>
      <w:bookmarkEnd w:id="92"/>
      <w:bookmarkEnd w:id="93"/>
    </w:p>
    <w:p w14:paraId="5BAF0261" w14:textId="00702E74" w:rsidR="0037665A" w:rsidRDefault="00070189" w:rsidP="0009337A">
      <w:pPr>
        <w:pStyle w:val="Clause5"/>
      </w:pPr>
      <w:r>
        <w:t>An overpayment occurs if the Secretary (or</w:t>
      </w:r>
      <w:r w:rsidR="00990B87">
        <w:t xml:space="preserve"> the</w:t>
      </w:r>
      <w:r>
        <w:t xml:space="preserve"> Department) provides an Employee with an amount of money to which the Employee was not entitled (including but not limited to Salary, entitlements, allowances, travel payment and/or other amount payable under this Agreement).</w:t>
      </w:r>
    </w:p>
    <w:p w14:paraId="5BAF0262" w14:textId="0F9F6C85" w:rsidR="0037665A" w:rsidRDefault="00070189" w:rsidP="0009337A">
      <w:pPr>
        <w:pStyle w:val="Clause5"/>
      </w:pPr>
      <w:r>
        <w:t>Where the Secretary considers that an overpayment has occurred, the Secretary will provide the Employee with notice in writing. The notice will provide details of the overpayment.</w:t>
      </w:r>
    </w:p>
    <w:p w14:paraId="5BAF0263" w14:textId="228628CF" w:rsidR="0037665A" w:rsidRDefault="00070189" w:rsidP="0009337A">
      <w:pPr>
        <w:pStyle w:val="Clause5"/>
      </w:pPr>
      <w:r>
        <w:lastRenderedPageBreak/>
        <w:t>If</w:t>
      </w:r>
      <w:r w:rsidR="00990B87">
        <w:t xml:space="preserve"> </w:t>
      </w:r>
      <w:r>
        <w:t>an Employee disagrees that there has been an overpayment including the amount of the overpayment, they will advise the Secretary in writing within 28 calendar days of receiving the notice. In this event, no further action will be taken until the Employee’s response has been reviewed.</w:t>
      </w:r>
    </w:p>
    <w:p w14:paraId="5BAF0264" w14:textId="644D52C2" w:rsidR="0037665A" w:rsidRDefault="00070189" w:rsidP="0009337A">
      <w:pPr>
        <w:pStyle w:val="Clause5"/>
      </w:pPr>
      <w:r>
        <w:t>If after considering the Employee's response (if any), the Secretary confirms that an overpayment has occurred, the overpayment will be treated as a debt to the Commonwealth that must be repaid to the Department in full by the Employee.</w:t>
      </w:r>
    </w:p>
    <w:p w14:paraId="5BAF0265" w14:textId="22CC307C" w:rsidR="0037665A" w:rsidRPr="00FC2F38" w:rsidRDefault="00070189" w:rsidP="0009337A">
      <w:pPr>
        <w:pStyle w:val="Clause5"/>
      </w:pPr>
      <w:r w:rsidRPr="00FC2F38">
        <w:t xml:space="preserve">The Secretary and the </w:t>
      </w:r>
      <w:r>
        <w:t>E</w:t>
      </w:r>
      <w:r w:rsidRPr="00FC2F38">
        <w:t xml:space="preserve">mployee will discuss a suitable recovery arrangement. A recovery arrangement will </w:t>
      </w:r>
      <w:proofErr w:type="gramStart"/>
      <w:r w:rsidRPr="00FC2F38">
        <w:t>take into account</w:t>
      </w:r>
      <w:proofErr w:type="gramEnd"/>
      <w:r w:rsidRPr="00FC2F38">
        <w:t xml:space="preserve"> the nature and amount of the debt, the </w:t>
      </w:r>
      <w:r>
        <w:t>E</w:t>
      </w:r>
      <w:r w:rsidRPr="00FC2F38">
        <w:t xml:space="preserve">mployee’s circumstances and any potential hardship to the </w:t>
      </w:r>
      <w:r>
        <w:t>E</w:t>
      </w:r>
      <w:r w:rsidRPr="00FC2F38">
        <w:t>mployee.</w:t>
      </w:r>
      <w:r>
        <w:t xml:space="preserve"> The arrangement will be in writing.</w:t>
      </w:r>
    </w:p>
    <w:p w14:paraId="5BAF0266" w14:textId="7DCFC8C0" w:rsidR="0037665A" w:rsidRDefault="00070189" w:rsidP="0009337A">
      <w:pPr>
        <w:pStyle w:val="Clause5"/>
      </w:pPr>
      <w:r>
        <w:t>The Department and Employee may agree to make a deduction from final monies where there is an outstanding payment upon cessation of employment.</w:t>
      </w:r>
    </w:p>
    <w:p w14:paraId="5BAF0267" w14:textId="77777777" w:rsidR="0037665A" w:rsidRDefault="00070189" w:rsidP="0009337A">
      <w:pPr>
        <w:pStyle w:val="Clause5"/>
      </w:pPr>
      <w:r>
        <w:t>Interest will not be charged on overpayments.</w:t>
      </w:r>
    </w:p>
    <w:p w14:paraId="5BAF0268" w14:textId="5A854720" w:rsidR="0037665A" w:rsidRDefault="00070189" w:rsidP="0009337A">
      <w:pPr>
        <w:pStyle w:val="Clause5"/>
        <w:keepNext/>
      </w:pPr>
      <w:r>
        <w:t xml:space="preserve">Nothing </w:t>
      </w:r>
      <w:proofErr w:type="gramStart"/>
      <w:r>
        <w:t>in  clauses</w:t>
      </w:r>
      <w:proofErr w:type="gramEnd"/>
      <w:r>
        <w:t xml:space="preserve"> </w:t>
      </w:r>
      <w:r w:rsidR="00444ED1">
        <w:t>5.49</w:t>
      </w:r>
      <w:r>
        <w:t xml:space="preserve"> to</w:t>
      </w:r>
      <w:r w:rsidR="00444ED1">
        <w:t xml:space="preserve"> 5.55</w:t>
      </w:r>
      <w:r>
        <w:t xml:space="preserve"> prevents:</w:t>
      </w:r>
    </w:p>
    <w:p w14:paraId="5BAF0269" w14:textId="4606788E" w:rsidR="0037665A" w:rsidRDefault="00070189" w:rsidP="007439C2">
      <w:pPr>
        <w:pStyle w:val="Clause5"/>
        <w:numPr>
          <w:ilvl w:val="1"/>
          <w:numId w:val="50"/>
        </w:numPr>
      </w:pPr>
      <w:r>
        <w:t xml:space="preserve">the Department from pursuing recovery of the debt in accordance with an Accountable Authority Instruction issued under the </w:t>
      </w:r>
      <w:r w:rsidRPr="00FC2F38">
        <w:rPr>
          <w:i/>
          <w:iCs/>
        </w:rPr>
        <w:t xml:space="preserve">Public Governance, Performance and Accountability Act </w:t>
      </w:r>
      <w:proofErr w:type="gramStart"/>
      <w:r w:rsidRPr="00FC2F38">
        <w:rPr>
          <w:i/>
          <w:iCs/>
        </w:rPr>
        <w:t>2013</w:t>
      </w:r>
      <w:r>
        <w:t>;</w:t>
      </w:r>
      <w:proofErr w:type="gramEnd"/>
    </w:p>
    <w:p w14:paraId="5BAF026A" w14:textId="014BC8F0" w:rsidR="0037665A" w:rsidRDefault="00070189" w:rsidP="007439C2">
      <w:pPr>
        <w:pStyle w:val="Clause5"/>
        <w:numPr>
          <w:ilvl w:val="1"/>
          <w:numId w:val="50"/>
        </w:numPr>
      </w:pPr>
      <w:r>
        <w:t>the Department from pursuing recovery of the debt through other available legal avenues; and</w:t>
      </w:r>
    </w:p>
    <w:p w14:paraId="5BAF026B" w14:textId="66713BD3" w:rsidR="0037665A" w:rsidRPr="003834D0" w:rsidRDefault="00070189" w:rsidP="007439C2">
      <w:pPr>
        <w:pStyle w:val="Clause5"/>
        <w:numPr>
          <w:ilvl w:val="1"/>
          <w:numId w:val="50"/>
        </w:numPr>
        <w:rPr>
          <w:rFonts w:eastAsia="Times New Roman" w:cs="Arial"/>
          <w:szCs w:val="20"/>
          <w:lang w:eastAsia="en-AU"/>
        </w:rPr>
      </w:pPr>
      <w:r>
        <w:t xml:space="preserve">the Employee or the Department from seeking approval to waive the debt under the </w:t>
      </w:r>
      <w:r w:rsidRPr="003834D0">
        <w:rPr>
          <w:i/>
          <w:iCs/>
        </w:rPr>
        <w:t>Public Governance, Performance and Accountability Act 2013</w:t>
      </w:r>
      <w:r>
        <w:t>.</w:t>
      </w:r>
    </w:p>
    <w:p w14:paraId="5BAF026F" w14:textId="77777777" w:rsidR="0037665A" w:rsidRPr="00FB510D" w:rsidRDefault="00070189">
      <w:pPr>
        <w:pStyle w:val="Heading2"/>
        <w:rPr>
          <w:color w:val="4F81BD"/>
        </w:rPr>
      </w:pPr>
      <w:bookmarkStart w:id="94" w:name="_Toc387850048"/>
      <w:bookmarkStart w:id="95" w:name="_Toc412731411"/>
      <w:bookmarkStart w:id="96" w:name="_Toc160469473"/>
      <w:r w:rsidRPr="00FB510D">
        <w:t>SALARY PACKAGING</w:t>
      </w:r>
      <w:bookmarkEnd w:id="94"/>
      <w:bookmarkEnd w:id="95"/>
      <w:bookmarkEnd w:id="96"/>
    </w:p>
    <w:p w14:paraId="5BAF0270" w14:textId="5A1E937D" w:rsidR="0037665A" w:rsidRPr="00FB510D" w:rsidRDefault="00070189" w:rsidP="0009337A">
      <w:pPr>
        <w:pStyle w:val="Clause5"/>
      </w:pPr>
      <w:r w:rsidRPr="00FB510D">
        <w:t xml:space="preserve">All </w:t>
      </w:r>
      <w:r>
        <w:t>Employee</w:t>
      </w:r>
      <w:r w:rsidRPr="00FB510D">
        <w:t xml:space="preserve">s covered by this Agreement can access the Department’s Salary Packaging Scheme. The </w:t>
      </w:r>
      <w:r>
        <w:t>Employee</w:t>
      </w:r>
      <w:r w:rsidRPr="00FB510D">
        <w:t xml:space="preserve">’s pre-sacrifice </w:t>
      </w:r>
      <w:r>
        <w:t>Salary</w:t>
      </w:r>
      <w:r w:rsidRPr="00FB510D">
        <w:t xml:space="preserve"> will be their </w:t>
      </w:r>
      <w:r>
        <w:t>Salary</w:t>
      </w:r>
      <w:r w:rsidRPr="00FB510D">
        <w:t xml:space="preserve"> for the purposes of this Agreement. Further information is contained in the guidelines published by the Department’s </w:t>
      </w:r>
      <w:r>
        <w:t>Salary</w:t>
      </w:r>
      <w:r w:rsidRPr="00FB510D">
        <w:t xml:space="preserve"> packaging provider.</w:t>
      </w:r>
    </w:p>
    <w:p w14:paraId="5BAF0271" w14:textId="620D1ABE" w:rsidR="0037665A" w:rsidRPr="00FB510D" w:rsidRDefault="00FB6466">
      <w:pPr>
        <w:pStyle w:val="Heading2"/>
        <w:rPr>
          <w:color w:val="auto"/>
        </w:rPr>
      </w:pPr>
      <w:bookmarkStart w:id="97" w:name="_Toc387850049"/>
      <w:bookmarkStart w:id="98" w:name="_Toc412731412"/>
      <w:bookmarkStart w:id="99" w:name="_Toc160469474"/>
      <w:r>
        <w:t>INCREMENTAL ADVANCEMENT (</w:t>
      </w:r>
      <w:r w:rsidR="00070189" w:rsidRPr="00FB510D">
        <w:t>SALARY PROGRESSION</w:t>
      </w:r>
      <w:bookmarkEnd w:id="97"/>
      <w:bookmarkEnd w:id="98"/>
      <w:r>
        <w:t>)</w:t>
      </w:r>
      <w:bookmarkEnd w:id="99"/>
    </w:p>
    <w:p w14:paraId="5BAF0272" w14:textId="4ECECB1D" w:rsidR="0037665A" w:rsidRPr="00FB510D" w:rsidRDefault="00070189" w:rsidP="0009337A">
      <w:pPr>
        <w:pStyle w:val="Clause5"/>
      </w:pPr>
      <w:r w:rsidRPr="00FB510D">
        <w:t>Employees (except</w:t>
      </w:r>
      <w:r>
        <w:t xml:space="preserve"> </w:t>
      </w:r>
      <w:r w:rsidR="000A6E1F">
        <w:t>C</w:t>
      </w:r>
      <w:r>
        <w:t xml:space="preserve">asual </w:t>
      </w:r>
      <w:r w:rsidR="000A6E1F">
        <w:t>E</w:t>
      </w:r>
      <w:r>
        <w:t>mployees</w:t>
      </w:r>
      <w:r w:rsidRPr="00FB510D">
        <w:t xml:space="preserve">) will receive an annual increase in their </w:t>
      </w:r>
      <w:r>
        <w:t>Salary</w:t>
      </w:r>
      <w:r w:rsidRPr="00FB510D">
        <w:t xml:space="preserve"> to the next higher pay point in their classification level as set out in Schedule 1 of this Agreement, if on September 1 each year:</w:t>
      </w:r>
    </w:p>
    <w:p w14:paraId="5BAF0273" w14:textId="7F1120E6" w:rsidR="0037665A" w:rsidRPr="00DF4A8E" w:rsidRDefault="00070189" w:rsidP="007439C2">
      <w:pPr>
        <w:pStyle w:val="Clause5"/>
        <w:numPr>
          <w:ilvl w:val="1"/>
          <w:numId w:val="50"/>
        </w:numPr>
      </w:pPr>
      <w:r w:rsidRPr="00DF4A8E">
        <w:t xml:space="preserve">their performance is assessed at their </w:t>
      </w:r>
      <w:r>
        <w:t xml:space="preserve">most recent </w:t>
      </w:r>
      <w:r w:rsidRPr="00DF4A8E">
        <w:t xml:space="preserve">annual performance review as at least </w:t>
      </w:r>
      <w:r w:rsidR="00AE1804">
        <w:t>meets expectations</w:t>
      </w:r>
      <w:r w:rsidRPr="00DF4A8E">
        <w:t xml:space="preserve"> (further information is contained in the Department’s </w:t>
      </w:r>
      <w:r w:rsidR="005A70FA">
        <w:t>Performance</w:t>
      </w:r>
      <w:r w:rsidR="005A70FA" w:rsidRPr="00DF4A8E">
        <w:t xml:space="preserve"> </w:t>
      </w:r>
      <w:r>
        <w:t>Policy</w:t>
      </w:r>
      <w:proofErr w:type="gramStart"/>
      <w:r>
        <w:t>);</w:t>
      </w:r>
      <w:proofErr w:type="gramEnd"/>
    </w:p>
    <w:p w14:paraId="5BAF0274" w14:textId="7C967CAD" w:rsidR="0037665A" w:rsidRPr="00DF4A8E" w:rsidRDefault="00070189" w:rsidP="007439C2">
      <w:pPr>
        <w:pStyle w:val="Clause5"/>
        <w:numPr>
          <w:ilvl w:val="1"/>
          <w:numId w:val="50"/>
        </w:numPr>
      </w:pPr>
      <w:r w:rsidRPr="00DF4A8E">
        <w:t>they are not already at the highest pay point of their substantive and, if applicable, acting classification level(s)</w:t>
      </w:r>
      <w:r>
        <w:t>;</w:t>
      </w:r>
      <w:r w:rsidRPr="00DF4A8E">
        <w:t xml:space="preserve"> and</w:t>
      </w:r>
    </w:p>
    <w:p w14:paraId="5BAF0275" w14:textId="53FEB8FE" w:rsidR="0037665A" w:rsidRPr="00DF4A8E" w:rsidRDefault="00070189" w:rsidP="007439C2">
      <w:pPr>
        <w:pStyle w:val="Clause5"/>
        <w:numPr>
          <w:ilvl w:val="1"/>
          <w:numId w:val="50"/>
        </w:numPr>
      </w:pPr>
      <w:r w:rsidRPr="00DF4A8E">
        <w:lastRenderedPageBreak/>
        <w:t>they have been at their current pay point (substantive or acting level) for</w:t>
      </w:r>
      <w:r>
        <w:t xml:space="preserve"> an aggregate of</w:t>
      </w:r>
      <w:r w:rsidRPr="00DF4A8E">
        <w:t xml:space="preserve"> at least six months</w:t>
      </w:r>
      <w:r>
        <w:t xml:space="preserve"> of eligible service </w:t>
      </w:r>
      <w:r w:rsidR="00414FEE">
        <w:t>(</w:t>
      </w:r>
      <w:r w:rsidR="00C15EC8">
        <w:t xml:space="preserve">including periods </w:t>
      </w:r>
      <w:r w:rsidR="00414FEE">
        <w:t xml:space="preserve">outlined in clause 5.62) </w:t>
      </w:r>
      <w:r>
        <w:t>during the Employee's most recent performance management cycle</w:t>
      </w:r>
      <w:r w:rsidRPr="00DF4A8E">
        <w:t>.</w:t>
      </w:r>
    </w:p>
    <w:p w14:paraId="7EB29895" w14:textId="697E6576" w:rsidR="00E701EB" w:rsidRPr="001C6826" w:rsidRDefault="00E701EB" w:rsidP="00E701EB">
      <w:pPr>
        <w:pStyle w:val="Clause5"/>
      </w:pPr>
      <w:r>
        <w:t xml:space="preserve">Employees who are acting at a higher classification, and satisfy the relevant eligibility criteria at that classification, will be eligible for </w:t>
      </w:r>
      <w:r w:rsidR="00390585">
        <w:t>S</w:t>
      </w:r>
      <w:r>
        <w:t>alary progression at both their substantive and acting classifications.</w:t>
      </w:r>
    </w:p>
    <w:p w14:paraId="5BAF0276" w14:textId="2D996E7B" w:rsidR="0037665A" w:rsidRDefault="00070189" w:rsidP="0009337A">
      <w:pPr>
        <w:pStyle w:val="Clause5"/>
      </w:pPr>
      <w:r>
        <w:t xml:space="preserve">Despite clause </w:t>
      </w:r>
      <w:r w:rsidR="002542BD">
        <w:t>5.5</w:t>
      </w:r>
      <w:r w:rsidR="00F861F4">
        <w:t>8</w:t>
      </w:r>
      <w:r>
        <w:t xml:space="preserve">, where an Employee has less than six months aggregate eligible service during their most recent </w:t>
      </w:r>
      <w:r w:rsidR="0013271D">
        <w:t>performance</w:t>
      </w:r>
      <w:r>
        <w:t xml:space="preserve"> management cycle, the Secretary may exercise their discretion under clause </w:t>
      </w:r>
      <w:r w:rsidR="002542BD">
        <w:t>5</w:t>
      </w:r>
      <w:r>
        <w:t>.3</w:t>
      </w:r>
      <w:r w:rsidR="00BB762A">
        <w:t>6</w:t>
      </w:r>
      <w:r>
        <w:t xml:space="preserve"> of this Agreement to set the Employee's </w:t>
      </w:r>
      <w:r w:rsidR="00390585">
        <w:t>Salary</w:t>
      </w:r>
      <w:r>
        <w:t xml:space="preserve"> at a higher level.</w:t>
      </w:r>
    </w:p>
    <w:p w14:paraId="5BAF0277" w14:textId="12C5554A" w:rsidR="0037665A" w:rsidRDefault="00070189" w:rsidP="0009337A">
      <w:pPr>
        <w:pStyle w:val="Clause5"/>
      </w:pPr>
      <w:r>
        <w:t xml:space="preserve">Salary progression for eligible </w:t>
      </w:r>
      <w:r w:rsidR="00CF71A2">
        <w:t>E</w:t>
      </w:r>
      <w:r>
        <w:t xml:space="preserve">mployees </w:t>
      </w:r>
      <w:r w:rsidRPr="00C433D4">
        <w:t>may occur on the first full pay period on or after 1</w:t>
      </w:r>
      <w:r w:rsidR="00F514AC">
        <w:t> </w:t>
      </w:r>
      <w:r w:rsidRPr="00C433D4">
        <w:t xml:space="preserve">September each year. </w:t>
      </w:r>
      <w:r>
        <w:t xml:space="preserve">Further information is contained in the Department’s </w:t>
      </w:r>
      <w:r w:rsidR="00F370BD">
        <w:t xml:space="preserve">Performance </w:t>
      </w:r>
      <w:r>
        <w:t>Policy.</w:t>
      </w:r>
    </w:p>
    <w:p w14:paraId="5BAF0278" w14:textId="06E16A62" w:rsidR="0037665A" w:rsidRPr="00FD7174" w:rsidRDefault="00070189" w:rsidP="002542BD">
      <w:pPr>
        <w:pStyle w:val="Clause5"/>
        <w:keepNext/>
      </w:pPr>
      <w:r>
        <w:t xml:space="preserve">Subject to clause </w:t>
      </w:r>
      <w:r>
        <w:fldChar w:fldCharType="begin"/>
      </w:r>
      <w:r>
        <w:instrText xml:space="preserve"> REF _Ref152713324 \w \h </w:instrText>
      </w:r>
      <w:r w:rsidR="0009337A">
        <w:instrText xml:space="preserve"> \* MERGEFORMAT </w:instrText>
      </w:r>
      <w:r>
        <w:fldChar w:fldCharType="separate"/>
      </w:r>
      <w:r w:rsidR="0071737E">
        <w:t>5.63</w:t>
      </w:r>
      <w:r>
        <w:fldChar w:fldCharType="end"/>
      </w:r>
      <w:r w:rsidR="002542BD">
        <w:t>3</w:t>
      </w:r>
      <w:r>
        <w:t xml:space="preserve">, </w:t>
      </w:r>
      <w:r w:rsidR="00286434">
        <w:t>eligible service</w:t>
      </w:r>
      <w:r w:rsidRPr="00A6099E">
        <w:t xml:space="preserve"> for </w:t>
      </w:r>
      <w:r>
        <w:t>Salary</w:t>
      </w:r>
      <w:r w:rsidRPr="00A6099E">
        <w:t xml:space="preserve"> progression </w:t>
      </w:r>
      <w:r w:rsidR="00605B84">
        <w:t>includes</w:t>
      </w:r>
      <w:r>
        <w:t>:</w:t>
      </w:r>
    </w:p>
    <w:p w14:paraId="5BAF0279" w14:textId="7BEA013A" w:rsidR="0037665A" w:rsidRDefault="00070189" w:rsidP="007439C2">
      <w:pPr>
        <w:pStyle w:val="Clause5"/>
        <w:keepNext/>
        <w:numPr>
          <w:ilvl w:val="1"/>
          <w:numId w:val="50"/>
        </w:numPr>
      </w:pPr>
      <w:r w:rsidRPr="00A6099E">
        <w:t xml:space="preserve">paid </w:t>
      </w:r>
      <w:proofErr w:type="gramStart"/>
      <w:r w:rsidRPr="00A6099E">
        <w:t>leave</w:t>
      </w:r>
      <w:r>
        <w:t>;</w:t>
      </w:r>
      <w:proofErr w:type="gramEnd"/>
    </w:p>
    <w:p w14:paraId="5BAF027A" w14:textId="1946AA7D" w:rsidR="0037665A" w:rsidRDefault="00070189" w:rsidP="007439C2">
      <w:pPr>
        <w:pStyle w:val="Clause5"/>
        <w:numPr>
          <w:ilvl w:val="1"/>
          <w:numId w:val="50"/>
        </w:numPr>
      </w:pPr>
      <w:r w:rsidRPr="0096047A">
        <w:t>personal/carer’s leave without pay for personal illness/</w:t>
      </w:r>
      <w:proofErr w:type="gramStart"/>
      <w:r w:rsidRPr="0096047A">
        <w:t>injury</w:t>
      </w:r>
      <w:r>
        <w:t>;</w:t>
      </w:r>
      <w:proofErr w:type="gramEnd"/>
    </w:p>
    <w:p w14:paraId="5BAF027B" w14:textId="5FBB36FA" w:rsidR="0037665A" w:rsidRDefault="00070189" w:rsidP="007439C2">
      <w:pPr>
        <w:pStyle w:val="Clause5"/>
        <w:numPr>
          <w:ilvl w:val="1"/>
          <w:numId w:val="50"/>
        </w:numPr>
      </w:pPr>
      <w:r w:rsidRPr="0096047A">
        <w:t xml:space="preserve">Defence Reserve leave without </w:t>
      </w:r>
      <w:proofErr w:type="gramStart"/>
      <w:r w:rsidRPr="0096047A">
        <w:t>pay</w:t>
      </w:r>
      <w:r>
        <w:t>;</w:t>
      </w:r>
      <w:proofErr w:type="gramEnd"/>
    </w:p>
    <w:p w14:paraId="5BAF027C" w14:textId="2C39067D" w:rsidR="0037665A" w:rsidRDefault="00070189" w:rsidP="007439C2">
      <w:pPr>
        <w:pStyle w:val="Clause5"/>
        <w:numPr>
          <w:ilvl w:val="1"/>
          <w:numId w:val="50"/>
        </w:numPr>
      </w:pPr>
      <w:r>
        <w:t xml:space="preserve">paid or unpaid parental </w:t>
      </w:r>
      <w:proofErr w:type="gramStart"/>
      <w:r>
        <w:t>leave;</w:t>
      </w:r>
      <w:proofErr w:type="gramEnd"/>
    </w:p>
    <w:p w14:paraId="5BAF027D" w14:textId="22BAB1F1" w:rsidR="0037665A" w:rsidRDefault="00070189" w:rsidP="007439C2">
      <w:pPr>
        <w:pStyle w:val="Clause5"/>
        <w:numPr>
          <w:ilvl w:val="1"/>
          <w:numId w:val="50"/>
        </w:numPr>
      </w:pPr>
      <w:r>
        <w:t xml:space="preserve">periods of unpaid leave that count as </w:t>
      </w:r>
      <w:proofErr w:type="gramStart"/>
      <w:r>
        <w:t>service;</w:t>
      </w:r>
      <w:proofErr w:type="gramEnd"/>
    </w:p>
    <w:p w14:paraId="5BAF027E" w14:textId="6040AD29" w:rsidR="0037665A" w:rsidRDefault="00070189" w:rsidP="007439C2">
      <w:pPr>
        <w:pStyle w:val="Clause5"/>
        <w:numPr>
          <w:ilvl w:val="1"/>
          <w:numId w:val="50"/>
        </w:numPr>
      </w:pPr>
      <w:r>
        <w:t xml:space="preserve">service while employed on a </w:t>
      </w:r>
      <w:proofErr w:type="gramStart"/>
      <w:r>
        <w:t>Non-Ongoing</w:t>
      </w:r>
      <w:proofErr w:type="gramEnd"/>
      <w:r>
        <w:t xml:space="preserve"> basis; </w:t>
      </w:r>
      <w:r w:rsidR="00605B84">
        <w:t>and</w:t>
      </w:r>
    </w:p>
    <w:p w14:paraId="5BAF027F" w14:textId="1076BA31" w:rsidR="0037665A" w:rsidRDefault="00070189" w:rsidP="007439C2">
      <w:pPr>
        <w:pStyle w:val="Clause5"/>
        <w:numPr>
          <w:ilvl w:val="1"/>
          <w:numId w:val="50"/>
        </w:numPr>
      </w:pPr>
      <w:r w:rsidRPr="00A6099E">
        <w:t xml:space="preserve">work in another </w:t>
      </w:r>
      <w:r>
        <w:t xml:space="preserve">Commonwealth </w:t>
      </w:r>
      <w:r w:rsidRPr="00A6099E">
        <w:t>agency</w:t>
      </w:r>
      <w:r>
        <w:t xml:space="preserve"> </w:t>
      </w:r>
      <w:r w:rsidRPr="00A6099E">
        <w:t xml:space="preserve">if the </w:t>
      </w:r>
      <w:r>
        <w:t>E</w:t>
      </w:r>
      <w:r w:rsidRPr="00A6099E">
        <w:t xml:space="preserve">mployee’s supervisor in that agency provides an assessment of the </w:t>
      </w:r>
      <w:r>
        <w:t>Employee that indicates satisfactory performance.</w:t>
      </w:r>
    </w:p>
    <w:p w14:paraId="5BAF0282" w14:textId="77777777" w:rsidR="0037665A" w:rsidRDefault="00070189" w:rsidP="0009337A">
      <w:pPr>
        <w:pStyle w:val="Clause5"/>
      </w:pPr>
      <w:bookmarkStart w:id="100" w:name="_Ref152713324"/>
      <w:r>
        <w:t>During a period of unpaid Parental Leave, Employees will be eligible to advance a maximum of one pay point, regardless of the length of the Employee's unpaid Parental Leave.</w:t>
      </w:r>
      <w:bookmarkEnd w:id="100"/>
    </w:p>
    <w:p w14:paraId="5BAF0285" w14:textId="77777777" w:rsidR="0037665A" w:rsidRDefault="00070189">
      <w:pPr>
        <w:pStyle w:val="Heading2"/>
        <w:rPr>
          <w:color w:val="auto"/>
        </w:rPr>
      </w:pPr>
      <w:bookmarkStart w:id="101" w:name="_Toc387850050"/>
      <w:bookmarkStart w:id="102" w:name="_Toc412731413"/>
      <w:bookmarkStart w:id="103" w:name="_Toc160469475"/>
      <w:r w:rsidRPr="00A6099E">
        <w:t>EMPLOYER SUPERANNUATION CONTRIBUTIONS</w:t>
      </w:r>
      <w:bookmarkEnd w:id="101"/>
      <w:bookmarkEnd w:id="102"/>
      <w:bookmarkEnd w:id="103"/>
    </w:p>
    <w:p w14:paraId="5BAF0286" w14:textId="77777777" w:rsidR="0037665A" w:rsidRPr="00387DC5" w:rsidRDefault="00070189" w:rsidP="0009337A">
      <w:pPr>
        <w:pStyle w:val="Heading3"/>
      </w:pPr>
      <w:r>
        <w:t>Superannuation</w:t>
      </w:r>
    </w:p>
    <w:p w14:paraId="5BAF0287" w14:textId="77777777" w:rsidR="0037665A" w:rsidRDefault="00070189" w:rsidP="0009337A">
      <w:pPr>
        <w:pStyle w:val="Clause5"/>
      </w:pPr>
      <w:r w:rsidRPr="00A6099E">
        <w:t>The Department will make compulsory employer contributions as required by the applicable legislation and fund requirements.</w:t>
      </w:r>
    </w:p>
    <w:p w14:paraId="5BAF0288" w14:textId="2478BD80" w:rsidR="0037665A" w:rsidRDefault="00070189" w:rsidP="0009337A">
      <w:pPr>
        <w:pStyle w:val="Clause5"/>
      </w:pPr>
      <w:r>
        <w:t xml:space="preserve">Employer superannuation contributions will be paid on behalf of </w:t>
      </w:r>
      <w:r w:rsidR="00CF71A2">
        <w:t>Employee</w:t>
      </w:r>
      <w:r>
        <w:t>s during periods of paid leave that count as service.</w:t>
      </w:r>
    </w:p>
    <w:p w14:paraId="5BAF0289" w14:textId="77777777" w:rsidR="0037665A" w:rsidRDefault="00070189" w:rsidP="0009337A">
      <w:pPr>
        <w:pStyle w:val="Clause5"/>
      </w:pPr>
      <w:r>
        <w:t xml:space="preserve">The Department will make employer superannuation contributions to any eligible superannuation fund, </w:t>
      </w:r>
      <w:proofErr w:type="gramStart"/>
      <w:r>
        <w:t>provided that</w:t>
      </w:r>
      <w:proofErr w:type="gramEnd"/>
      <w:r>
        <w:t xml:space="preserve"> it accepts payment by fortnightly electronic funds transfer (EFT) using a file generated by the Department's payroll system.</w:t>
      </w:r>
    </w:p>
    <w:p w14:paraId="5BAF028A" w14:textId="470AA281" w:rsidR="0037665A" w:rsidRPr="00387DC5" w:rsidRDefault="00070189" w:rsidP="0009337A">
      <w:pPr>
        <w:pStyle w:val="Heading3"/>
        <w:rPr>
          <w:bCs/>
        </w:rPr>
      </w:pPr>
      <w:r>
        <w:t xml:space="preserve">Method for calculating superannuation </w:t>
      </w:r>
      <w:proofErr w:type="gramStart"/>
      <w:r w:rsidR="00390585">
        <w:t>salary</w:t>
      </w:r>
      <w:proofErr w:type="gramEnd"/>
    </w:p>
    <w:p w14:paraId="5BAF028B" w14:textId="6B4C355D" w:rsidR="0037665A" w:rsidRDefault="00070189" w:rsidP="0009337A">
      <w:pPr>
        <w:pStyle w:val="Clause5"/>
        <w:rPr>
          <w:rFonts w:cs="Arial"/>
          <w:szCs w:val="20"/>
        </w:rPr>
      </w:pPr>
      <w:r>
        <w:t xml:space="preserve">The Department will provide an employer contribution of 15.4 per cent of the Employee’s </w:t>
      </w:r>
      <w:r w:rsidR="006C74ED">
        <w:t xml:space="preserve">Fortnightly Contribution Salary (FCS) </w:t>
      </w:r>
      <w:r>
        <w:t xml:space="preserve">for </w:t>
      </w:r>
      <w:r w:rsidR="00CF71A2">
        <w:t>Employee</w:t>
      </w:r>
      <w:r>
        <w:t>s in the Public Sector Superannuation Plan (</w:t>
      </w:r>
      <w:proofErr w:type="spellStart"/>
      <w:r>
        <w:t>PSSap</w:t>
      </w:r>
      <w:proofErr w:type="spellEnd"/>
      <w:r>
        <w:t xml:space="preserve">) and Ordinary Time Earnings for </w:t>
      </w:r>
      <w:r w:rsidR="00CF71A2">
        <w:t>Employee</w:t>
      </w:r>
      <w:r>
        <w:t>s in other accumulation funds.</w:t>
      </w:r>
    </w:p>
    <w:p w14:paraId="5BAF028C" w14:textId="00B1288F" w:rsidR="0037665A" w:rsidRPr="003A695F" w:rsidRDefault="00070189" w:rsidP="0009337A">
      <w:pPr>
        <w:pStyle w:val="Clause5"/>
        <w:rPr>
          <w:rFonts w:cs="Arial"/>
          <w:szCs w:val="20"/>
        </w:rPr>
      </w:pPr>
      <w:r>
        <w:rPr>
          <w:rFonts w:cs="Arial"/>
          <w:szCs w:val="20"/>
        </w:rPr>
        <w:lastRenderedPageBreak/>
        <w:t xml:space="preserve">Employer contributions will be made for all </w:t>
      </w:r>
      <w:r w:rsidR="00CF71A2">
        <w:rPr>
          <w:rFonts w:cs="Arial"/>
          <w:szCs w:val="20"/>
        </w:rPr>
        <w:t>Employee</w:t>
      </w:r>
      <w:r>
        <w:rPr>
          <w:rFonts w:cs="Arial"/>
          <w:szCs w:val="20"/>
        </w:rPr>
        <w:t xml:space="preserve">s covered by this </w:t>
      </w:r>
      <w:r w:rsidR="009606BC">
        <w:rPr>
          <w:rFonts w:cs="Arial"/>
          <w:szCs w:val="20"/>
        </w:rPr>
        <w:t>A</w:t>
      </w:r>
      <w:r>
        <w:rPr>
          <w:rFonts w:cs="Arial"/>
          <w:szCs w:val="20"/>
        </w:rPr>
        <w:t>greement.</w:t>
      </w:r>
    </w:p>
    <w:p w14:paraId="5BAF028D" w14:textId="58F17480" w:rsidR="0037665A" w:rsidRDefault="00070189" w:rsidP="0009337A">
      <w:pPr>
        <w:pStyle w:val="Clause5"/>
        <w:rPr>
          <w:rFonts w:cs="Arial"/>
          <w:szCs w:val="20"/>
        </w:rPr>
      </w:pPr>
      <w:r>
        <w:rPr>
          <w:rFonts w:cs="Arial"/>
          <w:szCs w:val="20"/>
        </w:rPr>
        <w:t xml:space="preserve">Employer contributions </w:t>
      </w:r>
      <w:r w:rsidRPr="0058291E">
        <w:rPr>
          <w:rFonts w:cs="Arial"/>
          <w:szCs w:val="20"/>
        </w:rPr>
        <w:t xml:space="preserve">will not be reduced by any other contributions made through </w:t>
      </w:r>
      <w:r>
        <w:rPr>
          <w:rFonts w:cs="Arial"/>
          <w:szCs w:val="20"/>
        </w:rPr>
        <w:t>Salary</w:t>
      </w:r>
      <w:r w:rsidRPr="0058291E">
        <w:rPr>
          <w:rFonts w:cs="Arial"/>
          <w:szCs w:val="20"/>
        </w:rPr>
        <w:t xml:space="preserve"> sacrifice arrangements.</w:t>
      </w:r>
    </w:p>
    <w:p w14:paraId="5BAF028F" w14:textId="77777777" w:rsidR="0037665A" w:rsidRPr="00A6099E" w:rsidRDefault="00070189">
      <w:pPr>
        <w:pStyle w:val="Heading3"/>
        <w:rPr>
          <w:color w:val="548DD4"/>
        </w:rPr>
      </w:pPr>
      <w:r>
        <w:t>Payment during unpaid parental leave</w:t>
      </w:r>
    </w:p>
    <w:p w14:paraId="5BAF0295" w14:textId="21F8CB59" w:rsidR="0037665A" w:rsidRDefault="00070189" w:rsidP="00674BE0">
      <w:pPr>
        <w:pStyle w:val="Clause5"/>
      </w:pPr>
      <w:r>
        <w:t xml:space="preserve">Employer contributions will be paid on periods of unpaid parental leave in accordance with the requirements of the </w:t>
      </w:r>
      <w:proofErr w:type="spellStart"/>
      <w:r>
        <w:t>PSSap</w:t>
      </w:r>
      <w:proofErr w:type="spellEnd"/>
      <w:r>
        <w:t xml:space="preserve"> fund where the </w:t>
      </w:r>
      <w:r w:rsidR="00CF71A2">
        <w:t>Employee</w:t>
      </w:r>
      <w:r>
        <w:t xml:space="preserve"> is a member of the </w:t>
      </w:r>
      <w:proofErr w:type="spellStart"/>
      <w:r>
        <w:t>PSSap</w:t>
      </w:r>
      <w:proofErr w:type="spellEnd"/>
      <w:r>
        <w:t xml:space="preserve">, and up to a maximum of 52 weeks where the </w:t>
      </w:r>
      <w:r w:rsidR="00CF71A2">
        <w:t>Employee</w:t>
      </w:r>
      <w:r>
        <w:t xml:space="preserve"> is a member of an accumulation fund other than </w:t>
      </w:r>
      <w:proofErr w:type="spellStart"/>
      <w:r>
        <w:t>PSSap</w:t>
      </w:r>
      <w:proofErr w:type="spellEnd"/>
      <w:r>
        <w:t>.</w:t>
      </w:r>
      <w:r>
        <w:br w:type="page"/>
      </w:r>
    </w:p>
    <w:p w14:paraId="5BAF0296" w14:textId="609DE461" w:rsidR="0037665A" w:rsidRPr="007152DB" w:rsidRDefault="00070189">
      <w:pPr>
        <w:pStyle w:val="Heading1"/>
        <w:rPr>
          <w:color w:val="365F91"/>
          <w:szCs w:val="36"/>
        </w:rPr>
      </w:pPr>
      <w:bookmarkStart w:id="104" w:name="_Toc387850051"/>
      <w:bookmarkStart w:id="105" w:name="_Toc412731414"/>
      <w:bookmarkStart w:id="106" w:name="_Toc160469476"/>
      <w:r w:rsidRPr="007152DB">
        <w:rPr>
          <w:szCs w:val="36"/>
        </w:rPr>
        <w:lastRenderedPageBreak/>
        <w:t xml:space="preserve">PART </w:t>
      </w:r>
      <w:r w:rsidR="0009337A">
        <w:rPr>
          <w:szCs w:val="36"/>
        </w:rPr>
        <w:t>6</w:t>
      </w:r>
      <w:r w:rsidRPr="007152DB">
        <w:rPr>
          <w:szCs w:val="36"/>
        </w:rPr>
        <w:t xml:space="preserve"> – ALLOWANCES </w:t>
      </w:r>
      <w:r>
        <w:rPr>
          <w:szCs w:val="36"/>
        </w:rPr>
        <w:t>AND</w:t>
      </w:r>
      <w:r w:rsidRPr="007152DB">
        <w:rPr>
          <w:szCs w:val="36"/>
        </w:rPr>
        <w:t xml:space="preserve"> REIMBURSEMENTS</w:t>
      </w:r>
      <w:bookmarkEnd w:id="104"/>
      <w:bookmarkEnd w:id="105"/>
      <w:bookmarkEnd w:id="106"/>
    </w:p>
    <w:p w14:paraId="5BAF0297" w14:textId="5B2B64D9" w:rsidR="0037665A" w:rsidRPr="00A6099E" w:rsidRDefault="00070189">
      <w:pPr>
        <w:pStyle w:val="clauses6"/>
        <w:suppressAutoHyphens/>
      </w:pPr>
      <w:r>
        <w:t xml:space="preserve">All allowance amounts are listed in Schedule 2 of this Agreement. Where indicated in Schedule 2, Part-time Employees are only entitled to a pro rata amount of these allowances based on their part-time hours; </w:t>
      </w:r>
      <w:proofErr w:type="gramStart"/>
      <w:r>
        <w:t>otherwise</w:t>
      </w:r>
      <w:proofErr w:type="gramEnd"/>
      <w:r>
        <w:t xml:space="preserve"> they are entitled to the full allowance.</w:t>
      </w:r>
    </w:p>
    <w:p w14:paraId="5BAF0298" w14:textId="77777777" w:rsidR="0037665A" w:rsidRPr="00A6099E" w:rsidRDefault="00070189">
      <w:pPr>
        <w:pStyle w:val="Heading2"/>
        <w:rPr>
          <w:color w:val="4F81BD"/>
        </w:rPr>
      </w:pPr>
      <w:bookmarkStart w:id="107" w:name="_Toc387850052"/>
      <w:bookmarkStart w:id="108" w:name="_Toc412731415"/>
      <w:bookmarkStart w:id="109" w:name="_Toc160469477"/>
      <w:r w:rsidRPr="00A6099E">
        <w:t>OVERTIME MEAL ALLOWANCE</w:t>
      </w:r>
      <w:bookmarkEnd w:id="107"/>
      <w:bookmarkEnd w:id="108"/>
      <w:bookmarkEnd w:id="109"/>
    </w:p>
    <w:p w14:paraId="5BAF0299" w14:textId="0635BABE" w:rsidR="0037665A" w:rsidRPr="00846664" w:rsidRDefault="00070189">
      <w:pPr>
        <w:pStyle w:val="clauses6"/>
        <w:suppressAutoHyphens/>
      </w:pPr>
      <w:r w:rsidRPr="00A6099E">
        <w:t xml:space="preserve">An </w:t>
      </w:r>
      <w:r>
        <w:t>Employee</w:t>
      </w:r>
      <w:r w:rsidRPr="00A6099E">
        <w:t xml:space="preserve"> is entitled to a meal allowance </w:t>
      </w:r>
      <w:r>
        <w:t>if</w:t>
      </w:r>
      <w:r w:rsidRPr="00A6099E">
        <w:t xml:space="preserve"> the </w:t>
      </w:r>
      <w:r>
        <w:t>Employee</w:t>
      </w:r>
      <w:r w:rsidRPr="00A6099E">
        <w:t xml:space="preserve"> works more than two hours overtime duty on a weekday</w:t>
      </w:r>
      <w:r>
        <w:t xml:space="preserve"> or on a </w:t>
      </w:r>
      <w:r w:rsidRPr="00A6099E">
        <w:t xml:space="preserve">normal rostered workday or four hours </w:t>
      </w:r>
      <w:r>
        <w:t xml:space="preserve">continuous </w:t>
      </w:r>
      <w:r w:rsidRPr="00A6099E">
        <w:t xml:space="preserve">overtime </w:t>
      </w:r>
      <w:r w:rsidRPr="00846664">
        <w:t xml:space="preserve">duty on a weekend or public holiday. Where an </w:t>
      </w:r>
      <w:r>
        <w:t>Employee</w:t>
      </w:r>
      <w:r w:rsidRPr="00846664">
        <w:t xml:space="preserve"> works nine hours continuous overtime, they are entitled to an additional meal allowance. Overtime entitlements are contained in clauses </w:t>
      </w:r>
      <w:r w:rsidR="007933C2">
        <w:t>4.9</w:t>
      </w:r>
      <w:r w:rsidR="00572E37">
        <w:t>9</w:t>
      </w:r>
      <w:r w:rsidRPr="00846664">
        <w:t xml:space="preserve"> to </w:t>
      </w:r>
      <w:r w:rsidR="007933C2">
        <w:t>4</w:t>
      </w:r>
      <w:r w:rsidRPr="00846664">
        <w:t>.</w:t>
      </w:r>
      <w:r w:rsidR="007933C2">
        <w:t>1</w:t>
      </w:r>
      <w:r w:rsidR="00C01754">
        <w:t>1</w:t>
      </w:r>
      <w:r w:rsidR="00572E37">
        <w:t>3</w:t>
      </w:r>
      <w:r w:rsidR="00C01754">
        <w:t>.</w:t>
      </w:r>
    </w:p>
    <w:p w14:paraId="5BAF029A" w14:textId="77777777" w:rsidR="0037665A" w:rsidRPr="00846664" w:rsidRDefault="00070189">
      <w:pPr>
        <w:pStyle w:val="Heading2"/>
        <w:rPr>
          <w:color w:val="4F81BD"/>
        </w:rPr>
      </w:pPr>
      <w:bookmarkStart w:id="110" w:name="_Toc387850053"/>
      <w:bookmarkStart w:id="111" w:name="_Toc412731416"/>
      <w:bookmarkStart w:id="112" w:name="_Toc160469478"/>
      <w:r w:rsidRPr="00846664">
        <w:t>RESTRICTION ALLOWANCES</w:t>
      </w:r>
      <w:bookmarkEnd w:id="110"/>
      <w:bookmarkEnd w:id="111"/>
      <w:bookmarkEnd w:id="112"/>
    </w:p>
    <w:p w14:paraId="5BAF029B" w14:textId="1218BCFD" w:rsidR="0037665A" w:rsidRPr="00A6099E" w:rsidRDefault="00070189">
      <w:pPr>
        <w:pStyle w:val="clauses6"/>
        <w:suppressAutoHyphens/>
        <w:spacing w:after="0"/>
      </w:pPr>
      <w:r w:rsidRPr="00846664">
        <w:t xml:space="preserve">An </w:t>
      </w:r>
      <w:r>
        <w:t>Employee</w:t>
      </w:r>
      <w:r w:rsidRPr="00846664">
        <w:t xml:space="preserve"> (excluding AAD </w:t>
      </w:r>
      <w:r>
        <w:t>Employee</w:t>
      </w:r>
      <w:r w:rsidRPr="00846664">
        <w:t xml:space="preserve">s </w:t>
      </w:r>
      <w:r w:rsidR="009055DF">
        <w:t>where</w:t>
      </w:r>
      <w:r w:rsidRPr="00846664">
        <w:t xml:space="preserve"> clauses </w:t>
      </w:r>
      <w:r w:rsidR="009055DF">
        <w:t>6</w:t>
      </w:r>
      <w:r w:rsidRPr="00846664">
        <w:t xml:space="preserve">.10 to </w:t>
      </w:r>
      <w:r w:rsidR="009055DF">
        <w:t>6</w:t>
      </w:r>
      <w:r>
        <w:t>.12</w:t>
      </w:r>
      <w:r w:rsidRPr="00846664">
        <w:t xml:space="preserve"> apply) may</w:t>
      </w:r>
      <w:r w:rsidRPr="00A6099E">
        <w:t xml:space="preserve"> be required to be ‘on restriction’</w:t>
      </w:r>
      <w:r>
        <w:t>,</w:t>
      </w:r>
      <w:r w:rsidRPr="00A6099E">
        <w:t xml:space="preserve"> which means they are contactable and available to perform extra duty outside </w:t>
      </w:r>
      <w:r>
        <w:t>their normal hours of work.</w:t>
      </w:r>
      <w:r w:rsidRPr="00A6099E">
        <w:t xml:space="preserve"> In addition</w:t>
      </w:r>
      <w:r>
        <w:t>,</w:t>
      </w:r>
      <w:r w:rsidRPr="00A6099E">
        <w:t xml:space="preserve"> </w:t>
      </w:r>
      <w:r>
        <w:t>Employee</w:t>
      </w:r>
      <w:r w:rsidRPr="00A6099E">
        <w:t>s may have some restrictions placed on their mobility, such as distance from work</w:t>
      </w:r>
      <w:r>
        <w:t>,</w:t>
      </w:r>
      <w:r w:rsidRPr="00A6099E">
        <w:t xml:space="preserve"> and </w:t>
      </w:r>
      <w:r>
        <w:t xml:space="preserve">must </w:t>
      </w:r>
      <w:r w:rsidRPr="00A6099E">
        <w:t xml:space="preserve">be ready to work. </w:t>
      </w:r>
      <w:r>
        <w:t xml:space="preserve">Normal </w:t>
      </w:r>
      <w:r w:rsidRPr="00A6099E">
        <w:t xml:space="preserve">hours </w:t>
      </w:r>
      <w:r>
        <w:t xml:space="preserve">of work </w:t>
      </w:r>
      <w:proofErr w:type="gramStart"/>
      <w:r w:rsidRPr="00A6099E">
        <w:t>means</w:t>
      </w:r>
      <w:proofErr w:type="gramEnd"/>
      <w:r w:rsidRPr="00A6099E">
        <w:t xml:space="preserve"> for:</w:t>
      </w:r>
    </w:p>
    <w:p w14:paraId="3CD1F72A" w14:textId="6C647939" w:rsidR="00FD17BC" w:rsidRPr="002F28A4" w:rsidRDefault="00070189" w:rsidP="00FD17BC">
      <w:pPr>
        <w:pStyle w:val="clauses6"/>
        <w:numPr>
          <w:ilvl w:val="1"/>
          <w:numId w:val="6"/>
        </w:numPr>
      </w:pPr>
      <w:r w:rsidRPr="002F28A4">
        <w:t xml:space="preserve">a </w:t>
      </w:r>
      <w:proofErr w:type="spellStart"/>
      <w:r w:rsidRPr="002F28A4">
        <w:t>shiftworker</w:t>
      </w:r>
      <w:proofErr w:type="spellEnd"/>
      <w:r w:rsidRPr="002F28A4">
        <w:t xml:space="preserve">, the </w:t>
      </w:r>
      <w:r>
        <w:t>Employee</w:t>
      </w:r>
      <w:r w:rsidRPr="002F28A4">
        <w:t xml:space="preserve">’s rostered hours of </w:t>
      </w:r>
      <w:proofErr w:type="gramStart"/>
      <w:r w:rsidRPr="002F28A4">
        <w:t>duty</w:t>
      </w:r>
      <w:r>
        <w:t>;</w:t>
      </w:r>
      <w:proofErr w:type="gramEnd"/>
    </w:p>
    <w:p w14:paraId="2D3DD19D" w14:textId="5C09AC00" w:rsidR="00FD17BC" w:rsidRPr="002F28A4" w:rsidRDefault="00070189" w:rsidP="00FD17BC">
      <w:pPr>
        <w:pStyle w:val="clauses6"/>
        <w:numPr>
          <w:ilvl w:val="1"/>
          <w:numId w:val="6"/>
        </w:numPr>
      </w:pPr>
      <w:r w:rsidRPr="002F28A4">
        <w:t xml:space="preserve">an </w:t>
      </w:r>
      <w:r>
        <w:t>Employee</w:t>
      </w:r>
      <w:r w:rsidRPr="002F28A4">
        <w:t xml:space="preserve"> who works </w:t>
      </w:r>
      <w:proofErr w:type="spellStart"/>
      <w:r w:rsidRPr="002F28A4">
        <w:t>flexti</w:t>
      </w:r>
      <w:r>
        <w:t>me</w:t>
      </w:r>
      <w:proofErr w:type="spellEnd"/>
      <w:r>
        <w:t>, the hours of 8.30 am to 5.00</w:t>
      </w:r>
      <w:r w:rsidRPr="002F28A4">
        <w:t xml:space="preserve"> pm Monday to Friday, excluding public holidays and the Christmas </w:t>
      </w:r>
      <w:r>
        <w:t>c</w:t>
      </w:r>
      <w:r w:rsidRPr="002F28A4">
        <w:t>losedown</w:t>
      </w:r>
      <w:r w:rsidR="00FD17BC">
        <w:t>;</w:t>
      </w:r>
      <w:r w:rsidR="00FD17BC" w:rsidRPr="00FD17BC">
        <w:t xml:space="preserve"> </w:t>
      </w:r>
      <w:r w:rsidR="00FD17BC">
        <w:t>and</w:t>
      </w:r>
    </w:p>
    <w:p w14:paraId="5BAF029E" w14:textId="148635A7" w:rsidR="0037665A" w:rsidRPr="002F28A4" w:rsidRDefault="00FD17BC" w:rsidP="00FD17BC">
      <w:pPr>
        <w:pStyle w:val="clauses6"/>
        <w:numPr>
          <w:ilvl w:val="1"/>
          <w:numId w:val="6"/>
        </w:numPr>
      </w:pPr>
      <w:r>
        <w:t xml:space="preserve">an </w:t>
      </w:r>
      <w:r w:rsidR="00DE1E77">
        <w:t xml:space="preserve">EL </w:t>
      </w:r>
      <w:r>
        <w:t>Employee</w:t>
      </w:r>
      <w:r w:rsidR="007D3FBF">
        <w:t xml:space="preserve">, their </w:t>
      </w:r>
      <w:r w:rsidR="00714A61">
        <w:t>o</w:t>
      </w:r>
      <w:r w:rsidR="007D3FBF">
        <w:t xml:space="preserve">rdinary </w:t>
      </w:r>
      <w:r w:rsidR="00714A61">
        <w:t>h</w:t>
      </w:r>
      <w:r w:rsidR="007D3FBF">
        <w:t xml:space="preserve">ours of </w:t>
      </w:r>
      <w:r w:rsidR="00714A61">
        <w:t>w</w:t>
      </w:r>
      <w:r w:rsidR="007D3FBF">
        <w:t>ork</w:t>
      </w:r>
      <w:r w:rsidR="00070189" w:rsidRPr="002F28A4">
        <w:t>.</w:t>
      </w:r>
    </w:p>
    <w:p w14:paraId="5BAF029F" w14:textId="543E67E9" w:rsidR="0037665A" w:rsidRDefault="00070189">
      <w:pPr>
        <w:pStyle w:val="clauses6"/>
        <w:suppressAutoHyphens/>
      </w:pPr>
      <w:r w:rsidRPr="00A6099E">
        <w:t xml:space="preserve">An </w:t>
      </w:r>
      <w:r>
        <w:t>Employee</w:t>
      </w:r>
      <w:r w:rsidR="00A64FEF">
        <w:t xml:space="preserve"> required to be on restriction under clause 6.3</w:t>
      </w:r>
      <w:r w:rsidRPr="00A6099E">
        <w:t xml:space="preserve"> will be paid a restriction allowance for each hour they are required to be on restriction at the rate of 8.5</w:t>
      </w:r>
      <w:r>
        <w:t xml:space="preserve"> per cent </w:t>
      </w:r>
      <w:r w:rsidRPr="00A6099E">
        <w:t xml:space="preserve">of their hourly </w:t>
      </w:r>
      <w:proofErr w:type="gramStart"/>
      <w:r>
        <w:t>Salary</w:t>
      </w:r>
      <w:proofErr w:type="gramEnd"/>
      <w:r>
        <w:t>.</w:t>
      </w:r>
    </w:p>
    <w:p w14:paraId="5BAF02A0" w14:textId="792535B3" w:rsidR="0037665A" w:rsidRPr="00A6099E" w:rsidRDefault="00070189">
      <w:pPr>
        <w:pStyle w:val="clauses6"/>
        <w:suppressAutoHyphens/>
      </w:pPr>
      <w:r w:rsidRPr="00921C1B">
        <w:rPr>
          <w:rFonts w:eastAsia="Times New Roman" w:cs="Arial"/>
          <w:bCs w:val="0"/>
          <w:szCs w:val="20"/>
          <w:lang w:eastAsia="en-AU"/>
        </w:rPr>
        <w:t xml:space="preserve">Salary for the purpose of calculation of restriction allowance will include </w:t>
      </w:r>
      <w:r>
        <w:rPr>
          <w:rFonts w:eastAsia="Times New Roman" w:cs="Arial"/>
          <w:bCs w:val="0"/>
          <w:szCs w:val="20"/>
          <w:lang w:eastAsia="en-AU"/>
        </w:rPr>
        <w:t xml:space="preserve">additional remuneration paid for </w:t>
      </w:r>
      <w:r w:rsidRPr="00921C1B">
        <w:rPr>
          <w:rFonts w:eastAsia="Times New Roman" w:cs="Arial"/>
          <w:bCs w:val="0"/>
          <w:szCs w:val="20"/>
          <w:lang w:eastAsia="en-AU"/>
        </w:rPr>
        <w:t>tempo</w:t>
      </w:r>
      <w:r>
        <w:rPr>
          <w:rFonts w:eastAsia="Times New Roman" w:cs="Arial"/>
          <w:bCs w:val="0"/>
          <w:szCs w:val="20"/>
          <w:lang w:eastAsia="en-AU"/>
        </w:rPr>
        <w:t>rary re-assignment at a higher level and any</w:t>
      </w:r>
      <w:r w:rsidRPr="00921C1B">
        <w:rPr>
          <w:rFonts w:eastAsia="Times New Roman" w:cs="Arial"/>
          <w:bCs w:val="0"/>
          <w:szCs w:val="20"/>
          <w:lang w:eastAsia="en-AU"/>
        </w:rPr>
        <w:t xml:space="preserve"> allowances </w:t>
      </w:r>
      <w:proofErr w:type="gramStart"/>
      <w:r w:rsidRPr="00921C1B">
        <w:rPr>
          <w:rFonts w:eastAsia="Times New Roman" w:cs="Arial"/>
          <w:bCs w:val="0"/>
          <w:szCs w:val="20"/>
          <w:lang w:eastAsia="en-AU"/>
        </w:rPr>
        <w:t xml:space="preserve">in the nature of </w:t>
      </w:r>
      <w:r>
        <w:rPr>
          <w:rFonts w:eastAsia="Times New Roman" w:cs="Arial"/>
          <w:bCs w:val="0"/>
          <w:szCs w:val="20"/>
          <w:lang w:eastAsia="en-AU"/>
        </w:rPr>
        <w:t>Salary</w:t>
      </w:r>
      <w:proofErr w:type="gramEnd"/>
      <w:r w:rsidRPr="00921C1B">
        <w:rPr>
          <w:rFonts w:ascii="Times New Roman" w:eastAsia="Times New Roman" w:hAnsi="Times New Roman" w:cs="Times New Roman"/>
          <w:bCs w:val="0"/>
          <w:szCs w:val="20"/>
          <w:lang w:eastAsia="en-AU"/>
        </w:rPr>
        <w:t>.</w:t>
      </w:r>
    </w:p>
    <w:p w14:paraId="5BAF02A1" w14:textId="026DB63D" w:rsidR="0037665A" w:rsidRPr="00A6099E" w:rsidRDefault="00070189">
      <w:pPr>
        <w:pStyle w:val="clauses6"/>
        <w:suppressAutoHyphens/>
      </w:pPr>
      <w:r w:rsidRPr="00A6099E">
        <w:t xml:space="preserve">An </w:t>
      </w:r>
      <w:r>
        <w:t>Employee</w:t>
      </w:r>
      <w:r w:rsidRPr="00A6099E">
        <w:t xml:space="preserve">, other than an EL </w:t>
      </w:r>
      <w:r>
        <w:t>Employee</w:t>
      </w:r>
      <w:r w:rsidRPr="00A6099E">
        <w:t>, who is required to perform work or duties while restricted</w:t>
      </w:r>
      <w:r>
        <w:t>,</w:t>
      </w:r>
      <w:r w:rsidRPr="00A6099E">
        <w:t xml:space="preserve"> will be paid overtime for the hours </w:t>
      </w:r>
      <w:proofErr w:type="gramStart"/>
      <w:r w:rsidRPr="00A6099E">
        <w:t>actually worked</w:t>
      </w:r>
      <w:proofErr w:type="gramEnd"/>
      <w:r w:rsidRPr="00A6099E">
        <w:t>. Payment of overtime for any one day will be:</w:t>
      </w:r>
    </w:p>
    <w:p w14:paraId="5BAF02A2" w14:textId="45F4E9B9" w:rsidR="0037665A" w:rsidRPr="00A6099E" w:rsidRDefault="00070189" w:rsidP="007439C2">
      <w:pPr>
        <w:pStyle w:val="clauses6"/>
        <w:numPr>
          <w:ilvl w:val="1"/>
          <w:numId w:val="6"/>
        </w:numPr>
      </w:pPr>
      <w:r w:rsidRPr="00A6099E">
        <w:t xml:space="preserve">if the </w:t>
      </w:r>
      <w:r>
        <w:t>Employee</w:t>
      </w:r>
      <w:r w:rsidRPr="00A6099E">
        <w:t xml:space="preserve"> is not required to be recalled to the place of work, payment in accordance with overtime provisions, the minimum payment being for one</w:t>
      </w:r>
      <w:r>
        <w:t xml:space="preserve"> hour;</w:t>
      </w:r>
      <w:r w:rsidRPr="00A6099E">
        <w:t xml:space="preserve"> or</w:t>
      </w:r>
    </w:p>
    <w:p w14:paraId="5BAF02A3" w14:textId="5FB73473" w:rsidR="0037665A" w:rsidRPr="00A6099E" w:rsidRDefault="00070189" w:rsidP="007439C2">
      <w:pPr>
        <w:pStyle w:val="clauses6"/>
        <w:numPr>
          <w:ilvl w:val="1"/>
          <w:numId w:val="6"/>
        </w:numPr>
      </w:pPr>
      <w:r w:rsidRPr="00A6099E">
        <w:t xml:space="preserve">if the </w:t>
      </w:r>
      <w:r>
        <w:t>Employee</w:t>
      </w:r>
      <w:r w:rsidRPr="00A6099E">
        <w:t xml:space="preserve"> is recalled to the place of work, payment in accordance with overtime provisions, the minimum payment being for three hours.</w:t>
      </w:r>
    </w:p>
    <w:p w14:paraId="5BAF02A4" w14:textId="1264133F" w:rsidR="0037665A" w:rsidRPr="00A6099E" w:rsidRDefault="00070189">
      <w:pPr>
        <w:pStyle w:val="clauses6"/>
        <w:suppressAutoHyphens/>
      </w:pPr>
      <w:r w:rsidRPr="00A6099E">
        <w:t xml:space="preserve">Where </w:t>
      </w:r>
      <w:r>
        <w:t>an Employee is</w:t>
      </w:r>
      <w:r w:rsidRPr="00A6099E">
        <w:t xml:space="preserve"> on restriction and required to monitor and respond regularly to the radio, they will be paid overtime for the first two hours of the restriction period.</w:t>
      </w:r>
    </w:p>
    <w:p w14:paraId="5BAF02A5" w14:textId="77777777" w:rsidR="0037665A" w:rsidRPr="00A6099E" w:rsidRDefault="00070189">
      <w:pPr>
        <w:pStyle w:val="clauses6"/>
        <w:suppressAutoHyphens/>
      </w:pPr>
      <w:r w:rsidRPr="00A6099E">
        <w:t xml:space="preserve">The </w:t>
      </w:r>
      <w:r>
        <w:t>Delegate</w:t>
      </w:r>
      <w:r w:rsidRPr="00A6099E">
        <w:t xml:space="preserve"> may determine an alternative amount of the restriction allowance rate, which may include the payment of overtime having regard to the circumstances of </w:t>
      </w:r>
      <w:r>
        <w:t xml:space="preserve">the </w:t>
      </w:r>
      <w:r w:rsidRPr="00A6099E">
        <w:t>restriction situation.</w:t>
      </w:r>
    </w:p>
    <w:p w14:paraId="5BAF02A6" w14:textId="3A90A689" w:rsidR="0037665A" w:rsidRPr="00A6099E" w:rsidRDefault="00070189">
      <w:pPr>
        <w:pStyle w:val="clauses6"/>
        <w:suppressAutoHyphens/>
      </w:pPr>
      <w:r w:rsidRPr="00A6099E">
        <w:t xml:space="preserve">Where more than one attendance or call is involved, the minimum payment provisions will not apply. An </w:t>
      </w:r>
      <w:proofErr w:type="gramStart"/>
      <w:r>
        <w:t>Employee</w:t>
      </w:r>
      <w:r w:rsidRPr="00A6099E">
        <w:t>’s</w:t>
      </w:r>
      <w:proofErr w:type="gramEnd"/>
      <w:r w:rsidRPr="00A6099E">
        <w:t xml:space="preserve"> overtime payment will not be greater than the amount</w:t>
      </w:r>
      <w:r>
        <w:t xml:space="preserve"> that would have been payable</w:t>
      </w:r>
      <w:r w:rsidRPr="00A6099E">
        <w:t xml:space="preserve"> </w:t>
      </w:r>
      <w:r w:rsidRPr="00A6099E">
        <w:lastRenderedPageBreak/>
        <w:t xml:space="preserve">had the </w:t>
      </w:r>
      <w:r>
        <w:t>Employee</w:t>
      </w:r>
      <w:r w:rsidRPr="00A6099E">
        <w:t xml:space="preserve"> remained on duty from the commencing time of duty on one attendance to the ceasing time of duty on a subsequent attendance.</w:t>
      </w:r>
    </w:p>
    <w:p w14:paraId="5BAF02A7" w14:textId="77777777" w:rsidR="0037665A" w:rsidRPr="00A6099E" w:rsidRDefault="00070189">
      <w:pPr>
        <w:pStyle w:val="Heading2"/>
        <w:rPr>
          <w:color w:val="4F81BD"/>
        </w:rPr>
      </w:pPr>
      <w:bookmarkStart w:id="113" w:name="_Toc387850054"/>
      <w:bookmarkStart w:id="114" w:name="_Toc412731417"/>
      <w:bookmarkStart w:id="115" w:name="_Toc160469479"/>
      <w:r w:rsidRPr="008C45FE">
        <w:t>AAD RESTRICTION ALLOWANCE</w:t>
      </w:r>
      <w:bookmarkEnd w:id="113"/>
      <w:bookmarkEnd w:id="114"/>
      <w:bookmarkEnd w:id="115"/>
    </w:p>
    <w:p w14:paraId="5BAF02A8" w14:textId="1196E767" w:rsidR="0037665A" w:rsidRPr="00A6099E" w:rsidRDefault="00070189">
      <w:pPr>
        <w:pStyle w:val="clauses6"/>
        <w:suppressAutoHyphens/>
      </w:pPr>
      <w:r>
        <w:t>Where t</w:t>
      </w:r>
      <w:r w:rsidRPr="000E2E09">
        <w:t xml:space="preserve">he relevant </w:t>
      </w:r>
      <w:r>
        <w:t>Manager</w:t>
      </w:r>
      <w:r w:rsidRPr="000E2E09">
        <w:t xml:space="preserve"> (</w:t>
      </w:r>
      <w:r>
        <w:t>Delegate)</w:t>
      </w:r>
      <w:r w:rsidRPr="000E2E09">
        <w:t xml:space="preserve"> determine</w:t>
      </w:r>
      <w:r>
        <w:t>s</w:t>
      </w:r>
      <w:r w:rsidRPr="000E2E09">
        <w:t xml:space="preserve"> that there is a requirement for an </w:t>
      </w:r>
      <w:r>
        <w:t>Employee</w:t>
      </w:r>
      <w:r w:rsidRPr="000E2E09">
        <w:t xml:space="preserve"> to be contactable and available to work extra</w:t>
      </w:r>
      <w:r>
        <w:t xml:space="preserve"> </w:t>
      </w:r>
      <w:r w:rsidRPr="000E2E09">
        <w:t xml:space="preserve">duty </w:t>
      </w:r>
      <w:r>
        <w:t>in direct support of Antarctic operations</w:t>
      </w:r>
      <w:r w:rsidRPr="000E2E09">
        <w:t xml:space="preserve"> on a regular, </w:t>
      </w:r>
      <w:proofErr w:type="gramStart"/>
      <w:r w:rsidRPr="000E2E09">
        <w:t>extensive</w:t>
      </w:r>
      <w:proofErr w:type="gramEnd"/>
      <w:r w:rsidRPr="000E2E09">
        <w:t xml:space="preserve"> and continuing basis</w:t>
      </w:r>
      <w:r>
        <w:t>, that Employee</w:t>
      </w:r>
      <w:r w:rsidRPr="000E2E09">
        <w:t xml:space="preserve"> will be paid a restriction allowanc</w:t>
      </w:r>
      <w:r>
        <w:t xml:space="preserve">e at </w:t>
      </w:r>
      <w:r w:rsidR="007531E9">
        <w:t xml:space="preserve">the </w:t>
      </w:r>
      <w:r>
        <w:t>rate in S</w:t>
      </w:r>
      <w:r w:rsidRPr="000E2E09">
        <w:t>chedule 2 of this Agreement. Thi</w:t>
      </w:r>
      <w:r w:rsidRPr="00A6099E">
        <w:t xml:space="preserve">s allowance covers telephone calls necessary to provide advice and/or to resolve problems, and attendance to the </w:t>
      </w:r>
      <w:r>
        <w:t>Employee</w:t>
      </w:r>
      <w:r w:rsidRPr="00A6099E">
        <w:t xml:space="preserve">’s </w:t>
      </w:r>
      <w:r w:rsidR="00BB3AFB">
        <w:t xml:space="preserve">Normal Location of Work </w:t>
      </w:r>
      <w:r w:rsidRPr="00A6099E">
        <w:t xml:space="preserve">or another location to perform duties of up to three hours where necessary. </w:t>
      </w:r>
      <w:r w:rsidR="00071318">
        <w:t xml:space="preserve">If an </w:t>
      </w:r>
      <w:r>
        <w:t>Employee</w:t>
      </w:r>
      <w:r w:rsidRPr="00A6099E">
        <w:t xml:space="preserve"> receive</w:t>
      </w:r>
      <w:r w:rsidR="00D602E2">
        <w:t>s</w:t>
      </w:r>
      <w:r w:rsidRPr="00A6099E">
        <w:t xml:space="preserve"> </w:t>
      </w:r>
      <w:r w:rsidR="000416DB">
        <w:t>the AAD</w:t>
      </w:r>
      <w:r w:rsidR="000416DB" w:rsidRPr="00A6099E">
        <w:t xml:space="preserve"> </w:t>
      </w:r>
      <w:r w:rsidR="000416DB">
        <w:t>R</w:t>
      </w:r>
      <w:r w:rsidRPr="00A6099E">
        <w:t xml:space="preserve">estriction </w:t>
      </w:r>
      <w:r w:rsidR="000416DB">
        <w:t>A</w:t>
      </w:r>
      <w:r w:rsidRPr="00A6099E">
        <w:t>llowance under this clause</w:t>
      </w:r>
      <w:r w:rsidR="0088348F">
        <w:t>, no other allowance is payable in respect of their restriction</w:t>
      </w:r>
      <w:r w:rsidRPr="00A6099E">
        <w:t xml:space="preserve">. </w:t>
      </w:r>
      <w:r>
        <w:t>If a</w:t>
      </w:r>
      <w:r w:rsidRPr="00A6099E">
        <w:t xml:space="preserve">n </w:t>
      </w:r>
      <w:r>
        <w:t>Employee</w:t>
      </w:r>
      <w:r w:rsidRPr="00A6099E">
        <w:t xml:space="preserve"> in receipt of a restriction allowance is required to attend work, overtime is payable for the portion of attendances extending beyond three hours</w:t>
      </w:r>
      <w:r w:rsidR="0088348F">
        <w:t xml:space="preserve"> in a day</w:t>
      </w:r>
      <w:r w:rsidRPr="00A6099E">
        <w:t xml:space="preserve">. This allowance does not count as </w:t>
      </w:r>
      <w:r>
        <w:t>Salary</w:t>
      </w:r>
      <w:r w:rsidRPr="00A6099E">
        <w:t xml:space="preserve"> for superannuation purposes.</w:t>
      </w:r>
    </w:p>
    <w:p w14:paraId="5BAF02A9" w14:textId="653822CC" w:rsidR="0037665A" w:rsidRPr="00A6099E" w:rsidRDefault="00070189">
      <w:pPr>
        <w:pStyle w:val="clauses6"/>
        <w:suppressAutoHyphens/>
      </w:pPr>
      <w:r w:rsidRPr="00A6099E">
        <w:t xml:space="preserve">Where the </w:t>
      </w:r>
      <w:r>
        <w:t>Employee</w:t>
      </w:r>
      <w:r w:rsidRPr="00A6099E">
        <w:t xml:space="preserve"> is unavailable for restriction for more than a day the restriction allowance will cease for the period </w:t>
      </w:r>
      <w:r>
        <w:t>when</w:t>
      </w:r>
      <w:r w:rsidRPr="00A6099E">
        <w:t xml:space="preserve"> they are unavailable.</w:t>
      </w:r>
    </w:p>
    <w:p w14:paraId="5BAF02AA" w14:textId="630AD1A5" w:rsidR="0037665A" w:rsidRPr="00A6099E" w:rsidRDefault="00070189">
      <w:pPr>
        <w:pStyle w:val="clauses6"/>
        <w:suppressAutoHyphens/>
      </w:pPr>
      <w:r w:rsidRPr="00A6099E">
        <w:t xml:space="preserve">In exceptional cases where the </w:t>
      </w:r>
      <w:r>
        <w:t>Employee</w:t>
      </w:r>
      <w:r w:rsidRPr="00A6099E">
        <w:t xml:space="preserve"> on restriction is unavailable another </w:t>
      </w:r>
      <w:r>
        <w:t>Employee</w:t>
      </w:r>
      <w:r w:rsidRPr="00A6099E">
        <w:t xml:space="preserve"> may be called as </w:t>
      </w:r>
      <w:proofErr w:type="gramStart"/>
      <w:r w:rsidRPr="00A6099E">
        <w:t>back-up</w:t>
      </w:r>
      <w:proofErr w:type="gramEnd"/>
      <w:r>
        <w:t xml:space="preserve"> and</w:t>
      </w:r>
      <w:r w:rsidRPr="00A6099E">
        <w:t xml:space="preserve"> the </w:t>
      </w:r>
      <w:r>
        <w:t>Manager</w:t>
      </w:r>
      <w:r w:rsidRPr="00A6099E">
        <w:t xml:space="preserve"> may approve payment to the back-up </w:t>
      </w:r>
      <w:r>
        <w:t>Employee</w:t>
      </w:r>
      <w:r w:rsidRPr="00A6099E">
        <w:t xml:space="preserve"> at the appropriate overtime rate. The minimum overtime payment in these circumstances will be three hours.</w:t>
      </w:r>
    </w:p>
    <w:p w14:paraId="5BAF02AB" w14:textId="77777777" w:rsidR="0037665A" w:rsidRPr="00DC0D23" w:rsidRDefault="00070189">
      <w:pPr>
        <w:pStyle w:val="Heading2"/>
        <w:rPr>
          <w:color w:val="4F81BD"/>
        </w:rPr>
      </w:pPr>
      <w:bookmarkStart w:id="116" w:name="_Toc387850055"/>
      <w:bookmarkStart w:id="117" w:name="_Toc412731418"/>
      <w:bookmarkStart w:id="118" w:name="_Toc160469480"/>
      <w:r w:rsidRPr="00DC0D23">
        <w:t>AT SEA ALLOWANCE</w:t>
      </w:r>
      <w:bookmarkEnd w:id="116"/>
      <w:bookmarkEnd w:id="117"/>
      <w:r>
        <w:t>S</w:t>
      </w:r>
      <w:bookmarkEnd w:id="118"/>
    </w:p>
    <w:p w14:paraId="3A0D5DF4" w14:textId="07554B2A" w:rsidR="0086068F" w:rsidRPr="0086068F" w:rsidRDefault="0086068F" w:rsidP="0086068F">
      <w:pPr>
        <w:pStyle w:val="Heading3"/>
      </w:pPr>
      <w:r w:rsidRPr="0086068F">
        <w:t>A</w:t>
      </w:r>
      <w:r w:rsidRPr="0086068F">
        <w:rPr>
          <w:rStyle w:val="Heading3Char"/>
          <w:b/>
        </w:rPr>
        <w:t>t Sea Allowance</w:t>
      </w:r>
    </w:p>
    <w:p w14:paraId="5BAF02AC" w14:textId="0803F878" w:rsidR="0037665A" w:rsidRDefault="00070189">
      <w:pPr>
        <w:pStyle w:val="clauses6"/>
        <w:suppressAutoHyphens/>
      </w:pPr>
      <w:r w:rsidRPr="00DC0D23">
        <w:t>An Employee</w:t>
      </w:r>
      <w:r w:rsidR="00903B36">
        <w:t xml:space="preserve"> </w:t>
      </w:r>
      <w:r w:rsidRPr="00DC0D23">
        <w:t xml:space="preserve">required to </w:t>
      </w:r>
      <w:r>
        <w:t xml:space="preserve">perform duty </w:t>
      </w:r>
      <w:r w:rsidR="00CF3B13">
        <w:t>A</w:t>
      </w:r>
      <w:r>
        <w:t xml:space="preserve">t </w:t>
      </w:r>
      <w:r w:rsidR="00CF3B13">
        <w:t>S</w:t>
      </w:r>
      <w:r>
        <w:t>ea</w:t>
      </w:r>
      <w:r w:rsidR="00903B36">
        <w:t xml:space="preserve"> </w:t>
      </w:r>
      <w:r w:rsidRPr="00DC0D23">
        <w:t>overnight</w:t>
      </w:r>
      <w:r w:rsidR="002F240B">
        <w:t>,</w:t>
      </w:r>
      <w:r w:rsidRPr="00DC0D23">
        <w:t xml:space="preserve"> </w:t>
      </w:r>
      <w:r>
        <w:t xml:space="preserve">who is not eligible for Extra </w:t>
      </w:r>
      <w:proofErr w:type="gramStart"/>
      <w:r>
        <w:t>At</w:t>
      </w:r>
      <w:proofErr w:type="gramEnd"/>
      <w:r>
        <w:t xml:space="preserve"> Sea Allowance or Antarctic Duty Allowances under Part </w:t>
      </w:r>
      <w:r w:rsidR="008D44B0">
        <w:t>10</w:t>
      </w:r>
      <w:r>
        <w:t xml:space="preserve"> of this Agreement, </w:t>
      </w:r>
      <w:r w:rsidRPr="00DC0D23">
        <w:t xml:space="preserve">will be paid </w:t>
      </w:r>
      <w:r>
        <w:t>At Sea A</w:t>
      </w:r>
      <w:r w:rsidRPr="00DC0D23">
        <w:t>llowance as set out in Schedule 2 of this Agreement.</w:t>
      </w:r>
    </w:p>
    <w:p w14:paraId="42E8BF76" w14:textId="4D27CBF9" w:rsidR="0086068F" w:rsidRDefault="0086068F" w:rsidP="0086068F">
      <w:pPr>
        <w:pStyle w:val="Heading3"/>
      </w:pPr>
      <w:r>
        <w:t>Extra At Sea Allowance</w:t>
      </w:r>
    </w:p>
    <w:p w14:paraId="5BAF02AD" w14:textId="19FB9288" w:rsidR="0037665A" w:rsidRPr="00BA1D29" w:rsidRDefault="00070189">
      <w:pPr>
        <w:pStyle w:val="clauses6"/>
        <w:suppressAutoHyphens/>
      </w:pPr>
      <w:r w:rsidRPr="00BA1D29">
        <w:t>Ext</w:t>
      </w:r>
      <w:r>
        <w:t xml:space="preserve">ra </w:t>
      </w:r>
      <w:r w:rsidR="00C42D3E">
        <w:t>A</w:t>
      </w:r>
      <w:r w:rsidR="00742BAE">
        <w:t>t</w:t>
      </w:r>
      <w:r w:rsidRPr="00BA1D29">
        <w:t xml:space="preserve"> Sea Allowance </w:t>
      </w:r>
      <w:r w:rsidR="0086068F">
        <w:t>will be paid</w:t>
      </w:r>
      <w:r w:rsidRPr="00BA1D29">
        <w:t xml:space="preserve"> at the rates set out in Schedule 2</w:t>
      </w:r>
      <w:r w:rsidR="00CD357D">
        <w:t xml:space="preserve"> of this Agreement</w:t>
      </w:r>
      <w:r w:rsidRPr="00BA1D29">
        <w:t xml:space="preserve"> to an Employee</w:t>
      </w:r>
      <w:r w:rsidR="008544CF">
        <w:t xml:space="preserve"> for the period they</w:t>
      </w:r>
      <w:r w:rsidR="00A17A2D">
        <w:t xml:space="preserve"> are required to</w:t>
      </w:r>
      <w:r w:rsidRPr="00BA1D29">
        <w:t xml:space="preserve"> perform dut</w:t>
      </w:r>
      <w:r w:rsidR="00F156C7">
        <w:t>ies</w:t>
      </w:r>
      <w:r w:rsidRPr="00BA1D29">
        <w:t xml:space="preserve"> </w:t>
      </w:r>
      <w:r w:rsidR="006A3055">
        <w:t>A</w:t>
      </w:r>
      <w:r w:rsidRPr="00BA1D29">
        <w:t xml:space="preserve">t </w:t>
      </w:r>
      <w:r w:rsidR="006A3055">
        <w:t>S</w:t>
      </w:r>
      <w:r w:rsidRPr="00BA1D29">
        <w:t xml:space="preserve">ea </w:t>
      </w:r>
      <w:r w:rsidR="00CD357D">
        <w:t>that</w:t>
      </w:r>
      <w:r>
        <w:t xml:space="preserve"> require</w:t>
      </w:r>
      <w:r w:rsidRPr="00BA1D29">
        <w:t>:</w:t>
      </w:r>
    </w:p>
    <w:p w14:paraId="5BAF02AE" w14:textId="63313D73" w:rsidR="0037665A" w:rsidRPr="00BA1D29" w:rsidRDefault="00070189" w:rsidP="007439C2">
      <w:pPr>
        <w:pStyle w:val="clauses6"/>
        <w:numPr>
          <w:ilvl w:val="1"/>
          <w:numId w:val="6"/>
        </w:numPr>
        <w:suppressAutoHyphens/>
      </w:pPr>
      <w:r w:rsidRPr="00BA1D29">
        <w:t xml:space="preserve">an average of </w:t>
      </w:r>
      <w:r w:rsidR="00CD357D">
        <w:t xml:space="preserve">at least </w:t>
      </w:r>
      <w:r w:rsidRPr="00BA1D29">
        <w:t>10 hours</w:t>
      </w:r>
      <w:r>
        <w:t>'</w:t>
      </w:r>
      <w:r w:rsidRPr="00BA1D29">
        <w:t xml:space="preserve"> </w:t>
      </w:r>
      <w:r>
        <w:t>duty</w:t>
      </w:r>
      <w:r w:rsidR="00CD357D">
        <w:t xml:space="preserve"> </w:t>
      </w:r>
      <w:r>
        <w:t>per</w:t>
      </w:r>
      <w:r w:rsidRPr="00BA1D29">
        <w:t xml:space="preserve"> day; and</w:t>
      </w:r>
    </w:p>
    <w:p w14:paraId="5BAF02AF" w14:textId="300969B6" w:rsidR="0037665A" w:rsidRPr="00BA1D29" w:rsidRDefault="00070189" w:rsidP="007439C2">
      <w:pPr>
        <w:pStyle w:val="clauses6"/>
        <w:numPr>
          <w:ilvl w:val="1"/>
          <w:numId w:val="6"/>
        </w:numPr>
        <w:suppressAutoHyphens/>
      </w:pPr>
      <w:r w:rsidRPr="00BA1D29">
        <w:t xml:space="preserve">a total period of more than 24 hours </w:t>
      </w:r>
      <w:r w:rsidR="006A3055">
        <w:t>A</w:t>
      </w:r>
      <w:r w:rsidRPr="00BA1D29">
        <w:t xml:space="preserve">t </w:t>
      </w:r>
      <w:r w:rsidR="006A3055">
        <w:t>S</w:t>
      </w:r>
      <w:r w:rsidRPr="00BA1D29">
        <w:t>ea</w:t>
      </w:r>
      <w:r>
        <w:t>.</w:t>
      </w:r>
    </w:p>
    <w:p w14:paraId="5BAF02B0" w14:textId="147F3B9D" w:rsidR="0037665A" w:rsidRPr="00CD357D" w:rsidRDefault="00070189" w:rsidP="00CD357D">
      <w:pPr>
        <w:pStyle w:val="clauses6"/>
      </w:pPr>
      <w:r w:rsidRPr="00CD357D">
        <w:t xml:space="preserve">Extra </w:t>
      </w:r>
      <w:r w:rsidR="00F156C7">
        <w:t>A</w:t>
      </w:r>
      <w:r w:rsidR="00742BAE">
        <w:t>t</w:t>
      </w:r>
      <w:r w:rsidRPr="00CD357D">
        <w:t xml:space="preserve"> Sea Allowance is paid in recognition of an </w:t>
      </w:r>
      <w:proofErr w:type="gramStart"/>
      <w:r w:rsidRPr="00CD357D">
        <w:t>Employee's</w:t>
      </w:r>
      <w:proofErr w:type="gramEnd"/>
      <w:r w:rsidRPr="00CD357D">
        <w:t xml:space="preserve"> confinement aboard a vessel and the additional hours of </w:t>
      </w:r>
      <w:r w:rsidR="004A01F7">
        <w:t>duty</w:t>
      </w:r>
      <w:r w:rsidRPr="00CD357D">
        <w:t xml:space="preserve"> an Employee may be required to work.</w:t>
      </w:r>
    </w:p>
    <w:p w14:paraId="0EC3F600" w14:textId="6D45466C" w:rsidR="00DF7332" w:rsidRDefault="00F156C7" w:rsidP="00DF7332">
      <w:pPr>
        <w:pStyle w:val="clauses6"/>
      </w:pPr>
      <w:r>
        <w:t>The parties acknowledge that a</w:t>
      </w:r>
      <w:r w:rsidR="00DF7332">
        <w:t xml:space="preserve">n Employee may receive Extra </w:t>
      </w:r>
      <w:proofErr w:type="gramStart"/>
      <w:r>
        <w:t>A</w:t>
      </w:r>
      <w:r w:rsidR="00742BAE">
        <w:t>t</w:t>
      </w:r>
      <w:proofErr w:type="gramEnd"/>
      <w:r w:rsidR="00DF7332">
        <w:t xml:space="preserve"> Sea Allowance for only part of </w:t>
      </w:r>
      <w:r w:rsidR="00367849">
        <w:t>the</w:t>
      </w:r>
      <w:r w:rsidR="00DF7332">
        <w:t xml:space="preserve"> period</w:t>
      </w:r>
      <w:r w:rsidR="00367849">
        <w:t xml:space="preserve"> that</w:t>
      </w:r>
      <w:r w:rsidR="00DF7332">
        <w:t xml:space="preserve"> they are </w:t>
      </w:r>
      <w:r w:rsidR="00DF548E">
        <w:t>A</w:t>
      </w:r>
      <w:r w:rsidR="00DF7332">
        <w:t xml:space="preserve">t </w:t>
      </w:r>
      <w:r w:rsidR="00DF548E">
        <w:t>S</w:t>
      </w:r>
      <w:r w:rsidR="00DF7332">
        <w:t>ea, when they are only required to perform dut</w:t>
      </w:r>
      <w:r w:rsidR="00F62156">
        <w:t>ies</w:t>
      </w:r>
      <w:r w:rsidR="00DF7332">
        <w:t xml:space="preserve"> that require them to work an average of </w:t>
      </w:r>
      <w:r w:rsidR="00F62156">
        <w:t xml:space="preserve">at least </w:t>
      </w:r>
      <w:r w:rsidR="00DF7332">
        <w:t xml:space="preserve">10 hours per day for part of the period they are </w:t>
      </w:r>
      <w:r w:rsidR="00DF548E">
        <w:t>A</w:t>
      </w:r>
      <w:r w:rsidR="00DF7332">
        <w:t xml:space="preserve">t </w:t>
      </w:r>
      <w:r w:rsidR="00DF548E">
        <w:t>S</w:t>
      </w:r>
      <w:r w:rsidR="00DF7332">
        <w:t xml:space="preserve">ea. However, when an Employee </w:t>
      </w:r>
      <w:r w:rsidR="003F6CE3">
        <w:t>would otherwise</w:t>
      </w:r>
      <w:r w:rsidR="00DF7332">
        <w:t xml:space="preserve"> receiv</w:t>
      </w:r>
      <w:r w:rsidR="003F6CE3">
        <w:t>e</w:t>
      </w:r>
      <w:r w:rsidR="00DF7332">
        <w:t xml:space="preserve"> the Extra </w:t>
      </w:r>
      <w:proofErr w:type="gramStart"/>
      <w:r w:rsidR="003F6CE3">
        <w:t>A</w:t>
      </w:r>
      <w:r w:rsidR="00DF7332">
        <w:t>t</w:t>
      </w:r>
      <w:proofErr w:type="gramEnd"/>
      <w:r w:rsidR="00DF7332">
        <w:t xml:space="preserve"> Sea Allowance, but does not work on a day to manage fatigue:</w:t>
      </w:r>
    </w:p>
    <w:p w14:paraId="0EC10F15" w14:textId="378424B6" w:rsidR="00DF7332" w:rsidRDefault="00DF7332" w:rsidP="00DF7332">
      <w:pPr>
        <w:pStyle w:val="clauses6"/>
        <w:numPr>
          <w:ilvl w:val="1"/>
          <w:numId w:val="6"/>
        </w:numPr>
      </w:pPr>
      <w:r>
        <w:t xml:space="preserve">Extra </w:t>
      </w:r>
      <w:r w:rsidR="003F6CE3">
        <w:t>A</w:t>
      </w:r>
      <w:r>
        <w:t>t Sea Allowance will continue to be paid on that day; and</w:t>
      </w:r>
    </w:p>
    <w:p w14:paraId="2EC5742B" w14:textId="33204ABF" w:rsidR="00DF7332" w:rsidRDefault="00DF7332" w:rsidP="00DF7332">
      <w:pPr>
        <w:pStyle w:val="clauses6"/>
        <w:numPr>
          <w:ilvl w:val="1"/>
          <w:numId w:val="6"/>
        </w:numPr>
      </w:pPr>
      <w:r>
        <w:lastRenderedPageBreak/>
        <w:t xml:space="preserve">that day will not count in calculation of the average </w:t>
      </w:r>
      <w:r w:rsidR="001B075C">
        <w:t>hours contemplated in clause 6.14(a)</w:t>
      </w:r>
      <w:r>
        <w:t>.</w:t>
      </w:r>
    </w:p>
    <w:p w14:paraId="5BAF02B1" w14:textId="4764EB25" w:rsidR="0037665A" w:rsidRPr="00CD357D" w:rsidRDefault="00070189" w:rsidP="00CD357D">
      <w:pPr>
        <w:pStyle w:val="clauses6"/>
      </w:pPr>
      <w:r w:rsidRPr="00CD357D">
        <w:t xml:space="preserve">An Employee who is paid Extra </w:t>
      </w:r>
      <w:r w:rsidR="00742BAE">
        <w:t>at</w:t>
      </w:r>
      <w:r w:rsidRPr="00CD357D">
        <w:t xml:space="preserve"> Sea Allowance is not eligible for Antarctic Duty Allowances, </w:t>
      </w:r>
      <w:proofErr w:type="gramStart"/>
      <w:r w:rsidRPr="00CD357D">
        <w:t>overtime</w:t>
      </w:r>
      <w:proofErr w:type="gramEnd"/>
      <w:r w:rsidRPr="00CD357D">
        <w:t xml:space="preserve"> or any other penalty payment in respect of the period of duty </w:t>
      </w:r>
      <w:r w:rsidR="00DF548E">
        <w:t>A</w:t>
      </w:r>
      <w:r w:rsidRPr="00CD357D">
        <w:t xml:space="preserve">t </w:t>
      </w:r>
      <w:r w:rsidR="00DF548E">
        <w:t>S</w:t>
      </w:r>
      <w:r w:rsidRPr="00CD357D">
        <w:t xml:space="preserve">ea for which they receive Extra </w:t>
      </w:r>
      <w:r w:rsidR="00742BAE">
        <w:t>at</w:t>
      </w:r>
      <w:r w:rsidRPr="00CD357D">
        <w:t xml:space="preserve"> Sea Allowance.</w:t>
      </w:r>
      <w:r w:rsidR="00742BAE">
        <w:t xml:space="preserve"> </w:t>
      </w:r>
      <w:r w:rsidR="00742BAE" w:rsidRPr="00742BAE">
        <w:t xml:space="preserve">However, receipt of Extra at Sea Allowance does not prevent a period of duty </w:t>
      </w:r>
      <w:r w:rsidR="00DF548E">
        <w:t>A</w:t>
      </w:r>
      <w:r w:rsidR="00742BAE" w:rsidRPr="00742BAE">
        <w:t xml:space="preserve">t </w:t>
      </w:r>
      <w:r w:rsidR="00DF548E">
        <w:t>S</w:t>
      </w:r>
      <w:r w:rsidR="00742BAE" w:rsidRPr="00742BAE">
        <w:t>ea from being considered a Period of Antarctic Duty for any other purpose.</w:t>
      </w:r>
    </w:p>
    <w:p w14:paraId="5BAF02B2" w14:textId="637E2D78" w:rsidR="0037665A" w:rsidRPr="00CD357D" w:rsidRDefault="00070189" w:rsidP="00CD357D">
      <w:pPr>
        <w:pStyle w:val="clauses6"/>
      </w:pPr>
      <w:r w:rsidRPr="00CD357D">
        <w:t xml:space="preserve">A Delegate may approve payment of Extra </w:t>
      </w:r>
      <w:r w:rsidR="00742BAE" w:rsidRPr="00CD357D">
        <w:t>at</w:t>
      </w:r>
      <w:r w:rsidRPr="00CD357D">
        <w:t xml:space="preserve"> Sea Allowance for duty </w:t>
      </w:r>
      <w:r w:rsidR="00DF548E">
        <w:t>A</w:t>
      </w:r>
      <w:r w:rsidRPr="00CD357D">
        <w:t xml:space="preserve">t </w:t>
      </w:r>
      <w:r w:rsidR="00DF548E">
        <w:t>S</w:t>
      </w:r>
      <w:r w:rsidRPr="00CD357D">
        <w:t xml:space="preserve">ea which does not meet the requirements set out in clause </w:t>
      </w:r>
      <w:r w:rsidR="004A01F7" w:rsidRPr="004A01F7">
        <w:t>6</w:t>
      </w:r>
      <w:r w:rsidRPr="004A01F7">
        <w:t>.14</w:t>
      </w:r>
      <w:r w:rsidRPr="00CD357D">
        <w:t xml:space="preserve">, having regard to the duty </w:t>
      </w:r>
      <w:r w:rsidR="00DF548E">
        <w:t>A</w:t>
      </w:r>
      <w:r w:rsidRPr="00CD357D">
        <w:t xml:space="preserve">t </w:t>
      </w:r>
      <w:proofErr w:type="gramStart"/>
      <w:r w:rsidR="00DF548E">
        <w:t>S</w:t>
      </w:r>
      <w:r w:rsidRPr="00CD357D">
        <w:t>ea</w:t>
      </w:r>
      <w:proofErr w:type="gramEnd"/>
      <w:r w:rsidRPr="00CD357D">
        <w:t xml:space="preserve"> which is required to be performed, including operational requirements.</w:t>
      </w:r>
    </w:p>
    <w:p w14:paraId="5BAF02B4" w14:textId="77777777" w:rsidR="0037665A" w:rsidRDefault="00070189">
      <w:pPr>
        <w:pStyle w:val="Heading2"/>
        <w:rPr>
          <w:color w:val="4F81BD"/>
        </w:rPr>
      </w:pPr>
      <w:bookmarkStart w:id="119" w:name="_Toc412731419"/>
      <w:bookmarkStart w:id="120" w:name="_Toc160469481"/>
      <w:r>
        <w:t>CAMPING</w:t>
      </w:r>
      <w:r w:rsidRPr="00A6099E">
        <w:t xml:space="preserve"> ALLOWANCE</w:t>
      </w:r>
      <w:bookmarkEnd w:id="119"/>
      <w:bookmarkEnd w:id="120"/>
    </w:p>
    <w:p w14:paraId="5BAF02B5" w14:textId="41988AF0" w:rsidR="0037665A" w:rsidRPr="00075458" w:rsidRDefault="00070189">
      <w:pPr>
        <w:pStyle w:val="clauses6"/>
        <w:suppressAutoHyphens/>
        <w:rPr>
          <w:rFonts w:cs="Arial"/>
        </w:rPr>
      </w:pPr>
      <w:r w:rsidRPr="00F21AFB">
        <w:rPr>
          <w:rFonts w:eastAsia="Times New Roman" w:cs="Arial"/>
          <w:szCs w:val="20"/>
          <w:lang w:eastAsia="en-AU"/>
        </w:rPr>
        <w:t xml:space="preserve">A camping allowance is payable for each night an </w:t>
      </w:r>
      <w:r>
        <w:rPr>
          <w:rFonts w:eastAsia="Times New Roman" w:cs="Arial"/>
          <w:szCs w:val="20"/>
          <w:lang w:eastAsia="en-AU"/>
        </w:rPr>
        <w:t>Employee</w:t>
      </w:r>
      <w:r w:rsidRPr="00F21AFB">
        <w:rPr>
          <w:rFonts w:eastAsia="Times New Roman" w:cs="Arial"/>
          <w:szCs w:val="20"/>
          <w:lang w:eastAsia="en-AU"/>
        </w:rPr>
        <w:t xml:space="preserve"> (other than </w:t>
      </w:r>
      <w:r>
        <w:rPr>
          <w:rFonts w:eastAsia="Times New Roman" w:cs="Arial"/>
          <w:szCs w:val="20"/>
          <w:lang w:eastAsia="en-AU"/>
        </w:rPr>
        <w:t>Employee</w:t>
      </w:r>
      <w:r w:rsidRPr="00F21AFB">
        <w:rPr>
          <w:rFonts w:eastAsia="Times New Roman" w:cs="Arial"/>
          <w:szCs w:val="20"/>
          <w:lang w:eastAsia="en-AU"/>
        </w:rPr>
        <w:t xml:space="preserve">s on, or preparing for, a </w:t>
      </w:r>
      <w:r>
        <w:rPr>
          <w:rFonts w:eastAsia="Times New Roman" w:cs="Arial"/>
          <w:szCs w:val="20"/>
          <w:lang w:eastAsia="en-AU"/>
        </w:rPr>
        <w:t>P</w:t>
      </w:r>
      <w:r w:rsidRPr="00F21AFB">
        <w:rPr>
          <w:rFonts w:eastAsia="Times New Roman" w:cs="Arial"/>
          <w:szCs w:val="20"/>
          <w:lang w:eastAsia="en-AU"/>
        </w:rPr>
        <w:t xml:space="preserve">eriod of Antarctic </w:t>
      </w:r>
      <w:r>
        <w:rPr>
          <w:rFonts w:eastAsia="Times New Roman" w:cs="Arial"/>
          <w:szCs w:val="20"/>
          <w:lang w:eastAsia="en-AU"/>
        </w:rPr>
        <w:t>D</w:t>
      </w:r>
      <w:r w:rsidRPr="00F21AFB">
        <w:rPr>
          <w:rFonts w:eastAsia="Times New Roman" w:cs="Arial"/>
          <w:szCs w:val="20"/>
          <w:lang w:eastAsia="en-AU"/>
        </w:rPr>
        <w:t>uty) is required to camp. No part</w:t>
      </w:r>
      <w:r>
        <w:rPr>
          <w:rFonts w:eastAsia="Times New Roman" w:cs="Arial"/>
          <w:szCs w:val="20"/>
          <w:lang w:eastAsia="en-AU"/>
        </w:rPr>
        <w:t>-</w:t>
      </w:r>
      <w:r w:rsidRPr="00F21AFB">
        <w:rPr>
          <w:rFonts w:eastAsia="Times New Roman" w:cs="Arial"/>
          <w:szCs w:val="20"/>
          <w:lang w:eastAsia="en-AU"/>
        </w:rPr>
        <w:t xml:space="preserve">day or hourly rate is payable for the journey to the campsite. The </w:t>
      </w:r>
      <w:r>
        <w:rPr>
          <w:rFonts w:eastAsia="Times New Roman" w:cs="Arial"/>
          <w:szCs w:val="20"/>
          <w:lang w:eastAsia="en-AU"/>
        </w:rPr>
        <w:t>Employee</w:t>
      </w:r>
      <w:r w:rsidRPr="00F21AFB">
        <w:rPr>
          <w:rFonts w:eastAsia="Times New Roman" w:cs="Arial"/>
          <w:szCs w:val="20"/>
          <w:lang w:eastAsia="en-AU"/>
        </w:rPr>
        <w:t xml:space="preserve"> will also be reimbursed </w:t>
      </w:r>
      <w:r>
        <w:rPr>
          <w:rFonts w:eastAsia="Times New Roman" w:cs="Arial"/>
          <w:szCs w:val="20"/>
          <w:lang w:eastAsia="en-AU"/>
        </w:rPr>
        <w:t xml:space="preserve">for </w:t>
      </w:r>
      <w:r w:rsidRPr="00F21AFB">
        <w:rPr>
          <w:rFonts w:eastAsia="Times New Roman" w:cs="Arial"/>
          <w:szCs w:val="20"/>
          <w:lang w:eastAsia="en-AU"/>
        </w:rPr>
        <w:t xml:space="preserve">any camping fees </w:t>
      </w:r>
      <w:r>
        <w:rPr>
          <w:rFonts w:eastAsia="Times New Roman" w:cs="Arial"/>
          <w:szCs w:val="20"/>
          <w:lang w:eastAsia="en-AU"/>
        </w:rPr>
        <w:t>that</w:t>
      </w:r>
      <w:r w:rsidRPr="00F21AFB">
        <w:rPr>
          <w:rFonts w:eastAsia="Times New Roman" w:cs="Arial"/>
          <w:szCs w:val="20"/>
          <w:lang w:eastAsia="en-AU"/>
        </w:rPr>
        <w:t xml:space="preserve"> are required</w:t>
      </w:r>
      <w:r>
        <w:rPr>
          <w:rFonts w:eastAsia="Times New Roman" w:cs="Arial"/>
          <w:szCs w:val="20"/>
          <w:lang w:eastAsia="en-AU"/>
        </w:rPr>
        <w:t>.</w:t>
      </w:r>
    </w:p>
    <w:p w14:paraId="5BAF02B6" w14:textId="6B2F632C" w:rsidR="0037665A" w:rsidRPr="00F21AFB" w:rsidRDefault="00070189">
      <w:pPr>
        <w:pStyle w:val="clauses6"/>
        <w:suppressAutoHyphens/>
        <w:rPr>
          <w:rFonts w:cs="Arial"/>
        </w:rPr>
      </w:pPr>
      <w:r w:rsidRPr="00075458">
        <w:rPr>
          <w:rFonts w:eastAsia="Times New Roman" w:cs="Arial"/>
          <w:szCs w:val="20"/>
          <w:lang w:eastAsia="en-AU"/>
        </w:rPr>
        <w:t xml:space="preserve">On the day of return </w:t>
      </w:r>
      <w:r>
        <w:rPr>
          <w:rFonts w:eastAsia="Times New Roman" w:cs="Arial"/>
          <w:szCs w:val="20"/>
          <w:lang w:eastAsia="en-AU"/>
        </w:rPr>
        <w:t xml:space="preserve">from camping </w:t>
      </w:r>
      <w:r w:rsidRPr="00075458">
        <w:rPr>
          <w:rFonts w:eastAsia="Times New Roman" w:cs="Arial"/>
          <w:szCs w:val="20"/>
          <w:lang w:eastAsia="en-AU"/>
        </w:rPr>
        <w:t xml:space="preserve">the </w:t>
      </w:r>
      <w:r>
        <w:rPr>
          <w:rFonts w:eastAsia="Times New Roman" w:cs="Arial"/>
          <w:szCs w:val="20"/>
          <w:lang w:eastAsia="en-AU"/>
        </w:rPr>
        <w:t>Employee</w:t>
      </w:r>
      <w:r w:rsidRPr="00075458">
        <w:rPr>
          <w:rFonts w:eastAsia="Times New Roman" w:cs="Arial"/>
          <w:szCs w:val="20"/>
          <w:lang w:eastAsia="en-AU"/>
        </w:rPr>
        <w:t xml:space="preserve"> is entitled to an additional </w:t>
      </w:r>
      <w:r>
        <w:rPr>
          <w:rFonts w:eastAsia="Times New Roman" w:cs="Arial"/>
          <w:szCs w:val="20"/>
          <w:lang w:eastAsia="en-AU"/>
        </w:rPr>
        <w:t>camping allowance</w:t>
      </w:r>
      <w:r w:rsidRPr="00075458">
        <w:rPr>
          <w:rFonts w:eastAsia="Times New Roman" w:cs="Arial"/>
          <w:szCs w:val="20"/>
          <w:lang w:eastAsia="en-AU"/>
        </w:rPr>
        <w:t xml:space="preserve"> as set out in Schedule 2 to this Agreement </w:t>
      </w:r>
      <w:r>
        <w:rPr>
          <w:rFonts w:eastAsia="Times New Roman" w:cs="Arial"/>
          <w:szCs w:val="20"/>
          <w:lang w:eastAsia="en-AU"/>
        </w:rPr>
        <w:t>if</w:t>
      </w:r>
      <w:r w:rsidRPr="00075458">
        <w:rPr>
          <w:rFonts w:eastAsia="Times New Roman" w:cs="Arial"/>
          <w:szCs w:val="20"/>
          <w:lang w:eastAsia="en-AU"/>
        </w:rPr>
        <w:t xml:space="preserve"> they do not return to their normal locality until after 4</w:t>
      </w:r>
      <w:r w:rsidR="003E11D1">
        <w:rPr>
          <w:rFonts w:eastAsia="Times New Roman" w:cs="Arial"/>
          <w:szCs w:val="20"/>
          <w:lang w:eastAsia="en-AU"/>
        </w:rPr>
        <w:t>:</w:t>
      </w:r>
      <w:r>
        <w:rPr>
          <w:rFonts w:eastAsia="Times New Roman" w:cs="Arial"/>
          <w:szCs w:val="20"/>
          <w:lang w:eastAsia="en-AU"/>
        </w:rPr>
        <w:t>00</w:t>
      </w:r>
      <w:r w:rsidRPr="00075458">
        <w:rPr>
          <w:rFonts w:eastAsia="Times New Roman" w:cs="Arial"/>
          <w:szCs w:val="20"/>
          <w:lang w:eastAsia="en-AU"/>
        </w:rPr>
        <w:t>pm.</w:t>
      </w:r>
    </w:p>
    <w:p w14:paraId="5BAF02B7" w14:textId="77777777" w:rsidR="0037665A" w:rsidRPr="00A6099E" w:rsidRDefault="00070189">
      <w:pPr>
        <w:pStyle w:val="Heading2"/>
        <w:rPr>
          <w:color w:val="4F81BD"/>
        </w:rPr>
      </w:pPr>
      <w:bookmarkStart w:id="121" w:name="_Toc387850056"/>
      <w:bookmarkStart w:id="122" w:name="_Toc412731420"/>
      <w:bookmarkStart w:id="123" w:name="_Toc160469482"/>
      <w:r w:rsidRPr="00A6099E">
        <w:t>CADET ALLOWANCE</w:t>
      </w:r>
      <w:bookmarkEnd w:id="121"/>
      <w:bookmarkEnd w:id="122"/>
      <w:bookmarkEnd w:id="123"/>
    </w:p>
    <w:p w14:paraId="5BAF02B8" w14:textId="5B27D4F2" w:rsidR="0037665A" w:rsidRPr="00A6099E" w:rsidRDefault="00070189">
      <w:pPr>
        <w:pStyle w:val="clauses6"/>
        <w:suppressAutoHyphens/>
      </w:pPr>
      <w:r>
        <w:t>Cadet Employee</w:t>
      </w:r>
      <w:r w:rsidRPr="00A6099E">
        <w:t>s are entitled to an allowance</w:t>
      </w:r>
      <w:r>
        <w:t>,</w:t>
      </w:r>
      <w:r w:rsidRPr="00A6099E">
        <w:t xml:space="preserve"> </w:t>
      </w:r>
      <w:r>
        <w:t>paid before the commencement of their course of study,</w:t>
      </w:r>
      <w:r w:rsidRPr="00A6099E">
        <w:t xml:space="preserve"> </w:t>
      </w:r>
      <w:r>
        <w:t>and</w:t>
      </w:r>
      <w:r w:rsidRPr="00A6099E">
        <w:t xml:space="preserve"> to reimbursement for all compulsory </w:t>
      </w:r>
      <w:r>
        <w:t>study fees.</w:t>
      </w:r>
    </w:p>
    <w:p w14:paraId="5BAF02B9" w14:textId="77777777" w:rsidR="0037665A" w:rsidRPr="00A6099E" w:rsidRDefault="00070189">
      <w:pPr>
        <w:pStyle w:val="Heading2"/>
        <w:rPr>
          <w:color w:val="auto"/>
        </w:rPr>
      </w:pPr>
      <w:bookmarkStart w:id="124" w:name="_Toc387850058"/>
      <w:bookmarkStart w:id="125" w:name="_Toc412731421"/>
      <w:bookmarkStart w:id="126" w:name="_Toc160469483"/>
      <w:r w:rsidRPr="00A6099E">
        <w:t>COMMUNITY LANGUAGE ALLOWANCE</w:t>
      </w:r>
      <w:bookmarkEnd w:id="124"/>
      <w:bookmarkEnd w:id="125"/>
      <w:bookmarkEnd w:id="126"/>
    </w:p>
    <w:p w14:paraId="5BAF02BA" w14:textId="6C38595C" w:rsidR="0037665A" w:rsidRDefault="00070189">
      <w:pPr>
        <w:pStyle w:val="clauses6"/>
        <w:suppressAutoHyphens/>
      </w:pPr>
      <w:r w:rsidRPr="00D31272">
        <w:t xml:space="preserve">A community language allowance will be paid where the </w:t>
      </w:r>
      <w:r>
        <w:t>Secretary</w:t>
      </w:r>
      <w:r w:rsidRPr="00D31272">
        <w:t xml:space="preserve"> determines that an </w:t>
      </w:r>
      <w:r w:rsidR="00CF71A2">
        <w:t>E</w:t>
      </w:r>
      <w:r w:rsidRPr="00D31272">
        <w:t xml:space="preserve">mployee is regularly required to use their ability to communicate in Braille or a language other than English (including First Nations languages and AUSLAN) in the course of their work, and the </w:t>
      </w:r>
      <w:r w:rsidR="00CF71A2">
        <w:t>E</w:t>
      </w:r>
      <w:r w:rsidRPr="00D31272">
        <w:t xml:space="preserve">mployee meets the required level of competency set by the </w:t>
      </w:r>
      <w:r>
        <w:t>Secretary</w:t>
      </w:r>
      <w:r w:rsidRPr="00D31272">
        <w:t xml:space="preserve">. Further information is included in </w:t>
      </w:r>
      <w:r>
        <w:t xml:space="preserve">Department's Community Language Allowance </w:t>
      </w:r>
      <w:r w:rsidRPr="00D31272">
        <w:t>policy.</w:t>
      </w:r>
    </w:p>
    <w:p w14:paraId="5BAF02BB" w14:textId="4B7EC553" w:rsidR="0037665A" w:rsidRDefault="00070189">
      <w:pPr>
        <w:pStyle w:val="clauses6"/>
        <w:suppressAutoHyphens/>
      </w:pPr>
      <w:r>
        <w:t>Th</w:t>
      </w:r>
      <w:r w:rsidR="0048410A">
        <w:t>e</w:t>
      </w:r>
      <w:r>
        <w:t xml:space="preserve"> allowance is paid </w:t>
      </w:r>
      <w:r w:rsidR="00CF2784">
        <w:t xml:space="preserve">at the rates in Schedule 2, </w:t>
      </w:r>
      <w:r>
        <w:t xml:space="preserve">in accordance with the </w:t>
      </w:r>
      <w:r w:rsidR="00CF71A2">
        <w:t>Employee</w:t>
      </w:r>
      <w:r>
        <w:t>'s level of competency</w:t>
      </w:r>
      <w:r w:rsidR="007C389E">
        <w:t xml:space="preserve"> as outlined in Table </w:t>
      </w:r>
      <w:r w:rsidR="00B576C1">
        <w:t>6</w:t>
      </w:r>
      <w:r w:rsidR="007C389E">
        <w:t>.</w:t>
      </w:r>
    </w:p>
    <w:p w14:paraId="5B42EDA1" w14:textId="6A709FBC" w:rsidR="007C389E" w:rsidRPr="007C389E" w:rsidRDefault="007C389E" w:rsidP="007C389E">
      <w:pPr>
        <w:pStyle w:val="clauses6"/>
        <w:keepNext/>
        <w:numPr>
          <w:ilvl w:val="0"/>
          <w:numId w:val="0"/>
        </w:numPr>
        <w:suppressAutoHyphens/>
        <w:rPr>
          <w:b/>
          <w:bCs w:val="0"/>
        </w:rPr>
      </w:pPr>
      <w:r>
        <w:rPr>
          <w:b/>
          <w:bCs w:val="0"/>
        </w:rPr>
        <w:t xml:space="preserve">TABLE </w:t>
      </w:r>
      <w:r w:rsidR="00B576C1">
        <w:rPr>
          <w:b/>
          <w:bCs w:val="0"/>
        </w:rPr>
        <w:t>6</w:t>
      </w:r>
    </w:p>
    <w:tbl>
      <w:tblPr>
        <w:tblStyle w:val="TableGrid"/>
        <w:tblW w:w="5000" w:type="pct"/>
        <w:tblLook w:val="04A0" w:firstRow="1" w:lastRow="0" w:firstColumn="1" w:lastColumn="0" w:noHBand="0" w:noVBand="1"/>
      </w:tblPr>
      <w:tblGrid>
        <w:gridCol w:w="1271"/>
        <w:gridCol w:w="8357"/>
      </w:tblGrid>
      <w:tr w:rsidR="00CF2784" w14:paraId="5BAF02C1" w14:textId="77777777" w:rsidTr="00B704D7">
        <w:trPr>
          <w:cnfStyle w:val="100000000000" w:firstRow="1" w:lastRow="0" w:firstColumn="0" w:lastColumn="0" w:oddVBand="0" w:evenVBand="0" w:oddHBand="0" w:evenHBand="0" w:firstRowFirstColumn="0" w:firstRowLastColumn="0" w:lastRowFirstColumn="0" w:lastRowLastColumn="0"/>
        </w:trPr>
        <w:tc>
          <w:tcPr>
            <w:tcW w:w="660" w:type="pct"/>
            <w:shd w:val="clear" w:color="auto" w:fill="D9D9D9" w:themeFill="background1" w:themeFillShade="D9"/>
          </w:tcPr>
          <w:p w14:paraId="5BAF02BC" w14:textId="77777777" w:rsidR="00CF2784" w:rsidRPr="000E0DF6" w:rsidRDefault="00CF2784">
            <w:pPr>
              <w:pStyle w:val="clauses6"/>
              <w:numPr>
                <w:ilvl w:val="0"/>
                <w:numId w:val="0"/>
              </w:numPr>
              <w:suppressAutoHyphens/>
              <w:rPr>
                <w:b/>
                <w:bCs w:val="0"/>
              </w:rPr>
            </w:pPr>
            <w:r w:rsidRPr="000E0DF6">
              <w:rPr>
                <w:b/>
                <w:bCs w:val="0"/>
              </w:rPr>
              <w:t>Rate</w:t>
            </w:r>
          </w:p>
        </w:tc>
        <w:tc>
          <w:tcPr>
            <w:tcW w:w="4340" w:type="pct"/>
            <w:shd w:val="clear" w:color="auto" w:fill="D9D9D9" w:themeFill="background1" w:themeFillShade="D9"/>
          </w:tcPr>
          <w:p w14:paraId="5BAF02BD" w14:textId="77777777" w:rsidR="00CF2784" w:rsidRPr="000E0DF6" w:rsidRDefault="00CF2784">
            <w:pPr>
              <w:pStyle w:val="clauses6"/>
              <w:numPr>
                <w:ilvl w:val="0"/>
                <w:numId w:val="0"/>
              </w:numPr>
              <w:suppressAutoHyphens/>
              <w:rPr>
                <w:b/>
                <w:bCs w:val="0"/>
              </w:rPr>
            </w:pPr>
            <w:r w:rsidRPr="000E0DF6">
              <w:rPr>
                <w:b/>
                <w:bCs w:val="0"/>
              </w:rPr>
              <w:t>Standard</w:t>
            </w:r>
          </w:p>
        </w:tc>
      </w:tr>
      <w:tr w:rsidR="00CF2784" w14:paraId="5BAF02CA" w14:textId="77777777" w:rsidTr="007C6B75">
        <w:trPr>
          <w:cnfStyle w:val="000000100000" w:firstRow="0" w:lastRow="0" w:firstColumn="0" w:lastColumn="0" w:oddVBand="0" w:evenVBand="0" w:oddHBand="1" w:evenHBand="0" w:firstRowFirstColumn="0" w:firstRowLastColumn="0" w:lastRowFirstColumn="0" w:lastRowLastColumn="0"/>
        </w:trPr>
        <w:tc>
          <w:tcPr>
            <w:tcW w:w="660" w:type="pct"/>
            <w:shd w:val="clear" w:color="auto" w:fill="auto"/>
          </w:tcPr>
          <w:p w14:paraId="5BAF02C2" w14:textId="77777777" w:rsidR="00CF2784" w:rsidRDefault="00CF2784">
            <w:pPr>
              <w:pStyle w:val="clauses6"/>
              <w:numPr>
                <w:ilvl w:val="0"/>
                <w:numId w:val="0"/>
              </w:numPr>
              <w:suppressAutoHyphens/>
            </w:pPr>
            <w:r>
              <w:t>1</w:t>
            </w:r>
          </w:p>
        </w:tc>
        <w:tc>
          <w:tcPr>
            <w:tcW w:w="4340" w:type="pct"/>
            <w:shd w:val="clear" w:color="auto" w:fill="auto"/>
          </w:tcPr>
          <w:p w14:paraId="5BAF02C3" w14:textId="5964D0A6" w:rsidR="00CF2784" w:rsidRDefault="00CF2784">
            <w:pPr>
              <w:pStyle w:val="clauses6"/>
              <w:numPr>
                <w:ilvl w:val="0"/>
                <w:numId w:val="0"/>
              </w:numPr>
              <w:suppressAutoHyphens/>
            </w:pPr>
            <w:r w:rsidRPr="000E0DF6">
              <w:t xml:space="preserve">An </w:t>
            </w:r>
            <w:r w:rsidR="00CF71A2">
              <w:t>Employee</w:t>
            </w:r>
            <w:r w:rsidRPr="000E0DF6">
              <w:t xml:space="preserve"> who has adequate language skills, as determined by an individual or body approved by the </w:t>
            </w:r>
            <w:r>
              <w:t>Secretary</w:t>
            </w:r>
            <w:r w:rsidRPr="000E0DF6">
              <w:t>, for simple communication.</w:t>
            </w:r>
          </w:p>
        </w:tc>
      </w:tr>
      <w:tr w:rsidR="00CF2784" w14:paraId="5BAF02D3" w14:textId="77777777" w:rsidTr="00B704D7">
        <w:tc>
          <w:tcPr>
            <w:tcW w:w="660" w:type="pct"/>
          </w:tcPr>
          <w:p w14:paraId="5BAF02CB" w14:textId="77777777" w:rsidR="00CF2784" w:rsidRDefault="00CF2784">
            <w:pPr>
              <w:pStyle w:val="clauses6"/>
              <w:numPr>
                <w:ilvl w:val="0"/>
                <w:numId w:val="0"/>
              </w:numPr>
              <w:suppressAutoHyphens/>
            </w:pPr>
            <w:r>
              <w:t>2</w:t>
            </w:r>
          </w:p>
        </w:tc>
        <w:tc>
          <w:tcPr>
            <w:tcW w:w="4340" w:type="pct"/>
          </w:tcPr>
          <w:p w14:paraId="5BAF02CC" w14:textId="0BA565CC" w:rsidR="00CF2784" w:rsidRDefault="00CF2784">
            <w:pPr>
              <w:pStyle w:val="clauses6"/>
              <w:numPr>
                <w:ilvl w:val="0"/>
                <w:numId w:val="0"/>
              </w:numPr>
              <w:suppressAutoHyphens/>
            </w:pPr>
            <w:r w:rsidRPr="000E0DF6">
              <w:t xml:space="preserve">An </w:t>
            </w:r>
            <w:r w:rsidR="00CF71A2">
              <w:t>Employee</w:t>
            </w:r>
            <w:r w:rsidRPr="000E0DF6">
              <w:t xml:space="preserve"> who is certified by the National Accreditation Authority for Translators and Interpreters (NAATI) as a Translator or Interpreter at any level; or is assessed to be at the equivalent level by an individual or body approved by the</w:t>
            </w:r>
            <w:r>
              <w:t xml:space="preserve"> Secretary.</w:t>
            </w:r>
          </w:p>
        </w:tc>
      </w:tr>
    </w:tbl>
    <w:p w14:paraId="5BAF02D6" w14:textId="77777777" w:rsidR="0037665A" w:rsidRDefault="00070189">
      <w:pPr>
        <w:pStyle w:val="clauses6"/>
        <w:suppressAutoHyphens/>
      </w:pPr>
      <w:r>
        <w:lastRenderedPageBreak/>
        <w:t>The allowance is calculated annually and paid fortnightly.</w:t>
      </w:r>
    </w:p>
    <w:p w14:paraId="5BAF02D7" w14:textId="77777777" w:rsidR="0037665A" w:rsidRDefault="00070189">
      <w:pPr>
        <w:pStyle w:val="clauses6"/>
        <w:suppressAutoHyphens/>
      </w:pPr>
      <w:r>
        <w:t xml:space="preserve">The full allowance is payable regardless of flexible work and part-time arrangements. </w:t>
      </w:r>
    </w:p>
    <w:p w14:paraId="5BAF02D8" w14:textId="77777777" w:rsidR="0037665A" w:rsidRDefault="00070189">
      <w:pPr>
        <w:pStyle w:val="clauses6"/>
        <w:suppressAutoHyphens/>
      </w:pPr>
      <w:r>
        <w:t>The allowance is payable during periods of paid leave.</w:t>
      </w:r>
    </w:p>
    <w:p w14:paraId="5BAF02D9" w14:textId="1C56A04C" w:rsidR="0037665A" w:rsidRPr="00846664" w:rsidRDefault="00070189">
      <w:pPr>
        <w:pStyle w:val="clauses6"/>
        <w:suppressAutoHyphens/>
      </w:pPr>
      <w:r>
        <w:t xml:space="preserve">The allowance counts as </w:t>
      </w:r>
      <w:r w:rsidR="00390585">
        <w:t>Salary</w:t>
      </w:r>
      <w:r>
        <w:t xml:space="preserve"> for superannuation purposes and for </w:t>
      </w:r>
      <w:r w:rsidR="00D12C9D">
        <w:t>calculating</w:t>
      </w:r>
      <w:r>
        <w:t xml:space="preserve"> retirement and redundancy entitlements.</w:t>
      </w:r>
    </w:p>
    <w:p w14:paraId="5BAF02DA" w14:textId="77777777" w:rsidR="0037665A" w:rsidRPr="00846664" w:rsidRDefault="00070189">
      <w:pPr>
        <w:pStyle w:val="Heading2"/>
        <w:rPr>
          <w:color w:val="4F81BD"/>
        </w:rPr>
      </w:pPr>
      <w:bookmarkStart w:id="127" w:name="_Toc387850059"/>
      <w:bookmarkStart w:id="128" w:name="_Toc412731422"/>
      <w:bookmarkStart w:id="129" w:name="_Toc160469484"/>
      <w:r w:rsidRPr="00846664">
        <w:t>DEPARTMENTAL LIAISON OFFICER ALLOWANCE</w:t>
      </w:r>
      <w:bookmarkEnd w:id="127"/>
      <w:bookmarkEnd w:id="128"/>
      <w:bookmarkEnd w:id="129"/>
    </w:p>
    <w:p w14:paraId="5BAF02DB" w14:textId="62CC2F9B" w:rsidR="0037665A" w:rsidRPr="00846664" w:rsidRDefault="00070189">
      <w:pPr>
        <w:pStyle w:val="clauses6"/>
        <w:suppressAutoHyphens/>
      </w:pPr>
      <w:r w:rsidRPr="00846664">
        <w:t xml:space="preserve">An </w:t>
      </w:r>
      <w:r>
        <w:t>Employee</w:t>
      </w:r>
      <w:r w:rsidRPr="00846664">
        <w:t xml:space="preserve"> who works as a Departmental Liaison Officer in the office of the Minister or </w:t>
      </w:r>
      <w:r>
        <w:t>Assistant Minister</w:t>
      </w:r>
      <w:r w:rsidRPr="00846664">
        <w:t xml:space="preserve"> associated with the </w:t>
      </w:r>
      <w:r>
        <w:t>D</w:t>
      </w:r>
      <w:r w:rsidRPr="00846664">
        <w:t xml:space="preserve">epartment is entitled to </w:t>
      </w:r>
      <w:r>
        <w:t>be paid a Departmental Liaison Officer</w:t>
      </w:r>
      <w:r w:rsidRPr="00846664">
        <w:t xml:space="preserve"> allowance.</w:t>
      </w:r>
    </w:p>
    <w:p w14:paraId="5BAF02DC" w14:textId="77777777" w:rsidR="0037665A" w:rsidRPr="00846664" w:rsidRDefault="00070189">
      <w:pPr>
        <w:pStyle w:val="Heading2"/>
        <w:rPr>
          <w:color w:val="4F81BD"/>
        </w:rPr>
      </w:pPr>
      <w:bookmarkStart w:id="130" w:name="_Toc387850060"/>
      <w:bookmarkStart w:id="131" w:name="_Toc412731423"/>
      <w:bookmarkStart w:id="132" w:name="_Toc160469485"/>
      <w:bookmarkStart w:id="133" w:name="OLE_LINK1"/>
      <w:bookmarkStart w:id="134" w:name="OLE_LINK2"/>
      <w:r w:rsidRPr="00846664">
        <w:t>STUDY SUPPORT</w:t>
      </w:r>
      <w:bookmarkEnd w:id="130"/>
      <w:bookmarkEnd w:id="131"/>
      <w:bookmarkEnd w:id="132"/>
    </w:p>
    <w:p w14:paraId="5BAF02DD" w14:textId="398A9088" w:rsidR="0037665A" w:rsidRDefault="00070189">
      <w:pPr>
        <w:pStyle w:val="clauses6"/>
        <w:suppressAutoHyphens/>
        <w:spacing w:after="0"/>
      </w:pPr>
      <w:r w:rsidRPr="0057310A">
        <w:t>The Delegate may approve financial assistance in the form of</w:t>
      </w:r>
      <w:r>
        <w:t xml:space="preserve"> reimbursement </w:t>
      </w:r>
      <w:r w:rsidRPr="0057310A">
        <w:t xml:space="preserve">to an </w:t>
      </w:r>
      <w:r>
        <w:t>Employee</w:t>
      </w:r>
      <w:r w:rsidRPr="0057310A">
        <w:t xml:space="preserve"> undertaking an approved course of study</w:t>
      </w:r>
      <w:r>
        <w:t>, including reimbursement of:</w:t>
      </w:r>
    </w:p>
    <w:p w14:paraId="5BAF02DE" w14:textId="13D77957" w:rsidR="0037665A" w:rsidRDefault="00070189" w:rsidP="007439C2">
      <w:pPr>
        <w:pStyle w:val="clauses6"/>
        <w:numPr>
          <w:ilvl w:val="1"/>
          <w:numId w:val="6"/>
        </w:numPr>
        <w:suppressAutoHyphens/>
        <w:spacing w:after="0"/>
      </w:pPr>
      <w:r>
        <w:t>100% of course fees for study relevant to the Department's strategic priority areas; or</w:t>
      </w:r>
    </w:p>
    <w:p w14:paraId="5BAF02DF" w14:textId="4C56C078" w:rsidR="0037665A" w:rsidRDefault="00070189" w:rsidP="007439C2">
      <w:pPr>
        <w:pStyle w:val="clauses6"/>
        <w:numPr>
          <w:ilvl w:val="1"/>
          <w:numId w:val="6"/>
        </w:numPr>
        <w:suppressAutoHyphens/>
        <w:spacing w:after="0"/>
      </w:pPr>
      <w:r>
        <w:t>50% of course fees for other study relevant to the Employee's role.</w:t>
      </w:r>
    </w:p>
    <w:p w14:paraId="5BAF02E0" w14:textId="42DA4B5F" w:rsidR="0037665A" w:rsidRDefault="00070189">
      <w:pPr>
        <w:pStyle w:val="clauses6"/>
        <w:suppressAutoHyphens/>
        <w:spacing w:after="0"/>
      </w:pPr>
      <w:r>
        <w:t>The Department may approve financial assistance in the form of up-front payment of 100% of course fees for study undertaken by First Nations Employees</w:t>
      </w:r>
      <w:r w:rsidRPr="00BE3812">
        <w:t>, where the study is relevant to</w:t>
      </w:r>
      <w:r w:rsidR="00A366EB" w:rsidRPr="00BE3812">
        <w:t xml:space="preserve"> the Department’s strategic priority areas or the</w:t>
      </w:r>
      <w:r w:rsidRPr="00BE3812">
        <w:t xml:space="preserve"> Employee's role.</w:t>
      </w:r>
    </w:p>
    <w:p w14:paraId="5BAF02E1" w14:textId="50CBD4D0" w:rsidR="0037665A" w:rsidRDefault="00070189">
      <w:pPr>
        <w:pStyle w:val="clauses6"/>
        <w:suppressAutoHyphens/>
        <w:spacing w:after="0"/>
      </w:pPr>
      <w:r>
        <w:t>E</w:t>
      </w:r>
      <w:r w:rsidRPr="0057310A">
        <w:t>mployees on leave without pay</w:t>
      </w:r>
      <w:r>
        <w:t xml:space="preserve"> remain eligible </w:t>
      </w:r>
      <w:r w:rsidR="008B4320">
        <w:t>to be granted</w:t>
      </w:r>
      <w:r>
        <w:t xml:space="preserve"> financial assistance provided by clauses </w:t>
      </w:r>
      <w:r w:rsidR="008B4320" w:rsidRPr="00BE3812">
        <w:t>6.2</w:t>
      </w:r>
      <w:r w:rsidR="00C002BF">
        <w:t>9</w:t>
      </w:r>
      <w:r w:rsidRPr="00BE3812">
        <w:t xml:space="preserve"> and </w:t>
      </w:r>
      <w:r w:rsidR="008B4320" w:rsidRPr="00BE3812">
        <w:t>6.</w:t>
      </w:r>
      <w:r w:rsidR="00C002BF">
        <w:t>30</w:t>
      </w:r>
      <w:r w:rsidRPr="00BE3812">
        <w:t>.</w:t>
      </w:r>
    </w:p>
    <w:p w14:paraId="1ADAC036" w14:textId="77777777" w:rsidR="00BF15D0" w:rsidRDefault="00BF15D0" w:rsidP="00BF15D0">
      <w:pPr>
        <w:pStyle w:val="clauses6"/>
        <w:suppressAutoHyphens/>
      </w:pPr>
      <w:r>
        <w:t>The Delegate may approve some financial assistance to an Employee in the form of an up-front payment rather than a reimbursement if the Employee is experiencing financial hardship or is unable to complete coursework due to circumstances beyond their control.</w:t>
      </w:r>
    </w:p>
    <w:p w14:paraId="5BAF02E2" w14:textId="1D3705A2" w:rsidR="0037665A" w:rsidRPr="0057310A" w:rsidRDefault="00070189">
      <w:pPr>
        <w:pStyle w:val="clauses6"/>
        <w:suppressAutoHyphens/>
        <w:spacing w:after="0"/>
      </w:pPr>
      <w:r w:rsidRPr="0057310A">
        <w:t>Further information</w:t>
      </w:r>
      <w:r>
        <w:t xml:space="preserve"> in relation to study assistance</w:t>
      </w:r>
      <w:r w:rsidRPr="0057310A">
        <w:t xml:space="preserve"> is contained in the Department’s Study </w:t>
      </w:r>
      <w:r w:rsidR="00375834">
        <w:t>Assistance</w:t>
      </w:r>
      <w:r w:rsidRPr="0057310A">
        <w:t xml:space="preserve"> Policy.</w:t>
      </w:r>
    </w:p>
    <w:p w14:paraId="5BAF02E5" w14:textId="161DAEF6" w:rsidR="0037665A" w:rsidRPr="00846664" w:rsidRDefault="00070189">
      <w:pPr>
        <w:pStyle w:val="Heading2"/>
        <w:rPr>
          <w:color w:val="auto"/>
        </w:rPr>
      </w:pPr>
      <w:bookmarkStart w:id="135" w:name="_Toc160469486"/>
      <w:bookmarkEnd w:id="133"/>
      <w:bookmarkEnd w:id="134"/>
      <w:r>
        <w:t>WORKPLACE RESPONSIBILITY ALLOWANCE</w:t>
      </w:r>
      <w:bookmarkEnd w:id="135"/>
    </w:p>
    <w:p w14:paraId="5BAF02E6" w14:textId="7CCAF850" w:rsidR="0037665A" w:rsidRPr="00846664" w:rsidRDefault="00070189">
      <w:pPr>
        <w:pStyle w:val="clauses6"/>
        <w:suppressAutoHyphens/>
      </w:pPr>
      <w:r w:rsidRPr="00846664">
        <w:t>Employees are entitled to this allowance</w:t>
      </w:r>
      <w:r w:rsidR="00F232B4">
        <w:t>, at the rate set in Schedule 2,</w:t>
      </w:r>
      <w:r w:rsidRPr="00846664">
        <w:t xml:space="preserve"> if they have been appointed by the Delegate</w:t>
      </w:r>
      <w:r w:rsidR="00231007">
        <w:t xml:space="preserve"> </w:t>
      </w:r>
      <w:r w:rsidR="00A42867">
        <w:t>(</w:t>
      </w:r>
      <w:r w:rsidR="00231007">
        <w:t>or</w:t>
      </w:r>
      <w:r w:rsidR="000B2C4A">
        <w:t>, in the case of Health and Safety Representative,</w:t>
      </w:r>
      <w:r w:rsidR="00231007">
        <w:t xml:space="preserve"> elected</w:t>
      </w:r>
      <w:r w:rsidR="00A42867">
        <w:t xml:space="preserve"> in accordance with the WHS Act)</w:t>
      </w:r>
      <w:r w:rsidRPr="00846664">
        <w:t xml:space="preserve"> to one or more of the following roles and have the appropriate training or qualifications as detailed in the relevant policies:</w:t>
      </w:r>
    </w:p>
    <w:p w14:paraId="5BAF02E7" w14:textId="77777777" w:rsidR="0037665A" w:rsidRPr="00846664" w:rsidRDefault="00070189">
      <w:pPr>
        <w:spacing w:before="0" w:line="240" w:lineRule="auto"/>
        <w:ind w:left="908"/>
      </w:pPr>
      <w:r w:rsidRPr="00846664">
        <w:t>a.</w:t>
      </w:r>
      <w:r w:rsidRPr="00846664">
        <w:tab/>
        <w:t xml:space="preserve">First Aid </w:t>
      </w:r>
      <w:proofErr w:type="gramStart"/>
      <w:r w:rsidRPr="00846664">
        <w:t>Officer</w:t>
      </w:r>
      <w:r>
        <w:t>;</w:t>
      </w:r>
      <w:proofErr w:type="gramEnd"/>
    </w:p>
    <w:p w14:paraId="5BAF02E8" w14:textId="77777777" w:rsidR="0037665A" w:rsidRPr="00846664" w:rsidRDefault="00070189">
      <w:pPr>
        <w:spacing w:before="0" w:line="240" w:lineRule="auto"/>
        <w:ind w:left="908"/>
      </w:pPr>
      <w:r w:rsidRPr="00846664">
        <w:t>b.</w:t>
      </w:r>
      <w:r w:rsidRPr="00846664">
        <w:tab/>
        <w:t xml:space="preserve">Health and Safety </w:t>
      </w:r>
      <w:proofErr w:type="gramStart"/>
      <w:r w:rsidRPr="00846664">
        <w:t>Representative</w:t>
      </w:r>
      <w:r>
        <w:t>;</w:t>
      </w:r>
      <w:proofErr w:type="gramEnd"/>
    </w:p>
    <w:p w14:paraId="5BAF02E9" w14:textId="77777777" w:rsidR="0037665A" w:rsidRPr="00846664" w:rsidRDefault="00070189">
      <w:pPr>
        <w:spacing w:before="0" w:line="240" w:lineRule="auto"/>
        <w:ind w:left="908"/>
      </w:pPr>
      <w:r w:rsidRPr="00846664">
        <w:t>c.</w:t>
      </w:r>
      <w:r w:rsidRPr="00846664">
        <w:tab/>
        <w:t xml:space="preserve">Workplace Contact </w:t>
      </w:r>
      <w:proofErr w:type="gramStart"/>
      <w:r w:rsidRPr="00846664">
        <w:t>Officer</w:t>
      </w:r>
      <w:r>
        <w:t>;</w:t>
      </w:r>
      <w:proofErr w:type="gramEnd"/>
    </w:p>
    <w:p w14:paraId="5BAF02EA" w14:textId="77777777" w:rsidR="0037665A" w:rsidRDefault="00070189">
      <w:pPr>
        <w:spacing w:before="0" w:line="240" w:lineRule="auto"/>
        <w:ind w:left="908"/>
      </w:pPr>
      <w:r w:rsidRPr="00846664">
        <w:t>d.</w:t>
      </w:r>
      <w:r w:rsidRPr="00846664">
        <w:tab/>
        <w:t>Emergency Warden</w:t>
      </w:r>
      <w:r>
        <w:t>; and</w:t>
      </w:r>
    </w:p>
    <w:p w14:paraId="5BAF02EB" w14:textId="77777777" w:rsidR="0037665A" w:rsidRPr="00846664" w:rsidRDefault="00070189">
      <w:pPr>
        <w:spacing w:before="0" w:line="240" w:lineRule="auto"/>
        <w:ind w:left="908"/>
      </w:pPr>
      <w:r>
        <w:t>e.</w:t>
      </w:r>
      <w:r>
        <w:tab/>
        <w:t>Mental Health First Aid Officer</w:t>
      </w:r>
      <w:r w:rsidRPr="00846664">
        <w:t>.</w:t>
      </w:r>
    </w:p>
    <w:p w14:paraId="5BAF02EC" w14:textId="29107168" w:rsidR="0037665A" w:rsidRDefault="00070189">
      <w:pPr>
        <w:pStyle w:val="clauses6"/>
        <w:suppressAutoHyphens/>
        <w:spacing w:before="240"/>
      </w:pPr>
      <w:r>
        <w:lastRenderedPageBreak/>
        <w:t xml:space="preserve">The full allowance is payable regardless of flexible work and part-time arrangements. Casual </w:t>
      </w:r>
      <w:r w:rsidR="00C61D1F">
        <w:t>E</w:t>
      </w:r>
      <w:r>
        <w:t>mployees who are eligible to receive a workplace responsibility allowance will be paid the full amount of the allowance where they work during any given pay cycle, irrespective of the frequency and duration of the work undertaken.</w:t>
      </w:r>
    </w:p>
    <w:p w14:paraId="5BAF02EE" w14:textId="10ED2671" w:rsidR="0037665A" w:rsidRDefault="00070189">
      <w:pPr>
        <w:pStyle w:val="clauses6"/>
        <w:suppressAutoHyphens/>
      </w:pPr>
      <w:r w:rsidRPr="00846664">
        <w:t xml:space="preserve">Where an </w:t>
      </w:r>
      <w:r>
        <w:t>E</w:t>
      </w:r>
      <w:r w:rsidRPr="00846664">
        <w:t xml:space="preserve">mployee holds two or more roles listed in clause </w:t>
      </w:r>
      <w:proofErr w:type="gramStart"/>
      <w:r w:rsidR="00944AA6">
        <w:t>6.3</w:t>
      </w:r>
      <w:r w:rsidR="00243DEA">
        <w:t>4</w:t>
      </w:r>
      <w:proofErr w:type="gramEnd"/>
      <w:r w:rsidRPr="00846664">
        <w:t xml:space="preserve"> they are only entitled to one allowance</w:t>
      </w:r>
      <w:r w:rsidR="0091484E">
        <w:t xml:space="preserve">, unless the Secretary approves </w:t>
      </w:r>
      <w:r w:rsidR="00491EA8">
        <w:t>the payment of more than one allowance to meet operational requirements</w:t>
      </w:r>
      <w:r w:rsidRPr="00846664">
        <w:t>. First Aid Officer and Emergency Warden roles may not be undertaken simultaneously, due to conflicting role requirements in emergency situations.</w:t>
      </w:r>
      <w:bookmarkStart w:id="136" w:name="_Toc387850063"/>
    </w:p>
    <w:p w14:paraId="5BAF02EF" w14:textId="5EF5F702" w:rsidR="0037665A" w:rsidRPr="00846664" w:rsidRDefault="00070189">
      <w:pPr>
        <w:pStyle w:val="clauses6"/>
        <w:suppressAutoHyphens/>
      </w:pPr>
      <w:r>
        <w:t>An Employee’s physical availability to undertake the role will be considered by the Department when appointing and reappointing Employees to these roles.</w:t>
      </w:r>
      <w:r w:rsidR="00391FCD">
        <w:t xml:space="preserve"> This is noting not all workplace </w:t>
      </w:r>
      <w:r w:rsidR="00B24D15">
        <w:t>responsibility</w:t>
      </w:r>
      <w:r w:rsidR="00391FCD">
        <w:t xml:space="preserve"> roles will ne</w:t>
      </w:r>
      <w:r w:rsidR="00B24D15">
        <w:t>cessarily require a physical presence in the workplace for the role to be successfully undertaken.</w:t>
      </w:r>
    </w:p>
    <w:p w14:paraId="5BAF02F0" w14:textId="77777777" w:rsidR="0037665A" w:rsidRPr="00846664" w:rsidRDefault="00070189">
      <w:pPr>
        <w:pStyle w:val="Heading2"/>
        <w:rPr>
          <w:color w:val="4F81BD"/>
        </w:rPr>
      </w:pPr>
      <w:bookmarkStart w:id="137" w:name="_Toc412731425"/>
      <w:bookmarkStart w:id="138" w:name="_Toc160469487"/>
      <w:r w:rsidRPr="00846664">
        <w:t>OUTDOOR WORK ALLOWANCE</w:t>
      </w:r>
      <w:bookmarkEnd w:id="137"/>
      <w:bookmarkEnd w:id="138"/>
    </w:p>
    <w:p w14:paraId="5BAF02F1" w14:textId="6F99E970" w:rsidR="0037665A" w:rsidRDefault="00070189">
      <w:pPr>
        <w:pStyle w:val="clauses6"/>
        <w:suppressAutoHyphens/>
      </w:pPr>
      <w:r w:rsidRPr="00846664">
        <w:t xml:space="preserve">An </w:t>
      </w:r>
      <w:r>
        <w:t>Employee</w:t>
      </w:r>
      <w:r w:rsidRPr="00846664">
        <w:t xml:space="preserve"> whose specified duties include regular outdoor work (including rangers and horticulturalists, but not </w:t>
      </w:r>
      <w:r>
        <w:t>Expeditioner Employees</w:t>
      </w:r>
      <w:r w:rsidRPr="00846664">
        <w:t>) will receive the Outdoor Work Allowance. Further information is contained in the Department’s Outdoor Work Allowance Policy. The Outdoor W</w:t>
      </w:r>
      <w:r w:rsidRPr="007111F7">
        <w:t xml:space="preserve">ork Allowance counts as </w:t>
      </w:r>
      <w:r>
        <w:t>Salary</w:t>
      </w:r>
      <w:r w:rsidRPr="007111F7">
        <w:t xml:space="preserve"> for all purposes</w:t>
      </w:r>
      <w:r>
        <w:t>.</w:t>
      </w:r>
    </w:p>
    <w:p w14:paraId="441CBED5" w14:textId="12701D70" w:rsidR="004C0024" w:rsidRPr="004C0024" w:rsidRDefault="00070189">
      <w:pPr>
        <w:pStyle w:val="clauses6"/>
        <w:rPr>
          <w:lang w:val="en-US"/>
        </w:rPr>
      </w:pPr>
      <w:r w:rsidRPr="00803379">
        <w:t xml:space="preserve">Receipt of the Outdoor Work Allowance does not preclude an </w:t>
      </w:r>
      <w:r>
        <w:t>Employee</w:t>
      </w:r>
      <w:r w:rsidRPr="00803379">
        <w:t xml:space="preserve"> from receiving </w:t>
      </w:r>
      <w:r w:rsidR="004C0024">
        <w:t>the Workplace Responsibility Allowance</w:t>
      </w:r>
      <w:r w:rsidRPr="00803379">
        <w:t>.</w:t>
      </w:r>
    </w:p>
    <w:p w14:paraId="5BAF02F2" w14:textId="3661DC49" w:rsidR="0037665A" w:rsidRPr="00DD1F46" w:rsidRDefault="00070189">
      <w:pPr>
        <w:pStyle w:val="clauses6"/>
        <w:rPr>
          <w:lang w:val="en-US"/>
        </w:rPr>
      </w:pPr>
      <w:r>
        <w:rPr>
          <w:lang w:val="en-US"/>
        </w:rPr>
        <w:t>E</w:t>
      </w:r>
      <w:r w:rsidRPr="00F325C0">
        <w:rPr>
          <w:lang w:val="en-US"/>
        </w:rPr>
        <w:t>mployees who were in receipt of the former Horticultural Allowance</w:t>
      </w:r>
      <w:r>
        <w:rPr>
          <w:lang w:val="en-US"/>
        </w:rPr>
        <w:t xml:space="preserve"> and</w:t>
      </w:r>
      <w:r w:rsidRPr="00F325C0">
        <w:rPr>
          <w:lang w:val="en-US"/>
        </w:rPr>
        <w:t xml:space="preserve"> First Aid Allowance </w:t>
      </w:r>
      <w:r>
        <w:rPr>
          <w:lang w:val="en-US"/>
        </w:rPr>
        <w:t xml:space="preserve">in 2011 </w:t>
      </w:r>
      <w:r w:rsidRPr="00F325C0">
        <w:rPr>
          <w:lang w:val="en-US"/>
        </w:rPr>
        <w:t xml:space="preserve">will continue to receive </w:t>
      </w:r>
      <w:r>
        <w:rPr>
          <w:lang w:val="en-US"/>
        </w:rPr>
        <w:t xml:space="preserve">both the Outdoor Work Allowance and </w:t>
      </w:r>
      <w:r w:rsidR="003C27DC">
        <w:rPr>
          <w:lang w:val="en-US"/>
        </w:rPr>
        <w:t xml:space="preserve">Workplace Responsibility </w:t>
      </w:r>
      <w:r>
        <w:rPr>
          <w:lang w:val="en-US"/>
        </w:rPr>
        <w:t xml:space="preserve">Allowance </w:t>
      </w:r>
      <w:r w:rsidR="003C27DC">
        <w:rPr>
          <w:lang w:val="en-US"/>
        </w:rPr>
        <w:t>as a First Aid Officer</w:t>
      </w:r>
      <w:r>
        <w:rPr>
          <w:lang w:val="en-US"/>
        </w:rPr>
        <w:t xml:space="preserve"> </w:t>
      </w:r>
      <w:r w:rsidRPr="00F325C0">
        <w:rPr>
          <w:lang w:val="en-US"/>
        </w:rPr>
        <w:t>w</w:t>
      </w:r>
      <w:r>
        <w:rPr>
          <w:lang w:val="en-US"/>
        </w:rPr>
        <w:t>hile they remain in the same</w:t>
      </w:r>
      <w:r w:rsidRPr="00F325C0">
        <w:rPr>
          <w:lang w:val="en-US"/>
        </w:rPr>
        <w:t xml:space="preserve"> workplace and retain the appropriate First Aid qualification.</w:t>
      </w:r>
    </w:p>
    <w:p w14:paraId="5BAF02F3" w14:textId="77777777" w:rsidR="0037665A" w:rsidRDefault="00070189">
      <w:pPr>
        <w:pStyle w:val="clauses6"/>
        <w:suppressAutoHyphens/>
      </w:pPr>
      <w:r w:rsidRPr="007111F7">
        <w:t xml:space="preserve">The </w:t>
      </w:r>
      <w:r>
        <w:t>Delegate</w:t>
      </w:r>
      <w:r w:rsidRPr="007111F7">
        <w:t xml:space="preserve"> may determine a variation to the amount of the Outdoor Work Allowance having regard to the circumstances in a particular situation and/or location</w:t>
      </w:r>
      <w:r>
        <w:t>. Further information is contained in</w:t>
      </w:r>
      <w:r w:rsidRPr="00326A5B">
        <w:t xml:space="preserve"> the Department’s Outdoor Work </w:t>
      </w:r>
      <w:r>
        <w:t>Allowance Policy</w:t>
      </w:r>
      <w:r w:rsidRPr="007111F7">
        <w:t>.</w:t>
      </w:r>
    </w:p>
    <w:p w14:paraId="5BAF02F4" w14:textId="77777777" w:rsidR="0037665A" w:rsidRDefault="00070189">
      <w:pPr>
        <w:pStyle w:val="Heading2"/>
        <w:rPr>
          <w:color w:val="4F81BD"/>
        </w:rPr>
      </w:pPr>
      <w:bookmarkStart w:id="139" w:name="_Toc160469488"/>
      <w:r>
        <w:t>HAT and BOOT ALLOWANCE</w:t>
      </w:r>
      <w:bookmarkEnd w:id="139"/>
    </w:p>
    <w:p w14:paraId="5BAF02F5" w14:textId="563B73EB" w:rsidR="0037665A" w:rsidRPr="00EA5CDF" w:rsidRDefault="00070189">
      <w:pPr>
        <w:pStyle w:val="clauses6"/>
      </w:pPr>
      <w:r w:rsidRPr="00EA5CDF">
        <w:t xml:space="preserve">Employees who are required regularly to work outdoors and are not provided with boots </w:t>
      </w:r>
      <w:r w:rsidR="00354849" w:rsidRPr="00EA5CDF">
        <w:t xml:space="preserve">or </w:t>
      </w:r>
      <w:r w:rsidRPr="00EA5CDF">
        <w:t>hats as part of their uniform are entitled to reimbursement of reasonable costs for the purchase of a hat and/or boots (non-standard issue) once per year</w:t>
      </w:r>
      <w:r w:rsidR="00EA5CDF" w:rsidRPr="00EA5CDF">
        <w:t xml:space="preserve">. Reimbursement </w:t>
      </w:r>
      <w:r w:rsidR="00A778A4" w:rsidRPr="00EA5CDF">
        <w:t xml:space="preserve">under this clause </w:t>
      </w:r>
      <w:r w:rsidR="00EA5CDF" w:rsidRPr="00EA5CDF">
        <w:t xml:space="preserve">may be provided </w:t>
      </w:r>
      <w:r w:rsidR="00BC382D" w:rsidRPr="00EA5CDF">
        <w:t>up to the cap</w:t>
      </w:r>
      <w:r w:rsidR="00862BD7">
        <w:t xml:space="preserve"> for a hat or the cap for boots (as applicable)</w:t>
      </w:r>
      <w:r w:rsidR="00EF01F7" w:rsidRPr="00EA5CDF">
        <w:t xml:space="preserve"> listed in Schedule 2 of this Agreement</w:t>
      </w:r>
      <w:r w:rsidRPr="00EA5CDF">
        <w:t>. Reimbursement is subject to presentation of receipts and Delegate approval.</w:t>
      </w:r>
    </w:p>
    <w:p w14:paraId="5BAF02F6" w14:textId="77777777" w:rsidR="0037665A" w:rsidRDefault="00070189">
      <w:pPr>
        <w:pStyle w:val="Heading2"/>
        <w:rPr>
          <w:color w:val="4F81BD"/>
        </w:rPr>
      </w:pPr>
      <w:bookmarkStart w:id="140" w:name="_Toc160469489"/>
      <w:r>
        <w:t>DIVING ALLOWANCE</w:t>
      </w:r>
      <w:bookmarkEnd w:id="140"/>
    </w:p>
    <w:p w14:paraId="5BAF02F7" w14:textId="7E40D84A" w:rsidR="0037665A" w:rsidRDefault="00070189">
      <w:pPr>
        <w:pStyle w:val="clauses6"/>
      </w:pPr>
      <w:r>
        <w:t>An Employee employed on authorised underwater diving duties (excluding diving duties during Periods of Antarctic Duty) for a day or part of a day is entitled to be paid, for each day or part of a day, an allowance in accordance with Schedule 2 of this Agreement.</w:t>
      </w:r>
    </w:p>
    <w:p w14:paraId="5BAF02F8" w14:textId="18B69070" w:rsidR="0037665A" w:rsidRDefault="00070189">
      <w:pPr>
        <w:pStyle w:val="Heading2"/>
        <w:rPr>
          <w:color w:val="4F81BD"/>
        </w:rPr>
      </w:pPr>
      <w:bookmarkStart w:id="141" w:name="_Toc160469490"/>
      <w:r>
        <w:lastRenderedPageBreak/>
        <w:t>KRILL AND MARINE AQUARIUM MAINTENANCE ALLOWANCE</w:t>
      </w:r>
      <w:bookmarkEnd w:id="141"/>
    </w:p>
    <w:p w14:paraId="5BAF02F9" w14:textId="124D4493" w:rsidR="0037665A" w:rsidRPr="00326A5B" w:rsidRDefault="00070189">
      <w:pPr>
        <w:pStyle w:val="clauses6"/>
      </w:pPr>
      <w:r>
        <w:t xml:space="preserve">AAD Employees required, and agreeing, to attend work on weekends and public holidays to maintain the marine aquarium, live </w:t>
      </w:r>
      <w:proofErr w:type="gramStart"/>
      <w:r>
        <w:t>krill</w:t>
      </w:r>
      <w:proofErr w:type="gramEnd"/>
      <w:r>
        <w:t xml:space="preserve"> and algal cultures, will receive a Krill and Marine Aquarium Maintenance Allowance. The allowance recognises the number of hours worked, hourly rate, travelling time and recognition of disruption to personal time. Where an Employee in receipt of this allowance is required to attend work, overtime is payable for the portion of attendances extending beyond two hours. This allowance does not count as Salary for superannuation purposes.</w:t>
      </w:r>
    </w:p>
    <w:p w14:paraId="5BAF02FA" w14:textId="77777777" w:rsidR="0037665A" w:rsidRPr="00A6099E" w:rsidRDefault="00070189">
      <w:pPr>
        <w:pStyle w:val="Heading2"/>
        <w:rPr>
          <w:color w:val="4F81BD"/>
        </w:rPr>
      </w:pPr>
      <w:bookmarkStart w:id="142" w:name="_Toc412731426"/>
      <w:bookmarkStart w:id="143" w:name="_Toc160469491"/>
      <w:r w:rsidRPr="00A6099E">
        <w:t>MOTOR VEHICLE ALLOWANCE</w:t>
      </w:r>
      <w:bookmarkEnd w:id="136"/>
      <w:bookmarkEnd w:id="142"/>
      <w:bookmarkEnd w:id="143"/>
    </w:p>
    <w:p w14:paraId="5BAF02FB" w14:textId="3AFC9485" w:rsidR="0037665A" w:rsidRPr="00326A5B" w:rsidRDefault="00070189">
      <w:pPr>
        <w:pStyle w:val="clauses6"/>
        <w:suppressAutoHyphens/>
        <w:spacing w:after="0"/>
      </w:pPr>
      <w:r w:rsidRPr="00326A5B">
        <w:t xml:space="preserve">Where the </w:t>
      </w:r>
      <w:r>
        <w:t>Delegate</w:t>
      </w:r>
      <w:r w:rsidRPr="00326A5B">
        <w:t xml:space="preserve"> considers that it will result in greater efficiency or involve less expense, they may authorise an </w:t>
      </w:r>
      <w:r>
        <w:t>Employee</w:t>
      </w:r>
      <w:r w:rsidRPr="00326A5B">
        <w:t xml:space="preserve"> to use a private car owned or hired by the </w:t>
      </w:r>
      <w:r>
        <w:t>Employee</w:t>
      </w:r>
      <w:r w:rsidRPr="00326A5B">
        <w:t xml:space="preserve"> at their own expense for official purposes. This will be subject to the </w:t>
      </w:r>
      <w:r>
        <w:t>Employee</w:t>
      </w:r>
      <w:r w:rsidRPr="00326A5B">
        <w:t xml:space="preserve"> providing proof that, for the period of the journey, they have comprehensive insurance on the vehicle, that the vehicle is registered, and that they possess a current driver’s licence. In these circumstances</w:t>
      </w:r>
      <w:r>
        <w:t xml:space="preserve"> an Employee may claim</w:t>
      </w:r>
      <w:r w:rsidRPr="00326A5B">
        <w:t xml:space="preserve"> a motor vehicle allowance in accordance with the rates per business kilometre as specified by the Australian Taxation Office.</w:t>
      </w:r>
    </w:p>
    <w:p w14:paraId="5BAF02FC" w14:textId="77777777" w:rsidR="0037665A" w:rsidRPr="00A6099E" w:rsidRDefault="00070189">
      <w:pPr>
        <w:pStyle w:val="Heading2"/>
        <w:spacing w:before="120"/>
        <w:rPr>
          <w:color w:val="4F81BD"/>
        </w:rPr>
      </w:pPr>
      <w:bookmarkStart w:id="144" w:name="_Toc387850064"/>
      <w:bookmarkStart w:id="145" w:name="_Toc412731427"/>
      <w:bookmarkStart w:id="146" w:name="_Toc160469492"/>
      <w:r w:rsidRPr="00A6099E">
        <w:t>TRAVEL EXPENSES</w:t>
      </w:r>
      <w:bookmarkEnd w:id="144"/>
      <w:bookmarkEnd w:id="145"/>
      <w:bookmarkEnd w:id="146"/>
    </w:p>
    <w:p w14:paraId="5BAF02FD" w14:textId="77777777" w:rsidR="0037665A" w:rsidRDefault="00070189">
      <w:pPr>
        <w:pStyle w:val="clauses6"/>
        <w:suppressAutoHyphens/>
      </w:pPr>
      <w:r w:rsidRPr="00A6099E">
        <w:t xml:space="preserve">Employees required to travel for official work purposes will have </w:t>
      </w:r>
      <w:r w:rsidRPr="00846664">
        <w:t>their accommodation, meals and other expenses met by the Department</w:t>
      </w:r>
      <w:r>
        <w:t xml:space="preserve">. </w:t>
      </w:r>
      <w:r w:rsidRPr="00846664">
        <w:t>Further information is contained in the Department’s Travel Policy.</w:t>
      </w:r>
    </w:p>
    <w:p w14:paraId="5BAF02FE" w14:textId="77777777" w:rsidR="0037665A" w:rsidRDefault="00070189">
      <w:pPr>
        <w:pStyle w:val="Heading3"/>
        <w:rPr>
          <w:color w:val="548DD4"/>
        </w:rPr>
      </w:pPr>
      <w:r>
        <w:t>Administrative Changes for Travel</w:t>
      </w:r>
    </w:p>
    <w:p w14:paraId="5BAF02FF" w14:textId="06DA7F1F" w:rsidR="0037665A" w:rsidRPr="006F5D2B" w:rsidRDefault="00070189">
      <w:pPr>
        <w:pStyle w:val="clauses6"/>
      </w:pPr>
      <w:r w:rsidRPr="006F5D2B">
        <w:t xml:space="preserve">The Department will continue to improve administrative processes supporting travel arrangements. These arrangements will continue to provide reasonable standards of accommodation, </w:t>
      </w:r>
      <w:proofErr w:type="gramStart"/>
      <w:r w:rsidRPr="006F5D2B">
        <w:t>meals</w:t>
      </w:r>
      <w:proofErr w:type="gramEnd"/>
      <w:r w:rsidRPr="006F5D2B">
        <w:t xml:space="preserve"> and incidentals. Special arrangements may be necessary in remote or regional areas. All arrangements will ensure that </w:t>
      </w:r>
      <w:r>
        <w:t>Employee</w:t>
      </w:r>
      <w:r w:rsidRPr="006F5D2B">
        <w:t>s are not out of pocket or disadvantaged.</w:t>
      </w:r>
    </w:p>
    <w:p w14:paraId="5BAF0300" w14:textId="77777777" w:rsidR="0037665A" w:rsidRPr="00A6099E" w:rsidRDefault="00070189">
      <w:pPr>
        <w:pStyle w:val="Heading2"/>
        <w:spacing w:before="120"/>
        <w:rPr>
          <w:color w:val="4F81BD"/>
        </w:rPr>
      </w:pPr>
      <w:bookmarkStart w:id="147" w:name="_Toc160469493"/>
      <w:r>
        <w:t>OVERSEAS POSTINGS</w:t>
      </w:r>
      <w:bookmarkEnd w:id="147"/>
    </w:p>
    <w:p w14:paraId="5BAF0301" w14:textId="77777777" w:rsidR="0037665A" w:rsidRPr="00846664" w:rsidRDefault="00070189">
      <w:pPr>
        <w:pStyle w:val="clauses6"/>
        <w:suppressAutoHyphens/>
      </w:pPr>
      <w:r>
        <w:t xml:space="preserve">Employees posted overseas </w:t>
      </w:r>
      <w:r w:rsidRPr="00217744">
        <w:t xml:space="preserve">will be entitled to </w:t>
      </w:r>
      <w:r>
        <w:t xml:space="preserve">the </w:t>
      </w:r>
      <w:r w:rsidRPr="00217744">
        <w:t>provisions in the Department of Foreign Affairs and Trade Whole-of-Government Overseas Conditions of Service Policy, as updated from time to time.</w:t>
      </w:r>
    </w:p>
    <w:p w14:paraId="5BAF0302" w14:textId="074B82B6" w:rsidR="0037665A" w:rsidRPr="00846664" w:rsidRDefault="00070189">
      <w:pPr>
        <w:pStyle w:val="Heading2"/>
        <w:rPr>
          <w:color w:val="4F81BD"/>
          <w:lang w:eastAsia="en-AU"/>
        </w:rPr>
      </w:pPr>
      <w:bookmarkStart w:id="148" w:name="_Toc160469494"/>
      <w:bookmarkStart w:id="149" w:name="_Toc386637971"/>
      <w:r w:rsidRPr="006D7D3D">
        <w:t xml:space="preserve">RELOCATION </w:t>
      </w:r>
      <w:r>
        <w:t>ASSISTANCE</w:t>
      </w:r>
      <w:bookmarkEnd w:id="148"/>
    </w:p>
    <w:p w14:paraId="5BAF0303" w14:textId="5914DC36" w:rsidR="0037665A" w:rsidRDefault="00070189">
      <w:pPr>
        <w:pStyle w:val="clauses6"/>
        <w:suppressAutoHyphens/>
      </w:pPr>
      <w:r>
        <w:t xml:space="preserve">Where an existing </w:t>
      </w:r>
      <w:r w:rsidR="00CF71A2">
        <w:t>E</w:t>
      </w:r>
      <w:r>
        <w:t xml:space="preserve">mployee is required to relocate at the request of the Department (such as on </w:t>
      </w:r>
      <w:r w:rsidRPr="00F40D7D">
        <w:rPr>
          <w:lang w:eastAsia="en-AU"/>
        </w:rPr>
        <w:t>promotion or movement to or within</w:t>
      </w:r>
      <w:r>
        <w:rPr>
          <w:lang w:eastAsia="en-AU"/>
        </w:rPr>
        <w:t>,</w:t>
      </w:r>
      <w:r w:rsidRPr="00F40D7D">
        <w:rPr>
          <w:lang w:eastAsia="en-AU"/>
        </w:rPr>
        <w:t xml:space="preserve"> or separation from the </w:t>
      </w:r>
      <w:r>
        <w:rPr>
          <w:lang w:eastAsia="en-AU"/>
        </w:rPr>
        <w:t>D</w:t>
      </w:r>
      <w:r w:rsidRPr="00F40D7D">
        <w:rPr>
          <w:lang w:eastAsia="en-AU"/>
        </w:rPr>
        <w:t>epartment</w:t>
      </w:r>
      <w:r>
        <w:rPr>
          <w:lang w:eastAsia="en-AU"/>
        </w:rPr>
        <w:t>)</w:t>
      </w:r>
      <w:r>
        <w:t>, the Employee will be provided with financial relocation assistance. Employees who relocate on a temporary basis to take up higher duties are entitled to removal expenses if they relocate for a period of 13 weeks or more.</w:t>
      </w:r>
    </w:p>
    <w:p w14:paraId="5BAF0304" w14:textId="4D956F38" w:rsidR="0037665A" w:rsidRDefault="00070189">
      <w:pPr>
        <w:pStyle w:val="clauses6"/>
        <w:suppressAutoHyphens/>
      </w:pPr>
      <w:r>
        <w:t>Where an Employee is required to relocate on engagement with the Department, the Employee will be provided with financial relocation assistance.</w:t>
      </w:r>
    </w:p>
    <w:p w14:paraId="5BAF0305" w14:textId="78D8A795" w:rsidR="0037665A" w:rsidRDefault="00070189">
      <w:pPr>
        <w:pStyle w:val="clauses6"/>
        <w:suppressAutoHyphens/>
      </w:pPr>
      <w:r>
        <w:t>Reasonable expenses associated with the relocation include:</w:t>
      </w:r>
    </w:p>
    <w:p w14:paraId="5BAF0306" w14:textId="2AA20314" w:rsidR="0037665A" w:rsidRDefault="00070189" w:rsidP="007439C2">
      <w:pPr>
        <w:pStyle w:val="clauses6"/>
        <w:numPr>
          <w:ilvl w:val="1"/>
          <w:numId w:val="6"/>
        </w:numPr>
        <w:suppressAutoHyphens/>
      </w:pPr>
      <w:r>
        <w:lastRenderedPageBreak/>
        <w:t xml:space="preserve">the cost of transport of the Employee, dependants and partner by the most economical </w:t>
      </w:r>
      <w:proofErr w:type="gramStart"/>
      <w:r>
        <w:t>means;</w:t>
      </w:r>
      <w:proofErr w:type="gramEnd"/>
    </w:p>
    <w:p w14:paraId="5BAF0307" w14:textId="245CEB29" w:rsidR="0037665A" w:rsidRDefault="00070189" w:rsidP="007439C2">
      <w:pPr>
        <w:pStyle w:val="clauses6"/>
        <w:numPr>
          <w:ilvl w:val="1"/>
          <w:numId w:val="6"/>
        </w:numPr>
        <w:suppressAutoHyphens/>
      </w:pPr>
      <w:r>
        <w:t xml:space="preserve">removal expenses, namely the reimbursement of reasonable incurred costs of the removal of furniture and household effects of the Employee, dependants and </w:t>
      </w:r>
      <w:proofErr w:type="gramStart"/>
      <w:r>
        <w:t>partner;</w:t>
      </w:r>
      <w:proofErr w:type="gramEnd"/>
    </w:p>
    <w:p w14:paraId="5BAF0308" w14:textId="77777777" w:rsidR="0037665A" w:rsidRDefault="00070189" w:rsidP="007439C2">
      <w:pPr>
        <w:pStyle w:val="clauses6"/>
        <w:numPr>
          <w:ilvl w:val="1"/>
          <w:numId w:val="6"/>
        </w:numPr>
        <w:suppressAutoHyphens/>
      </w:pPr>
      <w:r>
        <w:t>the reimbursement of the cost of the insurance premium based on a reasonable replacement value; and</w:t>
      </w:r>
    </w:p>
    <w:p w14:paraId="5BAF0309" w14:textId="77777777" w:rsidR="0037665A" w:rsidRDefault="00070189" w:rsidP="007439C2">
      <w:pPr>
        <w:pStyle w:val="clauses6"/>
        <w:numPr>
          <w:ilvl w:val="1"/>
          <w:numId w:val="6"/>
        </w:numPr>
        <w:suppressAutoHyphens/>
      </w:pPr>
      <w:r>
        <w:t>the reasonably incurred expenses in kennelling and transport of pets, up to the amount specified in the APS Award.</w:t>
      </w:r>
    </w:p>
    <w:p w14:paraId="5BAF030A" w14:textId="782756BE" w:rsidR="0037665A" w:rsidRDefault="00070189">
      <w:pPr>
        <w:pStyle w:val="clauses6"/>
        <w:suppressAutoHyphens/>
        <w:rPr>
          <w:lang w:eastAsia="en-AU"/>
        </w:rPr>
      </w:pPr>
      <w:r>
        <w:t xml:space="preserve">Additional relocation assistance may be considered </w:t>
      </w:r>
      <w:r w:rsidR="00577B75">
        <w:t>at the</w:t>
      </w:r>
      <w:r>
        <w:t xml:space="preserve"> Secretary</w:t>
      </w:r>
      <w:r w:rsidR="00577B75">
        <w:t>’s</w:t>
      </w:r>
      <w:r>
        <w:t xml:space="preserve"> discretion.</w:t>
      </w:r>
    </w:p>
    <w:p w14:paraId="5BAF030C" w14:textId="77777777" w:rsidR="0037665A" w:rsidRPr="00A6099E" w:rsidRDefault="00070189" w:rsidP="00973695">
      <w:pPr>
        <w:pStyle w:val="Heading2"/>
        <w:rPr>
          <w:color w:val="4F81BD"/>
        </w:rPr>
      </w:pPr>
      <w:bookmarkStart w:id="150" w:name="_Toc387850067"/>
      <w:bookmarkStart w:id="151" w:name="_Toc412731428"/>
      <w:bookmarkStart w:id="152" w:name="_Toc160469495"/>
      <w:bookmarkEnd w:id="149"/>
      <w:r w:rsidRPr="00A6099E">
        <w:t>DEPEND</w:t>
      </w:r>
      <w:r>
        <w:t>A</w:t>
      </w:r>
      <w:r w:rsidRPr="00A6099E">
        <w:t>NT CARE REIMBURSEMENTS</w:t>
      </w:r>
      <w:bookmarkEnd w:id="150"/>
      <w:bookmarkEnd w:id="151"/>
      <w:bookmarkEnd w:id="152"/>
    </w:p>
    <w:p w14:paraId="5BAF030D" w14:textId="77777777" w:rsidR="0037665A" w:rsidRPr="00A6099E" w:rsidRDefault="00070189">
      <w:pPr>
        <w:pStyle w:val="Heading3"/>
        <w:rPr>
          <w:color w:val="548DD4"/>
        </w:rPr>
      </w:pPr>
      <w:r w:rsidRPr="00A6099E">
        <w:t>Vacation Assistance</w:t>
      </w:r>
    </w:p>
    <w:p w14:paraId="5BAF030E" w14:textId="6D4045D6" w:rsidR="0037665A" w:rsidRPr="00A6099E" w:rsidRDefault="00070189">
      <w:pPr>
        <w:pStyle w:val="clauses6"/>
        <w:suppressAutoHyphens/>
      </w:pPr>
      <w:r w:rsidRPr="00A6099E">
        <w:t xml:space="preserve">Where an </w:t>
      </w:r>
      <w:r>
        <w:t>Employee</w:t>
      </w:r>
      <w:r w:rsidRPr="00A6099E">
        <w:t xml:space="preserve"> with school</w:t>
      </w:r>
      <w:r>
        <w:t>-</w:t>
      </w:r>
      <w:r w:rsidRPr="00A6099E">
        <w:t>age or preschool</w:t>
      </w:r>
      <w:r>
        <w:t>-age</w:t>
      </w:r>
      <w:r w:rsidRPr="00A6099E">
        <w:t xml:space="preserve"> children has an application for </w:t>
      </w:r>
      <w:r>
        <w:t>annual</w:t>
      </w:r>
      <w:r w:rsidRPr="00A6099E">
        <w:t xml:space="preserve"> leave or purchased leave during school holidays cancelled for operational reasons</w:t>
      </w:r>
      <w:r>
        <w:t>,</w:t>
      </w:r>
      <w:r w:rsidRPr="00A6099E">
        <w:t xml:space="preserve"> </w:t>
      </w:r>
      <w:r>
        <w:t>the</w:t>
      </w:r>
      <w:r w:rsidRPr="00A6099E">
        <w:t xml:space="preserve"> </w:t>
      </w:r>
      <w:r>
        <w:t>Employee</w:t>
      </w:r>
      <w:r w:rsidRPr="00A6099E">
        <w:t xml:space="preserve"> may be eligible for school holiday or childcare assistance</w:t>
      </w:r>
      <w:r>
        <w:t>. The maximum amount of this assistance is listed in Schedule 2 as a per child per day rate.</w:t>
      </w:r>
    </w:p>
    <w:p w14:paraId="5BAF030F" w14:textId="77777777" w:rsidR="0037665A" w:rsidRPr="00A6099E" w:rsidRDefault="00070189">
      <w:pPr>
        <w:pStyle w:val="Heading3"/>
        <w:rPr>
          <w:color w:val="548DD4"/>
        </w:rPr>
      </w:pPr>
      <w:r w:rsidRPr="00A6099E">
        <w:t>Extra Dependant Care Costs</w:t>
      </w:r>
    </w:p>
    <w:p w14:paraId="5BAF0310" w14:textId="77777777" w:rsidR="0037665A" w:rsidRPr="00A6099E" w:rsidRDefault="00070189" w:rsidP="00ED7413">
      <w:pPr>
        <w:pStyle w:val="clauses6"/>
        <w:keepNext/>
        <w:suppressAutoHyphens/>
        <w:spacing w:after="0"/>
      </w:pPr>
      <w:r w:rsidRPr="00A6099E">
        <w:t xml:space="preserve">In recognition of </w:t>
      </w:r>
      <w:proofErr w:type="spellStart"/>
      <w:r w:rsidRPr="00A6099E">
        <w:t>depend</w:t>
      </w:r>
      <w:r>
        <w:t>a</w:t>
      </w:r>
      <w:r w:rsidRPr="00A6099E">
        <w:t>nt</w:t>
      </w:r>
      <w:proofErr w:type="spellEnd"/>
      <w:r w:rsidRPr="00A6099E">
        <w:t xml:space="preserve"> care responsibilities, the </w:t>
      </w:r>
      <w:r>
        <w:t>Delegate</w:t>
      </w:r>
      <w:r w:rsidRPr="00A6099E">
        <w:t xml:space="preserve"> may authorise reimbursement of reasonable expenses arising from additional </w:t>
      </w:r>
      <w:proofErr w:type="spellStart"/>
      <w:r w:rsidRPr="00A6099E">
        <w:t>depend</w:t>
      </w:r>
      <w:r>
        <w:t>a</w:t>
      </w:r>
      <w:r w:rsidRPr="00A6099E">
        <w:t>nt</w:t>
      </w:r>
      <w:proofErr w:type="spellEnd"/>
      <w:r w:rsidRPr="00A6099E">
        <w:t xml:space="preserve"> care arrangements </w:t>
      </w:r>
      <w:r>
        <w:t>that</w:t>
      </w:r>
      <w:r w:rsidRPr="00A6099E">
        <w:t xml:space="preserve"> are necessary because:</w:t>
      </w:r>
    </w:p>
    <w:p w14:paraId="5BAF0311" w14:textId="6077AFEB" w:rsidR="0037665A" w:rsidRPr="00ED7413" w:rsidRDefault="00070189" w:rsidP="00ED7413">
      <w:pPr>
        <w:pStyle w:val="clauses6"/>
        <w:numPr>
          <w:ilvl w:val="1"/>
          <w:numId w:val="6"/>
        </w:numPr>
      </w:pPr>
      <w:r w:rsidRPr="00ED7413">
        <w:t xml:space="preserve">the Employee is required to travel away from their </w:t>
      </w:r>
      <w:r w:rsidR="00A4775D">
        <w:t xml:space="preserve">Normal Location of Work </w:t>
      </w:r>
      <w:r w:rsidRPr="00ED7413">
        <w:t xml:space="preserve">for business </w:t>
      </w:r>
      <w:proofErr w:type="gramStart"/>
      <w:r w:rsidRPr="00ED7413">
        <w:t>purposes;</w:t>
      </w:r>
      <w:proofErr w:type="gramEnd"/>
    </w:p>
    <w:p w14:paraId="5BAF0312" w14:textId="4B72C3D0" w:rsidR="0037665A" w:rsidRPr="00ED7413" w:rsidRDefault="00070189" w:rsidP="00ED7413">
      <w:pPr>
        <w:pStyle w:val="clauses6"/>
        <w:numPr>
          <w:ilvl w:val="1"/>
          <w:numId w:val="6"/>
        </w:numPr>
      </w:pPr>
      <w:r w:rsidRPr="00ED7413">
        <w:t>the Employee is directed to be on duty for additional periods outside the Employee’s ordinary hours of work; or</w:t>
      </w:r>
    </w:p>
    <w:p w14:paraId="5BAF0313" w14:textId="77777777" w:rsidR="0037665A" w:rsidRPr="00ED7413" w:rsidRDefault="00070189" w:rsidP="00ED7413">
      <w:pPr>
        <w:pStyle w:val="clauses6"/>
        <w:numPr>
          <w:ilvl w:val="1"/>
          <w:numId w:val="6"/>
        </w:numPr>
      </w:pPr>
      <w:r w:rsidRPr="00ED7413">
        <w:t xml:space="preserve">other special circumstances exist that the Delegate considers justify the payment of reasonable expenses arising from additional </w:t>
      </w:r>
      <w:proofErr w:type="spellStart"/>
      <w:r w:rsidRPr="00ED7413">
        <w:t>dependant</w:t>
      </w:r>
      <w:proofErr w:type="spellEnd"/>
      <w:r w:rsidRPr="00ED7413">
        <w:t xml:space="preserve"> care responsibilities.</w:t>
      </w:r>
    </w:p>
    <w:p w14:paraId="5BAF0314" w14:textId="75EA5899" w:rsidR="0037665A" w:rsidRPr="00A6099E" w:rsidRDefault="00070189">
      <w:pPr>
        <w:pStyle w:val="clauses6"/>
        <w:suppressAutoHyphens/>
      </w:pPr>
      <w:r w:rsidRPr="00A6099E">
        <w:t xml:space="preserve">Reimbursement of expenses </w:t>
      </w:r>
      <w:r w:rsidR="00EF77C9">
        <w:t xml:space="preserve">under clause 6.54 </w:t>
      </w:r>
      <w:r w:rsidRPr="00A6099E">
        <w:t xml:space="preserve">is subject to the </w:t>
      </w:r>
      <w:r>
        <w:t>Employee</w:t>
      </w:r>
      <w:r w:rsidRPr="00A6099E">
        <w:t xml:space="preserve"> obtain</w:t>
      </w:r>
      <w:r>
        <w:t>ing prior approval</w:t>
      </w:r>
      <w:r w:rsidRPr="00A6099E">
        <w:t xml:space="preserve"> from the </w:t>
      </w:r>
      <w:r>
        <w:t>Delegate</w:t>
      </w:r>
      <w:r w:rsidRPr="00A6099E">
        <w:t>.</w:t>
      </w:r>
    </w:p>
    <w:p w14:paraId="5BAF0315" w14:textId="3A55D47A" w:rsidR="0037665A" w:rsidRPr="00A6099E" w:rsidRDefault="00070189">
      <w:pPr>
        <w:pStyle w:val="clauses6"/>
        <w:suppressAutoHyphens/>
      </w:pPr>
      <w:r w:rsidRPr="00A6099E">
        <w:t xml:space="preserve">In cases of exceptional circumstances where an </w:t>
      </w:r>
      <w:r>
        <w:t>Employee</w:t>
      </w:r>
      <w:r w:rsidRPr="00A6099E">
        <w:t xml:space="preserve"> is required to travel with 24 hours or less notification and is required by the Department to be away from home outside normal working hours, the </w:t>
      </w:r>
      <w:r>
        <w:t>Delegate</w:t>
      </w:r>
      <w:r w:rsidRPr="00A6099E">
        <w:t xml:space="preserve"> will reimburse reasonable costs in relation to additional family care arrangements.</w:t>
      </w:r>
    </w:p>
    <w:p w14:paraId="5BAF0316" w14:textId="09C51F92" w:rsidR="0037665A" w:rsidRDefault="00070189">
      <w:pPr>
        <w:pStyle w:val="clauses6"/>
        <w:suppressAutoHyphens/>
      </w:pPr>
      <w:r w:rsidRPr="00A6099E">
        <w:t xml:space="preserve">Reimbursement of costs will </w:t>
      </w:r>
      <w:proofErr w:type="gramStart"/>
      <w:r w:rsidRPr="00A6099E">
        <w:t>take into account</w:t>
      </w:r>
      <w:proofErr w:type="gramEnd"/>
      <w:r w:rsidRPr="00A6099E">
        <w:t xml:space="preserve"> any government subsidy provided to the </w:t>
      </w:r>
      <w:r>
        <w:t>Employee</w:t>
      </w:r>
      <w:r w:rsidRPr="00A6099E">
        <w:t>.</w:t>
      </w:r>
    </w:p>
    <w:p w14:paraId="5BAF0317" w14:textId="77777777" w:rsidR="0037665A" w:rsidRDefault="00070189">
      <w:pPr>
        <w:pStyle w:val="Heading2"/>
        <w:rPr>
          <w:color w:val="4F81BD"/>
        </w:rPr>
      </w:pPr>
      <w:bookmarkStart w:id="153" w:name="_Toc160469496"/>
      <w:r>
        <w:t>EYESIGHT TESTING/SPECTACLE REIMBURSEMENT</w:t>
      </w:r>
      <w:bookmarkEnd w:id="153"/>
    </w:p>
    <w:p w14:paraId="5BAF0318" w14:textId="77777777" w:rsidR="0037665A" w:rsidRDefault="00070189">
      <w:pPr>
        <w:pStyle w:val="clauses6"/>
      </w:pPr>
      <w:r>
        <w:t xml:space="preserve">The Department will meet the full cost of one set of prescribed spectacles or contact lenses, where they are approved by the Delegate as necessary to undertake specialised work tasks (e.g. microscopy) which require particular visual acuity not normally required for general tasks, such as </w:t>
      </w:r>
      <w:proofErr w:type="gramStart"/>
      <w:r>
        <w:t>screen based</w:t>
      </w:r>
      <w:proofErr w:type="gramEnd"/>
      <w:r>
        <w:t xml:space="preserve"> equipment.</w:t>
      </w:r>
    </w:p>
    <w:p w14:paraId="5BAF0319" w14:textId="77777777" w:rsidR="0037665A" w:rsidRDefault="00070189">
      <w:pPr>
        <w:pStyle w:val="clauses6"/>
      </w:pPr>
      <w:r>
        <w:lastRenderedPageBreak/>
        <w:t>The Department will meet the full cost of prescription safety glasses where:</w:t>
      </w:r>
    </w:p>
    <w:p w14:paraId="5BAF031A" w14:textId="6C2E61AF" w:rsidR="0037665A" w:rsidRPr="00CB239C" w:rsidRDefault="00070189" w:rsidP="00CB239C">
      <w:pPr>
        <w:pStyle w:val="clauses6"/>
        <w:numPr>
          <w:ilvl w:val="1"/>
          <w:numId w:val="6"/>
        </w:numPr>
      </w:pPr>
      <w:r w:rsidRPr="00CB239C">
        <w:t>safety glasses are required to perform departmental work tasks; and</w:t>
      </w:r>
    </w:p>
    <w:p w14:paraId="5BAF031B" w14:textId="4A66708F" w:rsidR="0037665A" w:rsidRPr="00CB239C" w:rsidRDefault="00CB239C" w:rsidP="00CB239C">
      <w:pPr>
        <w:pStyle w:val="clauses6"/>
        <w:numPr>
          <w:ilvl w:val="1"/>
          <w:numId w:val="6"/>
        </w:numPr>
      </w:pPr>
      <w:r>
        <w:t>t</w:t>
      </w:r>
      <w:r w:rsidR="00070189" w:rsidRPr="00CB239C">
        <w:t>he attending/dispensing optometrist’s invoice or letter certifies that the lenses and frames comply with AS 1337.</w:t>
      </w:r>
    </w:p>
    <w:p w14:paraId="5BAF031C" w14:textId="77777777" w:rsidR="0037665A" w:rsidRPr="00A6099E" w:rsidRDefault="00070189">
      <w:pPr>
        <w:pStyle w:val="Heading2"/>
        <w:spacing w:before="120"/>
        <w:rPr>
          <w:color w:val="4F81BD"/>
        </w:rPr>
      </w:pPr>
      <w:bookmarkStart w:id="154" w:name="_Toc387850068"/>
      <w:bookmarkStart w:id="155" w:name="_Toc412731429"/>
      <w:bookmarkStart w:id="156" w:name="_Toc160469497"/>
      <w:r w:rsidRPr="00A6099E">
        <w:t xml:space="preserve">LOSS, </w:t>
      </w:r>
      <w:proofErr w:type="gramStart"/>
      <w:r w:rsidRPr="00A6099E">
        <w:t>DAMAGE</w:t>
      </w:r>
      <w:proofErr w:type="gramEnd"/>
      <w:r w:rsidRPr="00A6099E">
        <w:t xml:space="preserve"> </w:t>
      </w:r>
      <w:r>
        <w:t>AND</w:t>
      </w:r>
      <w:r w:rsidRPr="00A6099E">
        <w:t xml:space="preserve"> INDEMNITY</w:t>
      </w:r>
      <w:bookmarkEnd w:id="154"/>
      <w:bookmarkEnd w:id="155"/>
      <w:bookmarkEnd w:id="156"/>
    </w:p>
    <w:p w14:paraId="5BAF031D" w14:textId="269D6532" w:rsidR="0037665A" w:rsidRDefault="00070189">
      <w:pPr>
        <w:pStyle w:val="clauses6"/>
        <w:suppressAutoHyphens/>
      </w:pPr>
      <w:r w:rsidRPr="00A6099E">
        <w:t xml:space="preserve">Where a </w:t>
      </w:r>
      <w:r>
        <w:t>Delegate</w:t>
      </w:r>
      <w:r w:rsidRPr="00A6099E">
        <w:t xml:space="preserve"> determines that loss or damage to an </w:t>
      </w:r>
      <w:proofErr w:type="gramStart"/>
      <w:r>
        <w:t>Employee</w:t>
      </w:r>
      <w:r w:rsidRPr="00A6099E">
        <w:t>’s</w:t>
      </w:r>
      <w:proofErr w:type="gramEnd"/>
      <w:r w:rsidRPr="00A6099E">
        <w:t xml:space="preserve"> clothing or personal effects is attributable to the </w:t>
      </w:r>
      <w:r>
        <w:t>Employee</w:t>
      </w:r>
      <w:r w:rsidRPr="00A6099E">
        <w:t xml:space="preserve">’s work, the </w:t>
      </w:r>
      <w:r>
        <w:t>Delegate</w:t>
      </w:r>
      <w:r w:rsidRPr="00A6099E">
        <w:t xml:space="preserve"> may approve reimbursement of the reasonable cost of repair</w:t>
      </w:r>
      <w:r>
        <w:t>,</w:t>
      </w:r>
      <w:r w:rsidRPr="00A6099E">
        <w:t xml:space="preserve"> or if irreparable, the reasonable cost of replacement of the clothing or personal effects.</w:t>
      </w:r>
    </w:p>
    <w:p w14:paraId="5BAF031E" w14:textId="77777777" w:rsidR="0037665A" w:rsidRPr="00031107" w:rsidRDefault="00070189">
      <w:pPr>
        <w:pStyle w:val="Heading2"/>
        <w:spacing w:before="120"/>
        <w:rPr>
          <w:color w:val="4F81BD"/>
        </w:rPr>
      </w:pPr>
      <w:bookmarkStart w:id="157" w:name="_Toc160469498"/>
      <w:r w:rsidRPr="00031107">
        <w:t>PROFESSIONAL MEMBERSHIPS</w:t>
      </w:r>
      <w:bookmarkEnd w:id="157"/>
    </w:p>
    <w:p w14:paraId="5BAF031F" w14:textId="383635C8" w:rsidR="0037665A" w:rsidRPr="00B572A3" w:rsidRDefault="00070189">
      <w:pPr>
        <w:pStyle w:val="clauses6"/>
        <w:suppressAutoHyphens/>
      </w:pPr>
      <w:r>
        <w:t>An Employee's p</w:t>
      </w:r>
      <w:r w:rsidRPr="00031107">
        <w:t xml:space="preserve">rofessional memberships, registration and/or accreditation fees </w:t>
      </w:r>
      <w:r w:rsidR="006004EF">
        <w:t>will</w:t>
      </w:r>
      <w:r>
        <w:t xml:space="preserve"> be met </w:t>
      </w:r>
      <w:r w:rsidRPr="00031107">
        <w:t xml:space="preserve">where the </w:t>
      </w:r>
      <w:r w:rsidR="00CF1EA4">
        <w:t>Delegate</w:t>
      </w:r>
      <w:r w:rsidRPr="00031107">
        <w:t xml:space="preserve"> determines </w:t>
      </w:r>
      <w:r>
        <w:t xml:space="preserve">that the membership, </w:t>
      </w:r>
      <w:proofErr w:type="gramStart"/>
      <w:r>
        <w:t>registration</w:t>
      </w:r>
      <w:proofErr w:type="gramEnd"/>
      <w:r>
        <w:t xml:space="preserve"> or accreditation is </w:t>
      </w:r>
      <w:r w:rsidRPr="00031107">
        <w:t xml:space="preserve">an essential requirement for the </w:t>
      </w:r>
      <w:r w:rsidR="00C77475">
        <w:t>E</w:t>
      </w:r>
      <w:r w:rsidRPr="00031107">
        <w:t>mployee's role.</w:t>
      </w:r>
      <w:r>
        <w:br w:type="page"/>
      </w:r>
    </w:p>
    <w:p w14:paraId="5BAF0320" w14:textId="12B9FE98" w:rsidR="0037665A" w:rsidRDefault="00070189">
      <w:pPr>
        <w:pStyle w:val="Heading1"/>
        <w:rPr>
          <w:color w:val="365F91"/>
          <w:szCs w:val="36"/>
        </w:rPr>
      </w:pPr>
      <w:bookmarkStart w:id="158" w:name="_Toc387850069"/>
      <w:bookmarkStart w:id="159" w:name="_Toc412731430"/>
      <w:bookmarkStart w:id="160" w:name="_Toc160469499"/>
      <w:r w:rsidRPr="007152DB">
        <w:rPr>
          <w:szCs w:val="36"/>
        </w:rPr>
        <w:lastRenderedPageBreak/>
        <w:t xml:space="preserve">PART </w:t>
      </w:r>
      <w:r w:rsidR="0009337A">
        <w:rPr>
          <w:szCs w:val="36"/>
        </w:rPr>
        <w:t>7</w:t>
      </w:r>
      <w:r w:rsidRPr="007152DB">
        <w:rPr>
          <w:szCs w:val="36"/>
        </w:rPr>
        <w:t xml:space="preserve"> – LEAVE PROVISIONS</w:t>
      </w:r>
      <w:bookmarkEnd w:id="158"/>
      <w:bookmarkEnd w:id="159"/>
      <w:bookmarkEnd w:id="160"/>
    </w:p>
    <w:p w14:paraId="5BAF0321" w14:textId="77777777" w:rsidR="0037665A" w:rsidRPr="009147D6" w:rsidRDefault="00070189">
      <w:pPr>
        <w:pStyle w:val="Heading2"/>
        <w:rPr>
          <w:color w:val="4F81BD"/>
        </w:rPr>
      </w:pPr>
      <w:bookmarkStart w:id="161" w:name="_Toc160469500"/>
      <w:r w:rsidRPr="009147D6">
        <w:t>PRINCIPLE</w:t>
      </w:r>
      <w:bookmarkEnd w:id="161"/>
    </w:p>
    <w:p w14:paraId="5BAF0322" w14:textId="6133C00E" w:rsidR="0037665A" w:rsidRPr="0016024A" w:rsidRDefault="00070189">
      <w:pPr>
        <w:pStyle w:val="clauses7"/>
        <w:suppressAutoHyphens/>
      </w:pPr>
      <w:r w:rsidRPr="0016024A">
        <w:t xml:space="preserve">The Department is committed to a set of leave entitlements that are fair, based on mutual trust, and provide all </w:t>
      </w:r>
      <w:r>
        <w:t>Employee</w:t>
      </w:r>
      <w:r w:rsidRPr="0016024A">
        <w:t>s with adequate rest and support during times of need.</w:t>
      </w:r>
    </w:p>
    <w:p w14:paraId="5BAF0323" w14:textId="195BBE77" w:rsidR="0037665A" w:rsidRDefault="00070189">
      <w:pPr>
        <w:pStyle w:val="clauses7"/>
        <w:suppressAutoHyphens/>
      </w:pPr>
      <w:r>
        <w:t>The Department recognises that both individuals and organisations benefit from parental and carer’s leave being accessible to all Employees regardless of gender, classification, or role.</w:t>
      </w:r>
    </w:p>
    <w:p w14:paraId="5BAF0324" w14:textId="0610F962" w:rsidR="0037665A" w:rsidRPr="003666F7" w:rsidRDefault="00070189">
      <w:pPr>
        <w:pStyle w:val="clauses7"/>
        <w:suppressAutoHyphens/>
      </w:pPr>
      <w:r w:rsidRPr="00A6099E">
        <w:t xml:space="preserve">All references to leave entitlements in </w:t>
      </w:r>
      <w:r w:rsidRPr="00883F93">
        <w:t xml:space="preserve">Part </w:t>
      </w:r>
      <w:r w:rsidR="00EF77C9">
        <w:t>7</w:t>
      </w:r>
      <w:r w:rsidRPr="00A6099E">
        <w:t xml:space="preserve"> apply to </w:t>
      </w:r>
      <w:r>
        <w:t>F</w:t>
      </w:r>
      <w:r w:rsidRPr="00A6099E">
        <w:t xml:space="preserve">ull-time </w:t>
      </w:r>
      <w:r>
        <w:t>Employee</w:t>
      </w:r>
      <w:r w:rsidRPr="00A6099E">
        <w:t xml:space="preserve">s. </w:t>
      </w:r>
      <w:r>
        <w:t>Leave entitlements for Part</w:t>
      </w:r>
      <w:r>
        <w:noBreakHyphen/>
      </w:r>
      <w:r w:rsidRPr="00A6099E">
        <w:t xml:space="preserve">time </w:t>
      </w:r>
      <w:r>
        <w:t>E</w:t>
      </w:r>
      <w:r w:rsidRPr="00A6099E">
        <w:t>mployees will be</w:t>
      </w:r>
      <w:r>
        <w:t xml:space="preserve"> a pro rata amount</w:t>
      </w:r>
      <w:r w:rsidRPr="00A6099E">
        <w:t xml:space="preserve"> </w:t>
      </w:r>
      <w:r>
        <w:t xml:space="preserve">based on their part-time hours as outlined in their </w:t>
      </w:r>
      <w:r w:rsidR="00EF77C9">
        <w:t>flexible working arrangement</w:t>
      </w:r>
      <w:r>
        <w:t>.</w:t>
      </w:r>
    </w:p>
    <w:p w14:paraId="5BAF0325" w14:textId="55C1DCE9" w:rsidR="0037665A" w:rsidRPr="00846664" w:rsidRDefault="00070189">
      <w:pPr>
        <w:pStyle w:val="clauses7"/>
        <w:suppressAutoHyphens/>
      </w:pPr>
      <w:r w:rsidRPr="00A6099E">
        <w:t>Wherever possible</w:t>
      </w:r>
      <w:r>
        <w:t>,</w:t>
      </w:r>
      <w:r w:rsidRPr="00A6099E">
        <w:t xml:space="preserve"> prior approval for leave will be obtained and the type of leave disclosed.</w:t>
      </w:r>
      <w:r w:rsidR="00494B11">
        <w:t xml:space="preserve"> </w:t>
      </w:r>
      <w:r w:rsidR="00494B11" w:rsidRPr="00494B11">
        <w:t xml:space="preserve">The Department recognises this may not always be possible, including in the circumstances outlined in clause 3.25. </w:t>
      </w:r>
      <w:r>
        <w:t>If a</w:t>
      </w:r>
      <w:r w:rsidRPr="00A6099E">
        <w:t xml:space="preserve">n </w:t>
      </w:r>
      <w:r>
        <w:t>Employee</w:t>
      </w:r>
      <w:r w:rsidRPr="00A6099E">
        <w:t xml:space="preserve"> is absent from duty without approval</w:t>
      </w:r>
      <w:r w:rsidR="000702A5" w:rsidRPr="000702A5">
        <w:t>, or seeking approval as soon as practicable,</w:t>
      </w:r>
      <w:r w:rsidR="000702A5">
        <w:t xml:space="preserve"> </w:t>
      </w:r>
      <w:r w:rsidRPr="00A6099E">
        <w:t xml:space="preserve">all </w:t>
      </w:r>
      <w:r>
        <w:t xml:space="preserve">entitlements (including </w:t>
      </w:r>
      <w:r w:rsidRPr="00A6099E">
        <w:t>pay and allowances</w:t>
      </w:r>
      <w:r>
        <w:t>)</w:t>
      </w:r>
      <w:r w:rsidRPr="00A6099E">
        <w:t xml:space="preserve"> </w:t>
      </w:r>
      <w:r>
        <w:t>and other conditions</w:t>
      </w:r>
      <w:r w:rsidRPr="00A6099E">
        <w:t xml:space="preserve"> provided under this Agreement (e.g. flexible working hours and flex leave) cease until the</w:t>
      </w:r>
      <w:r>
        <w:t xml:space="preserve"> Employee</w:t>
      </w:r>
      <w:r w:rsidRPr="00A6099E">
        <w:t xml:space="preserve"> resume</w:t>
      </w:r>
      <w:r>
        <w:t>s</w:t>
      </w:r>
      <w:r w:rsidRPr="00A6099E">
        <w:t xml:space="preserve"> duty or </w:t>
      </w:r>
      <w:r>
        <w:t>is</w:t>
      </w:r>
      <w:r w:rsidRPr="00A6099E">
        <w:t xml:space="preserve"> granted leave. Such absences do not count as service for any purpose</w:t>
      </w:r>
      <w:r>
        <w:t xml:space="preserve">. Further information is contained in the </w:t>
      </w:r>
      <w:r w:rsidRPr="00846664">
        <w:t>Department’s Leave Policy.</w:t>
      </w:r>
    </w:p>
    <w:p w14:paraId="5BAF0326" w14:textId="77777777" w:rsidR="0037665A" w:rsidRPr="00846664" w:rsidRDefault="00070189">
      <w:pPr>
        <w:pStyle w:val="Heading2"/>
        <w:rPr>
          <w:color w:val="auto"/>
        </w:rPr>
      </w:pPr>
      <w:bookmarkStart w:id="162" w:name="_Toc387850071"/>
      <w:bookmarkStart w:id="163" w:name="_Toc412731431"/>
      <w:bookmarkStart w:id="164" w:name="_Toc160469501"/>
      <w:r w:rsidRPr="00846664">
        <w:t>PORTABILITY OF LEAVE</w:t>
      </w:r>
      <w:bookmarkEnd w:id="162"/>
      <w:bookmarkEnd w:id="163"/>
      <w:bookmarkEnd w:id="164"/>
    </w:p>
    <w:p w14:paraId="5BAF0327" w14:textId="4D45DB5C" w:rsidR="0037665A" w:rsidRDefault="00070189">
      <w:pPr>
        <w:pStyle w:val="clauses7"/>
        <w:suppressAutoHyphens/>
      </w:pPr>
      <w:r>
        <w:t xml:space="preserve">Where an Employee moves into the Department from another APS </w:t>
      </w:r>
      <w:r w:rsidR="009737E6">
        <w:t>A</w:t>
      </w:r>
      <w:r>
        <w:t xml:space="preserve">gency where they were an Ongoing Employee, the Employee’s unused accrued annual leave and personal/carer’s leave will be transferred, provided there is no break in continuity of service. </w:t>
      </w:r>
    </w:p>
    <w:p w14:paraId="5BAF0328" w14:textId="20C8F1C0" w:rsidR="0037665A" w:rsidRDefault="00070189">
      <w:pPr>
        <w:pStyle w:val="clauses7"/>
        <w:suppressAutoHyphens/>
      </w:pPr>
      <w:r>
        <w:t>Where an Employee is engaged in the Department immediately following a period of ongoing employment in the Parliamentary Service or the ACT Government Service, the Employee’s unused accrued annual leave and personal/carer’s leave will be recognised unless the Employee received payment in lieu of those entitlements on cessation of employment.</w:t>
      </w:r>
    </w:p>
    <w:p w14:paraId="5BAF0329" w14:textId="59A43C5E" w:rsidR="0037665A" w:rsidRDefault="00070189">
      <w:pPr>
        <w:pStyle w:val="clauses7"/>
        <w:suppressAutoHyphens/>
      </w:pPr>
      <w:r>
        <w:t>Where an Employee is engaged as an Ongoing Employee in the</w:t>
      </w:r>
      <w:r w:rsidR="007B6036">
        <w:t xml:space="preserve"> Department</w:t>
      </w:r>
      <w:r>
        <w:t>, and immediately prior to the engagement the person was employed as a Non-ongoing APS Employee (whether in the Department or another</w:t>
      </w:r>
      <w:r w:rsidR="007F0D72">
        <w:t xml:space="preserve"> APS </w:t>
      </w:r>
      <w:r w:rsidR="00B255C6">
        <w:t>A</w:t>
      </w:r>
      <w:r w:rsidR="007F0D72">
        <w:t>gency</w:t>
      </w:r>
      <w:r>
        <w:t xml:space="preserve">), at the Employee’s request, any unused accrued annual leave (excluding accrued leave paid out on separation) and personal/carer’s leave will be recognised. </w:t>
      </w:r>
    </w:p>
    <w:p w14:paraId="5BAF032A" w14:textId="42B00110" w:rsidR="0037665A" w:rsidRDefault="00070189">
      <w:pPr>
        <w:pStyle w:val="clauses7"/>
        <w:suppressAutoHyphens/>
      </w:pPr>
      <w:r>
        <w:t>Where an Employee is engaged as a Non-ongoing APS Employee, and immediately prior to the engagement the person was employed as a Non-ongoing APS Employee (whether in the Department or another agency) at the Employee’s request, any unused accrued annual leave (excluding accrued leave paid out on termination of employment) and personal/carer’s leave will be recognised.</w:t>
      </w:r>
    </w:p>
    <w:p w14:paraId="5BAF032B" w14:textId="20E46315" w:rsidR="0037665A" w:rsidRDefault="00070189">
      <w:pPr>
        <w:pStyle w:val="clauses7"/>
        <w:suppressAutoHyphens/>
      </w:pPr>
      <w:r>
        <w:t xml:space="preserve">Where an </w:t>
      </w:r>
      <w:r w:rsidR="00CF71A2">
        <w:t>E</w:t>
      </w:r>
      <w:r>
        <w:t>mployee is engaged as an Ongoing Employee in the Department, and immediately prior to the engagement the person was employed by a Commonwealth employer</w:t>
      </w:r>
      <w:r w:rsidR="00495DAB">
        <w:t xml:space="preserve"> </w:t>
      </w:r>
      <w:r>
        <w:t xml:space="preserve">(other than in the Parliamentary Services which are covered in clause </w:t>
      </w:r>
      <w:r w:rsidR="006E6D3F">
        <w:t>7.6</w:t>
      </w:r>
      <w:r>
        <w:t>), the Secretary will recognise any unused accrued personal/carer’s leave at the Employee’s request. The Secretary will advise the Employee of their ability to make this request.</w:t>
      </w:r>
    </w:p>
    <w:p w14:paraId="5BAF032C" w14:textId="5449F699" w:rsidR="0037665A" w:rsidRDefault="00070189">
      <w:pPr>
        <w:pStyle w:val="clauses7"/>
        <w:suppressAutoHyphens/>
      </w:pPr>
      <w:r>
        <w:lastRenderedPageBreak/>
        <w:t>Where an Employee is engaged as an Ongoing Employee in the Department, and immediately prior to the engagement the person was employed by a State or Territory Government, the Secretary may recognise any unused personal/carer’s leave, provided there is not a break in continuity of service.</w:t>
      </w:r>
    </w:p>
    <w:p w14:paraId="5BAF032D" w14:textId="56AEB30F" w:rsidR="0037665A" w:rsidRPr="0061635B" w:rsidRDefault="00070189">
      <w:pPr>
        <w:pStyle w:val="clauses7"/>
        <w:suppressAutoHyphens/>
      </w:pPr>
      <w:r>
        <w:t xml:space="preserve">For the purposes of clauses </w:t>
      </w:r>
      <w:r w:rsidR="006E6D3F">
        <w:t>7</w:t>
      </w:r>
      <w:r>
        <w:t xml:space="preserve">.5 to </w:t>
      </w:r>
      <w:r w:rsidR="006E6D3F">
        <w:t>7</w:t>
      </w:r>
      <w:r>
        <w:t>.10, an Employee with a break in service of less than 2 months is considered to have continuity of service.</w:t>
      </w:r>
    </w:p>
    <w:p w14:paraId="5BAF0332" w14:textId="77777777" w:rsidR="0037665A" w:rsidRPr="006E6D3F" w:rsidRDefault="00070189" w:rsidP="006E6D3F">
      <w:pPr>
        <w:pStyle w:val="Heading2"/>
      </w:pPr>
      <w:bookmarkStart w:id="165" w:name="_Toc160469502"/>
      <w:r w:rsidRPr="006E6D3F">
        <w:t>RE-CREDITING OF LEAVE</w:t>
      </w:r>
      <w:bookmarkEnd w:id="165"/>
    </w:p>
    <w:p w14:paraId="5BAF0333" w14:textId="7ACA5C06" w:rsidR="0037665A" w:rsidRDefault="00070189">
      <w:pPr>
        <w:pStyle w:val="clauses7"/>
        <w:suppressAutoHyphens/>
      </w:pPr>
      <w:r>
        <w:t>When an Employee is on:</w:t>
      </w:r>
    </w:p>
    <w:p w14:paraId="5BAF0334" w14:textId="72FD6134" w:rsidR="0037665A" w:rsidRDefault="00070189" w:rsidP="007439C2">
      <w:pPr>
        <w:pStyle w:val="clauses7"/>
        <w:numPr>
          <w:ilvl w:val="1"/>
          <w:numId w:val="7"/>
        </w:numPr>
        <w:suppressAutoHyphens/>
      </w:pPr>
      <w:r>
        <w:t xml:space="preserve">annual </w:t>
      </w:r>
      <w:proofErr w:type="gramStart"/>
      <w:r>
        <w:t>leave;</w:t>
      </w:r>
      <w:proofErr w:type="gramEnd"/>
    </w:p>
    <w:p w14:paraId="5BAF0335" w14:textId="3F87FB77" w:rsidR="0037665A" w:rsidRDefault="00070189" w:rsidP="007439C2">
      <w:pPr>
        <w:pStyle w:val="clauses7"/>
        <w:numPr>
          <w:ilvl w:val="1"/>
          <w:numId w:val="7"/>
        </w:numPr>
        <w:suppressAutoHyphens/>
      </w:pPr>
      <w:r>
        <w:t xml:space="preserve">purchased </w:t>
      </w:r>
      <w:proofErr w:type="gramStart"/>
      <w:r>
        <w:t>leave;</w:t>
      </w:r>
      <w:proofErr w:type="gramEnd"/>
    </w:p>
    <w:p w14:paraId="5BAF0336" w14:textId="77777777" w:rsidR="0037665A" w:rsidRDefault="00070189" w:rsidP="007439C2">
      <w:pPr>
        <w:pStyle w:val="clauses7"/>
        <w:numPr>
          <w:ilvl w:val="1"/>
          <w:numId w:val="7"/>
        </w:numPr>
        <w:suppressAutoHyphens/>
      </w:pPr>
      <w:r>
        <w:t xml:space="preserve">defence reservist </w:t>
      </w:r>
      <w:proofErr w:type="gramStart"/>
      <w:r>
        <w:t>leave;</w:t>
      </w:r>
      <w:proofErr w:type="gramEnd"/>
    </w:p>
    <w:p w14:paraId="5BAF0337" w14:textId="5EC6D514" w:rsidR="0037665A" w:rsidRDefault="004A6D7F" w:rsidP="007439C2">
      <w:pPr>
        <w:pStyle w:val="clauses7"/>
        <w:numPr>
          <w:ilvl w:val="1"/>
          <w:numId w:val="7"/>
        </w:numPr>
        <w:suppressAutoHyphens/>
      </w:pPr>
      <w:r>
        <w:t>F</w:t>
      </w:r>
      <w:r w:rsidR="00070189">
        <w:t xml:space="preserve">irst Nations Ceremonial </w:t>
      </w:r>
      <w:proofErr w:type="gramStart"/>
      <w:r w:rsidR="00070189">
        <w:t>leave;</w:t>
      </w:r>
      <w:proofErr w:type="gramEnd"/>
    </w:p>
    <w:p w14:paraId="5BAF0338" w14:textId="77777777" w:rsidR="0037665A" w:rsidRDefault="00070189" w:rsidP="007439C2">
      <w:pPr>
        <w:pStyle w:val="clauses7"/>
        <w:numPr>
          <w:ilvl w:val="1"/>
          <w:numId w:val="7"/>
        </w:numPr>
        <w:suppressAutoHyphens/>
      </w:pPr>
      <w:r>
        <w:t xml:space="preserve">NAIDOC </w:t>
      </w:r>
      <w:proofErr w:type="gramStart"/>
      <w:r>
        <w:t>leave;</w:t>
      </w:r>
      <w:proofErr w:type="gramEnd"/>
    </w:p>
    <w:p w14:paraId="5BAF0339" w14:textId="77777777" w:rsidR="0037665A" w:rsidRDefault="00070189" w:rsidP="007439C2">
      <w:pPr>
        <w:pStyle w:val="clauses7"/>
        <w:numPr>
          <w:ilvl w:val="1"/>
          <w:numId w:val="7"/>
        </w:numPr>
        <w:suppressAutoHyphens/>
      </w:pPr>
      <w:r>
        <w:t>cultural leave; or</w:t>
      </w:r>
    </w:p>
    <w:p w14:paraId="5BAF033A" w14:textId="77777777" w:rsidR="0037665A" w:rsidRDefault="00070189" w:rsidP="007439C2">
      <w:pPr>
        <w:pStyle w:val="clauses7"/>
        <w:numPr>
          <w:ilvl w:val="1"/>
          <w:numId w:val="7"/>
        </w:numPr>
        <w:suppressAutoHyphens/>
      </w:pPr>
      <w:r>
        <w:t>long service leave, and</w:t>
      </w:r>
    </w:p>
    <w:p w14:paraId="5BAF033B" w14:textId="6A589020" w:rsidR="0037665A" w:rsidRDefault="00402C8B">
      <w:pPr>
        <w:pStyle w:val="clauses7"/>
        <w:numPr>
          <w:ilvl w:val="0"/>
          <w:numId w:val="0"/>
        </w:numPr>
        <w:suppressAutoHyphens/>
        <w:ind w:left="567"/>
      </w:pPr>
      <w:r>
        <w:t>and they become eligible for, under legislation or this Agreement:</w:t>
      </w:r>
    </w:p>
    <w:p w14:paraId="5BAF033C" w14:textId="629E099E" w:rsidR="0037665A" w:rsidRPr="00B036CC" w:rsidRDefault="00070189" w:rsidP="00B036CC">
      <w:pPr>
        <w:pStyle w:val="clauses7"/>
        <w:numPr>
          <w:ilvl w:val="1"/>
          <w:numId w:val="7"/>
        </w:numPr>
        <w:suppressAutoHyphens/>
      </w:pPr>
      <w:r w:rsidRPr="00B036CC">
        <w:t xml:space="preserve">personal/carer’s </w:t>
      </w:r>
      <w:proofErr w:type="gramStart"/>
      <w:r w:rsidRPr="00B036CC">
        <w:t>leave;</w:t>
      </w:r>
      <w:proofErr w:type="gramEnd"/>
      <w:r w:rsidRPr="00B036CC">
        <w:t xml:space="preserve"> </w:t>
      </w:r>
    </w:p>
    <w:p w14:paraId="5BAF033D" w14:textId="63E3E51D" w:rsidR="0037665A" w:rsidRPr="00B036CC" w:rsidRDefault="00070189" w:rsidP="00B036CC">
      <w:pPr>
        <w:pStyle w:val="clauses7"/>
        <w:numPr>
          <w:ilvl w:val="1"/>
          <w:numId w:val="7"/>
        </w:numPr>
        <w:suppressAutoHyphens/>
      </w:pPr>
      <w:r w:rsidRPr="00B036CC">
        <w:t xml:space="preserve">compassionate or bereavement </w:t>
      </w:r>
      <w:proofErr w:type="gramStart"/>
      <w:r w:rsidRPr="00B036CC">
        <w:t>leave;</w:t>
      </w:r>
      <w:proofErr w:type="gramEnd"/>
      <w:r w:rsidRPr="00B036CC">
        <w:t xml:space="preserve"> </w:t>
      </w:r>
    </w:p>
    <w:p w14:paraId="5BAF033E" w14:textId="38D966E6" w:rsidR="0037665A" w:rsidRPr="00B036CC" w:rsidRDefault="00070189" w:rsidP="00B036CC">
      <w:pPr>
        <w:pStyle w:val="clauses7"/>
        <w:numPr>
          <w:ilvl w:val="1"/>
          <w:numId w:val="7"/>
        </w:numPr>
        <w:suppressAutoHyphens/>
      </w:pPr>
      <w:r w:rsidRPr="00B036CC">
        <w:t xml:space="preserve">jury </w:t>
      </w:r>
      <w:proofErr w:type="gramStart"/>
      <w:r w:rsidRPr="00B036CC">
        <w:t>duty;</w:t>
      </w:r>
      <w:proofErr w:type="gramEnd"/>
      <w:r w:rsidRPr="00B036CC">
        <w:t xml:space="preserve"> </w:t>
      </w:r>
    </w:p>
    <w:p w14:paraId="5BAF033F" w14:textId="074D4579" w:rsidR="0037665A" w:rsidRPr="00B036CC" w:rsidRDefault="00070189" w:rsidP="00B036CC">
      <w:pPr>
        <w:pStyle w:val="clauses7"/>
        <w:numPr>
          <w:ilvl w:val="1"/>
          <w:numId w:val="7"/>
        </w:numPr>
        <w:suppressAutoHyphens/>
      </w:pPr>
      <w:r w:rsidRPr="00B036CC">
        <w:t xml:space="preserve">emergency services </w:t>
      </w:r>
      <w:proofErr w:type="gramStart"/>
      <w:r w:rsidRPr="00B036CC">
        <w:t>leave;</w:t>
      </w:r>
      <w:proofErr w:type="gramEnd"/>
      <w:r w:rsidRPr="00B036CC">
        <w:t xml:space="preserve"> </w:t>
      </w:r>
    </w:p>
    <w:p w14:paraId="5BAF0340" w14:textId="599DBD7B" w:rsidR="0037665A" w:rsidRPr="00B036CC" w:rsidRDefault="00070189" w:rsidP="00B036CC">
      <w:pPr>
        <w:pStyle w:val="clauses7"/>
        <w:numPr>
          <w:ilvl w:val="1"/>
          <w:numId w:val="7"/>
        </w:numPr>
        <w:suppressAutoHyphens/>
      </w:pPr>
      <w:r w:rsidRPr="00B036CC">
        <w:t xml:space="preserve">leave to attend to </w:t>
      </w:r>
      <w:r w:rsidR="00C91E51" w:rsidRPr="00B036CC">
        <w:t>F</w:t>
      </w:r>
      <w:r w:rsidRPr="00B036CC">
        <w:t xml:space="preserve">amily and </w:t>
      </w:r>
      <w:r w:rsidR="00C91E51" w:rsidRPr="00B036CC">
        <w:t>D</w:t>
      </w:r>
      <w:r w:rsidRPr="00B036CC">
        <w:t xml:space="preserve">omestic </w:t>
      </w:r>
      <w:r w:rsidR="00C91E51" w:rsidRPr="00B036CC">
        <w:t>V</w:t>
      </w:r>
      <w:r w:rsidRPr="00B036CC">
        <w:t xml:space="preserve">iolence </w:t>
      </w:r>
      <w:r w:rsidR="00C91E51" w:rsidRPr="00B036CC">
        <w:t>C</w:t>
      </w:r>
      <w:r w:rsidRPr="00B036CC">
        <w:t>ircumstances; or</w:t>
      </w:r>
    </w:p>
    <w:p w14:paraId="5BAF0341" w14:textId="77777777" w:rsidR="0037665A" w:rsidRPr="00B036CC" w:rsidRDefault="00070189" w:rsidP="00B036CC">
      <w:pPr>
        <w:pStyle w:val="clauses7"/>
        <w:numPr>
          <w:ilvl w:val="1"/>
          <w:numId w:val="7"/>
        </w:numPr>
        <w:suppressAutoHyphens/>
      </w:pPr>
      <w:r w:rsidRPr="00B036CC">
        <w:t xml:space="preserve">parental leave, premature birth leave, stillbirth </w:t>
      </w:r>
      <w:proofErr w:type="gramStart"/>
      <w:r w:rsidRPr="00B036CC">
        <w:t>leave</w:t>
      </w:r>
      <w:proofErr w:type="gramEnd"/>
      <w:r w:rsidRPr="00B036CC">
        <w:t xml:space="preserve"> or pregnancy loss leave, </w:t>
      </w:r>
    </w:p>
    <w:p w14:paraId="5BAF0342" w14:textId="77777777" w:rsidR="0037665A" w:rsidRDefault="00070189" w:rsidP="00402C8B">
      <w:pPr>
        <w:pStyle w:val="clauses7"/>
        <w:numPr>
          <w:ilvl w:val="0"/>
          <w:numId w:val="0"/>
        </w:numPr>
        <w:ind w:left="567"/>
      </w:pPr>
      <w:r>
        <w:t>the affected period of leave will be re-credited.</w:t>
      </w:r>
    </w:p>
    <w:p w14:paraId="5BAF0343" w14:textId="7150B3AA" w:rsidR="0037665A" w:rsidRDefault="00070189">
      <w:pPr>
        <w:pStyle w:val="clauses7"/>
        <w:suppressAutoHyphens/>
      </w:pPr>
      <w:r>
        <w:t>When an Employee is on personal/carer’s leave and becomes eligible for parental leave, premature birth leave, stillbirth leave or pregnancy loss leave, the affected period of leave will be re-credited.</w:t>
      </w:r>
    </w:p>
    <w:p w14:paraId="5BAF0344" w14:textId="77777777" w:rsidR="0037665A" w:rsidRDefault="00070189">
      <w:pPr>
        <w:pStyle w:val="clauses7"/>
        <w:suppressAutoHyphens/>
      </w:pPr>
      <w:r>
        <w:t>Re-crediting is subject to appropriate evidence of eligibility for the substituted leave.</w:t>
      </w:r>
    </w:p>
    <w:p w14:paraId="5BAF0346" w14:textId="77777777" w:rsidR="0037665A" w:rsidRPr="00846664" w:rsidRDefault="00070189">
      <w:pPr>
        <w:pStyle w:val="Heading2"/>
        <w:rPr>
          <w:color w:val="4F81BD"/>
        </w:rPr>
      </w:pPr>
      <w:bookmarkStart w:id="166" w:name="_Toc387850072"/>
      <w:bookmarkStart w:id="167" w:name="_Toc412731432"/>
      <w:bookmarkStart w:id="168" w:name="_Toc160469503"/>
      <w:r w:rsidRPr="00846664">
        <w:t>ANNUAL LEAVE</w:t>
      </w:r>
      <w:bookmarkEnd w:id="166"/>
      <w:bookmarkEnd w:id="167"/>
      <w:bookmarkEnd w:id="168"/>
    </w:p>
    <w:p w14:paraId="5BAF0347" w14:textId="6736E9EB" w:rsidR="0037665A" w:rsidRPr="00A6099E" w:rsidRDefault="00070189">
      <w:pPr>
        <w:pStyle w:val="clauses7"/>
        <w:suppressAutoHyphens/>
      </w:pPr>
      <w:r w:rsidRPr="00846664">
        <w:t xml:space="preserve">Employees (excluding </w:t>
      </w:r>
      <w:r w:rsidR="00C61D1F">
        <w:t>C</w:t>
      </w:r>
      <w:r>
        <w:t>asual</w:t>
      </w:r>
      <w:r w:rsidR="00C61D1F">
        <w:t xml:space="preserve"> Employees</w:t>
      </w:r>
      <w:r w:rsidRPr="00846664">
        <w:t xml:space="preserve">) will accrue the equivalent of </w:t>
      </w:r>
      <w:r>
        <w:t>4 weeks (</w:t>
      </w:r>
      <w:r w:rsidRPr="00846664">
        <w:t xml:space="preserve">20 days </w:t>
      </w:r>
      <w:r>
        <w:t xml:space="preserve">or </w:t>
      </w:r>
      <w:r w:rsidRPr="00846664">
        <w:t xml:space="preserve">150 hours) annual leave for each full year of service. </w:t>
      </w:r>
      <w:r>
        <w:t xml:space="preserve">Annual leave </w:t>
      </w:r>
      <w:r w:rsidR="00FF6EB1">
        <w:t>will</w:t>
      </w:r>
      <w:r>
        <w:t xml:space="preserve"> accrue </w:t>
      </w:r>
      <w:proofErr w:type="gramStart"/>
      <w:r>
        <w:t>daily, and</w:t>
      </w:r>
      <w:proofErr w:type="gramEnd"/>
      <w:r>
        <w:t xml:space="preserve"> be credited to Employees at least monthly. </w:t>
      </w:r>
      <w:r w:rsidRPr="00846664">
        <w:t>Employees may apply to</w:t>
      </w:r>
      <w:r w:rsidRPr="00A6099E">
        <w:t xml:space="preserve"> use their</w:t>
      </w:r>
      <w:r>
        <w:t xml:space="preserve"> annual leave</w:t>
      </w:r>
      <w:r w:rsidRPr="00A6099E">
        <w:t xml:space="preserve"> as it accrues.</w:t>
      </w:r>
    </w:p>
    <w:p w14:paraId="5BAF0348" w14:textId="40B8D8C1" w:rsidR="0037665A" w:rsidRDefault="00070189">
      <w:pPr>
        <w:pStyle w:val="clauses7"/>
        <w:suppressAutoHyphens/>
      </w:pPr>
      <w:r w:rsidRPr="00A6099E">
        <w:t xml:space="preserve">The taking of </w:t>
      </w:r>
      <w:r>
        <w:t>annual leave</w:t>
      </w:r>
      <w:r w:rsidRPr="00A6099E">
        <w:t xml:space="preserve"> is subject to the prior approval of the </w:t>
      </w:r>
      <w:r>
        <w:t>Delegate</w:t>
      </w:r>
      <w:r w:rsidRPr="00A6099E">
        <w:t>.</w:t>
      </w:r>
      <w:r w:rsidRPr="005C7517">
        <w:t xml:space="preserve"> </w:t>
      </w:r>
      <w:r>
        <w:t>A</w:t>
      </w:r>
      <w:r w:rsidRPr="00A6099E">
        <w:t xml:space="preserve">pproval is not to be unreasonably withheld </w:t>
      </w:r>
      <w:proofErr w:type="gramStart"/>
      <w:r w:rsidRPr="00A6099E">
        <w:t>and</w:t>
      </w:r>
      <w:r>
        <w:t>,</w:t>
      </w:r>
      <w:proofErr w:type="gramEnd"/>
      <w:r w:rsidRPr="00A6099E">
        <w:t xml:space="preserve"> once given</w:t>
      </w:r>
      <w:r>
        <w:t>,</w:t>
      </w:r>
      <w:r w:rsidRPr="00A6099E">
        <w:t xml:space="preserve"> is not to be unreasonably revoked.</w:t>
      </w:r>
      <w:r>
        <w:t xml:space="preserve"> </w:t>
      </w:r>
      <w:r w:rsidRPr="008904AD">
        <w:t xml:space="preserve">The Delegate will, regardless of operational requirements, approve at least once per calendar year, an </w:t>
      </w:r>
      <w:r>
        <w:t>Employee</w:t>
      </w:r>
      <w:r w:rsidRPr="008904AD">
        <w:t>’s annual leave application for a period of at least</w:t>
      </w:r>
      <w:r>
        <w:t xml:space="preserve"> five consecutive working days.</w:t>
      </w:r>
    </w:p>
    <w:p w14:paraId="5BAF0349" w14:textId="1A782ADF" w:rsidR="0037665A" w:rsidRDefault="00070189">
      <w:pPr>
        <w:pStyle w:val="clauses7"/>
        <w:suppressAutoHyphens/>
      </w:pPr>
      <w:r>
        <w:lastRenderedPageBreak/>
        <w:t>Employees will, wherever practicable, regularly take their annual leave and will</w:t>
      </w:r>
      <w:r w:rsidRPr="00A6099E">
        <w:t xml:space="preserve"> </w:t>
      </w:r>
      <w:r>
        <w:t xml:space="preserve">endeavour to </w:t>
      </w:r>
      <w:r w:rsidRPr="00A6099E">
        <w:t>ensur</w:t>
      </w:r>
      <w:r>
        <w:t>e</w:t>
      </w:r>
      <w:r w:rsidRPr="00A6099E">
        <w:t xml:space="preserve"> that </w:t>
      </w:r>
      <w:r>
        <w:t xml:space="preserve">their </w:t>
      </w:r>
      <w:r w:rsidRPr="00A6099E">
        <w:t xml:space="preserve">accrued </w:t>
      </w:r>
      <w:r>
        <w:t>annual leave</w:t>
      </w:r>
      <w:r w:rsidRPr="00A6099E">
        <w:t xml:space="preserve"> does not exceed </w:t>
      </w:r>
      <w:r>
        <w:t>two years of accrual</w:t>
      </w:r>
      <w:r w:rsidRPr="00A6099E">
        <w:t xml:space="preserve">. </w:t>
      </w:r>
      <w:r>
        <w:t>If an Employee’s</w:t>
      </w:r>
      <w:r w:rsidRPr="00A6099E">
        <w:t xml:space="preserve"> </w:t>
      </w:r>
      <w:r>
        <w:t>annual leave</w:t>
      </w:r>
      <w:r w:rsidRPr="00A6099E">
        <w:t xml:space="preserve"> </w:t>
      </w:r>
      <w:r>
        <w:t xml:space="preserve">credits </w:t>
      </w:r>
      <w:r w:rsidRPr="00A6099E">
        <w:t>exce</w:t>
      </w:r>
      <w:r>
        <w:t>ed two years of accrual</w:t>
      </w:r>
      <w:r w:rsidRPr="00A6099E">
        <w:t xml:space="preserve"> the </w:t>
      </w:r>
      <w:r>
        <w:t>Employee</w:t>
      </w:r>
      <w:r w:rsidRPr="00A6099E">
        <w:t xml:space="preserve">, with the support of their </w:t>
      </w:r>
      <w:proofErr w:type="gramStart"/>
      <w:r>
        <w:t>Manager</w:t>
      </w:r>
      <w:proofErr w:type="gramEnd"/>
      <w:r w:rsidRPr="00A6099E">
        <w:t>, must plan to reduce their</w:t>
      </w:r>
      <w:r>
        <w:t xml:space="preserve"> leave</w:t>
      </w:r>
      <w:r w:rsidRPr="00A6099E">
        <w:t xml:space="preserve"> to less than </w:t>
      </w:r>
      <w:r>
        <w:t>two years of accrual</w:t>
      </w:r>
      <w:r w:rsidRPr="00A6099E">
        <w:t xml:space="preserve"> as soon as possible. </w:t>
      </w:r>
    </w:p>
    <w:p w14:paraId="5BAF034A" w14:textId="29D49FE4" w:rsidR="0037665A" w:rsidRPr="00A6099E" w:rsidRDefault="00070189">
      <w:pPr>
        <w:pStyle w:val="clauses7"/>
        <w:suppressAutoHyphens/>
      </w:pPr>
      <w:r w:rsidRPr="00A6099E">
        <w:t xml:space="preserve">Where an </w:t>
      </w:r>
      <w:r>
        <w:t>Employee</w:t>
      </w:r>
      <w:r w:rsidRPr="00A6099E">
        <w:t xml:space="preserve">’s </w:t>
      </w:r>
      <w:r>
        <w:t>annual leave</w:t>
      </w:r>
      <w:r w:rsidRPr="00A6099E">
        <w:t xml:space="preserve"> continues to exceed </w:t>
      </w:r>
      <w:r>
        <w:t>two years of accrual</w:t>
      </w:r>
      <w:r w:rsidRPr="00A6099E">
        <w:t xml:space="preserve"> for three months or more</w:t>
      </w:r>
      <w:r w:rsidR="00FA009E">
        <w:t>,</w:t>
      </w:r>
      <w:r w:rsidRPr="00A6099E">
        <w:t xml:space="preserve"> the </w:t>
      </w:r>
      <w:r>
        <w:t>Delegate</w:t>
      </w:r>
      <w:r w:rsidRPr="00A6099E">
        <w:t xml:space="preserve"> may</w:t>
      </w:r>
      <w:r w:rsidR="001C691A">
        <w:t>,</w:t>
      </w:r>
      <w:r w:rsidRPr="00A6099E">
        <w:t xml:space="preserve"> </w:t>
      </w:r>
      <w:r w:rsidRPr="005C7517">
        <w:t>in the absence of a plan to reduce the accrued leave</w:t>
      </w:r>
      <w:r w:rsidR="001C691A">
        <w:t>,</w:t>
      </w:r>
      <w:r w:rsidRPr="005C7517">
        <w:t xml:space="preserve"> </w:t>
      </w:r>
      <w:r w:rsidRPr="00A6099E">
        <w:t xml:space="preserve">direct the </w:t>
      </w:r>
      <w:r>
        <w:t>Employee</w:t>
      </w:r>
      <w:r w:rsidRPr="00A6099E">
        <w:t xml:space="preserve"> to take a period of </w:t>
      </w:r>
      <w:r>
        <w:t>annual leave</w:t>
      </w:r>
      <w:r w:rsidRPr="00A6099E">
        <w:t>.</w:t>
      </w:r>
    </w:p>
    <w:p w14:paraId="5BAF034B" w14:textId="6854BAB9" w:rsidR="0037665A" w:rsidRPr="008509E1" w:rsidRDefault="00070189">
      <w:pPr>
        <w:pStyle w:val="clauses7"/>
        <w:suppressAutoHyphens/>
      </w:pPr>
      <w:r w:rsidRPr="00A6099E">
        <w:t xml:space="preserve">The </w:t>
      </w:r>
      <w:r>
        <w:t>Delegate</w:t>
      </w:r>
      <w:r w:rsidRPr="00A6099E">
        <w:t xml:space="preserve"> may grant an </w:t>
      </w:r>
      <w:r>
        <w:t>Employee</w:t>
      </w:r>
      <w:r w:rsidRPr="00A6099E">
        <w:t xml:space="preserve"> </w:t>
      </w:r>
      <w:r>
        <w:t>annual leave</w:t>
      </w:r>
      <w:r w:rsidRPr="00A6099E">
        <w:t xml:space="preserve"> at either full or half pay, where sufficient credit is available. </w:t>
      </w:r>
      <w:r>
        <w:t xml:space="preserve">The Delegate can determine that leave cannot be taken at half-pay where an Employee’s annual leave exceeds two years of accrual. </w:t>
      </w:r>
      <w:r w:rsidRPr="00A6099E">
        <w:t xml:space="preserve">When </w:t>
      </w:r>
      <w:r>
        <w:t>annual leave</w:t>
      </w:r>
      <w:r w:rsidRPr="00A6099E">
        <w:t xml:space="preserve"> is granted on half pay, </w:t>
      </w:r>
      <w:r>
        <w:t>annual leave</w:t>
      </w:r>
      <w:r w:rsidRPr="00A6099E">
        <w:t xml:space="preserve"> credits will be deducted at half the full pay rate. </w:t>
      </w:r>
    </w:p>
    <w:p w14:paraId="5BAF034C" w14:textId="77777777" w:rsidR="0037665A" w:rsidRPr="00A6099E" w:rsidRDefault="00070189">
      <w:pPr>
        <w:pStyle w:val="Heading3"/>
        <w:rPr>
          <w:color w:val="548DD4"/>
        </w:rPr>
      </w:pPr>
      <w:r w:rsidRPr="00A6099E">
        <w:t xml:space="preserve">Cash-out of </w:t>
      </w:r>
      <w:r>
        <w:t>Annual</w:t>
      </w:r>
      <w:r w:rsidRPr="00A6099E">
        <w:t xml:space="preserve"> Leave</w:t>
      </w:r>
    </w:p>
    <w:p w14:paraId="5BAF034D" w14:textId="7C972233" w:rsidR="0037665A" w:rsidRPr="00A6099E" w:rsidRDefault="00070189">
      <w:pPr>
        <w:pStyle w:val="clauses7"/>
        <w:suppressAutoHyphens/>
      </w:pPr>
      <w:r w:rsidRPr="00A6099E">
        <w:t xml:space="preserve">There is no limit to the amount of </w:t>
      </w:r>
      <w:r>
        <w:t>annual leave</w:t>
      </w:r>
      <w:r w:rsidRPr="00A6099E">
        <w:t xml:space="preserve"> that an </w:t>
      </w:r>
      <w:r>
        <w:t>Employee</w:t>
      </w:r>
      <w:r w:rsidRPr="00A6099E">
        <w:t xml:space="preserve"> may cash out</w:t>
      </w:r>
      <w:r>
        <w:t>,</w:t>
      </w:r>
      <w:r w:rsidRPr="00A6099E">
        <w:t xml:space="preserve"> provided that the </w:t>
      </w:r>
      <w:r>
        <w:t>Employee</w:t>
      </w:r>
      <w:r w:rsidRPr="00A6099E">
        <w:t xml:space="preserve">’s remaining accrued entitlement to </w:t>
      </w:r>
      <w:r>
        <w:t>annual leave</w:t>
      </w:r>
      <w:r w:rsidRPr="00A6099E">
        <w:t xml:space="preserve"> is not less than four weeks. Each cashing out of a particular amount of </w:t>
      </w:r>
      <w:r>
        <w:t>annual leave</w:t>
      </w:r>
      <w:r w:rsidRPr="00A6099E">
        <w:t xml:space="preserve"> must be </w:t>
      </w:r>
      <w:r>
        <w:t xml:space="preserve">made </w:t>
      </w:r>
      <w:r w:rsidRPr="00A6099E">
        <w:t xml:space="preserve">by a separate agreement in writing with the </w:t>
      </w:r>
      <w:r>
        <w:t>Delegate</w:t>
      </w:r>
      <w:r w:rsidRPr="00A6099E">
        <w:t xml:space="preserve">. The </w:t>
      </w:r>
      <w:r>
        <w:t>Employee</w:t>
      </w:r>
      <w:r w:rsidRPr="00A6099E">
        <w:t xml:space="preserve"> will be paid the full amount that would have been payable to the </w:t>
      </w:r>
      <w:r>
        <w:t>Employee</w:t>
      </w:r>
      <w:r w:rsidRPr="00A6099E">
        <w:t xml:space="preserve"> had the </w:t>
      </w:r>
      <w:r>
        <w:t>Employee</w:t>
      </w:r>
      <w:r w:rsidRPr="00A6099E">
        <w:t xml:space="preserve"> taken the leave that the </w:t>
      </w:r>
      <w:r>
        <w:t>Employee</w:t>
      </w:r>
      <w:r w:rsidRPr="00A6099E">
        <w:t xml:space="preserve"> </w:t>
      </w:r>
      <w:r>
        <w:t>is cashing</w:t>
      </w:r>
      <w:r w:rsidRPr="00A6099E">
        <w:t xml:space="preserve"> out.</w:t>
      </w:r>
    </w:p>
    <w:p w14:paraId="5BAF034E" w14:textId="77777777" w:rsidR="0037665A" w:rsidRPr="00A6099E" w:rsidRDefault="00070189">
      <w:pPr>
        <w:pStyle w:val="Heading3"/>
        <w:rPr>
          <w:color w:val="548DD4"/>
        </w:rPr>
      </w:pPr>
      <w:r w:rsidRPr="00A6099E">
        <w:t xml:space="preserve">Cancellation of </w:t>
      </w:r>
      <w:r>
        <w:t>Annual</w:t>
      </w:r>
      <w:r w:rsidRPr="00A6099E">
        <w:t xml:space="preserve"> Leave or Recall to Duty</w:t>
      </w:r>
    </w:p>
    <w:p w14:paraId="5BAF034F" w14:textId="18E21550" w:rsidR="0037665A" w:rsidRPr="005A4730" w:rsidRDefault="00070189">
      <w:pPr>
        <w:pStyle w:val="clauses7"/>
        <w:suppressAutoHyphens/>
      </w:pPr>
      <w:r w:rsidRPr="005A4730">
        <w:t xml:space="preserve">Where an </w:t>
      </w:r>
      <w:r>
        <w:t>Employee</w:t>
      </w:r>
      <w:r w:rsidRPr="005A4730">
        <w:t xml:space="preserve">’s </w:t>
      </w:r>
      <w:r>
        <w:t>annual leave</w:t>
      </w:r>
      <w:r w:rsidRPr="005A4730">
        <w:t xml:space="preserve"> is cancelled or an </w:t>
      </w:r>
      <w:r>
        <w:t>Employee</w:t>
      </w:r>
      <w:r w:rsidRPr="005A4730">
        <w:t xml:space="preserve"> is recalled to duty, the </w:t>
      </w:r>
      <w:r>
        <w:t>Employee</w:t>
      </w:r>
      <w:r w:rsidRPr="005A4730">
        <w:t xml:space="preserve"> will be reimbursed travel costs and incidental expenses not otherwise recoverable under any insurance or from any other source.</w:t>
      </w:r>
      <w:r w:rsidR="00D61D35">
        <w:t xml:space="preserve"> Evidence of these costs may be requested.</w:t>
      </w:r>
    </w:p>
    <w:p w14:paraId="5BAF0350" w14:textId="345862D9" w:rsidR="0037665A" w:rsidRPr="00A6099E" w:rsidRDefault="00070189">
      <w:pPr>
        <w:pStyle w:val="Heading3"/>
        <w:rPr>
          <w:color w:val="548DD4"/>
        </w:rPr>
      </w:pPr>
      <w:r w:rsidRPr="00A6099E">
        <w:t xml:space="preserve">Additional </w:t>
      </w:r>
      <w:r>
        <w:t>Annual</w:t>
      </w:r>
      <w:r w:rsidRPr="00A6099E">
        <w:t xml:space="preserve"> Leave for Shift</w:t>
      </w:r>
      <w:r w:rsidR="001E4353">
        <w:t xml:space="preserve"> W</w:t>
      </w:r>
      <w:r w:rsidRPr="00A6099E">
        <w:t>orkers</w:t>
      </w:r>
    </w:p>
    <w:p w14:paraId="5BAF0351" w14:textId="02350223" w:rsidR="0037665A" w:rsidRPr="00846664" w:rsidRDefault="001E4353">
      <w:pPr>
        <w:pStyle w:val="clauses7"/>
        <w:suppressAutoHyphens/>
      </w:pPr>
      <w:r>
        <w:t xml:space="preserve">Shift </w:t>
      </w:r>
      <w:r w:rsidR="00202EAD">
        <w:t>w</w:t>
      </w:r>
      <w:r>
        <w:t>orkers</w:t>
      </w:r>
      <w:r w:rsidRPr="00A6099E">
        <w:t xml:space="preserve"> </w:t>
      </w:r>
      <w:r w:rsidR="00070189" w:rsidRPr="00A6099E">
        <w:t>who are working rostered Sunday dut</w:t>
      </w:r>
      <w:r w:rsidR="00070189">
        <w:t xml:space="preserve">y are entitled to three hours and 45 minutes of additional </w:t>
      </w:r>
      <w:r w:rsidR="00070189" w:rsidRPr="00846664">
        <w:t xml:space="preserve">annual leave for every Sunday worked, up to an additional five </w:t>
      </w:r>
      <w:proofErr w:type="gramStart"/>
      <w:r w:rsidR="00070189" w:rsidRPr="00846664">
        <w:t>days</w:t>
      </w:r>
      <w:proofErr w:type="gramEnd"/>
      <w:r w:rsidR="00070189" w:rsidRPr="00846664">
        <w:t xml:space="preserve"> annual leave per year. This applies only to </w:t>
      </w:r>
      <w:r>
        <w:t xml:space="preserve">Shift </w:t>
      </w:r>
      <w:r w:rsidR="00202EAD">
        <w:t>w</w:t>
      </w:r>
      <w:r>
        <w:t>orkers working on a Sunday</w:t>
      </w:r>
      <w:r w:rsidRPr="00846664">
        <w:t xml:space="preserve"> </w:t>
      </w:r>
      <w:r w:rsidR="00070189" w:rsidRPr="00846664">
        <w:t xml:space="preserve">on a standard roster, not to </w:t>
      </w:r>
      <w:r w:rsidR="00070189">
        <w:t>Employee</w:t>
      </w:r>
      <w:r w:rsidR="00070189" w:rsidRPr="00846664">
        <w:t xml:space="preserve">s </w:t>
      </w:r>
      <w:r w:rsidR="002524C5">
        <w:t xml:space="preserve">who are not Shift workers </w:t>
      </w:r>
      <w:r w:rsidR="00070189" w:rsidRPr="00846664">
        <w:t>working overtime on Sunday.</w:t>
      </w:r>
    </w:p>
    <w:p w14:paraId="5BAF0352" w14:textId="77777777" w:rsidR="0037665A" w:rsidRPr="00846664" w:rsidRDefault="00070189">
      <w:pPr>
        <w:pStyle w:val="Heading3"/>
        <w:rPr>
          <w:color w:val="548DD4"/>
        </w:rPr>
      </w:pPr>
      <w:r w:rsidRPr="00846664">
        <w:t>Payment of Annual Leave Credits on Exit from APS</w:t>
      </w:r>
    </w:p>
    <w:p w14:paraId="5BAF0353" w14:textId="7DFD0B3A" w:rsidR="0037665A" w:rsidRPr="00846664" w:rsidRDefault="00070189">
      <w:pPr>
        <w:pStyle w:val="clauses7"/>
        <w:suppressAutoHyphens/>
      </w:pPr>
      <w:r>
        <w:t xml:space="preserve">On separation from the APS an </w:t>
      </w:r>
      <w:proofErr w:type="gramStart"/>
      <w:r>
        <w:t>Employee’s</w:t>
      </w:r>
      <w:proofErr w:type="gramEnd"/>
      <w:r>
        <w:t xml:space="preserve"> p</w:t>
      </w:r>
      <w:r w:rsidRPr="00846664">
        <w:t xml:space="preserve">ayment in lieu of </w:t>
      </w:r>
      <w:r>
        <w:t xml:space="preserve">any remaining </w:t>
      </w:r>
      <w:r w:rsidRPr="00846664">
        <w:t>annual leave</w:t>
      </w:r>
      <w:r>
        <w:t xml:space="preserve"> entitlement</w:t>
      </w:r>
      <w:r w:rsidRPr="00846664">
        <w:t xml:space="preserve"> will be calculated using the </w:t>
      </w:r>
      <w:r>
        <w:t>Employee</w:t>
      </w:r>
      <w:r w:rsidRPr="00846664">
        <w:t xml:space="preserve">’s final rate of </w:t>
      </w:r>
      <w:r>
        <w:t>Salary</w:t>
      </w:r>
      <w:r w:rsidRPr="00846664">
        <w:t xml:space="preserve"> and allowances considered as </w:t>
      </w:r>
      <w:r>
        <w:t>Salary</w:t>
      </w:r>
      <w:r w:rsidRPr="00846664">
        <w:t xml:space="preserve"> for all purposes as at the date of exit. </w:t>
      </w:r>
      <w:r w:rsidR="00C306DD">
        <w:t>Higher duties allowance</w:t>
      </w:r>
      <w:r w:rsidRPr="00846664">
        <w:t xml:space="preserve"> is </w:t>
      </w:r>
      <w:r>
        <w:t>regarded</w:t>
      </w:r>
      <w:r w:rsidRPr="00846664">
        <w:t xml:space="preserve"> as </w:t>
      </w:r>
      <w:r>
        <w:t>Salary</w:t>
      </w:r>
      <w:r w:rsidRPr="00846664">
        <w:t xml:space="preserve"> for payment in lieu of annual leave where it is certified that the</w:t>
      </w:r>
      <w:r w:rsidR="00D06C61">
        <w:t xml:space="preserve"> Employee would have continued to act at the higher classification</w:t>
      </w:r>
      <w:r w:rsidRPr="00846664">
        <w:t xml:space="preserve"> beyond the date of exit.</w:t>
      </w:r>
    </w:p>
    <w:p w14:paraId="5BAF0354" w14:textId="6FA4BE6E" w:rsidR="0037665A" w:rsidRPr="00846664" w:rsidRDefault="00070189">
      <w:pPr>
        <w:pStyle w:val="Heading2"/>
        <w:rPr>
          <w:color w:val="4F81BD"/>
        </w:rPr>
      </w:pPr>
      <w:bookmarkStart w:id="169" w:name="_Toc387850073"/>
      <w:bookmarkStart w:id="170" w:name="_Toc412731433"/>
      <w:bookmarkStart w:id="171" w:name="_Toc160469504"/>
      <w:r w:rsidRPr="00846664">
        <w:t>PURCHASED LEAVE</w:t>
      </w:r>
      <w:bookmarkEnd w:id="169"/>
      <w:bookmarkEnd w:id="170"/>
      <w:bookmarkEnd w:id="171"/>
    </w:p>
    <w:p w14:paraId="5BAF0355" w14:textId="1C0999A2" w:rsidR="0037665A" w:rsidRPr="00846664" w:rsidRDefault="00070189">
      <w:pPr>
        <w:pStyle w:val="clauses7"/>
        <w:suppressAutoHyphens/>
      </w:pPr>
      <w:r w:rsidRPr="00846664">
        <w:t xml:space="preserve">All </w:t>
      </w:r>
      <w:r>
        <w:t>Employee</w:t>
      </w:r>
      <w:r w:rsidRPr="00846664">
        <w:t xml:space="preserve">s (excluding </w:t>
      </w:r>
      <w:r w:rsidR="00A65EDB">
        <w:t>Casual Employees</w:t>
      </w:r>
      <w:r w:rsidRPr="00846664">
        <w:t xml:space="preserve">, </w:t>
      </w:r>
      <w:r>
        <w:t>N</w:t>
      </w:r>
      <w:r w:rsidRPr="00846664">
        <w:t xml:space="preserve">on-ongoing </w:t>
      </w:r>
      <w:r>
        <w:t>Employee</w:t>
      </w:r>
      <w:r w:rsidRPr="00846664">
        <w:t>s employed for less than 12 months and Cadets) are eligible to apply for purchased leave. Further information is contained in the</w:t>
      </w:r>
      <w:bookmarkStart w:id="172" w:name="_Toc387850074"/>
      <w:r w:rsidRPr="00846664">
        <w:t xml:space="preserve"> Department’s Leave Policy.</w:t>
      </w:r>
    </w:p>
    <w:p w14:paraId="5BAF0356" w14:textId="77777777" w:rsidR="0037665A" w:rsidRPr="00A6099E" w:rsidRDefault="00070189">
      <w:pPr>
        <w:pStyle w:val="Heading2"/>
        <w:rPr>
          <w:color w:val="4F81BD"/>
        </w:rPr>
      </w:pPr>
      <w:bookmarkStart w:id="173" w:name="_Toc412731434"/>
      <w:bookmarkStart w:id="174" w:name="_Toc160469505"/>
      <w:r w:rsidRPr="00846664">
        <w:lastRenderedPageBreak/>
        <w:t>LONG SERVICE LEAVE</w:t>
      </w:r>
      <w:bookmarkEnd w:id="172"/>
      <w:bookmarkEnd w:id="173"/>
      <w:bookmarkEnd w:id="174"/>
    </w:p>
    <w:p w14:paraId="5BAF0357" w14:textId="3757A582" w:rsidR="0037665A" w:rsidRPr="00846664" w:rsidRDefault="00070189">
      <w:pPr>
        <w:pStyle w:val="clauses7"/>
        <w:suppressAutoHyphens/>
      </w:pPr>
      <w:r w:rsidRPr="00A6099E">
        <w:t xml:space="preserve">An </w:t>
      </w:r>
      <w:r>
        <w:t>Employee</w:t>
      </w:r>
      <w:r w:rsidRPr="00A6099E">
        <w:t xml:space="preserve"> is eligible for </w:t>
      </w:r>
      <w:r>
        <w:t>l</w:t>
      </w:r>
      <w:r w:rsidRPr="00846664">
        <w:t xml:space="preserve">ong </w:t>
      </w:r>
      <w:r>
        <w:t>s</w:t>
      </w:r>
      <w:r w:rsidRPr="00846664">
        <w:t xml:space="preserve">ervice </w:t>
      </w:r>
      <w:r>
        <w:t>l</w:t>
      </w:r>
      <w:r w:rsidRPr="00846664">
        <w:t xml:space="preserve">eave in accordance with the </w:t>
      </w:r>
      <w:r w:rsidRPr="0078184B">
        <w:rPr>
          <w:i/>
        </w:rPr>
        <w:t>Long Service Leave (Commonwealth Employees) Act 1976</w:t>
      </w:r>
      <w:r w:rsidRPr="00846664">
        <w:t>.</w:t>
      </w:r>
    </w:p>
    <w:p w14:paraId="5BAF0358" w14:textId="5179CC89" w:rsidR="0037665A" w:rsidRPr="00846664" w:rsidRDefault="00070189">
      <w:pPr>
        <w:pStyle w:val="clauses7"/>
        <w:suppressAutoHyphens/>
      </w:pPr>
      <w:r w:rsidRPr="00846664">
        <w:t xml:space="preserve">The minimum period during which </w:t>
      </w:r>
      <w:r>
        <w:t>l</w:t>
      </w:r>
      <w:r w:rsidRPr="00846664">
        <w:t xml:space="preserve">ong </w:t>
      </w:r>
      <w:r>
        <w:t>s</w:t>
      </w:r>
      <w:r w:rsidRPr="00846664">
        <w:t xml:space="preserve">ervice </w:t>
      </w:r>
      <w:r>
        <w:t>l</w:t>
      </w:r>
      <w:r w:rsidRPr="00846664">
        <w:t>eave can be taken is seven calendar days</w:t>
      </w:r>
      <w:r w:rsidR="005C031B">
        <w:t xml:space="preserve"> </w:t>
      </w:r>
      <w:r>
        <w:t>(whether taken at full or half pay)</w:t>
      </w:r>
      <w:r w:rsidRPr="00846664">
        <w:t xml:space="preserve">. </w:t>
      </w:r>
      <w:r>
        <w:t>Long service leave</w:t>
      </w:r>
      <w:r w:rsidRPr="00846664">
        <w:t xml:space="preserve"> cannot be broken with other periods of leave, except as otherwise provided by legislation</w:t>
      </w:r>
      <w:r>
        <w:t xml:space="preserve"> or provided for in</w:t>
      </w:r>
      <w:r w:rsidR="007A297B">
        <w:t xml:space="preserve"> clause 7.12</w:t>
      </w:r>
      <w:r>
        <w:t xml:space="preserve"> of this Agreement</w:t>
      </w:r>
      <w:r w:rsidRPr="00846664">
        <w:t>.</w:t>
      </w:r>
    </w:p>
    <w:p w14:paraId="5BAF035A" w14:textId="77777777" w:rsidR="0037665A" w:rsidRPr="00846664" w:rsidRDefault="00070189">
      <w:pPr>
        <w:pStyle w:val="Heading2"/>
        <w:rPr>
          <w:color w:val="4F81BD"/>
        </w:rPr>
      </w:pPr>
      <w:bookmarkStart w:id="175" w:name="_Toc387850075"/>
      <w:bookmarkStart w:id="176" w:name="_Toc412731435"/>
      <w:bookmarkStart w:id="177" w:name="_Toc160469506"/>
      <w:r w:rsidRPr="00846664">
        <w:t>PERSONAL/CARER</w:t>
      </w:r>
      <w:r>
        <w:t>’</w:t>
      </w:r>
      <w:r w:rsidRPr="00846664">
        <w:t>S LEAVE</w:t>
      </w:r>
      <w:bookmarkEnd w:id="175"/>
      <w:bookmarkEnd w:id="176"/>
      <w:bookmarkEnd w:id="177"/>
    </w:p>
    <w:p w14:paraId="0DB5B6D3" w14:textId="1218CFC9" w:rsidR="005B1CDC" w:rsidRDefault="00070189">
      <w:pPr>
        <w:pStyle w:val="clauses7"/>
        <w:suppressAutoHyphens/>
      </w:pPr>
      <w:r>
        <w:t>Employee</w:t>
      </w:r>
      <w:r w:rsidR="00830DC1">
        <w:t>s</w:t>
      </w:r>
      <w:r>
        <w:t xml:space="preserve"> will be entitled to 20 days (150 hours)</w:t>
      </w:r>
      <w:r w:rsidR="005B1CDC">
        <w:t xml:space="preserve"> </w:t>
      </w:r>
      <w:r>
        <w:t>personal/carer's leave for each full year of service (pro-rata for part-time Employees)</w:t>
      </w:r>
      <w:r w:rsidR="005B1CDC">
        <w:t>.</w:t>
      </w:r>
    </w:p>
    <w:p w14:paraId="5BAF035B" w14:textId="1F8A531A" w:rsidR="0037665A" w:rsidRDefault="005B1CDC">
      <w:pPr>
        <w:pStyle w:val="clauses7"/>
        <w:suppressAutoHyphens/>
      </w:pPr>
      <w:r>
        <w:t xml:space="preserve">For Ongoing Employees, </w:t>
      </w:r>
      <w:r w:rsidR="006E7119">
        <w:t>personal</w:t>
      </w:r>
      <w:r w:rsidR="006A7BAA">
        <w:t>/</w:t>
      </w:r>
      <w:r w:rsidR="006E7119">
        <w:t xml:space="preserve">carer’s leave </w:t>
      </w:r>
      <w:r w:rsidR="00C45685">
        <w:t>will be credited</w:t>
      </w:r>
      <w:r w:rsidR="00DB22D1">
        <w:t xml:space="preserve"> as follows</w:t>
      </w:r>
      <w:r w:rsidR="00F334BB">
        <w:t>.</w:t>
      </w:r>
    </w:p>
    <w:p w14:paraId="5BAF035C" w14:textId="38643E7E" w:rsidR="0037665A" w:rsidRDefault="00075171" w:rsidP="007439C2">
      <w:pPr>
        <w:pStyle w:val="clauses7"/>
        <w:numPr>
          <w:ilvl w:val="1"/>
          <w:numId w:val="7"/>
        </w:numPr>
        <w:suppressAutoHyphens/>
      </w:pPr>
      <w:r>
        <w:t xml:space="preserve">Personal/carer’s leave </w:t>
      </w:r>
      <w:r w:rsidR="00D76C89">
        <w:t>credits equivalent to</w:t>
      </w:r>
      <w:r w:rsidR="003718DC">
        <w:t xml:space="preserve"> the entitlement for</w:t>
      </w:r>
      <w:r w:rsidR="00D76C89">
        <w:t xml:space="preserve"> one</w:t>
      </w:r>
      <w:r w:rsidR="00F334BB">
        <w:t xml:space="preserve"> full year of service </w:t>
      </w:r>
      <w:r w:rsidR="00AF65FF">
        <w:t>will be provided</w:t>
      </w:r>
      <w:r w:rsidR="00070189">
        <w:t xml:space="preserve"> upon the Employee’s commencement with the Department if they are new to the APS</w:t>
      </w:r>
      <w:r w:rsidR="00AF65FF">
        <w:t>.</w:t>
      </w:r>
    </w:p>
    <w:p w14:paraId="5BAF035D" w14:textId="32B79A70" w:rsidR="0037665A" w:rsidRDefault="00191778" w:rsidP="007439C2">
      <w:pPr>
        <w:pStyle w:val="clauses7"/>
        <w:numPr>
          <w:ilvl w:val="1"/>
          <w:numId w:val="7"/>
        </w:numPr>
        <w:suppressAutoHyphens/>
      </w:pPr>
      <w:r>
        <w:t xml:space="preserve">When an </w:t>
      </w:r>
      <w:r w:rsidR="00C24473">
        <w:t>E</w:t>
      </w:r>
      <w:r>
        <w:t xml:space="preserve">mployee has not received a credit under </w:t>
      </w:r>
      <w:r w:rsidR="00C24473">
        <w:t>clause 7.28</w:t>
      </w:r>
      <w:r>
        <w:t>(a)</w:t>
      </w:r>
      <w:r w:rsidR="00C516B8">
        <w:t xml:space="preserve">, or 12 months after an </w:t>
      </w:r>
      <w:r w:rsidR="00CF71A2">
        <w:t>Employee</w:t>
      </w:r>
      <w:r w:rsidR="00C516B8">
        <w:t xml:space="preserve"> has received </w:t>
      </w:r>
      <w:r w:rsidR="00075171">
        <w:t xml:space="preserve">a credit under </w:t>
      </w:r>
      <w:r w:rsidR="00C24473">
        <w:t>clause 7.28</w:t>
      </w:r>
      <w:r w:rsidR="00075171">
        <w:t>(a)</w:t>
      </w:r>
      <w:r w:rsidR="00274DDF">
        <w:t>,</w:t>
      </w:r>
      <w:r w:rsidR="00D76C89">
        <w:t xml:space="preserve"> personal/carer’s leave will</w:t>
      </w:r>
      <w:r w:rsidR="00C516B8">
        <w:t xml:space="preserve"> </w:t>
      </w:r>
      <w:r w:rsidR="00075171">
        <w:t>a</w:t>
      </w:r>
      <w:r>
        <w:t>ccrue daily and be credited at least monthly</w:t>
      </w:r>
      <w:r w:rsidR="00D76C89">
        <w:t>.</w:t>
      </w:r>
    </w:p>
    <w:p w14:paraId="4B5A32E4" w14:textId="1CEAF1D3" w:rsidR="00545C73" w:rsidRDefault="00723A8A">
      <w:pPr>
        <w:pStyle w:val="clauses7"/>
        <w:suppressAutoHyphens/>
      </w:pPr>
      <w:r>
        <w:t>For Non-ongoing Employees, personal/carer’s leave will be credited as follows</w:t>
      </w:r>
      <w:r w:rsidR="00545C73">
        <w:t>.</w:t>
      </w:r>
    </w:p>
    <w:p w14:paraId="0E0992E3" w14:textId="371434FC" w:rsidR="00772892" w:rsidRDefault="00213193" w:rsidP="007439C2">
      <w:pPr>
        <w:pStyle w:val="clauses7"/>
        <w:numPr>
          <w:ilvl w:val="1"/>
          <w:numId w:val="7"/>
        </w:numPr>
        <w:suppressAutoHyphens/>
      </w:pPr>
      <w:r>
        <w:t xml:space="preserve">Where </w:t>
      </w:r>
      <w:r w:rsidR="00C24473">
        <w:t>a</w:t>
      </w:r>
      <w:r>
        <w:t xml:space="preserve"> Non-ongoing Employee </w:t>
      </w:r>
      <w:r w:rsidR="00195B94">
        <w:t xml:space="preserve">does not have a personal/carer’s leave credit upon </w:t>
      </w:r>
      <w:r w:rsidR="003718DC">
        <w:t xml:space="preserve">their </w:t>
      </w:r>
      <w:r w:rsidR="00195B94">
        <w:t xml:space="preserve">commencement </w:t>
      </w:r>
      <w:r w:rsidR="003718DC">
        <w:t xml:space="preserve">with the </w:t>
      </w:r>
      <w:r w:rsidR="00A130E6">
        <w:t>D</w:t>
      </w:r>
      <w:r w:rsidR="003718DC">
        <w:t xml:space="preserve">epartment </w:t>
      </w:r>
      <w:r w:rsidR="00195B94">
        <w:t xml:space="preserve">(including under clauses 7.5 to 7.11), </w:t>
      </w:r>
      <w:r w:rsidR="003718DC">
        <w:t xml:space="preserve">they </w:t>
      </w:r>
      <w:r>
        <w:t>will be</w:t>
      </w:r>
      <w:r w:rsidR="003718DC">
        <w:t xml:space="preserve"> provided a credit equivalent to</w:t>
      </w:r>
      <w:r w:rsidR="00772892">
        <w:t xml:space="preserve"> the lesser of:</w:t>
      </w:r>
    </w:p>
    <w:p w14:paraId="0D26324F" w14:textId="77777777" w:rsidR="00772892" w:rsidRDefault="003718DC" w:rsidP="007439C2">
      <w:pPr>
        <w:pStyle w:val="clauses7"/>
        <w:numPr>
          <w:ilvl w:val="2"/>
          <w:numId w:val="7"/>
        </w:numPr>
        <w:suppressAutoHyphens/>
      </w:pPr>
      <w:r>
        <w:t>the entitlement for one full year of service</w:t>
      </w:r>
      <w:r w:rsidR="00772892">
        <w:t>; or</w:t>
      </w:r>
    </w:p>
    <w:p w14:paraId="4F99116F" w14:textId="7C4BF1DB" w:rsidR="00772892" w:rsidRDefault="00FA30CB" w:rsidP="007439C2">
      <w:pPr>
        <w:pStyle w:val="clauses7"/>
        <w:numPr>
          <w:ilvl w:val="2"/>
          <w:numId w:val="7"/>
        </w:numPr>
        <w:suppressAutoHyphens/>
      </w:pPr>
      <w:r>
        <w:t>the entitlement for the period of service of their non-ongoing engagement</w:t>
      </w:r>
      <w:r w:rsidR="00772892">
        <w:t xml:space="preserve"> if the non-ongoing engagement is less than 12 months.</w:t>
      </w:r>
    </w:p>
    <w:p w14:paraId="4551FD09" w14:textId="0BEEB455" w:rsidR="00EE6BFD" w:rsidRDefault="00E11C6E" w:rsidP="007439C2">
      <w:pPr>
        <w:pStyle w:val="clauses7"/>
        <w:numPr>
          <w:ilvl w:val="1"/>
          <w:numId w:val="7"/>
        </w:numPr>
        <w:suppressAutoHyphens/>
      </w:pPr>
      <w:r>
        <w:t>A Non-ongoing Employee will accrue personal/carer’s leave daily, and it will be credited to them at least monthly,</w:t>
      </w:r>
      <w:r w:rsidR="00086798" w:rsidRPr="00086798">
        <w:t xml:space="preserve"> </w:t>
      </w:r>
      <w:r w:rsidR="00086798">
        <w:t>if the Employee has not received a credit under clause 7.29(a), or</w:t>
      </w:r>
      <w:r>
        <w:t xml:space="preserve"> </w:t>
      </w:r>
      <w:r w:rsidR="00086798">
        <w:t>after the shorter of</w:t>
      </w:r>
      <w:r w:rsidR="00EE6BFD">
        <w:t>:</w:t>
      </w:r>
    </w:p>
    <w:p w14:paraId="4B1CAA08" w14:textId="53FC00FF" w:rsidR="00BA5C66" w:rsidRDefault="00DC024E" w:rsidP="007439C2">
      <w:pPr>
        <w:pStyle w:val="clauses7"/>
        <w:numPr>
          <w:ilvl w:val="2"/>
          <w:numId w:val="7"/>
        </w:numPr>
        <w:suppressAutoHyphens/>
      </w:pPr>
      <w:r>
        <w:t xml:space="preserve">12 months </w:t>
      </w:r>
      <w:r w:rsidR="00086798">
        <w:t>from</w:t>
      </w:r>
      <w:r>
        <w:t xml:space="preserve"> </w:t>
      </w:r>
      <w:r w:rsidR="00E11C6E">
        <w:t>the</w:t>
      </w:r>
      <w:r>
        <w:t xml:space="preserve"> </w:t>
      </w:r>
      <w:r w:rsidR="00E11C6E">
        <w:t>E</w:t>
      </w:r>
      <w:r>
        <w:t xml:space="preserve">mployee has received a credit under </w:t>
      </w:r>
      <w:r w:rsidR="00C24473">
        <w:t>clause 7.29</w:t>
      </w:r>
      <w:r>
        <w:t>(a)</w:t>
      </w:r>
      <w:r w:rsidR="00192A3E">
        <w:t>(</w:t>
      </w:r>
      <w:proofErr w:type="spellStart"/>
      <w:r w:rsidR="00192A3E">
        <w:t>i</w:t>
      </w:r>
      <w:proofErr w:type="spellEnd"/>
      <w:r w:rsidR="00192A3E">
        <w:t>)</w:t>
      </w:r>
      <w:r w:rsidR="00BA5C66">
        <w:t>; or</w:t>
      </w:r>
    </w:p>
    <w:p w14:paraId="65F04E34" w14:textId="6AB02124" w:rsidR="00BA5C66" w:rsidRDefault="00192A3E" w:rsidP="007439C2">
      <w:pPr>
        <w:pStyle w:val="clauses7"/>
        <w:numPr>
          <w:ilvl w:val="2"/>
          <w:numId w:val="7"/>
        </w:numPr>
        <w:suppressAutoHyphens/>
      </w:pPr>
      <w:r>
        <w:t xml:space="preserve">the </w:t>
      </w:r>
      <w:r w:rsidR="00E11C6E">
        <w:t>Employee’s initial non-ongoing engagement</w:t>
      </w:r>
      <w:r w:rsidR="00B3524E">
        <w:t xml:space="preserve"> has ended.</w:t>
      </w:r>
    </w:p>
    <w:p w14:paraId="5BAF0365" w14:textId="0C7F3EDB" w:rsidR="0037665A" w:rsidRDefault="00070189">
      <w:pPr>
        <w:pStyle w:val="clauses7"/>
        <w:suppressAutoHyphens/>
      </w:pPr>
      <w:r>
        <w:t xml:space="preserve">A </w:t>
      </w:r>
      <w:r w:rsidR="00F8686B">
        <w:t>C</w:t>
      </w:r>
      <w:r>
        <w:t xml:space="preserve">asual Employee may be absent without pay when not fit for work due to personal illness or injury. A </w:t>
      </w:r>
      <w:r w:rsidR="00F8686B">
        <w:t>C</w:t>
      </w:r>
      <w:r>
        <w:t>asual Employee may access 2 days unpaid carer’s leave per occasion, consistent with the NES</w:t>
      </w:r>
      <w:r w:rsidR="001966F5">
        <w:t xml:space="preserve"> and clause 7.4</w:t>
      </w:r>
      <w:r w:rsidR="00E75C13">
        <w:t>5</w:t>
      </w:r>
      <w:r>
        <w:t>.</w:t>
      </w:r>
    </w:p>
    <w:p w14:paraId="5BAF0366" w14:textId="51773A1F" w:rsidR="0037665A" w:rsidRPr="00284418" w:rsidRDefault="00070189">
      <w:pPr>
        <w:pStyle w:val="clauses7"/>
        <w:suppressAutoHyphens/>
      </w:pPr>
      <w:r w:rsidRPr="00A6099E">
        <w:t xml:space="preserve">The </w:t>
      </w:r>
      <w:r>
        <w:t>Delegate</w:t>
      </w:r>
      <w:r w:rsidRPr="00A6099E">
        <w:t xml:space="preserve"> may approve </w:t>
      </w:r>
      <w:r w:rsidR="00AB2FA8">
        <w:t>an Employee to</w:t>
      </w:r>
      <w:r w:rsidR="00AB2FA8" w:rsidRPr="00A6099E">
        <w:t xml:space="preserve"> </w:t>
      </w:r>
      <w:r w:rsidRPr="00A6099E">
        <w:t>anticipate</w:t>
      </w:r>
      <w:r w:rsidR="00AB2FA8">
        <w:t xml:space="preserve"> future personal/carer’s</w:t>
      </w:r>
      <w:r w:rsidRPr="00A6099E">
        <w:t xml:space="preserve"> leave </w:t>
      </w:r>
      <w:r w:rsidR="00AB2FA8">
        <w:t xml:space="preserve">credits </w:t>
      </w:r>
      <w:r>
        <w:t xml:space="preserve">for Employees </w:t>
      </w:r>
      <w:r w:rsidRPr="00284418">
        <w:t>in exceptional circumstances where</w:t>
      </w:r>
      <w:r w:rsidR="00AB2FA8">
        <w:t xml:space="preserve"> their</w:t>
      </w:r>
      <w:r w:rsidRPr="00284418">
        <w:t xml:space="preserve"> current personal/carer’s leave credits have been exhausted.</w:t>
      </w:r>
    </w:p>
    <w:p w14:paraId="5BAF0367" w14:textId="4ECDC06C" w:rsidR="0037665A" w:rsidRPr="00B57EF6" w:rsidRDefault="00070189">
      <w:pPr>
        <w:pStyle w:val="clauses7"/>
        <w:suppressAutoHyphens/>
      </w:pPr>
      <w:r w:rsidRPr="001C0E2D">
        <w:t xml:space="preserve">Any anticipated leave will be offset against future accruals. If an </w:t>
      </w:r>
      <w:r>
        <w:t>Employee</w:t>
      </w:r>
      <w:r w:rsidRPr="001C0E2D">
        <w:t xml:space="preserve"> leaves the Department before anticipated leave is offset</w:t>
      </w:r>
      <w:r>
        <w:t>,</w:t>
      </w:r>
      <w:r w:rsidRPr="001C0E2D">
        <w:t xml:space="preserve"> this will be trea</w:t>
      </w:r>
      <w:r>
        <w:t>ted as an overpayment of Salary.</w:t>
      </w:r>
    </w:p>
    <w:p w14:paraId="5BAF0368" w14:textId="77777777" w:rsidR="0037665A" w:rsidRPr="00A6099E" w:rsidRDefault="00070189">
      <w:pPr>
        <w:pStyle w:val="clauses7"/>
        <w:suppressAutoHyphens/>
      </w:pPr>
      <w:r w:rsidRPr="00A6099E">
        <w:lastRenderedPageBreak/>
        <w:t xml:space="preserve">All </w:t>
      </w:r>
      <w:r>
        <w:t>personal/carer’s leave</w:t>
      </w:r>
      <w:r w:rsidRPr="00A6099E">
        <w:t xml:space="preserve"> entitlements will be recorded an</w:t>
      </w:r>
      <w:r>
        <w:t>d deducted in hours and minutes.</w:t>
      </w:r>
    </w:p>
    <w:p w14:paraId="5BAF0369" w14:textId="4C31D912" w:rsidR="0037665A" w:rsidRPr="00A6099E" w:rsidRDefault="00070189">
      <w:pPr>
        <w:pStyle w:val="clauses7"/>
        <w:suppressAutoHyphens/>
      </w:pPr>
      <w:r>
        <w:t>Personal/carer’s leave</w:t>
      </w:r>
      <w:r w:rsidRPr="00A6099E">
        <w:t xml:space="preserve"> may be used for any period, including periods of </w:t>
      </w:r>
      <w:r>
        <w:t>one</w:t>
      </w:r>
      <w:r w:rsidRPr="00A6099E">
        <w:t xml:space="preserve"> day or less</w:t>
      </w:r>
      <w:r>
        <w:t>.</w:t>
      </w:r>
      <w:r w:rsidRPr="00A6099E">
        <w:t xml:space="preserve"> </w:t>
      </w:r>
      <w:r>
        <w:t xml:space="preserve">The Delegate may approve an Employee </w:t>
      </w:r>
      <w:r w:rsidRPr="00A6099E">
        <w:t xml:space="preserve">to take </w:t>
      </w:r>
      <w:r>
        <w:t>personal/carer’s leave</w:t>
      </w:r>
      <w:r w:rsidRPr="00A6099E">
        <w:t xml:space="preserve"> at half</w:t>
      </w:r>
      <w:r>
        <w:t xml:space="preserve"> </w:t>
      </w:r>
      <w:r w:rsidRPr="00A6099E">
        <w:t>pay</w:t>
      </w:r>
      <w:r>
        <w:t>, in which case existing leave credits will be deducted by half of the duration of the leave taken</w:t>
      </w:r>
      <w:r w:rsidRPr="00A6099E">
        <w:t>.</w:t>
      </w:r>
    </w:p>
    <w:p w14:paraId="5BAF036A" w14:textId="2F616CC5" w:rsidR="0037665A" w:rsidRPr="00A6099E" w:rsidRDefault="00070189">
      <w:pPr>
        <w:pStyle w:val="clauses7"/>
        <w:suppressAutoHyphens/>
      </w:pPr>
      <w:r>
        <w:t>Personal/carer’s leave</w:t>
      </w:r>
      <w:r w:rsidRPr="00A6099E">
        <w:t xml:space="preserve"> cannot be converted to </w:t>
      </w:r>
      <w:r>
        <w:t>Salary</w:t>
      </w:r>
      <w:r w:rsidRPr="00A6099E">
        <w:t xml:space="preserve"> and cashed out upon termination of employment.</w:t>
      </w:r>
    </w:p>
    <w:p w14:paraId="5BAF036B" w14:textId="77777777" w:rsidR="0037665A" w:rsidRPr="001C0E2D" w:rsidRDefault="00070189">
      <w:pPr>
        <w:pStyle w:val="clauses7"/>
        <w:suppressAutoHyphens/>
      </w:pPr>
      <w:r w:rsidRPr="001C0E2D">
        <w:t xml:space="preserve">Employees may take </w:t>
      </w:r>
      <w:r>
        <w:t>personal/carer’s leave</w:t>
      </w:r>
      <w:r w:rsidRPr="001C0E2D">
        <w:t xml:space="preserve"> for purposes of personal illness/injury, emergency caring or support purposes, and for unexpected emergencies, including:</w:t>
      </w:r>
    </w:p>
    <w:p w14:paraId="5BAF036C" w14:textId="1B6A8951" w:rsidR="0037665A" w:rsidRDefault="00070189" w:rsidP="007439C2">
      <w:pPr>
        <w:pStyle w:val="clauses7"/>
        <w:numPr>
          <w:ilvl w:val="1"/>
          <w:numId w:val="7"/>
        </w:numPr>
        <w:rPr>
          <w:lang w:eastAsia="en-AU"/>
        </w:rPr>
      </w:pPr>
      <w:r>
        <w:rPr>
          <w:lang w:eastAsia="en-AU"/>
        </w:rPr>
        <w:t xml:space="preserve">attending health appointments or accompanying </w:t>
      </w:r>
      <w:r w:rsidRPr="001C0E2D">
        <w:rPr>
          <w:lang w:eastAsia="en-AU"/>
        </w:rPr>
        <w:t xml:space="preserve">a member of the </w:t>
      </w:r>
      <w:r>
        <w:rPr>
          <w:lang w:eastAsia="en-AU"/>
        </w:rPr>
        <w:t>Employee</w:t>
      </w:r>
      <w:r w:rsidRPr="001C0E2D">
        <w:rPr>
          <w:lang w:eastAsia="en-AU"/>
        </w:rPr>
        <w:t xml:space="preserve">’s </w:t>
      </w:r>
      <w:r w:rsidR="00C91E51">
        <w:rPr>
          <w:lang w:eastAsia="en-AU"/>
        </w:rPr>
        <w:t>F</w:t>
      </w:r>
      <w:r w:rsidRPr="001C0E2D">
        <w:rPr>
          <w:lang w:eastAsia="en-AU"/>
        </w:rPr>
        <w:t xml:space="preserve">amily </w:t>
      </w:r>
      <w:r>
        <w:rPr>
          <w:lang w:eastAsia="en-AU"/>
        </w:rPr>
        <w:t xml:space="preserve">(including a </w:t>
      </w:r>
      <w:r w:rsidRPr="001C0E2D">
        <w:rPr>
          <w:lang w:eastAsia="en-AU"/>
        </w:rPr>
        <w:t xml:space="preserve">household </w:t>
      </w:r>
      <w:r>
        <w:rPr>
          <w:lang w:eastAsia="en-AU"/>
        </w:rPr>
        <w:t xml:space="preserve">member) </w:t>
      </w:r>
      <w:r w:rsidRPr="001C0E2D">
        <w:rPr>
          <w:lang w:eastAsia="en-AU"/>
        </w:rPr>
        <w:t>or</w:t>
      </w:r>
      <w:r>
        <w:rPr>
          <w:lang w:eastAsia="en-AU"/>
        </w:rPr>
        <w:t>,</w:t>
      </w:r>
      <w:r w:rsidRPr="001C0E2D">
        <w:rPr>
          <w:lang w:eastAsia="en-AU"/>
        </w:rPr>
        <w:t xml:space="preserve"> </w:t>
      </w:r>
      <w:r>
        <w:rPr>
          <w:lang w:eastAsia="en-AU"/>
        </w:rPr>
        <w:t xml:space="preserve">where agreed by the Delegate, </w:t>
      </w:r>
      <w:r w:rsidRPr="001C0E2D">
        <w:rPr>
          <w:lang w:eastAsia="en-AU"/>
        </w:rPr>
        <w:t>a clos</w:t>
      </w:r>
      <w:r>
        <w:rPr>
          <w:lang w:eastAsia="en-AU"/>
        </w:rPr>
        <w:t xml:space="preserve">e friend to a health </w:t>
      </w:r>
      <w:proofErr w:type="gramStart"/>
      <w:r>
        <w:rPr>
          <w:lang w:eastAsia="en-AU"/>
        </w:rPr>
        <w:t>appointment</w:t>
      </w:r>
      <w:r w:rsidR="00AD4956">
        <w:rPr>
          <w:lang w:eastAsia="en-AU"/>
        </w:rPr>
        <w:t>;</w:t>
      </w:r>
      <w:proofErr w:type="gramEnd"/>
    </w:p>
    <w:p w14:paraId="5BAF036D" w14:textId="55FCCE8D" w:rsidR="0037665A" w:rsidRDefault="00070189" w:rsidP="007439C2">
      <w:pPr>
        <w:pStyle w:val="clauses7"/>
        <w:numPr>
          <w:ilvl w:val="1"/>
          <w:numId w:val="7"/>
        </w:numPr>
        <w:rPr>
          <w:lang w:eastAsia="en-AU"/>
        </w:rPr>
      </w:pPr>
      <w:r>
        <w:rPr>
          <w:lang w:eastAsia="en-AU"/>
        </w:rPr>
        <w:t xml:space="preserve">managing a chronic </w:t>
      </w:r>
      <w:proofErr w:type="gramStart"/>
      <w:r>
        <w:rPr>
          <w:lang w:eastAsia="en-AU"/>
        </w:rPr>
        <w:t>condition</w:t>
      </w:r>
      <w:r w:rsidR="00AD4956">
        <w:rPr>
          <w:lang w:eastAsia="en-AU"/>
        </w:rPr>
        <w:t>;</w:t>
      </w:r>
      <w:proofErr w:type="gramEnd"/>
    </w:p>
    <w:p w14:paraId="5BAF036E" w14:textId="3DE8E14D" w:rsidR="0037665A" w:rsidRDefault="00070189" w:rsidP="007439C2">
      <w:pPr>
        <w:pStyle w:val="clauses7"/>
        <w:numPr>
          <w:ilvl w:val="1"/>
          <w:numId w:val="7"/>
        </w:numPr>
        <w:rPr>
          <w:lang w:eastAsia="en-AU"/>
        </w:rPr>
      </w:pPr>
      <w:r w:rsidRPr="00866461">
        <w:rPr>
          <w:lang w:eastAsia="en-AU"/>
        </w:rPr>
        <w:t>care</w:t>
      </w:r>
      <w:r w:rsidR="003128EB">
        <w:rPr>
          <w:lang w:eastAsia="en-AU"/>
        </w:rPr>
        <w:t xml:space="preserve"> or support</w:t>
      </w:r>
      <w:r w:rsidRPr="00866461">
        <w:rPr>
          <w:lang w:eastAsia="en-AU"/>
        </w:rPr>
        <w:t xml:space="preserve"> of a member of the </w:t>
      </w:r>
      <w:r>
        <w:rPr>
          <w:lang w:eastAsia="en-AU"/>
        </w:rPr>
        <w:t>Employee</w:t>
      </w:r>
      <w:r w:rsidRPr="00866461">
        <w:rPr>
          <w:lang w:eastAsia="en-AU"/>
        </w:rPr>
        <w:t xml:space="preserve">’s </w:t>
      </w:r>
      <w:r w:rsidR="00C91E51">
        <w:rPr>
          <w:lang w:eastAsia="en-AU"/>
        </w:rPr>
        <w:t>F</w:t>
      </w:r>
      <w:r w:rsidRPr="00866461">
        <w:rPr>
          <w:lang w:eastAsia="en-AU"/>
        </w:rPr>
        <w:t xml:space="preserve">amily </w:t>
      </w:r>
      <w:r>
        <w:rPr>
          <w:lang w:eastAsia="en-AU"/>
        </w:rPr>
        <w:t>(including a</w:t>
      </w:r>
      <w:r w:rsidRPr="00866461">
        <w:rPr>
          <w:lang w:eastAsia="en-AU"/>
        </w:rPr>
        <w:t xml:space="preserve"> household</w:t>
      </w:r>
      <w:r>
        <w:rPr>
          <w:lang w:eastAsia="en-AU"/>
        </w:rPr>
        <w:t xml:space="preserve"> member)</w:t>
      </w:r>
      <w:r w:rsidRPr="00866461">
        <w:rPr>
          <w:lang w:eastAsia="en-AU"/>
        </w:rPr>
        <w:t xml:space="preserve"> or, where agreed by the </w:t>
      </w:r>
      <w:r>
        <w:rPr>
          <w:lang w:eastAsia="en-AU"/>
        </w:rPr>
        <w:t>Delegate</w:t>
      </w:r>
      <w:r w:rsidRPr="00866461">
        <w:rPr>
          <w:lang w:eastAsia="en-AU"/>
        </w:rPr>
        <w:t>, a close friend</w:t>
      </w:r>
      <w:r>
        <w:rPr>
          <w:lang w:eastAsia="en-AU"/>
        </w:rPr>
        <w:t>,</w:t>
      </w:r>
      <w:r w:rsidRPr="00866461">
        <w:rPr>
          <w:lang w:eastAsia="en-AU"/>
        </w:rPr>
        <w:t xml:space="preserve"> wh</w:t>
      </w:r>
      <w:r>
        <w:rPr>
          <w:lang w:eastAsia="en-AU"/>
        </w:rPr>
        <w:t xml:space="preserve">o has an illness or injury affecting them or where the other person is affected by an unexpected emergency or requires </w:t>
      </w:r>
      <w:proofErr w:type="gramStart"/>
      <w:r>
        <w:rPr>
          <w:lang w:eastAsia="en-AU"/>
        </w:rPr>
        <w:t>assistance</w:t>
      </w:r>
      <w:r w:rsidR="00AD4956">
        <w:rPr>
          <w:lang w:eastAsia="en-AU"/>
        </w:rPr>
        <w:t>;</w:t>
      </w:r>
      <w:proofErr w:type="gramEnd"/>
    </w:p>
    <w:p w14:paraId="5BAF036F" w14:textId="7BB81155" w:rsidR="0037665A" w:rsidRDefault="00070189" w:rsidP="007439C2">
      <w:pPr>
        <w:pStyle w:val="clauses7"/>
        <w:numPr>
          <w:ilvl w:val="1"/>
          <w:numId w:val="7"/>
        </w:numPr>
        <w:rPr>
          <w:lang w:eastAsia="en-AU"/>
        </w:rPr>
      </w:pPr>
      <w:r w:rsidRPr="00866461">
        <w:rPr>
          <w:lang w:eastAsia="en-AU"/>
        </w:rPr>
        <w:t>attending to urge</w:t>
      </w:r>
      <w:r>
        <w:rPr>
          <w:lang w:eastAsia="en-AU"/>
        </w:rPr>
        <w:t>nt household matters or repairs</w:t>
      </w:r>
      <w:r w:rsidR="00AD4956">
        <w:rPr>
          <w:lang w:eastAsia="en-AU"/>
        </w:rPr>
        <w:t>;</w:t>
      </w:r>
      <w:r w:rsidR="009C326B">
        <w:rPr>
          <w:lang w:eastAsia="en-AU"/>
        </w:rPr>
        <w:t xml:space="preserve"> and</w:t>
      </w:r>
    </w:p>
    <w:p w14:paraId="5BAF0370" w14:textId="170B0E55" w:rsidR="0037665A" w:rsidRDefault="00070189" w:rsidP="007439C2">
      <w:pPr>
        <w:pStyle w:val="clauses7"/>
        <w:numPr>
          <w:ilvl w:val="1"/>
          <w:numId w:val="7"/>
        </w:numPr>
        <w:rPr>
          <w:lang w:eastAsia="en-AU"/>
        </w:rPr>
      </w:pPr>
      <w:r w:rsidRPr="00866461">
        <w:rPr>
          <w:lang w:eastAsia="en-AU"/>
        </w:rPr>
        <w:t xml:space="preserve">when the </w:t>
      </w:r>
      <w:r>
        <w:rPr>
          <w:lang w:eastAsia="en-AU"/>
        </w:rPr>
        <w:t>Employee</w:t>
      </w:r>
      <w:r w:rsidRPr="00866461">
        <w:rPr>
          <w:lang w:eastAsia="en-AU"/>
        </w:rPr>
        <w:t xml:space="preserve"> is unable to organise alternative care for their child or their usual childcare arrangements are unexpectedly disrupted</w:t>
      </w:r>
      <w:r w:rsidR="009C326B">
        <w:rPr>
          <w:lang w:eastAsia="en-AU"/>
        </w:rPr>
        <w:t>.</w:t>
      </w:r>
    </w:p>
    <w:p w14:paraId="5FE0FB8D" w14:textId="34A2E4B0" w:rsidR="00AC5319" w:rsidRDefault="00CD0B87" w:rsidP="00CD0B87">
      <w:pPr>
        <w:pStyle w:val="clauses7"/>
        <w:rPr>
          <w:lang w:eastAsia="en-AU"/>
        </w:rPr>
      </w:pPr>
      <w:r>
        <w:rPr>
          <w:lang w:eastAsia="en-AU"/>
        </w:rPr>
        <w:t>For the purposes of clause 7.36, reasons a person may require care or support include, but are not limited to</w:t>
      </w:r>
      <w:r w:rsidR="00AC5319">
        <w:rPr>
          <w:lang w:eastAsia="en-AU"/>
        </w:rPr>
        <w:t>:</w:t>
      </w:r>
    </w:p>
    <w:p w14:paraId="00839D89" w14:textId="784E0AC2" w:rsidR="00AC5319" w:rsidRDefault="00CD0B87" w:rsidP="007439C2">
      <w:pPr>
        <w:pStyle w:val="clauses7"/>
        <w:numPr>
          <w:ilvl w:val="1"/>
          <w:numId w:val="7"/>
        </w:numPr>
        <w:rPr>
          <w:lang w:eastAsia="en-AU"/>
        </w:rPr>
      </w:pPr>
      <w:r>
        <w:rPr>
          <w:lang w:eastAsia="en-AU"/>
        </w:rPr>
        <w:t>having</w:t>
      </w:r>
      <w:r w:rsidR="00070189">
        <w:rPr>
          <w:lang w:eastAsia="en-AU"/>
        </w:rPr>
        <w:t xml:space="preserve"> a medical condition</w:t>
      </w:r>
      <w:r>
        <w:rPr>
          <w:lang w:eastAsia="en-AU"/>
        </w:rPr>
        <w:t xml:space="preserve"> (including when they are in hospital</w:t>
      </w:r>
      <w:proofErr w:type="gramStart"/>
      <w:r>
        <w:rPr>
          <w:lang w:eastAsia="en-AU"/>
        </w:rPr>
        <w:t>)</w:t>
      </w:r>
      <w:r w:rsidR="00AC5319">
        <w:rPr>
          <w:lang w:eastAsia="en-AU"/>
        </w:rPr>
        <w:t>;</w:t>
      </w:r>
      <w:proofErr w:type="gramEnd"/>
    </w:p>
    <w:p w14:paraId="031E46CC" w14:textId="64FFBF9E" w:rsidR="00AC5319" w:rsidRDefault="00AC5319" w:rsidP="007439C2">
      <w:pPr>
        <w:pStyle w:val="clauses7"/>
        <w:numPr>
          <w:ilvl w:val="1"/>
          <w:numId w:val="7"/>
        </w:numPr>
        <w:rPr>
          <w:lang w:eastAsia="en-AU"/>
        </w:rPr>
      </w:pPr>
      <w:r>
        <w:rPr>
          <w:lang w:eastAsia="en-AU"/>
        </w:rPr>
        <w:t xml:space="preserve">having a mental </w:t>
      </w:r>
      <w:proofErr w:type="gramStart"/>
      <w:r>
        <w:rPr>
          <w:lang w:eastAsia="en-AU"/>
        </w:rPr>
        <w:t>illness;</w:t>
      </w:r>
      <w:proofErr w:type="gramEnd"/>
    </w:p>
    <w:p w14:paraId="34ADC7EE" w14:textId="7789DA7D" w:rsidR="00AC5319" w:rsidRDefault="00AC5319" w:rsidP="007439C2">
      <w:pPr>
        <w:pStyle w:val="clauses7"/>
        <w:numPr>
          <w:ilvl w:val="1"/>
          <w:numId w:val="7"/>
        </w:numPr>
        <w:rPr>
          <w:lang w:eastAsia="en-AU"/>
        </w:rPr>
      </w:pPr>
      <w:r>
        <w:rPr>
          <w:lang w:eastAsia="en-AU"/>
        </w:rPr>
        <w:t xml:space="preserve">having a </w:t>
      </w:r>
      <w:proofErr w:type="gramStart"/>
      <w:r>
        <w:rPr>
          <w:lang w:eastAsia="en-AU"/>
        </w:rPr>
        <w:t>disability;</w:t>
      </w:r>
      <w:proofErr w:type="gramEnd"/>
    </w:p>
    <w:p w14:paraId="47F1E56B" w14:textId="376B56E1" w:rsidR="00292F45" w:rsidRDefault="00292F45" w:rsidP="007439C2">
      <w:pPr>
        <w:pStyle w:val="clauses7"/>
        <w:numPr>
          <w:ilvl w:val="1"/>
          <w:numId w:val="7"/>
        </w:numPr>
        <w:rPr>
          <w:lang w:eastAsia="en-AU"/>
        </w:rPr>
      </w:pPr>
      <w:r>
        <w:rPr>
          <w:lang w:eastAsia="en-AU"/>
        </w:rPr>
        <w:t>being frail or aged; or</w:t>
      </w:r>
    </w:p>
    <w:p w14:paraId="5BAF0371" w14:textId="4D083897" w:rsidR="0037665A" w:rsidRPr="00883886" w:rsidRDefault="00292F45" w:rsidP="007439C2">
      <w:pPr>
        <w:pStyle w:val="clauses7"/>
        <w:numPr>
          <w:ilvl w:val="1"/>
          <w:numId w:val="7"/>
        </w:numPr>
        <w:rPr>
          <w:lang w:eastAsia="en-AU"/>
        </w:rPr>
      </w:pPr>
      <w:r>
        <w:rPr>
          <w:lang w:eastAsia="en-AU"/>
        </w:rPr>
        <w:t>that</w:t>
      </w:r>
      <w:r w:rsidR="00070189">
        <w:rPr>
          <w:lang w:eastAsia="en-AU"/>
        </w:rPr>
        <w:t xml:space="preserve"> they are a child</w:t>
      </w:r>
      <w:r>
        <w:rPr>
          <w:lang w:eastAsia="en-AU"/>
        </w:rPr>
        <w:t xml:space="preserve"> (not limited to a child of the Employee)</w:t>
      </w:r>
      <w:r w:rsidR="00070189">
        <w:rPr>
          <w:lang w:eastAsia="en-AU"/>
        </w:rPr>
        <w:t>.</w:t>
      </w:r>
    </w:p>
    <w:p w14:paraId="5BAF0373" w14:textId="77777777" w:rsidR="0037665A" w:rsidRPr="009C7DE5" w:rsidRDefault="00070189">
      <w:pPr>
        <w:pStyle w:val="Heading3"/>
        <w:rPr>
          <w:color w:val="548DD4"/>
        </w:rPr>
      </w:pPr>
      <w:r w:rsidRPr="009C7DE5">
        <w:t>Production of Supporting Evidence</w:t>
      </w:r>
    </w:p>
    <w:p w14:paraId="5BAF0374" w14:textId="280A8107" w:rsidR="0037665A" w:rsidRPr="009C7DE5" w:rsidRDefault="00BF66B0">
      <w:pPr>
        <w:pStyle w:val="clauses7"/>
        <w:suppressAutoHyphens/>
      </w:pPr>
      <w:r>
        <w:t xml:space="preserve">For absences </w:t>
      </w:r>
      <w:r w:rsidR="00C77991">
        <w:t xml:space="preserve">of greater than 3 consecutive days, </w:t>
      </w:r>
      <w:r w:rsidR="00CF71A2">
        <w:t>Employee</w:t>
      </w:r>
      <w:r w:rsidR="00C77991">
        <w:t xml:space="preserve">s may be requested to provide supporting evidence. This period will be extended </w:t>
      </w:r>
      <w:r w:rsidR="00070189" w:rsidRPr="009C7DE5">
        <w:t xml:space="preserve">to </w:t>
      </w:r>
      <w:r w:rsidR="00B46D22">
        <w:t>4 </w:t>
      </w:r>
      <w:r w:rsidR="00070189" w:rsidRPr="009C7DE5">
        <w:t>days in localities that are long distances from a suitable doctor, subject to the approval of the Delegate.</w:t>
      </w:r>
    </w:p>
    <w:p w14:paraId="5BAF0375" w14:textId="62927E9C" w:rsidR="0037665A" w:rsidRPr="009C7DE5" w:rsidRDefault="00070189">
      <w:pPr>
        <w:pStyle w:val="clauses7"/>
        <w:suppressAutoHyphens/>
      </w:pPr>
      <w:r w:rsidRPr="009C7DE5">
        <w:t>If the number of days</w:t>
      </w:r>
      <w:r w:rsidR="001D7C2B">
        <w:t xml:space="preserve"> of personal/carer’s leave taken</w:t>
      </w:r>
      <w:r w:rsidRPr="009C7DE5">
        <w:t xml:space="preserve"> without supporting evidence exceeds </w:t>
      </w:r>
      <w:r w:rsidR="001D7C2B">
        <w:t>10 </w:t>
      </w:r>
      <w:r w:rsidRPr="009C7DE5">
        <w:t xml:space="preserve">days in the preceding 12-month period, the Delegate may </w:t>
      </w:r>
      <w:r w:rsidR="00B60714">
        <w:t xml:space="preserve">request </w:t>
      </w:r>
      <w:r w:rsidRPr="009C7DE5">
        <w:t xml:space="preserve">the </w:t>
      </w:r>
      <w:r>
        <w:t>Employee</w:t>
      </w:r>
      <w:r w:rsidRPr="009C7DE5">
        <w:t xml:space="preserve"> to provide evidence for any further absences. The Delegate must inform the </w:t>
      </w:r>
      <w:r>
        <w:t>Employee</w:t>
      </w:r>
      <w:r w:rsidRPr="009C7DE5">
        <w:t xml:space="preserve"> in advance of any </w:t>
      </w:r>
      <w:r w:rsidR="00DF6DCB">
        <w:t>request</w:t>
      </w:r>
      <w:r w:rsidR="00DF6DCB" w:rsidRPr="009C7DE5">
        <w:t xml:space="preserve"> </w:t>
      </w:r>
      <w:r w:rsidRPr="009C7DE5">
        <w:t xml:space="preserve">for supporting evidence for </w:t>
      </w:r>
      <w:r>
        <w:t>further</w:t>
      </w:r>
      <w:r w:rsidRPr="009C7DE5">
        <w:t xml:space="preserve"> absences.</w:t>
      </w:r>
    </w:p>
    <w:p w14:paraId="33A3D105" w14:textId="682324E6" w:rsidR="007C543B" w:rsidRDefault="007C543B">
      <w:pPr>
        <w:pStyle w:val="clauses7"/>
        <w:suppressAutoHyphens/>
      </w:pPr>
      <w:r>
        <w:t>A</w:t>
      </w:r>
      <w:r w:rsidR="00070189" w:rsidRPr="009C7DE5">
        <w:t>cceptable evidence for an application for personal/carer’s leave</w:t>
      </w:r>
      <w:r>
        <w:t xml:space="preserve"> include</w:t>
      </w:r>
      <w:r w:rsidR="007452FE">
        <w:t>s</w:t>
      </w:r>
      <w:r>
        <w:t>:</w:t>
      </w:r>
    </w:p>
    <w:p w14:paraId="779C9BA5" w14:textId="775655D5" w:rsidR="007C543B" w:rsidRDefault="00AD4956" w:rsidP="007439C2">
      <w:pPr>
        <w:pStyle w:val="clauses7"/>
        <w:numPr>
          <w:ilvl w:val="1"/>
          <w:numId w:val="7"/>
        </w:numPr>
        <w:suppressAutoHyphens/>
      </w:pPr>
      <w:r>
        <w:lastRenderedPageBreak/>
        <w:t>a</w:t>
      </w:r>
      <w:r w:rsidR="007C543B" w:rsidRPr="009C7DE5">
        <w:t xml:space="preserve"> medical certificate from a registered health practitioner or provider supporting a period of absence because of personal illness or injury or for caring </w:t>
      </w:r>
      <w:proofErr w:type="gramStart"/>
      <w:r w:rsidR="007C543B" w:rsidRPr="009C7DE5">
        <w:t>responsibilities</w:t>
      </w:r>
      <w:r>
        <w:t>;</w:t>
      </w:r>
      <w:proofErr w:type="gramEnd"/>
    </w:p>
    <w:p w14:paraId="5BAF0376" w14:textId="697BB787" w:rsidR="0037665A" w:rsidRDefault="00AD4956" w:rsidP="007439C2">
      <w:pPr>
        <w:pStyle w:val="clauses7"/>
        <w:numPr>
          <w:ilvl w:val="1"/>
          <w:numId w:val="7"/>
        </w:numPr>
        <w:suppressAutoHyphens/>
      </w:pPr>
      <w:r>
        <w:t>a</w:t>
      </w:r>
      <w:r w:rsidR="00070189" w:rsidRPr="009C7DE5">
        <w:t xml:space="preserve"> statutory declaration made by the </w:t>
      </w:r>
      <w:r w:rsidR="00070189">
        <w:t>Employee</w:t>
      </w:r>
      <w:r w:rsidR="00070189" w:rsidRPr="009C7DE5">
        <w:t xml:space="preserve"> provid</w:t>
      </w:r>
      <w:r w:rsidR="004F477E">
        <w:t>ing</w:t>
      </w:r>
      <w:r w:rsidR="00070189" w:rsidRPr="009C7DE5">
        <w:t xml:space="preserve"> a reasonable level of detail to allow the Delegate to assess the leave application</w:t>
      </w:r>
      <w:r>
        <w:t>; or</w:t>
      </w:r>
    </w:p>
    <w:p w14:paraId="48F078A6" w14:textId="0BD6D720" w:rsidR="004F477E" w:rsidRPr="009C7DE5" w:rsidRDefault="00AD4956" w:rsidP="007439C2">
      <w:pPr>
        <w:pStyle w:val="clauses7"/>
        <w:numPr>
          <w:ilvl w:val="1"/>
          <w:numId w:val="7"/>
        </w:numPr>
        <w:suppressAutoHyphens/>
      </w:pPr>
      <w:r>
        <w:t>a</w:t>
      </w:r>
      <w:r w:rsidR="004F477E">
        <w:t>nother form of evidence agreed to by the Secretary</w:t>
      </w:r>
      <w:r>
        <w:t>.</w:t>
      </w:r>
    </w:p>
    <w:p w14:paraId="5BAF0377" w14:textId="77777777" w:rsidR="0037665A" w:rsidRDefault="00070189">
      <w:pPr>
        <w:pStyle w:val="clauses7"/>
        <w:suppressAutoHyphens/>
      </w:pPr>
      <w:r>
        <w:t>A certificate from a registered health practitioner may be used as evidence of a chronic condition for up to 12 months for both personal and carer’s leave.</w:t>
      </w:r>
    </w:p>
    <w:p w14:paraId="5BAF0378" w14:textId="7B1D87F8" w:rsidR="0037665A" w:rsidRPr="009C7DE5" w:rsidRDefault="00070189">
      <w:pPr>
        <w:pStyle w:val="clauses7"/>
        <w:suppressAutoHyphens/>
      </w:pPr>
      <w:r w:rsidRPr="009C7DE5">
        <w:t xml:space="preserve">Personal/carer’s leave will not be debited where an </w:t>
      </w:r>
      <w:r>
        <w:t>Employee</w:t>
      </w:r>
      <w:r w:rsidRPr="009C7DE5">
        <w:t xml:space="preserve"> is medically unfit for duty on a public holiday on which the </w:t>
      </w:r>
      <w:r>
        <w:t>Employee</w:t>
      </w:r>
      <w:r w:rsidRPr="009C7DE5">
        <w:t xml:space="preserve"> would have otherwise been absent.</w:t>
      </w:r>
    </w:p>
    <w:p w14:paraId="5BAF0379" w14:textId="77777777" w:rsidR="0037665A" w:rsidRPr="009C7DE5" w:rsidRDefault="00070189">
      <w:pPr>
        <w:pStyle w:val="clauses7"/>
        <w:suppressAutoHyphens/>
      </w:pPr>
      <w:r w:rsidRPr="009C7DE5">
        <w:t xml:space="preserve">Periods of unpaid personal/carer’s leave </w:t>
      </w:r>
      <w:r>
        <w:t xml:space="preserve">will </w:t>
      </w:r>
      <w:r w:rsidRPr="009C7DE5">
        <w:t>count for service for all purposes</w:t>
      </w:r>
      <w:r>
        <w:t xml:space="preserve"> only</w:t>
      </w:r>
      <w:r w:rsidRPr="009C7DE5">
        <w:t xml:space="preserve"> if it has been approved for reasons of personal illness or injury based on a medical certificate(s) from a registered health practitioner or provider.</w:t>
      </w:r>
    </w:p>
    <w:p w14:paraId="5BAF0382" w14:textId="77777777" w:rsidR="0037665A" w:rsidRPr="00A6099E" w:rsidRDefault="00070189">
      <w:pPr>
        <w:pStyle w:val="Heading3"/>
        <w:spacing w:before="240"/>
        <w:rPr>
          <w:color w:val="548DD4"/>
        </w:rPr>
      </w:pPr>
      <w:r>
        <w:t>Personal/Carer’s Leave</w:t>
      </w:r>
      <w:r w:rsidRPr="00A6099E">
        <w:t xml:space="preserve"> to be Taken </w:t>
      </w:r>
      <w:r>
        <w:t>B</w:t>
      </w:r>
      <w:r w:rsidRPr="00A6099E">
        <w:t>efore Termination on Invalidity Grounds</w:t>
      </w:r>
    </w:p>
    <w:p w14:paraId="5BAF0383" w14:textId="55D09E66" w:rsidR="0037665A" w:rsidRPr="00B6354E" w:rsidRDefault="00070189">
      <w:pPr>
        <w:pStyle w:val="clauses7"/>
        <w:rPr>
          <w:szCs w:val="22"/>
        </w:rPr>
      </w:pPr>
      <w:r w:rsidRPr="006A3B35">
        <w:rPr>
          <w:szCs w:val="22"/>
        </w:rPr>
        <w:t xml:space="preserve">An </w:t>
      </w:r>
      <w:r>
        <w:rPr>
          <w:szCs w:val="22"/>
        </w:rPr>
        <w:t>Employee</w:t>
      </w:r>
      <w:r w:rsidRPr="006A3B35">
        <w:rPr>
          <w:szCs w:val="22"/>
        </w:rPr>
        <w:t xml:space="preserve"> will not, without the </w:t>
      </w:r>
      <w:r>
        <w:rPr>
          <w:szCs w:val="22"/>
        </w:rPr>
        <w:t>Employee</w:t>
      </w:r>
      <w:r w:rsidRPr="006A3B35">
        <w:rPr>
          <w:szCs w:val="22"/>
        </w:rPr>
        <w:t xml:space="preserve">’s consent, be retired on invalidity grounds before the </w:t>
      </w:r>
      <w:r>
        <w:rPr>
          <w:szCs w:val="22"/>
        </w:rPr>
        <w:t>Employee’s paid personal/carer’s l</w:t>
      </w:r>
      <w:r w:rsidRPr="006A3B35">
        <w:rPr>
          <w:szCs w:val="22"/>
        </w:rPr>
        <w:t>eave credit has expired, except as otherwise provided by legislation.</w:t>
      </w:r>
    </w:p>
    <w:p w14:paraId="7AE17DED" w14:textId="03342CE7" w:rsidR="00B20076" w:rsidRPr="00A6099E" w:rsidRDefault="00B20076" w:rsidP="00B20076">
      <w:pPr>
        <w:pStyle w:val="Heading3"/>
        <w:rPr>
          <w:color w:val="4F81BD"/>
        </w:rPr>
      </w:pPr>
      <w:bookmarkStart w:id="178" w:name="_Toc387850077"/>
      <w:bookmarkStart w:id="179" w:name="_Toc412731436"/>
      <w:r w:rsidRPr="00A6099E">
        <w:t>Unpaid Carer’s Leave</w:t>
      </w:r>
    </w:p>
    <w:p w14:paraId="37A8DD91" w14:textId="77777777" w:rsidR="00B20076" w:rsidRPr="0078184B" w:rsidRDefault="00B20076" w:rsidP="00B20076">
      <w:pPr>
        <w:pStyle w:val="clauses7"/>
        <w:rPr>
          <w:szCs w:val="22"/>
        </w:rPr>
      </w:pPr>
      <w:r w:rsidRPr="0078184B">
        <w:rPr>
          <w:szCs w:val="22"/>
        </w:rPr>
        <w:t xml:space="preserve">An </w:t>
      </w:r>
      <w:r>
        <w:rPr>
          <w:szCs w:val="22"/>
        </w:rPr>
        <w:t>Employee</w:t>
      </w:r>
      <w:r w:rsidRPr="0078184B">
        <w:rPr>
          <w:szCs w:val="22"/>
        </w:rPr>
        <w:t xml:space="preserve"> is entitled to unpaid carer’s leave in accordance with Part 2-2, Division 7, Subdivision B of the FW Act.</w:t>
      </w:r>
    </w:p>
    <w:p w14:paraId="5BAF0384" w14:textId="75A562E4" w:rsidR="0037665A" w:rsidRPr="00A6099E" w:rsidRDefault="00070189">
      <w:pPr>
        <w:pStyle w:val="Heading2"/>
        <w:rPr>
          <w:color w:val="4F81BD"/>
        </w:rPr>
      </w:pPr>
      <w:bookmarkStart w:id="180" w:name="_Toc160469507"/>
      <w:r>
        <w:t>BEREAVEMENT</w:t>
      </w:r>
      <w:r w:rsidRPr="00A6099E">
        <w:t xml:space="preserve"> </w:t>
      </w:r>
      <w:r>
        <w:t xml:space="preserve">AND </w:t>
      </w:r>
      <w:r w:rsidRPr="00A6099E">
        <w:t>COMPASSIONATE</w:t>
      </w:r>
      <w:r>
        <w:t xml:space="preserve"> LEAVE</w:t>
      </w:r>
      <w:bookmarkEnd w:id="178"/>
      <w:bookmarkEnd w:id="179"/>
      <w:bookmarkEnd w:id="180"/>
    </w:p>
    <w:p w14:paraId="5BAF0385" w14:textId="77777777" w:rsidR="0037665A" w:rsidRDefault="00070189">
      <w:pPr>
        <w:pStyle w:val="Heading3"/>
        <w:rPr>
          <w:color w:val="548DD4"/>
        </w:rPr>
      </w:pPr>
      <w:r>
        <w:t>Compassionate leave</w:t>
      </w:r>
    </w:p>
    <w:p w14:paraId="5BAF0386" w14:textId="77777777" w:rsidR="0037665A" w:rsidRDefault="00070189">
      <w:pPr>
        <w:pStyle w:val="clauses7"/>
      </w:pPr>
      <w:r>
        <w:t>Employees will be eligible for 3 days paid compassionate leave on each occasion when:</w:t>
      </w:r>
    </w:p>
    <w:p w14:paraId="5BAF0387" w14:textId="6BDE7F4E" w:rsidR="0037665A" w:rsidRDefault="00070189" w:rsidP="007439C2">
      <w:pPr>
        <w:pStyle w:val="clauses7"/>
        <w:numPr>
          <w:ilvl w:val="1"/>
          <w:numId w:val="7"/>
        </w:numPr>
      </w:pPr>
      <w:r>
        <w:t xml:space="preserve">a member of their </w:t>
      </w:r>
      <w:r w:rsidR="00483C69">
        <w:t>F</w:t>
      </w:r>
      <w:r>
        <w:t>amily (including a member of their household) or someone they have a close personal relationship with contracts, develops or sustains a life-threatening illness or injury; or</w:t>
      </w:r>
    </w:p>
    <w:p w14:paraId="5BAF0388" w14:textId="59D74CA4" w:rsidR="0037665A" w:rsidRDefault="00070189" w:rsidP="007439C2">
      <w:pPr>
        <w:pStyle w:val="clauses7"/>
        <w:numPr>
          <w:ilvl w:val="1"/>
          <w:numId w:val="7"/>
        </w:numPr>
      </w:pPr>
      <w:r>
        <w:t>the Employee or their Partner has a miscarriage.</w:t>
      </w:r>
    </w:p>
    <w:p w14:paraId="5BAF0389" w14:textId="397143DE" w:rsidR="0037665A" w:rsidRDefault="00070189">
      <w:pPr>
        <w:pStyle w:val="clauses7"/>
      </w:pPr>
      <w:r>
        <w:t>An Employee may be asked to provide evidence to support their absences on compassionate leave.</w:t>
      </w:r>
    </w:p>
    <w:p w14:paraId="5BAF038A" w14:textId="4945757D" w:rsidR="0037665A" w:rsidRDefault="00070189">
      <w:pPr>
        <w:pStyle w:val="clauses7"/>
      </w:pPr>
      <w:r>
        <w:t>Compassionate leave for an occasion may be taken as 3 consecutive days or in separate periods totalling 3 days. This can include part days.</w:t>
      </w:r>
    </w:p>
    <w:p w14:paraId="5BAF038B" w14:textId="3A592F0B" w:rsidR="0037665A" w:rsidRDefault="00070189">
      <w:pPr>
        <w:pStyle w:val="clauses7"/>
      </w:pPr>
      <w:r>
        <w:t>For Casual</w:t>
      </w:r>
      <w:r w:rsidR="00C61D1F">
        <w:t xml:space="preserve"> Employee</w:t>
      </w:r>
      <w:r>
        <w:t>s, compassionate leave is unpaid.</w:t>
      </w:r>
    </w:p>
    <w:p w14:paraId="5BAF038C" w14:textId="0A6E84C1" w:rsidR="0037665A" w:rsidRDefault="00070189">
      <w:pPr>
        <w:pStyle w:val="Heading3"/>
        <w:rPr>
          <w:color w:val="548DD4"/>
        </w:rPr>
      </w:pPr>
      <w:r>
        <w:t xml:space="preserve">Bereavement </w:t>
      </w:r>
      <w:proofErr w:type="gramStart"/>
      <w:r>
        <w:t>leave</w:t>
      </w:r>
      <w:proofErr w:type="gramEnd"/>
    </w:p>
    <w:p w14:paraId="5BAF038D" w14:textId="4CE785BA" w:rsidR="0037665A" w:rsidRDefault="00070189">
      <w:pPr>
        <w:pStyle w:val="clauses7"/>
      </w:pPr>
      <w:r>
        <w:t xml:space="preserve">Employees will be eligible for 3 days paid bereavement leave on each occasion when: </w:t>
      </w:r>
    </w:p>
    <w:p w14:paraId="5BAF038E" w14:textId="1950200A" w:rsidR="0037665A" w:rsidRDefault="00070189" w:rsidP="007439C2">
      <w:pPr>
        <w:pStyle w:val="clauses7"/>
        <w:numPr>
          <w:ilvl w:val="1"/>
          <w:numId w:val="7"/>
        </w:numPr>
      </w:pPr>
      <w:r>
        <w:t xml:space="preserve">a member of their </w:t>
      </w:r>
      <w:r w:rsidR="00483C69">
        <w:t>F</w:t>
      </w:r>
      <w:r>
        <w:t xml:space="preserve">amily (including a member of their household) or someone they had a close personal relationship with </w:t>
      </w:r>
      <w:proofErr w:type="gramStart"/>
      <w:r>
        <w:t>dies;</w:t>
      </w:r>
      <w:proofErr w:type="gramEnd"/>
    </w:p>
    <w:p w14:paraId="5BAF038F" w14:textId="78B94974" w:rsidR="0037665A" w:rsidRDefault="00070189" w:rsidP="007439C2">
      <w:pPr>
        <w:pStyle w:val="clauses7"/>
        <w:numPr>
          <w:ilvl w:val="1"/>
          <w:numId w:val="7"/>
        </w:numPr>
      </w:pPr>
      <w:r>
        <w:lastRenderedPageBreak/>
        <w:t xml:space="preserve">a child is stillborn, where the child was a member of their </w:t>
      </w:r>
      <w:r w:rsidR="00483C69">
        <w:t>F</w:t>
      </w:r>
      <w:r>
        <w:t>amily (including a member of their household)</w:t>
      </w:r>
      <w:r w:rsidR="00E90207">
        <w:t>.</w:t>
      </w:r>
    </w:p>
    <w:p w14:paraId="5BAF0390" w14:textId="008DE97C" w:rsidR="0037665A" w:rsidRDefault="00395E28" w:rsidP="00395E28">
      <w:pPr>
        <w:pStyle w:val="clauses7"/>
      </w:pPr>
      <w:r>
        <w:t xml:space="preserve">Employees may </w:t>
      </w:r>
      <w:r w:rsidR="00D1678B">
        <w:t>take</w:t>
      </w:r>
      <w:r>
        <w:t xml:space="preserve"> 3 or mo</w:t>
      </w:r>
      <w:r w:rsidR="00D94C92">
        <w:t xml:space="preserve">re days of paid bereavement leave </w:t>
      </w:r>
      <w:r w:rsidRPr="00395E28">
        <w:t>to attend a funeral, at the discretion of the Delegate</w:t>
      </w:r>
      <w:r>
        <w:t>.</w:t>
      </w:r>
      <w:r w:rsidR="0039270B">
        <w:t xml:space="preserve"> This </w:t>
      </w:r>
      <w:r w:rsidR="00DC07F3">
        <w:t>leave is in addition to the leave provided under clause 7.5</w:t>
      </w:r>
      <w:r w:rsidR="00F577F5">
        <w:t>0</w:t>
      </w:r>
      <w:r w:rsidR="00DC07F3">
        <w:t>.</w:t>
      </w:r>
    </w:p>
    <w:p w14:paraId="5BAF0391" w14:textId="254E82FA" w:rsidR="0037665A" w:rsidRDefault="00070189">
      <w:pPr>
        <w:pStyle w:val="clauses7"/>
      </w:pPr>
      <w:r>
        <w:t>An Employee may be asked to provide evidence to support their absences on bereavement leave.</w:t>
      </w:r>
    </w:p>
    <w:p w14:paraId="5BAF0392" w14:textId="50036F9C" w:rsidR="0037665A" w:rsidRDefault="00070189">
      <w:pPr>
        <w:pStyle w:val="clauses7"/>
      </w:pPr>
      <w:r>
        <w:t>Bereavement leave</w:t>
      </w:r>
      <w:r w:rsidR="00DC07F3">
        <w:t xml:space="preserve"> provided under clause 7.5</w:t>
      </w:r>
      <w:r w:rsidR="00F577F5">
        <w:t>0</w:t>
      </w:r>
      <w:r>
        <w:t xml:space="preserve"> for an occasion may be taken as 3 consecutive days or in separate periods totalling 3 days. This can include part days.</w:t>
      </w:r>
    </w:p>
    <w:p w14:paraId="5BAF0393" w14:textId="05C6DE0A" w:rsidR="0037665A" w:rsidRPr="00797627" w:rsidRDefault="00070189">
      <w:pPr>
        <w:pStyle w:val="clauses7"/>
      </w:pPr>
      <w:r>
        <w:t xml:space="preserve">For </w:t>
      </w:r>
      <w:r w:rsidR="00C61D1F">
        <w:t>C</w:t>
      </w:r>
      <w:r>
        <w:t>asual Employees, bereavement leave is unpaid.</w:t>
      </w:r>
    </w:p>
    <w:p w14:paraId="5BAF039C" w14:textId="71DD66C4" w:rsidR="0037665A" w:rsidRDefault="00B20076" w:rsidP="00B20076">
      <w:pPr>
        <w:pStyle w:val="Heading2"/>
        <w:rPr>
          <w:color w:val="548DD4"/>
        </w:rPr>
      </w:pPr>
      <w:bookmarkStart w:id="181" w:name="_Toc412731437"/>
      <w:bookmarkStart w:id="182" w:name="_Toc160469508"/>
      <w:r>
        <w:t>CRISIS LEAVE</w:t>
      </w:r>
      <w:bookmarkEnd w:id="181"/>
      <w:bookmarkEnd w:id="182"/>
    </w:p>
    <w:p w14:paraId="5BAF039D" w14:textId="13E494E6" w:rsidR="0037665A" w:rsidRPr="00284418" w:rsidRDefault="00070189">
      <w:pPr>
        <w:pStyle w:val="clauses7"/>
        <w:rPr>
          <w:szCs w:val="22"/>
        </w:rPr>
      </w:pPr>
      <w:r w:rsidRPr="00284418">
        <w:rPr>
          <w:szCs w:val="22"/>
        </w:rPr>
        <w:t xml:space="preserve">Where an </w:t>
      </w:r>
      <w:r>
        <w:rPr>
          <w:szCs w:val="22"/>
        </w:rPr>
        <w:t>Employee</w:t>
      </w:r>
      <w:r w:rsidRPr="00284418">
        <w:rPr>
          <w:szCs w:val="22"/>
        </w:rPr>
        <w:t xml:space="preserve"> has exhausted all other forms of appropriate paid leave, the Delegate may grant up to </w:t>
      </w:r>
      <w:r>
        <w:rPr>
          <w:szCs w:val="22"/>
        </w:rPr>
        <w:t>ten</w:t>
      </w:r>
      <w:r w:rsidRPr="00284418">
        <w:rPr>
          <w:szCs w:val="22"/>
        </w:rPr>
        <w:t xml:space="preserve"> days paid leave in the event of an accident or a personal emergency of an urgent and unforeseen nature.</w:t>
      </w:r>
    </w:p>
    <w:p w14:paraId="5BAF039E" w14:textId="4330E657" w:rsidR="0037665A" w:rsidRDefault="00B20076" w:rsidP="00B20076">
      <w:pPr>
        <w:pStyle w:val="Heading2"/>
        <w:rPr>
          <w:color w:val="548DD4"/>
        </w:rPr>
      </w:pPr>
      <w:bookmarkStart w:id="183" w:name="_Toc412731438"/>
      <w:bookmarkStart w:id="184" w:name="_Toc160469509"/>
      <w:r>
        <w:t xml:space="preserve">JURY </w:t>
      </w:r>
      <w:bookmarkEnd w:id="183"/>
      <w:r>
        <w:t>DUTY</w:t>
      </w:r>
      <w:bookmarkEnd w:id="184"/>
    </w:p>
    <w:p w14:paraId="5BAF039F" w14:textId="77777777" w:rsidR="0037665A" w:rsidRPr="00204546" w:rsidRDefault="00070189">
      <w:pPr>
        <w:pStyle w:val="clauses7"/>
        <w:rPr>
          <w:szCs w:val="22"/>
        </w:rPr>
      </w:pPr>
      <w:r>
        <w:t>Employees who are required by a court to attend either for jury selection, or to act as a juror, will be released from duty for the required period, without the need to apply for leave.</w:t>
      </w:r>
    </w:p>
    <w:p w14:paraId="5BAF03A0" w14:textId="012FB7E9" w:rsidR="0037665A" w:rsidRDefault="00070189">
      <w:pPr>
        <w:pStyle w:val="clauses7"/>
      </w:pPr>
      <w:r>
        <w:t xml:space="preserve">Full and Part-time Employees will be released from duty on their full rate of pay. Payment for </w:t>
      </w:r>
      <w:r w:rsidR="00C61D1F">
        <w:t>C</w:t>
      </w:r>
      <w:r>
        <w:t>asual</w:t>
      </w:r>
      <w:r w:rsidR="00C61D1F">
        <w:t xml:space="preserve"> Employee</w:t>
      </w:r>
      <w:r>
        <w:t>s will be as per the relevant state or territory legislation.</w:t>
      </w:r>
    </w:p>
    <w:p w14:paraId="5BAF03A1" w14:textId="1784AA35" w:rsidR="0037665A" w:rsidRPr="00AC5968" w:rsidRDefault="00070189">
      <w:pPr>
        <w:pStyle w:val="clauses7"/>
      </w:pPr>
      <w:r>
        <w:t xml:space="preserve">For the purposes of clause </w:t>
      </w:r>
      <w:r w:rsidR="0080023E">
        <w:t>7</w:t>
      </w:r>
      <w:r>
        <w:t>.5</w:t>
      </w:r>
      <w:r w:rsidR="00C90362">
        <w:t>7</w:t>
      </w:r>
      <w:r>
        <w:t>, full rate of pay is to be as if the Employee was at work.</w:t>
      </w:r>
    </w:p>
    <w:p w14:paraId="5BAF03A2" w14:textId="43D96102" w:rsidR="0037665A" w:rsidRPr="00204546" w:rsidRDefault="00070189">
      <w:pPr>
        <w:pStyle w:val="clauses7"/>
        <w:rPr>
          <w:szCs w:val="22"/>
        </w:rPr>
      </w:pPr>
      <w:r>
        <w:t xml:space="preserve">The Employee is required to inform their </w:t>
      </w:r>
      <w:proofErr w:type="gramStart"/>
      <w:r w:rsidR="007438F0">
        <w:t>Manager</w:t>
      </w:r>
      <w:proofErr w:type="gramEnd"/>
      <w:r>
        <w:t xml:space="preserve"> before they are released from duty and provide evidence of the need to attend.</w:t>
      </w:r>
    </w:p>
    <w:p w14:paraId="5BAF03A3" w14:textId="67AA1EF7" w:rsidR="0037665A" w:rsidRPr="00204546" w:rsidRDefault="00070189">
      <w:pPr>
        <w:pStyle w:val="clauses7"/>
        <w:rPr>
          <w:szCs w:val="22"/>
        </w:rPr>
      </w:pPr>
      <w:r>
        <w:t xml:space="preserve">If the Employee receives a payment from the court for attendance (which are not expense related such as allowances and reimbursements), they must repay that amount to the Department for the period of absence. This will be administered </w:t>
      </w:r>
      <w:r w:rsidR="00060DA7">
        <w:t xml:space="preserve">as an overpayment </w:t>
      </w:r>
      <w:r>
        <w:t xml:space="preserve">in accordance with </w:t>
      </w:r>
      <w:r w:rsidR="00060DA7">
        <w:t>clauses 5.4</w:t>
      </w:r>
      <w:r w:rsidR="00572E37">
        <w:t>9</w:t>
      </w:r>
      <w:r w:rsidR="00060DA7">
        <w:t xml:space="preserve"> to 5.5</w:t>
      </w:r>
      <w:r w:rsidR="00572E37">
        <w:t>6</w:t>
      </w:r>
      <w:r>
        <w:t>.</w:t>
      </w:r>
    </w:p>
    <w:p w14:paraId="5BAF03A5" w14:textId="6A8DF19A" w:rsidR="0037665A" w:rsidRPr="00CC1FD3" w:rsidRDefault="00B20076" w:rsidP="00B20076">
      <w:pPr>
        <w:pStyle w:val="Heading2"/>
      </w:pPr>
      <w:bookmarkStart w:id="185" w:name="_Toc160469510"/>
      <w:r w:rsidRPr="00CC1FD3">
        <w:t>LEAVE TO ATTEND PROCEEDINGS</w:t>
      </w:r>
      <w:bookmarkEnd w:id="185"/>
    </w:p>
    <w:p w14:paraId="5BAF03A6" w14:textId="67BE7152" w:rsidR="0037665A" w:rsidRDefault="00070189">
      <w:pPr>
        <w:pStyle w:val="clauses7"/>
      </w:pPr>
      <w:r>
        <w:t>An Employee giving evidence before a Court, Tribunal or Royal Commission on behalf of the Commonwealth or a Commonwealth party in the course of their duties, will be considered on duty.</w:t>
      </w:r>
    </w:p>
    <w:p w14:paraId="5BAF03A7" w14:textId="38ADDD2A" w:rsidR="0037665A" w:rsidRDefault="00070189">
      <w:pPr>
        <w:pStyle w:val="clauses7"/>
      </w:pPr>
      <w:r>
        <w:t xml:space="preserve">An Employee who is not covered under clause </w:t>
      </w:r>
      <w:r w:rsidR="004E2689">
        <w:t>7.</w:t>
      </w:r>
      <w:r w:rsidR="00E341ED">
        <w:t>61</w:t>
      </w:r>
      <w:r>
        <w:t>, and is required to give evidence to, appear before or attend to instruct a representative at a Court, Tribunal or Royal Commission in relation to their duties will be released from duty without loss of pay. This includes in proceedings relating to a dispute between the Employee and the</w:t>
      </w:r>
      <w:r w:rsidRPr="007D6DF6">
        <w:t xml:space="preserve"> </w:t>
      </w:r>
      <w:r>
        <w:t>Department.</w:t>
      </w:r>
    </w:p>
    <w:p w14:paraId="5BAF03A8" w14:textId="1B3C8047" w:rsidR="0037665A" w:rsidRDefault="00070189">
      <w:pPr>
        <w:pStyle w:val="clauses7"/>
      </w:pPr>
      <w:r>
        <w:t xml:space="preserve">An Employee may otherwise be granted paid or unpaid </w:t>
      </w:r>
      <w:r w:rsidR="00B20076">
        <w:t>miscellaneous</w:t>
      </w:r>
      <w:r>
        <w:t xml:space="preserve"> leave by the Secretary if required to give evidence to a Court, Tribunal or Royal Commission for any other reason. Where approval for unpaid leave is given, the Employee may elect to use accrued annual leave, flex leave or time off in lieu.</w:t>
      </w:r>
    </w:p>
    <w:p w14:paraId="5BAF03A9" w14:textId="026A5C16" w:rsidR="0037665A" w:rsidRPr="003D128A" w:rsidRDefault="00070189">
      <w:pPr>
        <w:pStyle w:val="clauses7"/>
      </w:pPr>
      <w:r>
        <w:lastRenderedPageBreak/>
        <w:t>The Secretary may refuse to release an Employee from duty having regard to business requirements and whether the Employee’s attendance is necessary for the Court, Tribunal or Royal Commission hearing.</w:t>
      </w:r>
    </w:p>
    <w:p w14:paraId="5BAF03AA" w14:textId="455B7283" w:rsidR="0037665A" w:rsidRDefault="00B20076" w:rsidP="00B20076">
      <w:pPr>
        <w:pStyle w:val="Heading2"/>
        <w:rPr>
          <w:color w:val="auto"/>
        </w:rPr>
      </w:pPr>
      <w:bookmarkStart w:id="186" w:name="_Toc412731439"/>
      <w:bookmarkStart w:id="187" w:name="_Toc160469511"/>
      <w:r>
        <w:t>DEFENCE SERVICE SICK LEAVE</w:t>
      </w:r>
      <w:bookmarkEnd w:id="186"/>
      <w:bookmarkEnd w:id="187"/>
    </w:p>
    <w:p w14:paraId="5BAF03AB" w14:textId="16FDC14D" w:rsidR="0037665A" w:rsidRPr="00EA5C9F" w:rsidRDefault="00070189">
      <w:pPr>
        <w:pStyle w:val="clauses7"/>
        <w:rPr>
          <w:szCs w:val="22"/>
        </w:rPr>
      </w:pPr>
      <w:r>
        <w:t xml:space="preserve">An Employee is eligible for defence service sick leave credits when the Department of Veterans Affairs (DVA) has certified that an Employee’s medical condition is </w:t>
      </w:r>
      <w:proofErr w:type="gramStart"/>
      <w:r>
        <w:t>as a result of</w:t>
      </w:r>
      <w:proofErr w:type="gramEnd"/>
      <w:r>
        <w:t xml:space="preserve"> either:</w:t>
      </w:r>
    </w:p>
    <w:p w14:paraId="5BAF03AC" w14:textId="77777777" w:rsidR="0037665A" w:rsidRPr="00EA5C9F" w:rsidRDefault="00070189" w:rsidP="007439C2">
      <w:pPr>
        <w:pStyle w:val="clauses7"/>
        <w:numPr>
          <w:ilvl w:val="1"/>
          <w:numId w:val="7"/>
        </w:numPr>
        <w:rPr>
          <w:szCs w:val="22"/>
        </w:rPr>
      </w:pPr>
      <w:r>
        <w:t>war-like service; or</w:t>
      </w:r>
    </w:p>
    <w:p w14:paraId="5BAF03AD" w14:textId="77777777" w:rsidR="0037665A" w:rsidRPr="00EA5C9F" w:rsidRDefault="00070189" w:rsidP="007439C2">
      <w:pPr>
        <w:pStyle w:val="clauses7"/>
        <w:numPr>
          <w:ilvl w:val="1"/>
          <w:numId w:val="7"/>
        </w:numPr>
        <w:rPr>
          <w:szCs w:val="22"/>
        </w:rPr>
      </w:pPr>
      <w:r>
        <w:t>non-war like service.</w:t>
      </w:r>
    </w:p>
    <w:p w14:paraId="5BAF03AE" w14:textId="1FED6B4F" w:rsidR="0037665A" w:rsidRPr="00EA5C9F" w:rsidRDefault="00070189">
      <w:pPr>
        <w:pStyle w:val="clauses7"/>
        <w:rPr>
          <w:szCs w:val="22"/>
        </w:rPr>
      </w:pPr>
      <w:r>
        <w:t>An eligible Employee can get 2 types of credits:</w:t>
      </w:r>
    </w:p>
    <w:p w14:paraId="5BAF03AF" w14:textId="49A78991" w:rsidR="0037665A" w:rsidRPr="00EA5C9F" w:rsidRDefault="00070189" w:rsidP="007439C2">
      <w:pPr>
        <w:pStyle w:val="clauses7"/>
        <w:numPr>
          <w:ilvl w:val="1"/>
          <w:numId w:val="7"/>
        </w:numPr>
        <w:rPr>
          <w:szCs w:val="22"/>
        </w:rPr>
      </w:pPr>
      <w:r>
        <w:t xml:space="preserve">an initial credit of 9 weeks (45 days) defence service sick leave (pro rate for Part-time Employees) will apply as at the following dates, whichever is later: </w:t>
      </w:r>
    </w:p>
    <w:p w14:paraId="5BAF03B0" w14:textId="77777777" w:rsidR="0037665A" w:rsidRPr="00EA5C9F" w:rsidRDefault="00070189" w:rsidP="007439C2">
      <w:pPr>
        <w:pStyle w:val="clauses7"/>
        <w:numPr>
          <w:ilvl w:val="2"/>
          <w:numId w:val="7"/>
        </w:numPr>
        <w:rPr>
          <w:szCs w:val="22"/>
        </w:rPr>
      </w:pPr>
      <w:r>
        <w:t>they start employment with the APS; or</w:t>
      </w:r>
    </w:p>
    <w:p w14:paraId="5BAF03B1" w14:textId="3B55559F" w:rsidR="0037665A" w:rsidRPr="00EA5C9F" w:rsidRDefault="00070189" w:rsidP="007439C2">
      <w:pPr>
        <w:pStyle w:val="clauses7"/>
        <w:numPr>
          <w:ilvl w:val="2"/>
          <w:numId w:val="7"/>
        </w:numPr>
        <w:rPr>
          <w:szCs w:val="22"/>
        </w:rPr>
      </w:pPr>
      <w:r>
        <w:t xml:space="preserve">DVA certifies the condition; </w:t>
      </w:r>
      <w:r w:rsidR="009D7C5A">
        <w:t>and</w:t>
      </w:r>
    </w:p>
    <w:p w14:paraId="5BAF03B2" w14:textId="661CC733" w:rsidR="0037665A" w:rsidRPr="00EA5C9F" w:rsidRDefault="00070189" w:rsidP="007439C2">
      <w:pPr>
        <w:pStyle w:val="clauses7"/>
        <w:numPr>
          <w:ilvl w:val="1"/>
          <w:numId w:val="7"/>
        </w:numPr>
        <w:rPr>
          <w:szCs w:val="22"/>
        </w:rPr>
      </w:pPr>
      <w:r>
        <w:t xml:space="preserve">an annual credit of 3 weeks (15 days) defence service sick leave (pro-rata for part-time </w:t>
      </w:r>
      <w:r w:rsidR="00CF71A2">
        <w:t>E</w:t>
      </w:r>
      <w:r>
        <w:t>mployees).</w:t>
      </w:r>
    </w:p>
    <w:p w14:paraId="5BAF03B3" w14:textId="7912D0A2" w:rsidR="0037665A" w:rsidRPr="00EA5C9F" w:rsidRDefault="00070189">
      <w:pPr>
        <w:pStyle w:val="clauses7"/>
        <w:rPr>
          <w:szCs w:val="22"/>
        </w:rPr>
      </w:pPr>
      <w:r>
        <w:t>An Employee can use their defence service sick leave when a recognised medical practitioner provides a certificate that says they were away due to their DVA certified medical condition.</w:t>
      </w:r>
    </w:p>
    <w:p w14:paraId="5BAF03B4" w14:textId="77777777" w:rsidR="0037665A" w:rsidRPr="00EA5C9F" w:rsidRDefault="00070189">
      <w:pPr>
        <w:pStyle w:val="clauses7"/>
        <w:rPr>
          <w:szCs w:val="22"/>
        </w:rPr>
      </w:pPr>
      <w:r>
        <w:t>Unused annual credits can be built up to 9 weeks.</w:t>
      </w:r>
    </w:p>
    <w:p w14:paraId="5BAF03B5" w14:textId="61DAC046" w:rsidR="0037665A" w:rsidRPr="00EA5C9F" w:rsidRDefault="00070189">
      <w:pPr>
        <w:pStyle w:val="clauses7"/>
        <w:rPr>
          <w:szCs w:val="22"/>
        </w:rPr>
      </w:pPr>
      <w:r>
        <w:t>An Employee cannot use annual credits until the initial credit is exhausted.</w:t>
      </w:r>
    </w:p>
    <w:p w14:paraId="5BAF03B6" w14:textId="77777777" w:rsidR="0037665A" w:rsidRDefault="00070189">
      <w:pPr>
        <w:pStyle w:val="clauses7"/>
        <w:rPr>
          <w:szCs w:val="22"/>
        </w:rPr>
      </w:pPr>
      <w:r>
        <w:t>Defence service sick leave is paid and counts as service for all purposes.</w:t>
      </w:r>
    </w:p>
    <w:p w14:paraId="5BAF03BA" w14:textId="77777777" w:rsidR="0037665A" w:rsidRDefault="00070189">
      <w:pPr>
        <w:pStyle w:val="Heading2"/>
        <w:rPr>
          <w:color w:val="auto"/>
        </w:rPr>
      </w:pPr>
      <w:bookmarkStart w:id="188" w:name="_Toc387850079"/>
      <w:bookmarkStart w:id="189" w:name="_Toc412731441"/>
      <w:bookmarkStart w:id="190" w:name="_Toc160469512"/>
      <w:r w:rsidRPr="00A6099E">
        <w:t>PARENTAL LEAVE</w:t>
      </w:r>
      <w:bookmarkEnd w:id="188"/>
      <w:bookmarkEnd w:id="189"/>
      <w:bookmarkEnd w:id="190"/>
    </w:p>
    <w:p w14:paraId="5BAF03BB" w14:textId="7EF135AD" w:rsidR="0037665A" w:rsidRPr="00E2423A" w:rsidRDefault="00070189">
      <w:pPr>
        <w:pStyle w:val="clauses7"/>
        <w:rPr>
          <w:szCs w:val="22"/>
        </w:rPr>
      </w:pPr>
      <w:r w:rsidRPr="00E2423A">
        <w:rPr>
          <w:szCs w:val="22"/>
        </w:rPr>
        <w:t xml:space="preserve">A </w:t>
      </w:r>
      <w:r w:rsidR="007438F0">
        <w:rPr>
          <w:szCs w:val="22"/>
        </w:rPr>
        <w:t>Primary Caregiver</w:t>
      </w:r>
      <w:r w:rsidRPr="00E2423A">
        <w:rPr>
          <w:szCs w:val="22"/>
        </w:rPr>
        <w:t xml:space="preserve">, </w:t>
      </w:r>
      <w:r w:rsidR="007438F0">
        <w:rPr>
          <w:szCs w:val="22"/>
        </w:rPr>
        <w:t>Secondary Caregiver</w:t>
      </w:r>
      <w:r w:rsidRPr="00E2423A">
        <w:rPr>
          <w:szCs w:val="22"/>
        </w:rPr>
        <w:t xml:space="preserve"> and ML Act is defined in the definitions section.</w:t>
      </w:r>
    </w:p>
    <w:p w14:paraId="5BAF03BC" w14:textId="23CE2B2D" w:rsidR="0037665A" w:rsidRPr="00E2423A" w:rsidRDefault="00070189">
      <w:pPr>
        <w:pStyle w:val="clauses7"/>
        <w:rPr>
          <w:szCs w:val="22"/>
        </w:rPr>
      </w:pPr>
      <w:r w:rsidRPr="00E2423A">
        <w:rPr>
          <w:szCs w:val="22"/>
        </w:rPr>
        <w:t xml:space="preserve">An </w:t>
      </w:r>
      <w:r>
        <w:rPr>
          <w:szCs w:val="22"/>
        </w:rPr>
        <w:t>E</w:t>
      </w:r>
      <w:r w:rsidRPr="00E2423A">
        <w:rPr>
          <w:szCs w:val="22"/>
        </w:rPr>
        <w:t xml:space="preserve">mployee who is a </w:t>
      </w:r>
      <w:r w:rsidR="007438F0">
        <w:rPr>
          <w:szCs w:val="22"/>
        </w:rPr>
        <w:t>Primary Caregiver</w:t>
      </w:r>
      <w:r w:rsidRPr="00E2423A">
        <w:rPr>
          <w:szCs w:val="22"/>
        </w:rPr>
        <w:t xml:space="preserve"> or </w:t>
      </w:r>
      <w:r w:rsidR="007438F0">
        <w:rPr>
          <w:szCs w:val="22"/>
        </w:rPr>
        <w:t>Secondary Caregiver</w:t>
      </w:r>
      <w:r w:rsidRPr="00E2423A">
        <w:rPr>
          <w:szCs w:val="22"/>
        </w:rPr>
        <w:t xml:space="preserve"> is entitled to parental leave up until 24 months from the date of the child’s birth or placement (parental leave period). For the avoidance of doubt, this is inclusive of all legislated leave entitlements. The parental leave period does not extend </w:t>
      </w:r>
      <w:proofErr w:type="gramStart"/>
      <w:r>
        <w:rPr>
          <w:szCs w:val="22"/>
        </w:rPr>
        <w:t>N</w:t>
      </w:r>
      <w:r w:rsidRPr="00E2423A">
        <w:rPr>
          <w:szCs w:val="22"/>
        </w:rPr>
        <w:t>on-ongoing</w:t>
      </w:r>
      <w:proofErr w:type="gramEnd"/>
      <w:r w:rsidRPr="00E2423A">
        <w:rPr>
          <w:szCs w:val="22"/>
        </w:rPr>
        <w:t xml:space="preserve"> employment where the employment period remaining is less than 24 months.</w:t>
      </w:r>
      <w:r>
        <w:rPr>
          <w:szCs w:val="22"/>
        </w:rPr>
        <w:t xml:space="preserve"> An Employee is only eligible for parental leave with pay as either a </w:t>
      </w:r>
      <w:r w:rsidR="007438F0">
        <w:rPr>
          <w:szCs w:val="22"/>
        </w:rPr>
        <w:t>Primary Caregiver</w:t>
      </w:r>
      <w:r>
        <w:rPr>
          <w:szCs w:val="22"/>
        </w:rPr>
        <w:t xml:space="preserve"> or a </w:t>
      </w:r>
      <w:r w:rsidR="007438F0">
        <w:rPr>
          <w:szCs w:val="22"/>
        </w:rPr>
        <w:t>Secondary Caregiver</w:t>
      </w:r>
      <w:r>
        <w:rPr>
          <w:szCs w:val="22"/>
        </w:rPr>
        <w:t xml:space="preserve"> for the particular parental leave </w:t>
      </w:r>
      <w:proofErr w:type="gramStart"/>
      <w:r>
        <w:rPr>
          <w:szCs w:val="22"/>
        </w:rPr>
        <w:t>period, and</w:t>
      </w:r>
      <w:proofErr w:type="gramEnd"/>
      <w:r>
        <w:rPr>
          <w:szCs w:val="22"/>
        </w:rPr>
        <w:t xml:space="preserve"> cannot switch roles for the purpose of accessing additional paid leave.</w:t>
      </w:r>
    </w:p>
    <w:p w14:paraId="5BAF03BD" w14:textId="375B1B51" w:rsidR="0037665A" w:rsidRPr="00E2423A" w:rsidRDefault="00070189">
      <w:pPr>
        <w:pStyle w:val="clauses7"/>
        <w:rPr>
          <w:szCs w:val="22"/>
        </w:rPr>
      </w:pPr>
      <w:r w:rsidRPr="00E2423A">
        <w:rPr>
          <w:szCs w:val="22"/>
        </w:rPr>
        <w:t xml:space="preserve">For the pregnant employee, the parental leave period starts on commencement of maternity leave as per ML Act </w:t>
      </w:r>
      <w:proofErr w:type="gramStart"/>
      <w:r w:rsidRPr="00E2423A">
        <w:rPr>
          <w:szCs w:val="22"/>
        </w:rPr>
        <w:t>requirements, and</w:t>
      </w:r>
      <w:proofErr w:type="gramEnd"/>
      <w:r w:rsidRPr="00E2423A">
        <w:rPr>
          <w:szCs w:val="22"/>
        </w:rPr>
        <w:t xml:space="preserve"> ceases 24 months from the date of birth. Medical certification requirements for the pregnant </w:t>
      </w:r>
      <w:r w:rsidR="00CF71A2">
        <w:rPr>
          <w:szCs w:val="22"/>
        </w:rPr>
        <w:t>Employee</w:t>
      </w:r>
      <w:r w:rsidRPr="00E2423A">
        <w:rPr>
          <w:szCs w:val="22"/>
        </w:rPr>
        <w:t xml:space="preserve"> will be as required by the ML Act.</w:t>
      </w:r>
    </w:p>
    <w:p w14:paraId="5BAF03BE" w14:textId="0621EA89" w:rsidR="0037665A" w:rsidRPr="00E2423A" w:rsidRDefault="00070189">
      <w:pPr>
        <w:pStyle w:val="clauses7"/>
        <w:rPr>
          <w:szCs w:val="22"/>
        </w:rPr>
      </w:pPr>
      <w:r w:rsidRPr="00E2423A">
        <w:rPr>
          <w:szCs w:val="22"/>
        </w:rPr>
        <w:t xml:space="preserve">Conditions in this </w:t>
      </w:r>
      <w:r w:rsidR="004366C9">
        <w:rPr>
          <w:szCs w:val="22"/>
        </w:rPr>
        <w:t>A</w:t>
      </w:r>
      <w:r w:rsidRPr="00E2423A">
        <w:rPr>
          <w:szCs w:val="22"/>
        </w:rPr>
        <w:t xml:space="preserve">greement will continue to apply in circumstances where successor legislation to the ML Act does not provide parental leave conditions included in this </w:t>
      </w:r>
      <w:r w:rsidR="004366C9">
        <w:rPr>
          <w:szCs w:val="22"/>
        </w:rPr>
        <w:t>A</w:t>
      </w:r>
      <w:r w:rsidRPr="00E2423A">
        <w:rPr>
          <w:szCs w:val="22"/>
        </w:rPr>
        <w:t>greement.</w:t>
      </w:r>
    </w:p>
    <w:p w14:paraId="5BAF03BF" w14:textId="77777777" w:rsidR="0037665A" w:rsidRPr="00E2423A" w:rsidRDefault="00070189">
      <w:pPr>
        <w:pStyle w:val="Heading3"/>
        <w:rPr>
          <w:color w:val="548DD4"/>
        </w:rPr>
      </w:pPr>
      <w:r w:rsidRPr="00E2423A">
        <w:lastRenderedPageBreak/>
        <w:t>Payment during parental leave</w:t>
      </w:r>
    </w:p>
    <w:p w14:paraId="5BAF03C0" w14:textId="214BF027" w:rsidR="0037665A" w:rsidRPr="00E2423A" w:rsidRDefault="00070189">
      <w:pPr>
        <w:pStyle w:val="clauses7"/>
        <w:rPr>
          <w:szCs w:val="22"/>
        </w:rPr>
      </w:pPr>
      <w:r w:rsidRPr="00E2423A">
        <w:rPr>
          <w:szCs w:val="22"/>
        </w:rPr>
        <w:t xml:space="preserve">An </w:t>
      </w:r>
      <w:r>
        <w:rPr>
          <w:szCs w:val="22"/>
        </w:rPr>
        <w:t>E</w:t>
      </w:r>
      <w:r w:rsidRPr="00E2423A">
        <w:rPr>
          <w:szCs w:val="22"/>
        </w:rPr>
        <w:t xml:space="preserve">mployee is entitled to parental leave with pay as per clauses </w:t>
      </w:r>
      <w:r w:rsidR="00930CC5">
        <w:rPr>
          <w:szCs w:val="22"/>
        </w:rPr>
        <w:t>7</w:t>
      </w:r>
      <w:r>
        <w:rPr>
          <w:szCs w:val="22"/>
        </w:rPr>
        <w:t>.7</w:t>
      </w:r>
      <w:r w:rsidR="003E5AB8">
        <w:rPr>
          <w:szCs w:val="22"/>
        </w:rPr>
        <w:t>7</w:t>
      </w:r>
      <w:r w:rsidRPr="00E2423A">
        <w:rPr>
          <w:szCs w:val="22"/>
        </w:rPr>
        <w:t xml:space="preserve"> and </w:t>
      </w:r>
      <w:r w:rsidR="00930CC5">
        <w:rPr>
          <w:szCs w:val="22"/>
        </w:rPr>
        <w:t>7</w:t>
      </w:r>
      <w:r>
        <w:rPr>
          <w:szCs w:val="22"/>
        </w:rPr>
        <w:t>.7</w:t>
      </w:r>
      <w:r w:rsidR="003E5AB8">
        <w:rPr>
          <w:szCs w:val="22"/>
        </w:rPr>
        <w:t>8</w:t>
      </w:r>
      <w:r w:rsidRPr="00E2423A">
        <w:rPr>
          <w:szCs w:val="22"/>
        </w:rPr>
        <w:t xml:space="preserve"> below within the parental leave period. Any further parental leave during the parental leave period is without pay. Unused paid parental leave remaining at the end of the </w:t>
      </w:r>
      <w:r w:rsidR="00CF71A2">
        <w:rPr>
          <w:szCs w:val="22"/>
        </w:rPr>
        <w:t>Employee</w:t>
      </w:r>
      <w:r w:rsidRPr="00E2423A">
        <w:rPr>
          <w:szCs w:val="22"/>
        </w:rPr>
        <w:t xml:space="preserve">’s parental leave period will lapse. An </w:t>
      </w:r>
      <w:r>
        <w:rPr>
          <w:szCs w:val="22"/>
        </w:rPr>
        <w:t>E</w:t>
      </w:r>
      <w:r w:rsidRPr="00E2423A">
        <w:rPr>
          <w:szCs w:val="22"/>
        </w:rPr>
        <w:t xml:space="preserve">mployee may choose to use their accrued paid leave entitlements in accordance with usage and eligibility requirements in this </w:t>
      </w:r>
      <w:r w:rsidR="004366C9">
        <w:rPr>
          <w:szCs w:val="22"/>
        </w:rPr>
        <w:t>A</w:t>
      </w:r>
      <w:r w:rsidRPr="00E2423A">
        <w:rPr>
          <w:szCs w:val="22"/>
        </w:rPr>
        <w:t>greement during the parental leave period that would otherwise be without pay.</w:t>
      </w:r>
    </w:p>
    <w:p w14:paraId="5BAF03C1" w14:textId="785C4741" w:rsidR="0037665A" w:rsidRPr="00E2423A" w:rsidRDefault="00070189">
      <w:pPr>
        <w:pStyle w:val="clauses7"/>
        <w:rPr>
          <w:szCs w:val="22"/>
        </w:rPr>
      </w:pPr>
      <w:r w:rsidRPr="00E2423A">
        <w:rPr>
          <w:szCs w:val="22"/>
        </w:rPr>
        <w:t xml:space="preserve">Employees newly engaged or who have moved to the </w:t>
      </w:r>
      <w:r>
        <w:rPr>
          <w:szCs w:val="22"/>
        </w:rPr>
        <w:t>Department</w:t>
      </w:r>
      <w:r w:rsidRPr="00E2423A">
        <w:rPr>
          <w:szCs w:val="22"/>
        </w:rPr>
        <w:t xml:space="preserve"> from another APS </w:t>
      </w:r>
      <w:r w:rsidR="009737E6">
        <w:rPr>
          <w:szCs w:val="22"/>
        </w:rPr>
        <w:t>A</w:t>
      </w:r>
      <w:r w:rsidRPr="00E2423A">
        <w:rPr>
          <w:szCs w:val="22"/>
        </w:rPr>
        <w:t xml:space="preserve">gency are eligible for the paid parental leave in clauses </w:t>
      </w:r>
      <w:r w:rsidR="00930CC5">
        <w:rPr>
          <w:szCs w:val="22"/>
        </w:rPr>
        <w:t>7.7</w:t>
      </w:r>
      <w:r w:rsidR="0076631B">
        <w:rPr>
          <w:szCs w:val="22"/>
        </w:rPr>
        <w:t>7</w:t>
      </w:r>
      <w:r w:rsidR="00930CC5">
        <w:rPr>
          <w:szCs w:val="22"/>
        </w:rPr>
        <w:t xml:space="preserve"> and 7.7</w:t>
      </w:r>
      <w:r w:rsidR="0076631B">
        <w:rPr>
          <w:szCs w:val="22"/>
        </w:rPr>
        <w:t>8</w:t>
      </w:r>
      <w:r w:rsidRPr="00E2423A">
        <w:rPr>
          <w:szCs w:val="22"/>
        </w:rPr>
        <w:t xml:space="preserve"> where such paid leave had not already been provided by another APS or Commonwealth employer in the 24 months since the child’s date of birth or placement. If the paid leave used by the </w:t>
      </w:r>
      <w:r>
        <w:rPr>
          <w:szCs w:val="22"/>
        </w:rPr>
        <w:t>E</w:t>
      </w:r>
      <w:r w:rsidRPr="00E2423A">
        <w:rPr>
          <w:szCs w:val="22"/>
        </w:rPr>
        <w:t xml:space="preserve">mployee with the previous Commonwealth or APS employer is less than the limits specified in clauses </w:t>
      </w:r>
      <w:r w:rsidR="00930CC5">
        <w:rPr>
          <w:szCs w:val="22"/>
        </w:rPr>
        <w:t>7.7</w:t>
      </w:r>
      <w:r w:rsidR="0076631B">
        <w:rPr>
          <w:szCs w:val="22"/>
        </w:rPr>
        <w:t>7</w:t>
      </w:r>
      <w:r w:rsidR="00930CC5">
        <w:rPr>
          <w:szCs w:val="22"/>
        </w:rPr>
        <w:t xml:space="preserve"> and 7.7</w:t>
      </w:r>
      <w:r w:rsidR="0076631B">
        <w:rPr>
          <w:szCs w:val="22"/>
        </w:rPr>
        <w:t>8</w:t>
      </w:r>
      <w:r w:rsidRPr="00E2423A">
        <w:rPr>
          <w:szCs w:val="22"/>
        </w:rPr>
        <w:t xml:space="preserve">, the balance is available to the </w:t>
      </w:r>
      <w:r>
        <w:rPr>
          <w:szCs w:val="22"/>
        </w:rPr>
        <w:t>E</w:t>
      </w:r>
      <w:r w:rsidRPr="00E2423A">
        <w:rPr>
          <w:szCs w:val="22"/>
        </w:rPr>
        <w:t>mployee.</w:t>
      </w:r>
    </w:p>
    <w:p w14:paraId="5BAF03C2" w14:textId="36895467" w:rsidR="0037665A" w:rsidRDefault="00070189">
      <w:pPr>
        <w:pStyle w:val="clauses7"/>
        <w:rPr>
          <w:szCs w:val="22"/>
        </w:rPr>
      </w:pPr>
      <w:r w:rsidRPr="00E2423A">
        <w:rPr>
          <w:szCs w:val="22"/>
        </w:rPr>
        <w:t xml:space="preserve">An </w:t>
      </w:r>
      <w:proofErr w:type="gramStart"/>
      <w:r w:rsidR="00CF71A2">
        <w:rPr>
          <w:szCs w:val="22"/>
        </w:rPr>
        <w:t>Employee</w:t>
      </w:r>
      <w:r w:rsidRPr="00E2423A">
        <w:rPr>
          <w:szCs w:val="22"/>
        </w:rPr>
        <w:t xml:space="preserve"> who is a </w:t>
      </w:r>
      <w:r w:rsidR="007438F0">
        <w:rPr>
          <w:szCs w:val="22"/>
        </w:rPr>
        <w:t>Primary Caregiver</w:t>
      </w:r>
      <w:proofErr w:type="gramEnd"/>
      <w:r w:rsidRPr="00E2423A">
        <w:rPr>
          <w:szCs w:val="22"/>
        </w:rPr>
        <w:t xml:space="preserve"> is entitled to parental leave with pay during the parental leave period to a maximum of 18 weeks as provided in Table </w:t>
      </w:r>
      <w:r w:rsidR="00B576C1">
        <w:rPr>
          <w:szCs w:val="22"/>
        </w:rPr>
        <w:t>7</w:t>
      </w:r>
      <w:r w:rsidRPr="00E2423A">
        <w:rPr>
          <w:szCs w:val="22"/>
        </w:rPr>
        <w:t xml:space="preserve"> below</w:t>
      </w:r>
      <w:r>
        <w:rPr>
          <w:szCs w:val="22"/>
        </w:rPr>
        <w:t>.</w:t>
      </w:r>
    </w:p>
    <w:p w14:paraId="5BAF03C3" w14:textId="44770EB3" w:rsidR="0037665A" w:rsidRDefault="001037D7" w:rsidP="00FD7A64">
      <w:pPr>
        <w:pStyle w:val="clauses"/>
        <w:numPr>
          <w:ilvl w:val="0"/>
          <w:numId w:val="0"/>
        </w:numPr>
        <w:ind w:left="567" w:hanging="567"/>
        <w:rPr>
          <w:b/>
          <w:bCs w:val="0"/>
        </w:rPr>
      </w:pPr>
      <w:r>
        <w:rPr>
          <w:b/>
          <w:bCs w:val="0"/>
        </w:rPr>
        <w:t xml:space="preserve">TABLE </w:t>
      </w:r>
      <w:r w:rsidR="00B576C1">
        <w:rPr>
          <w:b/>
          <w:bCs w:val="0"/>
        </w:rPr>
        <w:t>7</w:t>
      </w:r>
      <w:r>
        <w:rPr>
          <w:b/>
          <w:bCs w:val="0"/>
        </w:rPr>
        <w:t xml:space="preserve">: </w:t>
      </w:r>
      <w:r w:rsidR="007438F0">
        <w:rPr>
          <w:b/>
          <w:bCs w:val="0"/>
        </w:rPr>
        <w:t>Primary Caregiver</w:t>
      </w:r>
      <w:r>
        <w:rPr>
          <w:b/>
          <w:bCs w:val="0"/>
        </w:rPr>
        <w:t xml:space="preserve">s – circumstances for paid parental </w:t>
      </w:r>
      <w:proofErr w:type="gramStart"/>
      <w:r>
        <w:rPr>
          <w:b/>
          <w:bCs w:val="0"/>
        </w:rPr>
        <w:t>leave</w:t>
      </w:r>
      <w:proofErr w:type="gramEnd"/>
    </w:p>
    <w:tbl>
      <w:tblPr>
        <w:tblStyle w:val="TableGrid"/>
        <w:tblW w:w="5000" w:type="pct"/>
        <w:tblLook w:val="04A0" w:firstRow="1" w:lastRow="0" w:firstColumn="1" w:lastColumn="0" w:noHBand="0" w:noVBand="1"/>
      </w:tblPr>
      <w:tblGrid>
        <w:gridCol w:w="4812"/>
        <w:gridCol w:w="4816"/>
      </w:tblGrid>
      <w:tr w:rsidR="006E6B5A" w14:paraId="5BAF03C6" w14:textId="77777777" w:rsidTr="00FD7A64">
        <w:trPr>
          <w:cnfStyle w:val="100000000000" w:firstRow="1" w:lastRow="0" w:firstColumn="0" w:lastColumn="0" w:oddVBand="0" w:evenVBand="0" w:oddHBand="0" w:evenHBand="0" w:firstRowFirstColumn="0" w:firstRowLastColumn="0" w:lastRowFirstColumn="0" w:lastRowLastColumn="0"/>
        </w:trPr>
        <w:tc>
          <w:tcPr>
            <w:tcW w:w="2499" w:type="pct"/>
            <w:shd w:val="clear" w:color="auto" w:fill="D9D9D9" w:themeFill="background1" w:themeFillShade="D9"/>
          </w:tcPr>
          <w:p w14:paraId="5BAF03C4" w14:textId="77777777" w:rsidR="0037665A" w:rsidRDefault="00070189">
            <w:pPr>
              <w:pStyle w:val="clauses"/>
              <w:numPr>
                <w:ilvl w:val="0"/>
                <w:numId w:val="0"/>
              </w:numPr>
              <w:rPr>
                <w:b/>
                <w:bCs w:val="0"/>
              </w:rPr>
            </w:pPr>
            <w:r>
              <w:rPr>
                <w:b/>
                <w:bCs w:val="0"/>
              </w:rPr>
              <w:t>Paid leave entitlement under the ML Act</w:t>
            </w:r>
          </w:p>
        </w:tc>
        <w:tc>
          <w:tcPr>
            <w:tcW w:w="2501" w:type="pct"/>
            <w:shd w:val="clear" w:color="auto" w:fill="D9D9D9" w:themeFill="background1" w:themeFillShade="D9"/>
          </w:tcPr>
          <w:p w14:paraId="5BAF03C5" w14:textId="76767EBB" w:rsidR="0037665A" w:rsidRDefault="00070189">
            <w:pPr>
              <w:pStyle w:val="clauses"/>
              <w:numPr>
                <w:ilvl w:val="0"/>
                <w:numId w:val="0"/>
              </w:numPr>
              <w:rPr>
                <w:b/>
                <w:bCs w:val="0"/>
              </w:rPr>
            </w:pPr>
            <w:r>
              <w:rPr>
                <w:b/>
                <w:bCs w:val="0"/>
              </w:rPr>
              <w:t xml:space="preserve">Additional parental leave with pay under this </w:t>
            </w:r>
            <w:r w:rsidR="004366C9">
              <w:rPr>
                <w:b/>
                <w:bCs w:val="0"/>
              </w:rPr>
              <w:t>A</w:t>
            </w:r>
            <w:r>
              <w:rPr>
                <w:b/>
                <w:bCs w:val="0"/>
              </w:rPr>
              <w:t xml:space="preserve">greement for the </w:t>
            </w:r>
            <w:r w:rsidR="007438F0">
              <w:rPr>
                <w:b/>
                <w:bCs w:val="0"/>
              </w:rPr>
              <w:t>Primary Caregiver</w:t>
            </w:r>
            <w:r>
              <w:rPr>
                <w:b/>
                <w:bCs w:val="0"/>
              </w:rPr>
              <w:t xml:space="preserve"> </w:t>
            </w:r>
          </w:p>
        </w:tc>
      </w:tr>
      <w:tr w:rsidR="006E6B5A" w14:paraId="5BAF03C9" w14:textId="77777777" w:rsidTr="00603BA1">
        <w:trPr>
          <w:cnfStyle w:val="000000100000" w:firstRow="0" w:lastRow="0" w:firstColumn="0" w:lastColumn="0" w:oddVBand="0" w:evenVBand="0" w:oddHBand="1" w:evenHBand="0" w:firstRowFirstColumn="0" w:firstRowLastColumn="0" w:lastRowFirstColumn="0" w:lastRowLastColumn="0"/>
        </w:trPr>
        <w:tc>
          <w:tcPr>
            <w:tcW w:w="2499" w:type="pct"/>
            <w:shd w:val="clear" w:color="auto" w:fill="auto"/>
          </w:tcPr>
          <w:p w14:paraId="5BAF03C7" w14:textId="77777777" w:rsidR="0037665A" w:rsidRDefault="00070189">
            <w:pPr>
              <w:pStyle w:val="clauses"/>
              <w:numPr>
                <w:ilvl w:val="0"/>
                <w:numId w:val="0"/>
              </w:numPr>
              <w:rPr>
                <w:b/>
                <w:bCs w:val="0"/>
              </w:rPr>
            </w:pPr>
            <w:r w:rsidRPr="00737961">
              <w:t xml:space="preserve">12 </w:t>
            </w:r>
            <w:proofErr w:type="gramStart"/>
            <w:r w:rsidRPr="00737961">
              <w:t>weeks’</w:t>
            </w:r>
            <w:proofErr w:type="gramEnd"/>
            <w:r w:rsidRPr="00737961">
              <w:t xml:space="preserve"> paid maternity leave, including any reduced paid maternity leave period due to ML Act qualifying period rules</w:t>
            </w:r>
          </w:p>
        </w:tc>
        <w:tc>
          <w:tcPr>
            <w:tcW w:w="2501" w:type="pct"/>
            <w:shd w:val="clear" w:color="auto" w:fill="auto"/>
          </w:tcPr>
          <w:p w14:paraId="5BAF03C8" w14:textId="77777777" w:rsidR="0037665A" w:rsidRDefault="00070189">
            <w:pPr>
              <w:pStyle w:val="clauses"/>
              <w:numPr>
                <w:ilvl w:val="0"/>
                <w:numId w:val="0"/>
              </w:numPr>
              <w:rPr>
                <w:b/>
                <w:bCs w:val="0"/>
              </w:rPr>
            </w:pPr>
            <w:r w:rsidRPr="00737961">
              <w:t>Paid leave to bring the total period of paid parental leave to 18 weeks</w:t>
            </w:r>
          </w:p>
        </w:tc>
      </w:tr>
      <w:tr w:rsidR="006E6B5A" w14:paraId="5BAF03CC" w14:textId="77777777" w:rsidTr="00603BA1">
        <w:tc>
          <w:tcPr>
            <w:tcW w:w="2499" w:type="pct"/>
            <w:shd w:val="clear" w:color="auto" w:fill="auto"/>
          </w:tcPr>
          <w:p w14:paraId="5BAF03CA" w14:textId="77777777" w:rsidR="0037665A" w:rsidRDefault="00070189">
            <w:pPr>
              <w:pStyle w:val="clauses"/>
              <w:numPr>
                <w:ilvl w:val="0"/>
                <w:numId w:val="0"/>
              </w:numPr>
              <w:rPr>
                <w:b/>
                <w:bCs w:val="0"/>
              </w:rPr>
            </w:pPr>
            <w:r w:rsidRPr="00737961">
              <w:t>No ML Act eligibility or coverage</w:t>
            </w:r>
          </w:p>
        </w:tc>
        <w:tc>
          <w:tcPr>
            <w:tcW w:w="2501" w:type="pct"/>
            <w:shd w:val="clear" w:color="auto" w:fill="auto"/>
          </w:tcPr>
          <w:p w14:paraId="5BAF03CB" w14:textId="77777777" w:rsidR="0037665A" w:rsidRDefault="00070189">
            <w:pPr>
              <w:pStyle w:val="clauses"/>
              <w:numPr>
                <w:ilvl w:val="0"/>
                <w:numId w:val="0"/>
              </w:numPr>
              <w:rPr>
                <w:b/>
                <w:bCs w:val="0"/>
              </w:rPr>
            </w:pPr>
            <w:r w:rsidRPr="00737961">
              <w:t>18 weeks</w:t>
            </w:r>
          </w:p>
        </w:tc>
      </w:tr>
    </w:tbl>
    <w:p w14:paraId="5BAF03CE" w14:textId="07E5D536" w:rsidR="0037665A" w:rsidRDefault="00070189" w:rsidP="001037D7">
      <w:pPr>
        <w:pStyle w:val="clauses7"/>
        <w:rPr>
          <w:szCs w:val="22"/>
        </w:rPr>
      </w:pPr>
      <w:r>
        <w:rPr>
          <w:szCs w:val="22"/>
        </w:rPr>
        <w:t xml:space="preserve">An </w:t>
      </w:r>
      <w:proofErr w:type="gramStart"/>
      <w:r w:rsidR="00CF71A2">
        <w:rPr>
          <w:szCs w:val="22"/>
        </w:rPr>
        <w:t>Employee</w:t>
      </w:r>
      <w:r>
        <w:rPr>
          <w:szCs w:val="22"/>
        </w:rPr>
        <w:t xml:space="preserve"> who is a </w:t>
      </w:r>
      <w:r w:rsidR="007438F0">
        <w:rPr>
          <w:szCs w:val="22"/>
        </w:rPr>
        <w:t>Secondary Caregiver</w:t>
      </w:r>
      <w:proofErr w:type="gramEnd"/>
      <w:r>
        <w:rPr>
          <w:szCs w:val="22"/>
        </w:rPr>
        <w:t xml:space="preserve"> is entitled to parental leave with pay during the parental leave period as provided in </w:t>
      </w:r>
      <w:r w:rsidRPr="00F24F9B">
        <w:rPr>
          <w:szCs w:val="22"/>
        </w:rPr>
        <w:t xml:space="preserve">Table </w:t>
      </w:r>
      <w:r w:rsidR="00B576C1">
        <w:rPr>
          <w:szCs w:val="22"/>
        </w:rPr>
        <w:t>8</w:t>
      </w:r>
      <w:r w:rsidRPr="000F0875">
        <w:rPr>
          <w:szCs w:val="22"/>
        </w:rPr>
        <w:t xml:space="preserve"> below</w:t>
      </w:r>
      <w:r>
        <w:rPr>
          <w:szCs w:val="22"/>
        </w:rPr>
        <w:t>.</w:t>
      </w:r>
    </w:p>
    <w:p w14:paraId="483F617C" w14:textId="08155943" w:rsidR="00FD7A64" w:rsidRPr="001037D7" w:rsidRDefault="00FD7A64" w:rsidP="001037D7">
      <w:pPr>
        <w:pStyle w:val="clauses7"/>
        <w:numPr>
          <w:ilvl w:val="0"/>
          <w:numId w:val="0"/>
        </w:numPr>
        <w:rPr>
          <w:b/>
          <w:bCs w:val="0"/>
          <w:szCs w:val="22"/>
        </w:rPr>
      </w:pPr>
      <w:r w:rsidRPr="001037D7">
        <w:rPr>
          <w:b/>
          <w:bCs w:val="0"/>
          <w:szCs w:val="22"/>
        </w:rPr>
        <w:t xml:space="preserve">TABLE </w:t>
      </w:r>
      <w:r w:rsidR="00B576C1">
        <w:rPr>
          <w:b/>
          <w:bCs w:val="0"/>
          <w:szCs w:val="22"/>
        </w:rPr>
        <w:t>8</w:t>
      </w:r>
      <w:r w:rsidRPr="001037D7">
        <w:rPr>
          <w:b/>
          <w:bCs w:val="0"/>
          <w:szCs w:val="22"/>
        </w:rPr>
        <w:t xml:space="preserve">: </w:t>
      </w:r>
      <w:r w:rsidR="007438F0">
        <w:rPr>
          <w:b/>
          <w:bCs w:val="0"/>
          <w:szCs w:val="22"/>
        </w:rPr>
        <w:t>Secondary Caregiver</w:t>
      </w:r>
      <w:r w:rsidRPr="001037D7">
        <w:rPr>
          <w:b/>
          <w:bCs w:val="0"/>
          <w:szCs w:val="22"/>
        </w:rPr>
        <w:t xml:space="preserve">s </w:t>
      </w:r>
      <w:r w:rsidR="00D43FC9" w:rsidRPr="001037D7">
        <w:rPr>
          <w:b/>
          <w:bCs w:val="0"/>
          <w:szCs w:val="22"/>
        </w:rPr>
        <w:t>–</w:t>
      </w:r>
      <w:r w:rsidRPr="001037D7">
        <w:rPr>
          <w:b/>
          <w:bCs w:val="0"/>
          <w:szCs w:val="22"/>
        </w:rPr>
        <w:t xml:space="preserve"> </w:t>
      </w:r>
      <w:r w:rsidR="001037D7" w:rsidRPr="001037D7">
        <w:rPr>
          <w:b/>
          <w:bCs w:val="0"/>
          <w:szCs w:val="22"/>
        </w:rPr>
        <w:t xml:space="preserve">amount of </w:t>
      </w:r>
      <w:r w:rsidR="00D43FC9" w:rsidRPr="001037D7">
        <w:rPr>
          <w:b/>
          <w:bCs w:val="0"/>
          <w:szCs w:val="22"/>
        </w:rPr>
        <w:t xml:space="preserve">paid parental </w:t>
      </w:r>
      <w:r w:rsidR="001037D7" w:rsidRPr="001037D7">
        <w:rPr>
          <w:b/>
          <w:bCs w:val="0"/>
          <w:szCs w:val="22"/>
        </w:rPr>
        <w:t>leave</w:t>
      </w:r>
    </w:p>
    <w:tbl>
      <w:tblPr>
        <w:tblStyle w:val="TableGrid"/>
        <w:tblW w:w="5000" w:type="pct"/>
        <w:tblLook w:val="04A0" w:firstRow="1" w:lastRow="0" w:firstColumn="1" w:lastColumn="0" w:noHBand="0" w:noVBand="1"/>
      </w:tblPr>
      <w:tblGrid>
        <w:gridCol w:w="4814"/>
        <w:gridCol w:w="4814"/>
      </w:tblGrid>
      <w:tr w:rsidR="006E6B5A" w14:paraId="5BAF03D1" w14:textId="77777777" w:rsidTr="000F0875">
        <w:trPr>
          <w:cnfStyle w:val="100000000000" w:firstRow="1" w:lastRow="0" w:firstColumn="0" w:lastColumn="0" w:oddVBand="0" w:evenVBand="0" w:oddHBand="0" w:evenHBand="0" w:firstRowFirstColumn="0" w:firstRowLastColumn="0" w:lastRowFirstColumn="0" w:lastRowLastColumn="0"/>
          <w:tblHeader/>
        </w:trPr>
        <w:tc>
          <w:tcPr>
            <w:tcW w:w="2500" w:type="pct"/>
            <w:shd w:val="clear" w:color="auto" w:fill="D9D9D9" w:themeFill="background1" w:themeFillShade="D9"/>
          </w:tcPr>
          <w:p w14:paraId="5BAF03CF" w14:textId="17314067" w:rsidR="0037665A" w:rsidRPr="00253874" w:rsidRDefault="00070189">
            <w:pPr>
              <w:pStyle w:val="clauses"/>
              <w:numPr>
                <w:ilvl w:val="0"/>
                <w:numId w:val="0"/>
              </w:numPr>
              <w:rPr>
                <w:b/>
                <w:bCs w:val="0"/>
              </w:rPr>
            </w:pPr>
            <w:r w:rsidRPr="00253874">
              <w:rPr>
                <w:b/>
                <w:bCs w:val="0"/>
              </w:rPr>
              <w:t xml:space="preserve">Period which coincides with the parental leave period for the </w:t>
            </w:r>
            <w:r w:rsidR="007438F0">
              <w:rPr>
                <w:b/>
                <w:bCs w:val="0"/>
              </w:rPr>
              <w:t>Secondary Caregiver</w:t>
            </w:r>
          </w:p>
        </w:tc>
        <w:tc>
          <w:tcPr>
            <w:tcW w:w="2500" w:type="pct"/>
            <w:shd w:val="clear" w:color="auto" w:fill="D9D9D9" w:themeFill="background1" w:themeFillShade="D9"/>
          </w:tcPr>
          <w:p w14:paraId="5BAF03D0" w14:textId="57806358" w:rsidR="0037665A" w:rsidRPr="00253874" w:rsidRDefault="00070189">
            <w:pPr>
              <w:pStyle w:val="clauses"/>
              <w:numPr>
                <w:ilvl w:val="0"/>
                <w:numId w:val="0"/>
              </w:numPr>
              <w:rPr>
                <w:b/>
                <w:bCs w:val="0"/>
              </w:rPr>
            </w:pPr>
            <w:r w:rsidRPr="00253874">
              <w:rPr>
                <w:b/>
                <w:bCs w:val="0"/>
              </w:rPr>
              <w:t xml:space="preserve">Parental leave with pay under this </w:t>
            </w:r>
            <w:r w:rsidR="004366C9">
              <w:rPr>
                <w:b/>
                <w:bCs w:val="0"/>
              </w:rPr>
              <w:t>A</w:t>
            </w:r>
            <w:r w:rsidRPr="00253874">
              <w:rPr>
                <w:b/>
                <w:bCs w:val="0"/>
              </w:rPr>
              <w:t>greement</w:t>
            </w:r>
          </w:p>
        </w:tc>
      </w:tr>
      <w:tr w:rsidR="006E6B5A" w14:paraId="5BAF03D4" w14:textId="77777777" w:rsidTr="00603BA1">
        <w:trPr>
          <w:cnfStyle w:val="000000100000" w:firstRow="0" w:lastRow="0" w:firstColumn="0" w:lastColumn="0" w:oddVBand="0" w:evenVBand="0" w:oddHBand="1" w:evenHBand="0" w:firstRowFirstColumn="0" w:firstRowLastColumn="0" w:lastRowFirstColumn="0" w:lastRowLastColumn="0"/>
        </w:trPr>
        <w:tc>
          <w:tcPr>
            <w:tcW w:w="2500" w:type="pct"/>
            <w:shd w:val="clear" w:color="auto" w:fill="auto"/>
          </w:tcPr>
          <w:p w14:paraId="5BAF03D2" w14:textId="2A26BF05" w:rsidR="0037665A" w:rsidRDefault="00070189">
            <w:pPr>
              <w:pStyle w:val="clauses"/>
              <w:numPr>
                <w:ilvl w:val="0"/>
                <w:numId w:val="0"/>
              </w:numPr>
            </w:pPr>
            <w:r>
              <w:t xml:space="preserve">Date of commencement of this </w:t>
            </w:r>
            <w:r w:rsidR="004366C9">
              <w:t>A</w:t>
            </w:r>
            <w:r>
              <w:t>greement to 28</w:t>
            </w:r>
            <w:r w:rsidR="000A616B">
              <w:t> </w:t>
            </w:r>
            <w:r>
              <w:t>February 2025</w:t>
            </w:r>
          </w:p>
        </w:tc>
        <w:tc>
          <w:tcPr>
            <w:tcW w:w="2500" w:type="pct"/>
            <w:shd w:val="clear" w:color="auto" w:fill="auto"/>
          </w:tcPr>
          <w:p w14:paraId="5BAF03D3" w14:textId="77777777" w:rsidR="0037665A" w:rsidRDefault="00070189">
            <w:pPr>
              <w:pStyle w:val="clauses"/>
              <w:numPr>
                <w:ilvl w:val="0"/>
                <w:numId w:val="0"/>
              </w:numPr>
            </w:pPr>
            <w:r w:rsidRPr="008E42E0">
              <w:t>8 weeks, or top up to 8 weeks where a lesser period of parental leave has already been provided</w:t>
            </w:r>
          </w:p>
        </w:tc>
      </w:tr>
      <w:tr w:rsidR="006E6B5A" w14:paraId="5BAF03D7" w14:textId="77777777" w:rsidTr="00603BA1">
        <w:tc>
          <w:tcPr>
            <w:tcW w:w="2500" w:type="pct"/>
            <w:shd w:val="clear" w:color="auto" w:fill="auto"/>
          </w:tcPr>
          <w:p w14:paraId="5BAF03D5" w14:textId="77777777" w:rsidR="0037665A" w:rsidRDefault="00070189">
            <w:pPr>
              <w:pStyle w:val="clauses"/>
              <w:numPr>
                <w:ilvl w:val="0"/>
                <w:numId w:val="0"/>
              </w:numPr>
            </w:pPr>
            <w:r w:rsidRPr="008E42E0">
              <w:t>1 March 2025 to 28 February 2026</w:t>
            </w:r>
          </w:p>
        </w:tc>
        <w:tc>
          <w:tcPr>
            <w:tcW w:w="2500" w:type="pct"/>
            <w:shd w:val="clear" w:color="auto" w:fill="auto"/>
          </w:tcPr>
          <w:p w14:paraId="5BAF03D6" w14:textId="77777777" w:rsidR="0037665A" w:rsidRDefault="00070189">
            <w:pPr>
              <w:pStyle w:val="clauses"/>
              <w:numPr>
                <w:ilvl w:val="0"/>
                <w:numId w:val="0"/>
              </w:numPr>
            </w:pPr>
            <w:r w:rsidRPr="008E42E0">
              <w:t>11 weeks, or top up to 11 weeks where a lesser period of parental leave has already been provided</w:t>
            </w:r>
          </w:p>
        </w:tc>
      </w:tr>
      <w:tr w:rsidR="006E6B5A" w14:paraId="5BAF03DA" w14:textId="77777777" w:rsidTr="00603BA1">
        <w:trPr>
          <w:cnfStyle w:val="000000100000" w:firstRow="0" w:lastRow="0" w:firstColumn="0" w:lastColumn="0" w:oddVBand="0" w:evenVBand="0" w:oddHBand="1" w:evenHBand="0" w:firstRowFirstColumn="0" w:firstRowLastColumn="0" w:lastRowFirstColumn="0" w:lastRowLastColumn="0"/>
        </w:trPr>
        <w:tc>
          <w:tcPr>
            <w:tcW w:w="2500" w:type="pct"/>
            <w:shd w:val="clear" w:color="auto" w:fill="auto"/>
          </w:tcPr>
          <w:p w14:paraId="5BAF03D8" w14:textId="77777777" w:rsidR="0037665A" w:rsidRDefault="00070189">
            <w:pPr>
              <w:pStyle w:val="clauses"/>
              <w:numPr>
                <w:ilvl w:val="0"/>
                <w:numId w:val="0"/>
              </w:numPr>
            </w:pPr>
            <w:r w:rsidRPr="008E42E0">
              <w:t>1 March 2026 to 27 February 2027</w:t>
            </w:r>
          </w:p>
        </w:tc>
        <w:tc>
          <w:tcPr>
            <w:tcW w:w="2500" w:type="pct"/>
            <w:shd w:val="clear" w:color="auto" w:fill="auto"/>
          </w:tcPr>
          <w:p w14:paraId="5BAF03D9" w14:textId="77777777" w:rsidR="0037665A" w:rsidRDefault="00070189">
            <w:pPr>
              <w:pStyle w:val="clauses"/>
              <w:numPr>
                <w:ilvl w:val="0"/>
                <w:numId w:val="0"/>
              </w:numPr>
            </w:pPr>
            <w:r w:rsidRPr="008E42E0">
              <w:t xml:space="preserve">14 weeks, or top up to 14 weeks where a lesser period of parental leave has already been </w:t>
            </w:r>
            <w:r>
              <w:br/>
            </w:r>
            <w:r w:rsidRPr="008E42E0">
              <w:t>provided</w:t>
            </w:r>
          </w:p>
        </w:tc>
      </w:tr>
      <w:tr w:rsidR="006E6B5A" w14:paraId="5BAF03DD" w14:textId="77777777" w:rsidTr="00603BA1">
        <w:tc>
          <w:tcPr>
            <w:tcW w:w="2500" w:type="pct"/>
            <w:shd w:val="clear" w:color="auto" w:fill="auto"/>
          </w:tcPr>
          <w:p w14:paraId="5BAF03DB" w14:textId="77777777" w:rsidR="0037665A" w:rsidRDefault="00070189">
            <w:pPr>
              <w:pStyle w:val="clauses"/>
              <w:numPr>
                <w:ilvl w:val="0"/>
                <w:numId w:val="0"/>
              </w:numPr>
            </w:pPr>
            <w:r w:rsidRPr="008E42E0">
              <w:lastRenderedPageBreak/>
              <w:t>On and from 28 February 2027</w:t>
            </w:r>
          </w:p>
        </w:tc>
        <w:tc>
          <w:tcPr>
            <w:tcW w:w="2500" w:type="pct"/>
            <w:shd w:val="clear" w:color="auto" w:fill="auto"/>
          </w:tcPr>
          <w:p w14:paraId="5BAF03DC" w14:textId="77777777" w:rsidR="0037665A" w:rsidRDefault="00070189">
            <w:pPr>
              <w:pStyle w:val="clauses"/>
              <w:numPr>
                <w:ilvl w:val="0"/>
                <w:numId w:val="0"/>
              </w:numPr>
            </w:pPr>
            <w:r w:rsidRPr="008E42E0">
              <w:t xml:space="preserve">18 weeks, or top up to 18 weeks where a lesser period of parental leave has already been </w:t>
            </w:r>
            <w:r>
              <w:br/>
            </w:r>
            <w:r w:rsidRPr="008E42E0">
              <w:t>provided</w:t>
            </w:r>
          </w:p>
        </w:tc>
      </w:tr>
    </w:tbl>
    <w:p w14:paraId="5BAF03DF" w14:textId="77777777" w:rsidR="0037665A" w:rsidRDefault="00070189">
      <w:pPr>
        <w:pStyle w:val="clauses7"/>
        <w:rPr>
          <w:szCs w:val="22"/>
        </w:rPr>
      </w:pPr>
      <w:r>
        <w:rPr>
          <w:b/>
          <w:bCs w:val="0"/>
          <w:szCs w:val="22"/>
        </w:rPr>
        <w:t>Flexibility</w:t>
      </w:r>
      <w:r>
        <w:rPr>
          <w:szCs w:val="22"/>
        </w:rPr>
        <w:t xml:space="preserve">. Parental leave with pay, whether provided as maternity leave under the ML Act or under this Agreement, can be accessed </w:t>
      </w:r>
      <w:r w:rsidRPr="00A239C1">
        <w:rPr>
          <w:szCs w:val="22"/>
        </w:rPr>
        <w:t xml:space="preserve">flexibly during the parental leave period and does not have to be taken in a single block. For the avoidance of doubt, parental leave can be used to replicate a part time work </w:t>
      </w:r>
      <w:proofErr w:type="gramStart"/>
      <w:r w:rsidRPr="00A239C1">
        <w:rPr>
          <w:szCs w:val="22"/>
        </w:rPr>
        <w:t>arrangement, and</w:t>
      </w:r>
      <w:proofErr w:type="gramEnd"/>
      <w:r w:rsidRPr="00A239C1">
        <w:rPr>
          <w:szCs w:val="22"/>
        </w:rPr>
        <w:t xml:space="preserve"> can be taken concurrently with another parent in relation to the same child.</w:t>
      </w:r>
    </w:p>
    <w:p w14:paraId="5BAF03E0" w14:textId="77777777" w:rsidR="0037665A" w:rsidRDefault="00070189">
      <w:pPr>
        <w:pStyle w:val="clauses7"/>
      </w:pPr>
      <w:r w:rsidRPr="00F64E85">
        <w:rPr>
          <w:b/>
          <w:bCs w:val="0"/>
        </w:rPr>
        <w:t>Rate of payment</w:t>
      </w:r>
      <w:r w:rsidRPr="00F64E85">
        <w:t xml:space="preserve"> during paid parental leave is the same as for an absence on personal/carer’s leave and based on the </w:t>
      </w:r>
      <w:r>
        <w:t>E</w:t>
      </w:r>
      <w:r w:rsidRPr="00F64E85">
        <w:t>mployee’s weekly hours at the time of the absence.</w:t>
      </w:r>
    </w:p>
    <w:p w14:paraId="5BAF03E1" w14:textId="2529AA57" w:rsidR="0037665A" w:rsidRDefault="00070189">
      <w:pPr>
        <w:pStyle w:val="clauses7"/>
      </w:pPr>
      <w:r w:rsidRPr="00F64E85">
        <w:rPr>
          <w:b/>
          <w:bCs w:val="0"/>
        </w:rPr>
        <w:t>Half-pay option</w:t>
      </w:r>
      <w:r>
        <w:t>:</w:t>
      </w:r>
      <w:r w:rsidRPr="00F64E85">
        <w:t xml:space="preserve"> The payment of any paid parental leave may be spread over a maximum period of 36 weeks at the rate of, no less than, half the normal rate of </w:t>
      </w:r>
      <w:r w:rsidR="00390585">
        <w:t>Salary</w:t>
      </w:r>
      <w:r w:rsidRPr="00F64E85">
        <w:t>. All paid parental leave counts as service for all purposes, where permitted by legislation.</w:t>
      </w:r>
    </w:p>
    <w:p w14:paraId="5BAF03EA" w14:textId="12D748AC" w:rsidR="0037665A" w:rsidRDefault="00070189">
      <w:pPr>
        <w:pStyle w:val="Heading3"/>
        <w:rPr>
          <w:color w:val="auto"/>
        </w:rPr>
      </w:pPr>
      <w:r>
        <w:t xml:space="preserve">Adoption and long-term foster care </w:t>
      </w:r>
    </w:p>
    <w:p w14:paraId="5BAF03EB" w14:textId="5F06DEA8" w:rsidR="0037665A" w:rsidRPr="0078184B" w:rsidRDefault="00070189">
      <w:pPr>
        <w:pStyle w:val="clauses7"/>
        <w:rPr>
          <w:szCs w:val="22"/>
        </w:rPr>
      </w:pPr>
      <w:r>
        <w:rPr>
          <w:szCs w:val="22"/>
        </w:rPr>
        <w:t xml:space="preserve">An </w:t>
      </w:r>
      <w:r w:rsidRPr="0078184B">
        <w:rPr>
          <w:szCs w:val="22"/>
        </w:rPr>
        <w:t xml:space="preserve">Employee </w:t>
      </w:r>
      <w:r>
        <w:rPr>
          <w:szCs w:val="22"/>
        </w:rPr>
        <w:t xml:space="preserve">who is a </w:t>
      </w:r>
      <w:r w:rsidR="007438F0">
        <w:rPr>
          <w:szCs w:val="22"/>
        </w:rPr>
        <w:t>Primary Caregiver</w:t>
      </w:r>
      <w:r>
        <w:rPr>
          <w:szCs w:val="22"/>
        </w:rPr>
        <w:t xml:space="preserve"> or </w:t>
      </w:r>
      <w:r w:rsidR="007438F0">
        <w:rPr>
          <w:szCs w:val="22"/>
        </w:rPr>
        <w:t>Secondary Caregiver</w:t>
      </w:r>
      <w:r>
        <w:rPr>
          <w:szCs w:val="22"/>
        </w:rPr>
        <w:t xml:space="preserve"> is entitled to parental leave in accordance with this Agreement for adoption or long-term foster care, provided that the child</w:t>
      </w:r>
      <w:r w:rsidRPr="0078184B">
        <w:rPr>
          <w:szCs w:val="22"/>
        </w:rPr>
        <w:t>:</w:t>
      </w:r>
    </w:p>
    <w:p w14:paraId="5BAF03EC" w14:textId="2598C6B9" w:rsidR="0037665A" w:rsidRDefault="00070189" w:rsidP="007439C2">
      <w:pPr>
        <w:pStyle w:val="clauses7"/>
        <w:numPr>
          <w:ilvl w:val="1"/>
          <w:numId w:val="7"/>
        </w:numPr>
      </w:pPr>
      <w:r>
        <w:t xml:space="preserve">is under 16 years of age as at the day (or expected day) of </w:t>
      </w:r>
      <w:proofErr w:type="gramStart"/>
      <w:r>
        <w:t>placement;</w:t>
      </w:r>
      <w:proofErr w:type="gramEnd"/>
    </w:p>
    <w:p w14:paraId="5BAF03ED" w14:textId="049A9F3F" w:rsidR="0037665A" w:rsidRDefault="00070189" w:rsidP="007439C2">
      <w:pPr>
        <w:pStyle w:val="clauses7"/>
        <w:numPr>
          <w:ilvl w:val="1"/>
          <w:numId w:val="7"/>
        </w:numPr>
      </w:pPr>
      <w:r>
        <w:t xml:space="preserve">has not lived continuously with the Employee for a period of six months or more as at the day (or expected day) of placement; and </w:t>
      </w:r>
    </w:p>
    <w:p w14:paraId="5BAF03EE" w14:textId="21AF27CE" w:rsidR="0037665A" w:rsidRDefault="00070189" w:rsidP="007439C2">
      <w:pPr>
        <w:pStyle w:val="clauses7"/>
        <w:numPr>
          <w:ilvl w:val="1"/>
          <w:numId w:val="7"/>
        </w:numPr>
      </w:pPr>
      <w:r>
        <w:t xml:space="preserve">is not (otherwise than because of the adoption or fostering) a child or </w:t>
      </w:r>
      <w:proofErr w:type="gramStart"/>
      <w:r>
        <w:t>step child</w:t>
      </w:r>
      <w:proofErr w:type="gramEnd"/>
      <w:r>
        <w:t xml:space="preserve"> of the Employee or the Employee’s spouse or de facto partner.</w:t>
      </w:r>
    </w:p>
    <w:p w14:paraId="5BAF03F0" w14:textId="2C142C45" w:rsidR="0037665A" w:rsidRPr="00BE7630" w:rsidRDefault="00070189">
      <w:pPr>
        <w:pStyle w:val="clauses7"/>
        <w:rPr>
          <w:szCs w:val="22"/>
        </w:rPr>
      </w:pPr>
      <w:r w:rsidRPr="00BE7630">
        <w:t xml:space="preserve">Documentary evidence </w:t>
      </w:r>
      <w:r w:rsidRPr="00EC69F2">
        <w:rPr>
          <w:szCs w:val="22"/>
        </w:rPr>
        <w:t>of approval for adoption or enduring parental responsibilities under formal fostering arrangements must be submitted when applying for parental leave for adoption or long-term foster carer purposes.</w:t>
      </w:r>
      <w:r w:rsidR="00B1431E">
        <w:rPr>
          <w:szCs w:val="22"/>
        </w:rPr>
        <w:t xml:space="preserve"> </w:t>
      </w:r>
      <w:r w:rsidRPr="00BE7630">
        <w:rPr>
          <w:szCs w:val="22"/>
        </w:rPr>
        <w:t xml:space="preserve">Consistent with the Federal Government’s Closing the Gap Policy, traditional Aboriginal and Torres Strait Islander adoption practices are recognised as equivalent to formal adoption and </w:t>
      </w:r>
      <w:r>
        <w:rPr>
          <w:szCs w:val="22"/>
        </w:rPr>
        <w:t>Employee</w:t>
      </w:r>
      <w:r w:rsidRPr="00BE7630">
        <w:rPr>
          <w:szCs w:val="22"/>
        </w:rPr>
        <w:t xml:space="preserve">s will receive the same leave entitlements. This includes the Torres Strait Islander adoption Kupai </w:t>
      </w:r>
      <w:proofErr w:type="spellStart"/>
      <w:r w:rsidRPr="00BE7630">
        <w:rPr>
          <w:szCs w:val="22"/>
        </w:rPr>
        <w:t>Omasker</w:t>
      </w:r>
      <w:proofErr w:type="spellEnd"/>
      <w:r w:rsidRPr="00BE7630">
        <w:rPr>
          <w:szCs w:val="22"/>
        </w:rPr>
        <w:t xml:space="preserve"> practices recognised by the Family Court of Australia.</w:t>
      </w:r>
    </w:p>
    <w:p w14:paraId="5BAF03F2" w14:textId="6BC55195" w:rsidR="0037665A" w:rsidRDefault="00070189">
      <w:pPr>
        <w:pStyle w:val="Heading3"/>
        <w:rPr>
          <w:color w:val="548DD4"/>
        </w:rPr>
      </w:pPr>
      <w:r>
        <w:t xml:space="preserve">Still </w:t>
      </w:r>
      <w:proofErr w:type="gramStart"/>
      <w:r>
        <w:t>birth</w:t>
      </w:r>
      <w:proofErr w:type="gramEnd"/>
    </w:p>
    <w:p w14:paraId="5BAF03F3" w14:textId="0BD7ACA8" w:rsidR="0037665A" w:rsidRDefault="00070189">
      <w:pPr>
        <w:pStyle w:val="clauses7"/>
      </w:pPr>
      <w:r>
        <w:t xml:space="preserve">Parents of a stillborn child remain eligible for parental leave, except for paid leave for the </w:t>
      </w:r>
      <w:r w:rsidR="007438F0">
        <w:t>Secondary Caregiver</w:t>
      </w:r>
      <w:r>
        <w:t xml:space="preserve"> which is two weeks.</w:t>
      </w:r>
    </w:p>
    <w:p w14:paraId="5BAF03F4" w14:textId="77777777" w:rsidR="0037665A" w:rsidRDefault="00070189">
      <w:pPr>
        <w:pStyle w:val="clauses7"/>
      </w:pPr>
      <w:r w:rsidRPr="00B05214">
        <w:t>A stillborn child is a child:</w:t>
      </w:r>
    </w:p>
    <w:p w14:paraId="5BAF03F5" w14:textId="77777777" w:rsidR="0037665A" w:rsidRDefault="00070189" w:rsidP="00434224">
      <w:pPr>
        <w:pStyle w:val="clauses7"/>
        <w:numPr>
          <w:ilvl w:val="1"/>
          <w:numId w:val="7"/>
        </w:numPr>
      </w:pPr>
      <w:r>
        <w:t xml:space="preserve">who weighs at least 400 grams at delivery or whose period of gestation was 20 weeks or </w:t>
      </w:r>
      <w:proofErr w:type="gramStart"/>
      <w:r>
        <w:t>more;</w:t>
      </w:r>
      <w:proofErr w:type="gramEnd"/>
    </w:p>
    <w:p w14:paraId="5BAF03F6" w14:textId="77777777" w:rsidR="0037665A" w:rsidRDefault="00070189" w:rsidP="00434224">
      <w:pPr>
        <w:pStyle w:val="clauses7"/>
        <w:numPr>
          <w:ilvl w:val="1"/>
          <w:numId w:val="7"/>
        </w:numPr>
      </w:pPr>
      <w:r>
        <w:t>who has not breathed since delivery; and</w:t>
      </w:r>
    </w:p>
    <w:p w14:paraId="5BAF03F7" w14:textId="77777777" w:rsidR="0037665A" w:rsidRDefault="00070189" w:rsidP="00434224">
      <w:pPr>
        <w:pStyle w:val="clauses7"/>
        <w:numPr>
          <w:ilvl w:val="1"/>
          <w:numId w:val="7"/>
        </w:numPr>
      </w:pPr>
      <w:r>
        <w:lastRenderedPageBreak/>
        <w:t>whose heart has not beaten since delivery.</w:t>
      </w:r>
    </w:p>
    <w:p w14:paraId="5BAF03F8" w14:textId="77777777" w:rsidR="0037665A" w:rsidRDefault="00070189">
      <w:pPr>
        <w:pStyle w:val="Heading3"/>
        <w:rPr>
          <w:color w:val="548DD4"/>
        </w:rPr>
      </w:pPr>
      <w:r>
        <w:t xml:space="preserve">Pregnancy loss </w:t>
      </w:r>
      <w:proofErr w:type="gramStart"/>
      <w:r>
        <w:t>leave</w:t>
      </w:r>
      <w:proofErr w:type="gramEnd"/>
    </w:p>
    <w:p w14:paraId="5BAF03F9" w14:textId="6C074F51" w:rsidR="0037665A" w:rsidRDefault="00070189">
      <w:pPr>
        <w:pStyle w:val="clauses7"/>
      </w:pPr>
      <w:r w:rsidRPr="00B05214">
        <w:t xml:space="preserve">A pregnant </w:t>
      </w:r>
      <w:r>
        <w:t>E</w:t>
      </w:r>
      <w:r w:rsidRPr="00B05214">
        <w:t xml:space="preserve">mployee who experiences, or an </w:t>
      </w:r>
      <w:r w:rsidR="00CF71A2">
        <w:t>E</w:t>
      </w:r>
      <w:r w:rsidRPr="00B05214">
        <w:t xml:space="preserve">mployee whose partner experiences, pregnancy loss is entitled to one weeks’ paid leave. Pregnancy loss is a miscarriage or other loss of pregnancy that occurs between </w:t>
      </w:r>
      <w:proofErr w:type="gramStart"/>
      <w:r w:rsidRPr="00B05214">
        <w:t>12 and 20 weeks’</w:t>
      </w:r>
      <w:proofErr w:type="gramEnd"/>
      <w:r w:rsidRPr="00B05214">
        <w:t xml:space="preserve"> gestation that is not a stillbirth.</w:t>
      </w:r>
    </w:p>
    <w:p w14:paraId="5BAF03FA" w14:textId="77777777" w:rsidR="0037665A" w:rsidRDefault="00070189">
      <w:pPr>
        <w:pStyle w:val="clauses7"/>
      </w:pPr>
      <w:r>
        <w:t>Pregnancy loss leave is in addition to entitlements to compassionate leave for miscarriage provided under the FW Act and this Agreement.</w:t>
      </w:r>
    </w:p>
    <w:p w14:paraId="5BAF03FB" w14:textId="77777777" w:rsidR="0037665A" w:rsidRDefault="00070189">
      <w:pPr>
        <w:pStyle w:val="Heading3"/>
        <w:rPr>
          <w:color w:val="548DD4"/>
        </w:rPr>
      </w:pPr>
      <w:r>
        <w:t xml:space="preserve">Premature birth leave </w:t>
      </w:r>
    </w:p>
    <w:p w14:paraId="5BAF03FC" w14:textId="454C3645" w:rsidR="0037665A" w:rsidRDefault="00070189">
      <w:pPr>
        <w:pStyle w:val="clauses7"/>
      </w:pPr>
      <w:r w:rsidRPr="00B05214">
        <w:t xml:space="preserve">In circumstances of a live birth before 37 weeks’ gestation a pregnant </w:t>
      </w:r>
      <w:r w:rsidR="00CF71A2">
        <w:t>Employee</w:t>
      </w:r>
      <w:r w:rsidRPr="00B05214">
        <w:t xml:space="preserve">, or an </w:t>
      </w:r>
      <w:r>
        <w:t>E</w:t>
      </w:r>
      <w:r w:rsidRPr="00B05214">
        <w:t xml:space="preserve">mployee whose partner has given birth prematurely, is entitled to paid premature birth leave from the date of the child’s birth up to just before 37 weeks’ gestation. Parental leave with pay is then available from what would have been 37 weeks’ gestation in accordance with </w:t>
      </w:r>
      <w:r>
        <w:t>p</w:t>
      </w:r>
      <w:r w:rsidRPr="00B05214">
        <w:t xml:space="preserve">arental leave in this </w:t>
      </w:r>
      <w:r w:rsidR="00F34A5A">
        <w:t>A</w:t>
      </w:r>
      <w:r w:rsidRPr="00B05214">
        <w:t>greement, noting the parental leave period commences on the child’s date of birth.</w:t>
      </w:r>
    </w:p>
    <w:p w14:paraId="5BAF03FD" w14:textId="17CAC58B" w:rsidR="0037665A" w:rsidRPr="00981739" w:rsidRDefault="00070189">
      <w:pPr>
        <w:pStyle w:val="Heading3"/>
        <w:rPr>
          <w:color w:val="548DD4"/>
        </w:rPr>
      </w:pPr>
      <w:r>
        <w:t>Transitional provisions</w:t>
      </w:r>
    </w:p>
    <w:p w14:paraId="5BAF03FE" w14:textId="7A9D68FA" w:rsidR="0037665A" w:rsidRPr="00B05214" w:rsidRDefault="00070189">
      <w:pPr>
        <w:pStyle w:val="clauses7"/>
      </w:pPr>
      <w:r>
        <w:t xml:space="preserve">Employees eligible for paid leave under the ML Act are required under legislation to use their paid maternity leave first. In this circumstance, the </w:t>
      </w:r>
      <w:r w:rsidR="00CF71A2">
        <w:t>Employee</w:t>
      </w:r>
      <w:r>
        <w:t xml:space="preserve"> may postpone their paid premature birth leave otherwise payable under clause </w:t>
      </w:r>
      <w:r w:rsidR="00661EBE">
        <w:t>7.8</w:t>
      </w:r>
      <w:r w:rsidR="00DB0DEF">
        <w:t>8</w:t>
      </w:r>
      <w:r>
        <w:t xml:space="preserve"> until after the legislated paid maternity leave is used.</w:t>
      </w:r>
    </w:p>
    <w:p w14:paraId="5BAF0407" w14:textId="77777777" w:rsidR="0037665A" w:rsidRDefault="00070189">
      <w:pPr>
        <w:pStyle w:val="Heading3"/>
        <w:rPr>
          <w:color w:val="548DD4"/>
        </w:rPr>
      </w:pPr>
      <w:r>
        <w:t xml:space="preserve">Permanent Care Order Leave </w:t>
      </w:r>
    </w:p>
    <w:p w14:paraId="5BAF0408" w14:textId="47B58FDD" w:rsidR="0037665A" w:rsidRPr="00BE7630" w:rsidRDefault="00C05759">
      <w:pPr>
        <w:pStyle w:val="clauses7"/>
        <w:rPr>
          <w:szCs w:val="22"/>
        </w:rPr>
      </w:pPr>
      <w:r>
        <w:rPr>
          <w:szCs w:val="22"/>
        </w:rPr>
        <w:t xml:space="preserve">An </w:t>
      </w:r>
      <w:r w:rsidRPr="0078184B">
        <w:rPr>
          <w:szCs w:val="22"/>
        </w:rPr>
        <w:t xml:space="preserve">Employee </w:t>
      </w:r>
      <w:r>
        <w:rPr>
          <w:szCs w:val="22"/>
        </w:rPr>
        <w:t xml:space="preserve">who is a </w:t>
      </w:r>
      <w:r w:rsidR="007438F0">
        <w:rPr>
          <w:szCs w:val="22"/>
        </w:rPr>
        <w:t>Primary Caregiver</w:t>
      </w:r>
      <w:r>
        <w:rPr>
          <w:szCs w:val="22"/>
        </w:rPr>
        <w:t xml:space="preserve"> or </w:t>
      </w:r>
      <w:r w:rsidR="007438F0">
        <w:rPr>
          <w:szCs w:val="22"/>
        </w:rPr>
        <w:t>Secondary Caregiver</w:t>
      </w:r>
      <w:r>
        <w:rPr>
          <w:szCs w:val="22"/>
        </w:rPr>
        <w:t xml:space="preserve"> is entitled to parental leave in accordance with this Agreement </w:t>
      </w:r>
      <w:r w:rsidR="00C34A8A">
        <w:rPr>
          <w:szCs w:val="22"/>
        </w:rPr>
        <w:t>for</w:t>
      </w:r>
      <w:r w:rsidR="00070189" w:rsidRPr="00BE7630">
        <w:rPr>
          <w:szCs w:val="22"/>
        </w:rPr>
        <w:t xml:space="preserve"> a formal Permanent Care Order (PCO), long term care order or similarly termed order</w:t>
      </w:r>
      <w:r w:rsidR="00601CA9">
        <w:rPr>
          <w:szCs w:val="22"/>
        </w:rPr>
        <w:t>, provided that a</w:t>
      </w:r>
      <w:r w:rsidR="00070189" w:rsidRPr="00BE7630">
        <w:rPr>
          <w:szCs w:val="22"/>
        </w:rPr>
        <w:t xml:space="preserve"> new PCO</w:t>
      </w:r>
      <w:r w:rsidR="00601CA9">
        <w:rPr>
          <w:szCs w:val="22"/>
        </w:rPr>
        <w:t xml:space="preserve"> is made</w:t>
      </w:r>
      <w:r w:rsidR="00070189" w:rsidRPr="00BE7630">
        <w:rPr>
          <w:szCs w:val="22"/>
        </w:rPr>
        <w:t xml:space="preserve"> where the child has not previously lived with the </w:t>
      </w:r>
      <w:r w:rsidR="00070189">
        <w:rPr>
          <w:szCs w:val="22"/>
        </w:rPr>
        <w:t>Employee</w:t>
      </w:r>
      <w:r w:rsidR="00070189" w:rsidRPr="00BE7630">
        <w:rPr>
          <w:szCs w:val="22"/>
        </w:rPr>
        <w:t xml:space="preserve"> (e.g.</w:t>
      </w:r>
      <w:r w:rsidR="008F5026">
        <w:rPr>
          <w:szCs w:val="22"/>
        </w:rPr>
        <w:t>,</w:t>
      </w:r>
      <w:r w:rsidR="00070189" w:rsidRPr="00BE7630">
        <w:rPr>
          <w:szCs w:val="22"/>
        </w:rPr>
        <w:t xml:space="preserve"> under a foster care arrangement or on a Permanent Care basis). If more than one child is placed with the </w:t>
      </w:r>
      <w:r w:rsidR="00070189">
        <w:rPr>
          <w:szCs w:val="22"/>
        </w:rPr>
        <w:t>Employee</w:t>
      </w:r>
      <w:r w:rsidR="00070189" w:rsidRPr="00BE7630">
        <w:rPr>
          <w:szCs w:val="22"/>
        </w:rPr>
        <w:t xml:space="preserve"> at or around the same time (e.g.</w:t>
      </w:r>
      <w:r w:rsidR="008F5026">
        <w:rPr>
          <w:szCs w:val="22"/>
        </w:rPr>
        <w:t>,</w:t>
      </w:r>
      <w:r w:rsidR="00070189" w:rsidRPr="00BE7630">
        <w:rPr>
          <w:szCs w:val="22"/>
        </w:rPr>
        <w:t xml:space="preserve"> siblings) under separate PCOs, the </w:t>
      </w:r>
      <w:r w:rsidR="00070189">
        <w:rPr>
          <w:szCs w:val="22"/>
        </w:rPr>
        <w:t>Employee</w:t>
      </w:r>
      <w:r w:rsidR="00070189" w:rsidRPr="00BE7630">
        <w:rPr>
          <w:szCs w:val="22"/>
        </w:rPr>
        <w:t xml:space="preserve"> will only be entitled to </w:t>
      </w:r>
      <w:r w:rsidR="00E03272">
        <w:rPr>
          <w:szCs w:val="22"/>
        </w:rPr>
        <w:t>o</w:t>
      </w:r>
      <w:r w:rsidR="005E69DD">
        <w:rPr>
          <w:szCs w:val="22"/>
        </w:rPr>
        <w:t>ne period of parental leave</w:t>
      </w:r>
      <w:r w:rsidR="00070189" w:rsidRPr="00BE7630">
        <w:rPr>
          <w:szCs w:val="22"/>
        </w:rPr>
        <w:t>.</w:t>
      </w:r>
    </w:p>
    <w:p w14:paraId="5BAF041C" w14:textId="331230C1" w:rsidR="0037665A" w:rsidRPr="000E5CEE" w:rsidRDefault="00070189">
      <w:pPr>
        <w:pStyle w:val="Heading2"/>
        <w:spacing w:before="0" w:after="0" w:line="240" w:lineRule="auto"/>
        <w:rPr>
          <w:color w:val="auto"/>
        </w:rPr>
      </w:pPr>
      <w:bookmarkStart w:id="191" w:name="_Toc412731446"/>
      <w:bookmarkStart w:id="192" w:name="_Toc160469513"/>
      <w:r>
        <w:t xml:space="preserve">DEFENCE RESERVIST </w:t>
      </w:r>
      <w:r w:rsidRPr="000E5CEE">
        <w:t>LEAVE</w:t>
      </w:r>
      <w:bookmarkEnd w:id="191"/>
      <w:bookmarkEnd w:id="192"/>
    </w:p>
    <w:p w14:paraId="5BAF041D" w14:textId="0F595B71" w:rsidR="0037665A" w:rsidRPr="00333683" w:rsidRDefault="00070189">
      <w:pPr>
        <w:pStyle w:val="clauses7"/>
        <w:rPr>
          <w:szCs w:val="22"/>
        </w:rPr>
      </w:pPr>
      <w:r>
        <w:t xml:space="preserve">The Secretary will give an </w:t>
      </w:r>
      <w:proofErr w:type="gramStart"/>
      <w:r>
        <w:t>Employee</w:t>
      </w:r>
      <w:proofErr w:type="gramEnd"/>
      <w:r>
        <w:t xml:space="preserve"> leave with or without pay to undertake:</w:t>
      </w:r>
    </w:p>
    <w:p w14:paraId="5BAF041E" w14:textId="19E67BAE" w:rsidR="0037665A" w:rsidRPr="00333683" w:rsidRDefault="00070189" w:rsidP="007439C2">
      <w:pPr>
        <w:pStyle w:val="clauses7"/>
        <w:numPr>
          <w:ilvl w:val="1"/>
          <w:numId w:val="7"/>
        </w:numPr>
        <w:rPr>
          <w:szCs w:val="22"/>
        </w:rPr>
      </w:pPr>
      <w:r>
        <w:t xml:space="preserve">Australian Defence Force (ADF) Reserve </w:t>
      </w:r>
      <w:r w:rsidR="00ED6B52">
        <w:t xml:space="preserve">and </w:t>
      </w:r>
      <w:r>
        <w:t>continuous full-time service (CFTS); and</w:t>
      </w:r>
    </w:p>
    <w:p w14:paraId="5BAF041F" w14:textId="464B0E13" w:rsidR="0037665A" w:rsidRPr="00333683" w:rsidRDefault="00070189" w:rsidP="007439C2">
      <w:pPr>
        <w:pStyle w:val="clauses7"/>
        <w:numPr>
          <w:ilvl w:val="1"/>
          <w:numId w:val="7"/>
        </w:numPr>
        <w:rPr>
          <w:szCs w:val="22"/>
        </w:rPr>
      </w:pPr>
      <w:r>
        <w:t>Australian Defence Force Cadet obligations.</w:t>
      </w:r>
    </w:p>
    <w:p w14:paraId="5BAF0420" w14:textId="4867D508" w:rsidR="0037665A" w:rsidRPr="00333683" w:rsidRDefault="00070189">
      <w:pPr>
        <w:pStyle w:val="clauses7"/>
        <w:rPr>
          <w:szCs w:val="22"/>
        </w:rPr>
      </w:pPr>
      <w:r>
        <w:t>An Employee who is a Defence Reservist can take leave with pay for:</w:t>
      </w:r>
    </w:p>
    <w:p w14:paraId="5BAF0421" w14:textId="6F63461F" w:rsidR="0037665A" w:rsidRPr="00333683" w:rsidRDefault="00070189" w:rsidP="007439C2">
      <w:pPr>
        <w:pStyle w:val="clauses7"/>
        <w:numPr>
          <w:ilvl w:val="1"/>
          <w:numId w:val="7"/>
        </w:numPr>
        <w:rPr>
          <w:szCs w:val="22"/>
        </w:rPr>
      </w:pPr>
      <w:r>
        <w:t xml:space="preserve">up to 4 weeks (20 days) in each financial year (pro rata for </w:t>
      </w:r>
      <w:r w:rsidR="00CF71A2">
        <w:t>P</w:t>
      </w:r>
      <w:r>
        <w:t xml:space="preserve">art-time </w:t>
      </w:r>
      <w:r w:rsidR="00CF71A2">
        <w:t>Employee</w:t>
      </w:r>
      <w:r>
        <w:t>s); and</w:t>
      </w:r>
    </w:p>
    <w:p w14:paraId="5BAF0422" w14:textId="049D9C56" w:rsidR="0037665A" w:rsidRPr="00333683" w:rsidRDefault="00070189" w:rsidP="007439C2">
      <w:pPr>
        <w:pStyle w:val="clauses7"/>
        <w:numPr>
          <w:ilvl w:val="1"/>
          <w:numId w:val="7"/>
        </w:numPr>
        <w:rPr>
          <w:szCs w:val="22"/>
        </w:rPr>
      </w:pPr>
      <w:r>
        <w:t xml:space="preserve">an extra 2 weeks (10 days) in the first year of ADF Reserve service (pro rata for </w:t>
      </w:r>
      <w:r w:rsidR="00CF71A2">
        <w:t>P</w:t>
      </w:r>
      <w:r>
        <w:t xml:space="preserve">art-time </w:t>
      </w:r>
      <w:r w:rsidR="00CF71A2">
        <w:t>Employee</w:t>
      </w:r>
      <w:r>
        <w:t>s).</w:t>
      </w:r>
    </w:p>
    <w:p w14:paraId="5BAF0423" w14:textId="77777777" w:rsidR="0037665A" w:rsidRPr="00333683" w:rsidRDefault="00070189">
      <w:pPr>
        <w:pStyle w:val="clauses7"/>
        <w:rPr>
          <w:szCs w:val="22"/>
        </w:rPr>
      </w:pPr>
      <w:r>
        <w:t>Leave can be built up and taken over 2 consecutive years. This includes the extra 2 weeks in the first year of service.</w:t>
      </w:r>
    </w:p>
    <w:p w14:paraId="5BAF0424" w14:textId="34710E62" w:rsidR="0037665A" w:rsidRPr="00333683" w:rsidRDefault="00070189">
      <w:pPr>
        <w:pStyle w:val="clauses7"/>
        <w:rPr>
          <w:szCs w:val="22"/>
        </w:rPr>
      </w:pPr>
      <w:r>
        <w:t>An Employee who is an Australian Defence Force Cadet officer or instructor can get paid leave up to 3 weeks in each financial year to perform their duties. Australian Defence Force Cadets means:</w:t>
      </w:r>
    </w:p>
    <w:p w14:paraId="5BAF0425" w14:textId="70418AC2" w:rsidR="0037665A" w:rsidRPr="00333683" w:rsidRDefault="00070189" w:rsidP="007439C2">
      <w:pPr>
        <w:pStyle w:val="clauses7"/>
        <w:numPr>
          <w:ilvl w:val="1"/>
          <w:numId w:val="7"/>
        </w:numPr>
        <w:rPr>
          <w:szCs w:val="22"/>
        </w:rPr>
      </w:pPr>
      <w:r>
        <w:lastRenderedPageBreak/>
        <w:t xml:space="preserve">Australian Navy </w:t>
      </w:r>
      <w:proofErr w:type="gramStart"/>
      <w:r>
        <w:t>Cadets;</w:t>
      </w:r>
      <w:proofErr w:type="gramEnd"/>
    </w:p>
    <w:p w14:paraId="5BAF0426" w14:textId="77777777" w:rsidR="0037665A" w:rsidRPr="00333683" w:rsidRDefault="00070189" w:rsidP="007439C2">
      <w:pPr>
        <w:pStyle w:val="clauses7"/>
        <w:numPr>
          <w:ilvl w:val="1"/>
          <w:numId w:val="7"/>
        </w:numPr>
        <w:rPr>
          <w:szCs w:val="22"/>
        </w:rPr>
      </w:pPr>
      <w:r>
        <w:t>Australian Army Cadets; and</w:t>
      </w:r>
    </w:p>
    <w:p w14:paraId="5BAF0427" w14:textId="77777777" w:rsidR="0037665A" w:rsidRPr="00333683" w:rsidRDefault="00070189" w:rsidP="007439C2">
      <w:pPr>
        <w:pStyle w:val="clauses7"/>
        <w:numPr>
          <w:ilvl w:val="1"/>
          <w:numId w:val="7"/>
        </w:numPr>
        <w:rPr>
          <w:szCs w:val="22"/>
        </w:rPr>
      </w:pPr>
      <w:r>
        <w:t>Australian Air Force Cadets.</w:t>
      </w:r>
    </w:p>
    <w:p w14:paraId="5BAF0428" w14:textId="22D292E4" w:rsidR="0037665A" w:rsidRPr="00333683" w:rsidRDefault="00070189">
      <w:pPr>
        <w:pStyle w:val="clauses7"/>
        <w:rPr>
          <w:szCs w:val="22"/>
        </w:rPr>
      </w:pPr>
      <w:r>
        <w:t xml:space="preserve">In addition to the entitlement at clause </w:t>
      </w:r>
      <w:r w:rsidR="009E1B96">
        <w:t>7.9</w:t>
      </w:r>
      <w:r w:rsidR="009E3EC9">
        <w:t>2</w:t>
      </w:r>
      <w:r>
        <w:t xml:space="preserve"> paid leave may be granted to an Employee to attend an interview or medical examination in connection with the enlistment of the Employee in a Reserve Force of the Defence Force.</w:t>
      </w:r>
    </w:p>
    <w:p w14:paraId="5BAF0429" w14:textId="3061CE43" w:rsidR="0037665A" w:rsidRPr="00333683" w:rsidRDefault="00070189">
      <w:pPr>
        <w:pStyle w:val="clauses7"/>
        <w:rPr>
          <w:szCs w:val="22"/>
        </w:rPr>
      </w:pPr>
      <w:r>
        <w:t xml:space="preserve">Paid defence reservist </w:t>
      </w:r>
      <w:proofErr w:type="gramStart"/>
      <w:r>
        <w:t>leave</w:t>
      </w:r>
      <w:proofErr w:type="gramEnd"/>
      <w:r>
        <w:t xml:space="preserve"> counts for service.</w:t>
      </w:r>
    </w:p>
    <w:p w14:paraId="5BAF042A" w14:textId="386E72CD" w:rsidR="0037665A" w:rsidRPr="00333683" w:rsidRDefault="00070189">
      <w:pPr>
        <w:pStyle w:val="clauses7"/>
        <w:rPr>
          <w:szCs w:val="22"/>
        </w:rPr>
      </w:pPr>
      <w:r>
        <w:t xml:space="preserve">Unpaid defence reservist </w:t>
      </w:r>
      <w:proofErr w:type="gramStart"/>
      <w:r>
        <w:t>leave</w:t>
      </w:r>
      <w:proofErr w:type="gramEnd"/>
      <w:r>
        <w:t xml:space="preserve"> for 6 months or less counts as service for all purposes. This includes periods of CFTS.</w:t>
      </w:r>
    </w:p>
    <w:p w14:paraId="5BAF042B" w14:textId="77777777" w:rsidR="0037665A" w:rsidRPr="00333683" w:rsidRDefault="00070189">
      <w:pPr>
        <w:pStyle w:val="clauses7"/>
        <w:rPr>
          <w:szCs w:val="22"/>
        </w:rPr>
      </w:pPr>
      <w:r>
        <w:t>Unpaid leave taken over 6 months counts as service, except for annual leave.</w:t>
      </w:r>
    </w:p>
    <w:p w14:paraId="5BAF042C" w14:textId="0452DF3A" w:rsidR="0037665A" w:rsidRDefault="00070189">
      <w:pPr>
        <w:pStyle w:val="clauses7"/>
        <w:rPr>
          <w:szCs w:val="22"/>
        </w:rPr>
      </w:pPr>
      <w:r>
        <w:t>An Employee will not need to pay their tax free ADF Reserve Salary to the Department for any reason.</w:t>
      </w:r>
    </w:p>
    <w:p w14:paraId="5BAF0433" w14:textId="238A73DF" w:rsidR="0037665A" w:rsidRPr="003F3EB9" w:rsidRDefault="00070189" w:rsidP="003F3EB9">
      <w:pPr>
        <w:pStyle w:val="Heading2"/>
        <w:rPr>
          <w:color w:val="4F81BD"/>
        </w:rPr>
      </w:pPr>
      <w:bookmarkStart w:id="193" w:name="_Toc387850086"/>
      <w:bookmarkStart w:id="194" w:name="_Toc412731447"/>
      <w:bookmarkStart w:id="195" w:name="_Toc160469514"/>
      <w:r w:rsidRPr="0099262F">
        <w:t xml:space="preserve">EMERGENCY </w:t>
      </w:r>
      <w:r>
        <w:t xml:space="preserve">RESPONSE </w:t>
      </w:r>
      <w:r w:rsidRPr="0099262F">
        <w:t>LEAVE</w:t>
      </w:r>
      <w:bookmarkEnd w:id="193"/>
      <w:bookmarkEnd w:id="194"/>
      <w:bookmarkEnd w:id="195"/>
    </w:p>
    <w:p w14:paraId="5BAF0434" w14:textId="39E78647" w:rsidR="0037665A" w:rsidRDefault="00070189">
      <w:pPr>
        <w:pStyle w:val="clauses7"/>
        <w:suppressAutoHyphens/>
      </w:pPr>
      <w:r>
        <w:t>In line with section 108 of the FW Act, an Employee who engages in an eligible community service activity can get emergency response leave to volunteer for emergency management duties for:</w:t>
      </w:r>
    </w:p>
    <w:p w14:paraId="5BAF0435" w14:textId="77777777" w:rsidR="0037665A" w:rsidRDefault="00070189" w:rsidP="007439C2">
      <w:pPr>
        <w:pStyle w:val="clauses7"/>
        <w:numPr>
          <w:ilvl w:val="1"/>
          <w:numId w:val="7"/>
        </w:numPr>
        <w:suppressAutoHyphens/>
      </w:pPr>
      <w:r>
        <w:t xml:space="preserve">the time engaged in the </w:t>
      </w:r>
      <w:proofErr w:type="gramStart"/>
      <w:r>
        <w:t>activity;</w:t>
      </w:r>
      <w:proofErr w:type="gramEnd"/>
    </w:p>
    <w:p w14:paraId="5BAF0436" w14:textId="02171336" w:rsidR="0037665A" w:rsidRDefault="00070189" w:rsidP="007439C2">
      <w:pPr>
        <w:pStyle w:val="clauses7"/>
        <w:numPr>
          <w:ilvl w:val="1"/>
          <w:numId w:val="7"/>
        </w:numPr>
        <w:suppressAutoHyphens/>
      </w:pPr>
      <w:r>
        <w:t>reasonable travelling time; and</w:t>
      </w:r>
    </w:p>
    <w:p w14:paraId="5BAF0437" w14:textId="77777777" w:rsidR="0037665A" w:rsidRDefault="00070189" w:rsidP="007439C2">
      <w:pPr>
        <w:pStyle w:val="clauses7"/>
        <w:numPr>
          <w:ilvl w:val="1"/>
          <w:numId w:val="7"/>
        </w:numPr>
        <w:suppressAutoHyphens/>
      </w:pPr>
      <w:r>
        <w:t>reasonable recovery time.</w:t>
      </w:r>
    </w:p>
    <w:p w14:paraId="5BAF0438" w14:textId="560F9AAA" w:rsidR="0037665A" w:rsidRDefault="00070189">
      <w:pPr>
        <w:pStyle w:val="clauses7"/>
        <w:suppressAutoHyphens/>
      </w:pPr>
      <w:r>
        <w:t>Full-time and Part-time Employees will be able to access 20 working days of paid emergency response leave at their full rate of pay per year if required. The Secretary may provide additional emergency response leave with</w:t>
      </w:r>
      <w:r w:rsidR="007E37BB">
        <w:t xml:space="preserve"> or without</w:t>
      </w:r>
      <w:r>
        <w:t xml:space="preserve"> pay.</w:t>
      </w:r>
    </w:p>
    <w:p w14:paraId="5BAF0439" w14:textId="4C39D10B" w:rsidR="0037665A" w:rsidRPr="005C5649" w:rsidRDefault="00070189">
      <w:pPr>
        <w:pStyle w:val="clauses7"/>
        <w:suppressAutoHyphens/>
      </w:pPr>
      <w:r>
        <w:t xml:space="preserve">For the purposes of clause </w:t>
      </w:r>
      <w:r w:rsidR="00F17467">
        <w:t>7</w:t>
      </w:r>
      <w:r>
        <w:t>.10</w:t>
      </w:r>
      <w:r w:rsidR="00872F90">
        <w:t>1</w:t>
      </w:r>
      <w:r>
        <w:t>, full rate of pay is to be as if the Employee was at work.</w:t>
      </w:r>
    </w:p>
    <w:p w14:paraId="5BAF043A" w14:textId="0527FDAD" w:rsidR="0037665A" w:rsidRDefault="00070189">
      <w:pPr>
        <w:pStyle w:val="clauses7"/>
        <w:suppressAutoHyphens/>
      </w:pPr>
      <w:r>
        <w:t>Paid leave may be refused where the Employee’s role is essential to the Department’s response to the emergency.</w:t>
      </w:r>
    </w:p>
    <w:p w14:paraId="5BAF043B" w14:textId="6A3B8E44" w:rsidR="0037665A" w:rsidRDefault="00070189">
      <w:pPr>
        <w:pStyle w:val="clauses7"/>
        <w:suppressAutoHyphens/>
      </w:pPr>
      <w:r>
        <w:t>An Employee must provide evidence that the organisation requests their services. Employees can provide evidence before or as soon as practical after their emergency service activity.</w:t>
      </w:r>
    </w:p>
    <w:p w14:paraId="5BAF043C" w14:textId="09CDBE4B" w:rsidR="0037665A" w:rsidRDefault="00070189">
      <w:pPr>
        <w:pStyle w:val="clauses7"/>
        <w:suppressAutoHyphens/>
      </w:pPr>
      <w:r>
        <w:t>The</w:t>
      </w:r>
      <w:r w:rsidRPr="00F949F4">
        <w:t xml:space="preserve"> </w:t>
      </w:r>
      <w:r>
        <w:t>Secretary may approve reasonable paid or unpaid leave for ceremonial duties and training.</w:t>
      </w:r>
    </w:p>
    <w:p w14:paraId="5BAF043D" w14:textId="77777777" w:rsidR="0037665A" w:rsidRPr="00501A17" w:rsidRDefault="00070189">
      <w:pPr>
        <w:pStyle w:val="clauses7"/>
        <w:suppressAutoHyphens/>
      </w:pPr>
      <w:r>
        <w:t>Emergency response leave, with or without pay, will count as service.</w:t>
      </w:r>
    </w:p>
    <w:p w14:paraId="5BAF043F" w14:textId="77777777" w:rsidR="0037665A" w:rsidRPr="0099262F" w:rsidRDefault="00070189">
      <w:pPr>
        <w:pStyle w:val="Heading2"/>
        <w:rPr>
          <w:color w:val="4F81BD"/>
        </w:rPr>
      </w:pPr>
      <w:bookmarkStart w:id="196" w:name="_Toc387850087"/>
      <w:bookmarkStart w:id="197" w:name="_Toc412731448"/>
      <w:bookmarkStart w:id="198" w:name="_Toc160469515"/>
      <w:r w:rsidRPr="0099262F">
        <w:t>COMMUNITY SERVICE LEAVE</w:t>
      </w:r>
      <w:bookmarkEnd w:id="196"/>
      <w:bookmarkEnd w:id="197"/>
      <w:bookmarkEnd w:id="198"/>
    </w:p>
    <w:p w14:paraId="5BAF0441" w14:textId="7619BFAE" w:rsidR="0037665A" w:rsidRPr="001342EB" w:rsidRDefault="00070189">
      <w:pPr>
        <w:pStyle w:val="clauses7"/>
        <w:suppressAutoHyphens/>
        <w:rPr>
          <w:szCs w:val="22"/>
        </w:rPr>
      </w:pPr>
      <w:r w:rsidRPr="001342EB">
        <w:rPr>
          <w:szCs w:val="22"/>
        </w:rPr>
        <w:t xml:space="preserve">The Delegate may grant a reasonable amount of leave without pay to undertake community volunteering for organisations registered with Volunteering Australia, subject to the operational requirements of the </w:t>
      </w:r>
      <w:r>
        <w:rPr>
          <w:szCs w:val="22"/>
        </w:rPr>
        <w:t>Employee</w:t>
      </w:r>
      <w:r w:rsidRPr="001342EB">
        <w:rPr>
          <w:szCs w:val="22"/>
        </w:rPr>
        <w:t>’s workplace.</w:t>
      </w:r>
    </w:p>
    <w:p w14:paraId="5BAF0444" w14:textId="77777777" w:rsidR="0037665A" w:rsidRDefault="00070189">
      <w:pPr>
        <w:pStyle w:val="Heading2"/>
        <w:rPr>
          <w:color w:val="4F81BD"/>
        </w:rPr>
      </w:pPr>
      <w:bookmarkStart w:id="199" w:name="_Toc160469516"/>
      <w:bookmarkStart w:id="200" w:name="_Toc387850088"/>
      <w:bookmarkStart w:id="201" w:name="_Toc412731449"/>
      <w:r>
        <w:lastRenderedPageBreak/>
        <w:t>CULTURAL, CEREMONIAL AND NAIDOC LEAVE</w:t>
      </w:r>
      <w:bookmarkEnd w:id="199"/>
    </w:p>
    <w:p w14:paraId="5BAF0445" w14:textId="07A5E768" w:rsidR="0037665A" w:rsidRPr="001342EB" w:rsidRDefault="00070189">
      <w:pPr>
        <w:pStyle w:val="clauses7"/>
        <w:suppressAutoHyphens/>
        <w:rPr>
          <w:szCs w:val="22"/>
        </w:rPr>
      </w:pPr>
      <w:r w:rsidRPr="001342EB">
        <w:rPr>
          <w:szCs w:val="22"/>
        </w:rPr>
        <w:t xml:space="preserve">The Department is committed to the employment of Aboriginal and Torres Strait Islander people, particularly in the jointly managed national parks, and recognises the traditional rights, </w:t>
      </w:r>
      <w:proofErr w:type="gramStart"/>
      <w:r w:rsidRPr="001342EB">
        <w:rPr>
          <w:szCs w:val="22"/>
        </w:rPr>
        <w:t>roles</w:t>
      </w:r>
      <w:proofErr w:type="gramEnd"/>
      <w:r w:rsidRPr="001342EB">
        <w:rPr>
          <w:szCs w:val="22"/>
        </w:rPr>
        <w:t xml:space="preserve"> and obligations of Aboriginal and Torres Strait Islander </w:t>
      </w:r>
      <w:r w:rsidR="00CF71A2">
        <w:rPr>
          <w:szCs w:val="22"/>
        </w:rPr>
        <w:t>Employee</w:t>
      </w:r>
      <w:r w:rsidRPr="001342EB">
        <w:rPr>
          <w:szCs w:val="22"/>
        </w:rPr>
        <w:t>s.</w:t>
      </w:r>
    </w:p>
    <w:p w14:paraId="5BAF0447" w14:textId="4DFBD5A4" w:rsidR="0037665A" w:rsidRDefault="00070189">
      <w:pPr>
        <w:pStyle w:val="Heading3"/>
        <w:rPr>
          <w:color w:val="548DD4"/>
        </w:rPr>
      </w:pPr>
      <w:r>
        <w:t>NAIDOC Leave</w:t>
      </w:r>
    </w:p>
    <w:p w14:paraId="5BAF0448" w14:textId="33D98FF2" w:rsidR="0037665A" w:rsidRDefault="009C31A4">
      <w:pPr>
        <w:pStyle w:val="clauses7"/>
        <w:suppressAutoHyphens/>
        <w:rPr>
          <w:szCs w:val="22"/>
        </w:rPr>
      </w:pPr>
      <w:r>
        <w:rPr>
          <w:szCs w:val="22"/>
        </w:rPr>
        <w:t>All</w:t>
      </w:r>
      <w:r w:rsidR="00070189" w:rsidRPr="00F06F84">
        <w:rPr>
          <w:szCs w:val="22"/>
        </w:rPr>
        <w:t xml:space="preserve"> </w:t>
      </w:r>
      <w:r w:rsidR="00070189">
        <w:rPr>
          <w:szCs w:val="22"/>
        </w:rPr>
        <w:t>E</w:t>
      </w:r>
      <w:r w:rsidR="00070189" w:rsidRPr="00F06F84">
        <w:rPr>
          <w:szCs w:val="22"/>
        </w:rPr>
        <w:t>mployees may access up to one day of paid leave</w:t>
      </w:r>
      <w:r w:rsidR="00070189">
        <w:rPr>
          <w:szCs w:val="22"/>
        </w:rPr>
        <w:t xml:space="preserve"> per calendar year</w:t>
      </w:r>
      <w:r w:rsidR="00070189" w:rsidRPr="00F06F84">
        <w:rPr>
          <w:szCs w:val="22"/>
        </w:rPr>
        <w:t>, to participate in NAIDOC week activities.</w:t>
      </w:r>
    </w:p>
    <w:p w14:paraId="5BAF0449" w14:textId="3C740909" w:rsidR="0037665A" w:rsidRDefault="00070189">
      <w:pPr>
        <w:pStyle w:val="clauses7"/>
        <w:suppressAutoHyphens/>
        <w:rPr>
          <w:szCs w:val="22"/>
        </w:rPr>
      </w:pPr>
      <w:r w:rsidRPr="00F06F84">
        <w:rPr>
          <w:szCs w:val="22"/>
        </w:rPr>
        <w:t xml:space="preserve">NAIDOC </w:t>
      </w:r>
      <w:r>
        <w:rPr>
          <w:szCs w:val="22"/>
        </w:rPr>
        <w:t>l</w:t>
      </w:r>
      <w:r w:rsidRPr="00F06F84">
        <w:rPr>
          <w:szCs w:val="22"/>
        </w:rPr>
        <w:t>eave can be taken in part days.</w:t>
      </w:r>
    </w:p>
    <w:p w14:paraId="5BAF044A" w14:textId="63FE96AB" w:rsidR="0037665A" w:rsidRPr="001342EB" w:rsidRDefault="00070189">
      <w:pPr>
        <w:pStyle w:val="clauses7"/>
        <w:suppressAutoHyphens/>
        <w:rPr>
          <w:szCs w:val="22"/>
        </w:rPr>
      </w:pPr>
      <w:r w:rsidRPr="001342EB">
        <w:rPr>
          <w:szCs w:val="22"/>
        </w:rPr>
        <w:t xml:space="preserve">In jointly managed national parks, </w:t>
      </w:r>
      <w:r w:rsidR="00C95C40">
        <w:rPr>
          <w:szCs w:val="22"/>
        </w:rPr>
        <w:t>First Nations</w:t>
      </w:r>
      <w:r w:rsidRPr="001342EB">
        <w:rPr>
          <w:szCs w:val="22"/>
        </w:rPr>
        <w:t xml:space="preserve"> </w:t>
      </w:r>
      <w:r>
        <w:rPr>
          <w:szCs w:val="22"/>
        </w:rPr>
        <w:t>E</w:t>
      </w:r>
      <w:r w:rsidRPr="001342EB">
        <w:rPr>
          <w:szCs w:val="22"/>
        </w:rPr>
        <w:t>mployees may participate in NAIDOC ceremonies in their communities as part of their normal working duties, subject to operational demands.</w:t>
      </w:r>
    </w:p>
    <w:p w14:paraId="5BAF044B" w14:textId="77777777" w:rsidR="0037665A" w:rsidRPr="00F06F84" w:rsidRDefault="00070189">
      <w:pPr>
        <w:pStyle w:val="Heading3"/>
        <w:rPr>
          <w:color w:val="548DD4"/>
        </w:rPr>
      </w:pPr>
      <w:r w:rsidRPr="00F06F84">
        <w:t>First Nations ceremonial leave</w:t>
      </w:r>
    </w:p>
    <w:p w14:paraId="5BAF044C" w14:textId="54264851" w:rsidR="0037665A" w:rsidRDefault="00070189">
      <w:pPr>
        <w:pStyle w:val="clauses7"/>
        <w:suppressAutoHyphens/>
        <w:rPr>
          <w:szCs w:val="22"/>
        </w:rPr>
      </w:pPr>
      <w:r w:rsidRPr="00F06F84">
        <w:rPr>
          <w:szCs w:val="22"/>
        </w:rPr>
        <w:t xml:space="preserve">First Nations </w:t>
      </w:r>
      <w:r>
        <w:rPr>
          <w:szCs w:val="22"/>
        </w:rPr>
        <w:t>Employee</w:t>
      </w:r>
      <w:r w:rsidRPr="00F06F84">
        <w:rPr>
          <w:szCs w:val="22"/>
        </w:rPr>
        <w:t xml:space="preserve">s may access up to </w:t>
      </w:r>
      <w:r w:rsidR="00B105A6">
        <w:rPr>
          <w:szCs w:val="22"/>
        </w:rPr>
        <w:t>10</w:t>
      </w:r>
      <w:r w:rsidRPr="00F06F84">
        <w:rPr>
          <w:szCs w:val="22"/>
        </w:rPr>
        <w:t xml:space="preserve"> days of paid leave </w:t>
      </w:r>
      <w:r w:rsidR="00B105A6">
        <w:rPr>
          <w:szCs w:val="22"/>
        </w:rPr>
        <w:t>over 2</w:t>
      </w:r>
      <w:r>
        <w:rPr>
          <w:szCs w:val="22"/>
        </w:rPr>
        <w:t xml:space="preserve"> calendar year</w:t>
      </w:r>
      <w:r w:rsidR="00B105A6">
        <w:rPr>
          <w:szCs w:val="22"/>
        </w:rPr>
        <w:t>s</w:t>
      </w:r>
      <w:r w:rsidRPr="00F06F84">
        <w:rPr>
          <w:szCs w:val="22"/>
        </w:rPr>
        <w:t xml:space="preserve"> to participate in significant activities associated with their culture or to fulfil ceremonial obligations.</w:t>
      </w:r>
    </w:p>
    <w:p w14:paraId="5BAF044D" w14:textId="5BB12B2F" w:rsidR="0037665A" w:rsidRDefault="00070189">
      <w:pPr>
        <w:pStyle w:val="clauses7"/>
        <w:suppressAutoHyphens/>
        <w:rPr>
          <w:szCs w:val="22"/>
        </w:rPr>
      </w:pPr>
      <w:r w:rsidRPr="00F06F84">
        <w:rPr>
          <w:szCs w:val="22"/>
        </w:rPr>
        <w:t xml:space="preserve">The </w:t>
      </w:r>
      <w:r>
        <w:rPr>
          <w:szCs w:val="22"/>
        </w:rPr>
        <w:t xml:space="preserve">Secretary </w:t>
      </w:r>
      <w:r w:rsidRPr="00F06F84">
        <w:rPr>
          <w:szCs w:val="22"/>
        </w:rPr>
        <w:t>may approve additional leave for cultural or ceremonial purposes as miscellaneous leave, with or without pay.</w:t>
      </w:r>
    </w:p>
    <w:p w14:paraId="5BAF044E" w14:textId="36D28929" w:rsidR="0037665A" w:rsidRPr="00F06F84" w:rsidRDefault="00070189">
      <w:pPr>
        <w:pStyle w:val="clauses7"/>
        <w:suppressAutoHyphens/>
        <w:rPr>
          <w:szCs w:val="22"/>
        </w:rPr>
      </w:pPr>
      <w:r w:rsidRPr="00F06F84">
        <w:rPr>
          <w:szCs w:val="22"/>
        </w:rPr>
        <w:t xml:space="preserve">First Nations ceremonial </w:t>
      </w:r>
      <w:r>
        <w:rPr>
          <w:szCs w:val="22"/>
        </w:rPr>
        <w:t>l</w:t>
      </w:r>
      <w:r w:rsidRPr="00F06F84">
        <w:rPr>
          <w:szCs w:val="22"/>
        </w:rPr>
        <w:t>eave can be taken as part days.</w:t>
      </w:r>
    </w:p>
    <w:p w14:paraId="5BAF044F" w14:textId="7158D5F2" w:rsidR="0037665A" w:rsidRDefault="00070189">
      <w:pPr>
        <w:pStyle w:val="clauses7"/>
        <w:suppressAutoHyphens/>
        <w:rPr>
          <w:szCs w:val="22"/>
        </w:rPr>
      </w:pPr>
      <w:r w:rsidRPr="00F06F84">
        <w:rPr>
          <w:szCs w:val="22"/>
        </w:rPr>
        <w:t xml:space="preserve">First Nations ceremonial leave is in addition to compassionate and bereavement </w:t>
      </w:r>
      <w:r>
        <w:rPr>
          <w:szCs w:val="22"/>
        </w:rPr>
        <w:t>l</w:t>
      </w:r>
      <w:r w:rsidRPr="00F06F84">
        <w:rPr>
          <w:szCs w:val="22"/>
        </w:rPr>
        <w:t>eave.</w:t>
      </w:r>
    </w:p>
    <w:p w14:paraId="5BAF0450" w14:textId="77777777" w:rsidR="0037665A" w:rsidRPr="001342EB" w:rsidRDefault="00070189">
      <w:pPr>
        <w:pStyle w:val="clauses7"/>
        <w:suppressAutoHyphens/>
        <w:rPr>
          <w:szCs w:val="22"/>
        </w:rPr>
      </w:pPr>
      <w:r w:rsidRPr="001342EB">
        <w:rPr>
          <w:szCs w:val="22"/>
        </w:rPr>
        <w:t>Employees may also access purchased, annual and flex leave for ceremonial purposes.</w:t>
      </w:r>
    </w:p>
    <w:p w14:paraId="5BAF0451" w14:textId="740BFF60" w:rsidR="0037665A" w:rsidRPr="001342EB" w:rsidRDefault="005C5258">
      <w:pPr>
        <w:pStyle w:val="clauses7"/>
        <w:suppressAutoHyphens/>
        <w:rPr>
          <w:szCs w:val="22"/>
        </w:rPr>
      </w:pPr>
      <w:r>
        <w:rPr>
          <w:szCs w:val="22"/>
        </w:rPr>
        <w:t>First Nations</w:t>
      </w:r>
      <w:r w:rsidR="00070189" w:rsidRPr="001342EB">
        <w:rPr>
          <w:szCs w:val="22"/>
        </w:rPr>
        <w:t xml:space="preserve"> </w:t>
      </w:r>
      <w:r w:rsidR="00070189">
        <w:rPr>
          <w:szCs w:val="22"/>
        </w:rPr>
        <w:t>Employee</w:t>
      </w:r>
      <w:r w:rsidR="00070189" w:rsidRPr="001342EB">
        <w:rPr>
          <w:szCs w:val="22"/>
        </w:rPr>
        <w:t>s attending non-Department-sponsored NAIDOC activities are eligible to apply for ceremonial leave and/or leave for NAIDOC ceremonies under clause</w:t>
      </w:r>
      <w:r w:rsidR="00F514AC">
        <w:rPr>
          <w:szCs w:val="22"/>
        </w:rPr>
        <w:t> </w:t>
      </w:r>
      <w:r>
        <w:rPr>
          <w:szCs w:val="22"/>
        </w:rPr>
        <w:t>7.1</w:t>
      </w:r>
      <w:r w:rsidR="00C90362">
        <w:rPr>
          <w:szCs w:val="22"/>
        </w:rPr>
        <w:t>09</w:t>
      </w:r>
      <w:r w:rsidR="001F190B">
        <w:rPr>
          <w:szCs w:val="22"/>
        </w:rPr>
        <w:t>.</w:t>
      </w:r>
    </w:p>
    <w:p w14:paraId="5BAF0452" w14:textId="77777777" w:rsidR="0037665A" w:rsidRPr="00F06F84" w:rsidRDefault="00070189">
      <w:pPr>
        <w:pStyle w:val="Heading3"/>
        <w:rPr>
          <w:color w:val="auto"/>
        </w:rPr>
      </w:pPr>
      <w:r w:rsidRPr="00F06F84">
        <w:t>Cultural leave</w:t>
      </w:r>
    </w:p>
    <w:p w14:paraId="5BAF0453" w14:textId="0A721626" w:rsidR="0037665A" w:rsidRDefault="00070189">
      <w:pPr>
        <w:pStyle w:val="clauses7"/>
        <w:suppressAutoHyphens/>
        <w:rPr>
          <w:szCs w:val="22"/>
        </w:rPr>
      </w:pPr>
      <w:r w:rsidRPr="00F06F84">
        <w:rPr>
          <w:szCs w:val="22"/>
        </w:rPr>
        <w:t xml:space="preserve">The </w:t>
      </w:r>
      <w:r>
        <w:rPr>
          <w:szCs w:val="22"/>
        </w:rPr>
        <w:t xml:space="preserve">Secretary </w:t>
      </w:r>
      <w:r w:rsidRPr="00F06F84">
        <w:rPr>
          <w:szCs w:val="22"/>
        </w:rPr>
        <w:t xml:space="preserve">may grant up to </w:t>
      </w:r>
      <w:r w:rsidR="005C5258">
        <w:rPr>
          <w:szCs w:val="22"/>
        </w:rPr>
        <w:t>3</w:t>
      </w:r>
      <w:r w:rsidRPr="00F06F84">
        <w:rPr>
          <w:szCs w:val="22"/>
        </w:rPr>
        <w:t xml:space="preserve"> days of paid leave per </w:t>
      </w:r>
      <w:r>
        <w:rPr>
          <w:szCs w:val="22"/>
        </w:rPr>
        <w:t>calendar year</w:t>
      </w:r>
      <w:r w:rsidRPr="00F06F84">
        <w:rPr>
          <w:szCs w:val="22"/>
        </w:rPr>
        <w:t xml:space="preserve"> for the purpose of attending significant religious or cultural obligations associated with the </w:t>
      </w:r>
      <w:r>
        <w:rPr>
          <w:szCs w:val="22"/>
        </w:rPr>
        <w:t>Employee</w:t>
      </w:r>
      <w:r w:rsidRPr="00F06F84">
        <w:rPr>
          <w:szCs w:val="22"/>
        </w:rPr>
        <w:t>s’ particular faith or culture.</w:t>
      </w:r>
    </w:p>
    <w:p w14:paraId="5BAF0454" w14:textId="0555FEA8" w:rsidR="0037665A" w:rsidRDefault="00070189">
      <w:pPr>
        <w:pStyle w:val="clauses7"/>
        <w:suppressAutoHyphens/>
        <w:rPr>
          <w:szCs w:val="22"/>
        </w:rPr>
      </w:pPr>
      <w:r w:rsidRPr="00F06F84">
        <w:rPr>
          <w:szCs w:val="22"/>
        </w:rPr>
        <w:t xml:space="preserve">The </w:t>
      </w:r>
      <w:r>
        <w:rPr>
          <w:szCs w:val="22"/>
        </w:rPr>
        <w:t xml:space="preserve">Secretary </w:t>
      </w:r>
      <w:r w:rsidRPr="00F06F84">
        <w:rPr>
          <w:szCs w:val="22"/>
        </w:rPr>
        <w:t>may approve additional leave for cultural purposes as miscellaneous leave, with or without pay.</w:t>
      </w:r>
    </w:p>
    <w:p w14:paraId="5BAF0455" w14:textId="4F172F59" w:rsidR="0037665A" w:rsidRPr="00061E9F" w:rsidRDefault="00070189">
      <w:pPr>
        <w:pStyle w:val="clauses7"/>
        <w:suppressAutoHyphens/>
      </w:pPr>
      <w:r>
        <w:t>Cultural leave can be taken as part days.</w:t>
      </w:r>
    </w:p>
    <w:p w14:paraId="5BAF0456" w14:textId="521C525F" w:rsidR="0037665A" w:rsidRPr="00F06F84" w:rsidRDefault="00070189">
      <w:pPr>
        <w:pStyle w:val="clauses7"/>
        <w:suppressAutoHyphens/>
        <w:rPr>
          <w:szCs w:val="22"/>
        </w:rPr>
      </w:pPr>
      <w:r w:rsidRPr="00F06F84">
        <w:rPr>
          <w:szCs w:val="22"/>
        </w:rPr>
        <w:t>For the avoidance of doubt, this leave does not cover cultural purposes or obligations which are eligible for paid leave under</w:t>
      </w:r>
      <w:r>
        <w:rPr>
          <w:szCs w:val="22"/>
        </w:rPr>
        <w:t xml:space="preserve"> clause </w:t>
      </w:r>
      <w:r w:rsidR="00B0689D">
        <w:rPr>
          <w:szCs w:val="22"/>
        </w:rPr>
        <w:t>7</w:t>
      </w:r>
      <w:r>
        <w:rPr>
          <w:szCs w:val="22"/>
        </w:rPr>
        <w:t>.11</w:t>
      </w:r>
      <w:r w:rsidR="00E611E9">
        <w:rPr>
          <w:szCs w:val="22"/>
        </w:rPr>
        <w:t>2</w:t>
      </w:r>
      <w:r>
        <w:rPr>
          <w:szCs w:val="22"/>
        </w:rPr>
        <w:t>.</w:t>
      </w:r>
    </w:p>
    <w:p w14:paraId="5BAF0460" w14:textId="77777777" w:rsidR="0037665A" w:rsidRDefault="00070189">
      <w:pPr>
        <w:pStyle w:val="Heading2"/>
        <w:rPr>
          <w:color w:val="auto"/>
        </w:rPr>
      </w:pPr>
      <w:bookmarkStart w:id="202" w:name="_Toc387850089"/>
      <w:bookmarkStart w:id="203" w:name="_Toc412731450"/>
      <w:bookmarkStart w:id="204" w:name="_Toc160469517"/>
      <w:bookmarkEnd w:id="200"/>
      <w:bookmarkEnd w:id="201"/>
      <w:r w:rsidRPr="00A6099E">
        <w:t>STUDY LEAVE</w:t>
      </w:r>
      <w:bookmarkEnd w:id="202"/>
      <w:bookmarkEnd w:id="203"/>
      <w:bookmarkEnd w:id="204"/>
    </w:p>
    <w:p w14:paraId="4B82341D" w14:textId="40B88336" w:rsidR="001C0035" w:rsidRPr="0085481D" w:rsidRDefault="001C0035" w:rsidP="001C0035">
      <w:pPr>
        <w:pStyle w:val="clauses7"/>
        <w:suppressAutoHyphens/>
        <w:rPr>
          <w:szCs w:val="22"/>
        </w:rPr>
      </w:pPr>
      <w:r w:rsidRPr="001342EB">
        <w:rPr>
          <w:szCs w:val="22"/>
        </w:rPr>
        <w:t xml:space="preserve">Employees undertaking approved studies may apply for up to 150 hours of leave with pay for each </w:t>
      </w:r>
      <w:proofErr w:type="gramStart"/>
      <w:r w:rsidRPr="001342EB">
        <w:rPr>
          <w:szCs w:val="22"/>
        </w:rPr>
        <w:t>12</w:t>
      </w:r>
      <w:r>
        <w:rPr>
          <w:szCs w:val="22"/>
        </w:rPr>
        <w:t> </w:t>
      </w:r>
      <w:r w:rsidRPr="001342EB">
        <w:rPr>
          <w:szCs w:val="22"/>
        </w:rPr>
        <w:t>month</w:t>
      </w:r>
      <w:proofErr w:type="gramEnd"/>
      <w:r w:rsidRPr="001342EB">
        <w:rPr>
          <w:szCs w:val="22"/>
        </w:rPr>
        <w:t xml:space="preserve"> period in which approved study is undertaken. Further information is contained in the Department’s Study </w:t>
      </w:r>
      <w:r>
        <w:rPr>
          <w:szCs w:val="22"/>
        </w:rPr>
        <w:t>Assistance</w:t>
      </w:r>
      <w:r w:rsidRPr="001342EB">
        <w:rPr>
          <w:szCs w:val="22"/>
        </w:rPr>
        <w:t xml:space="preserve"> Policy.</w:t>
      </w:r>
    </w:p>
    <w:p w14:paraId="5BAF0463" w14:textId="2F369E0E" w:rsidR="0037665A" w:rsidRPr="00A6099E" w:rsidRDefault="00070189" w:rsidP="001C0035">
      <w:pPr>
        <w:pStyle w:val="clauses7"/>
        <w:suppressAutoHyphens/>
      </w:pPr>
      <w:r w:rsidRPr="001342EB">
        <w:rPr>
          <w:szCs w:val="22"/>
        </w:rPr>
        <w:t>Employees undertaking approved external studies, distance education and/or study activities related only to the preparation and presentation of a thesis may apply for</w:t>
      </w:r>
      <w:r w:rsidR="001C0035">
        <w:t xml:space="preserve"> </w:t>
      </w:r>
      <w:r w:rsidRPr="00A6099E">
        <w:t xml:space="preserve">leave with pay to travel to and from and attend residential courses or seminars, or any other compulsory study activities required </w:t>
      </w:r>
      <w:r w:rsidRPr="00A6099E">
        <w:lastRenderedPageBreak/>
        <w:t>for successful co</w:t>
      </w:r>
      <w:r>
        <w:t>mpletion of the course of study</w:t>
      </w:r>
      <w:r w:rsidR="001C0035">
        <w:t>. Study leave granted under this clause may be in addition to study leave granted under clause 7.12</w:t>
      </w:r>
      <w:r w:rsidR="00C90362">
        <w:t>2</w:t>
      </w:r>
      <w:r w:rsidR="001C0035">
        <w:t>.</w:t>
      </w:r>
    </w:p>
    <w:p w14:paraId="5BAF0466" w14:textId="2855CA30" w:rsidR="0037665A" w:rsidRDefault="00070189">
      <w:pPr>
        <w:pStyle w:val="clauses7"/>
        <w:suppressAutoHyphens/>
        <w:rPr>
          <w:szCs w:val="22"/>
        </w:rPr>
      </w:pPr>
      <w:r w:rsidRPr="001342EB">
        <w:rPr>
          <w:szCs w:val="22"/>
        </w:rPr>
        <w:t xml:space="preserve">Study </w:t>
      </w:r>
      <w:proofErr w:type="gramStart"/>
      <w:r w:rsidRPr="001342EB">
        <w:rPr>
          <w:szCs w:val="22"/>
        </w:rPr>
        <w:t>leave</w:t>
      </w:r>
      <w:proofErr w:type="gramEnd"/>
      <w:r w:rsidRPr="001342EB">
        <w:rPr>
          <w:szCs w:val="22"/>
        </w:rPr>
        <w:t xml:space="preserve"> without pay may be granted by the Delegate for a maximum period of 12 months to allow </w:t>
      </w:r>
      <w:r>
        <w:rPr>
          <w:szCs w:val="22"/>
        </w:rPr>
        <w:t>Employee</w:t>
      </w:r>
      <w:r w:rsidRPr="001342EB">
        <w:rPr>
          <w:szCs w:val="22"/>
        </w:rPr>
        <w:t xml:space="preserve">s to undertake full-time study. Periods of study leave without pay for periods longer than 12 months will be considered in exceptional circumstances. Study </w:t>
      </w:r>
      <w:proofErr w:type="gramStart"/>
      <w:r w:rsidRPr="001342EB">
        <w:rPr>
          <w:szCs w:val="22"/>
        </w:rPr>
        <w:t>leave</w:t>
      </w:r>
      <w:proofErr w:type="gramEnd"/>
      <w:r w:rsidRPr="001342EB">
        <w:rPr>
          <w:szCs w:val="22"/>
        </w:rPr>
        <w:t xml:space="preserve"> without pay does not count as service for any purpose unless required by relevant legislation.</w:t>
      </w:r>
    </w:p>
    <w:p w14:paraId="5BAF0468" w14:textId="21A65517" w:rsidR="0037665A" w:rsidRPr="0099262F" w:rsidRDefault="009F55E6" w:rsidP="009F55E6">
      <w:pPr>
        <w:pStyle w:val="Heading3"/>
        <w:rPr>
          <w:color w:val="4F81BD"/>
        </w:rPr>
      </w:pPr>
      <w:r>
        <w:t>First Nations Study Leave</w:t>
      </w:r>
    </w:p>
    <w:p w14:paraId="5BAF0469" w14:textId="7AAE6159" w:rsidR="0037665A" w:rsidRPr="004C5A14" w:rsidRDefault="009F55E6">
      <w:pPr>
        <w:pStyle w:val="clauses7"/>
        <w:suppressAutoHyphens/>
        <w:rPr>
          <w:szCs w:val="22"/>
        </w:rPr>
      </w:pPr>
      <w:r>
        <w:rPr>
          <w:szCs w:val="22"/>
        </w:rPr>
        <w:t>First Nations</w:t>
      </w:r>
      <w:r w:rsidR="00070189" w:rsidRPr="004C5A14">
        <w:rPr>
          <w:szCs w:val="22"/>
        </w:rPr>
        <w:t xml:space="preserve"> </w:t>
      </w:r>
      <w:r w:rsidR="00070189">
        <w:rPr>
          <w:szCs w:val="22"/>
        </w:rPr>
        <w:t>Employee</w:t>
      </w:r>
      <w:r w:rsidR="00070189" w:rsidRPr="004C5A14">
        <w:rPr>
          <w:szCs w:val="22"/>
        </w:rPr>
        <w:t xml:space="preserve">s may apply for up to 300 hours leave for each </w:t>
      </w:r>
      <w:proofErr w:type="gramStart"/>
      <w:r w:rsidR="00070189" w:rsidRPr="004C5A14">
        <w:rPr>
          <w:szCs w:val="22"/>
        </w:rPr>
        <w:t>12 month</w:t>
      </w:r>
      <w:proofErr w:type="gramEnd"/>
      <w:r w:rsidR="00070189" w:rsidRPr="004C5A14">
        <w:rPr>
          <w:szCs w:val="22"/>
        </w:rPr>
        <w:t xml:space="preserve"> period in which the approved study activities are undertaken. </w:t>
      </w:r>
      <w:bookmarkStart w:id="205" w:name="_Toc387850091"/>
      <w:r w:rsidR="00070189" w:rsidRPr="004C5A14">
        <w:rPr>
          <w:szCs w:val="22"/>
        </w:rPr>
        <w:t xml:space="preserve">Further information is contained in the Department’s Study </w:t>
      </w:r>
      <w:r w:rsidR="00F22732">
        <w:rPr>
          <w:szCs w:val="22"/>
        </w:rPr>
        <w:t>Assistance</w:t>
      </w:r>
      <w:r w:rsidR="00070189" w:rsidRPr="004C5A14">
        <w:rPr>
          <w:szCs w:val="22"/>
        </w:rPr>
        <w:t xml:space="preserve"> Policy.</w:t>
      </w:r>
    </w:p>
    <w:p w14:paraId="57E5A22A" w14:textId="019B1735" w:rsidR="001C0035" w:rsidRPr="00590012" w:rsidRDefault="001C0035" w:rsidP="001C0035">
      <w:pPr>
        <w:pStyle w:val="clauses7"/>
      </w:pPr>
      <w:bookmarkStart w:id="206" w:name="_Toc412731452"/>
      <w:bookmarkEnd w:id="205"/>
      <w:r>
        <w:t>Employees who have access First Nations study leave under clause 7.12</w:t>
      </w:r>
      <w:r w:rsidR="00E611E9">
        <w:t>5</w:t>
      </w:r>
      <w:r>
        <w:t xml:space="preserve"> are not entitled to also claim paid study leave under </w:t>
      </w:r>
      <w:r w:rsidRPr="00A631A9">
        <w:t xml:space="preserve">clause </w:t>
      </w:r>
      <w:r w:rsidR="00A631A9" w:rsidRPr="00A631A9">
        <w:t>7</w:t>
      </w:r>
      <w:r w:rsidRPr="00A631A9">
        <w:t>.12</w:t>
      </w:r>
      <w:r w:rsidR="00E611E9">
        <w:t>2</w:t>
      </w:r>
      <w:r w:rsidRPr="00A631A9">
        <w:t>.</w:t>
      </w:r>
    </w:p>
    <w:p w14:paraId="5BAF046A" w14:textId="77777777" w:rsidR="0037665A" w:rsidRPr="007411E2" w:rsidRDefault="00070189">
      <w:pPr>
        <w:pStyle w:val="Heading2"/>
        <w:rPr>
          <w:color w:val="4F81BD"/>
        </w:rPr>
      </w:pPr>
      <w:bookmarkStart w:id="207" w:name="_Toc160469518"/>
      <w:r w:rsidRPr="007411E2">
        <w:t>AT SEA RECUPERATION LEAVE</w:t>
      </w:r>
      <w:bookmarkEnd w:id="207"/>
    </w:p>
    <w:p w14:paraId="5BAF046B" w14:textId="4CFE5B3C" w:rsidR="0037665A" w:rsidRPr="006D1D05" w:rsidRDefault="00070189">
      <w:pPr>
        <w:pStyle w:val="clauses7"/>
      </w:pPr>
      <w:r w:rsidRPr="006D1D05">
        <w:t>An Employee is entitled to At Sea Recuperation leave where the</w:t>
      </w:r>
      <w:r>
        <w:t xml:space="preserve"> Employee</w:t>
      </w:r>
      <w:r w:rsidRPr="006D1D05">
        <w:t xml:space="preserve"> </w:t>
      </w:r>
      <w:r>
        <w:t>returns from a period of</w:t>
      </w:r>
      <w:r w:rsidRPr="006D1D05">
        <w:t xml:space="preserve"> duty </w:t>
      </w:r>
      <w:r w:rsidR="00DF548E">
        <w:t>A</w:t>
      </w:r>
      <w:r w:rsidRPr="006D1D05">
        <w:t xml:space="preserve">t </w:t>
      </w:r>
      <w:r w:rsidR="00DF548E">
        <w:t>S</w:t>
      </w:r>
      <w:r w:rsidRPr="006D1D05">
        <w:t xml:space="preserve">ea </w:t>
      </w:r>
      <w:r>
        <w:t xml:space="preserve">which required the Employee to perform </w:t>
      </w:r>
      <w:r w:rsidRPr="006D1D05">
        <w:t>an average of 10 hours</w:t>
      </w:r>
      <w:r>
        <w:t>'</w:t>
      </w:r>
      <w:r w:rsidRPr="006D1D05">
        <w:t xml:space="preserve"> </w:t>
      </w:r>
      <w:r>
        <w:t xml:space="preserve">duty </w:t>
      </w:r>
      <w:r w:rsidRPr="006D1D05">
        <w:t>per day</w:t>
      </w:r>
      <w:r>
        <w:t xml:space="preserve"> </w:t>
      </w:r>
      <w:r w:rsidR="00061D28">
        <w:t xml:space="preserve">worked </w:t>
      </w:r>
      <w:r w:rsidRPr="006D1D05">
        <w:t xml:space="preserve">for at least </w:t>
      </w:r>
      <w:r w:rsidR="00A631A9">
        <w:t>7 </w:t>
      </w:r>
      <w:r w:rsidRPr="006D1D05">
        <w:t>consecutive days</w:t>
      </w:r>
      <w:r>
        <w:t>.</w:t>
      </w:r>
    </w:p>
    <w:p w14:paraId="5BAF046C" w14:textId="5F4D0266" w:rsidR="0037665A" w:rsidRPr="00EA2D2E" w:rsidRDefault="00070189">
      <w:pPr>
        <w:pStyle w:val="clauses7"/>
      </w:pPr>
      <w:r w:rsidRPr="00EA2D2E">
        <w:rPr>
          <w:bCs w:val="0"/>
        </w:rPr>
        <w:t>At Sea Rec</w:t>
      </w:r>
      <w:r w:rsidRPr="00EA2D2E">
        <w:t xml:space="preserve">uperation leave is calculated at the rate of one day for each completed period of </w:t>
      </w:r>
      <w:r w:rsidR="00017242">
        <w:t>7 </w:t>
      </w:r>
      <w:r w:rsidRPr="00EA2D2E">
        <w:t xml:space="preserve">days' duty </w:t>
      </w:r>
      <w:r w:rsidR="00E852ED">
        <w:t>A</w:t>
      </w:r>
      <w:r w:rsidRPr="00EA2D2E">
        <w:t xml:space="preserve">t </w:t>
      </w:r>
      <w:r w:rsidR="00E852ED">
        <w:t>S</w:t>
      </w:r>
      <w:r w:rsidRPr="00EA2D2E">
        <w:t xml:space="preserve">ea, up to a maximum of five days in respect of any period of duty </w:t>
      </w:r>
      <w:r w:rsidR="00E852ED">
        <w:t>A</w:t>
      </w:r>
      <w:r w:rsidRPr="00EA2D2E">
        <w:t xml:space="preserve">t </w:t>
      </w:r>
      <w:r w:rsidR="00E852ED">
        <w:t>S</w:t>
      </w:r>
      <w:r w:rsidRPr="00EA2D2E">
        <w:t>ea.</w:t>
      </w:r>
      <w:r w:rsidR="00DC3580">
        <w:t xml:space="preserve"> </w:t>
      </w:r>
      <w:r w:rsidR="00CF47F0">
        <w:t xml:space="preserve">Only days when the </w:t>
      </w:r>
      <w:r w:rsidR="00CF71A2">
        <w:t>Employee</w:t>
      </w:r>
      <w:r w:rsidR="00CF47F0">
        <w:t xml:space="preserve"> is required to perform </w:t>
      </w:r>
      <w:r w:rsidR="00CF47F0" w:rsidRPr="006D1D05">
        <w:t>an average of 10 hours</w:t>
      </w:r>
      <w:r w:rsidR="00CF47F0">
        <w:t>'</w:t>
      </w:r>
      <w:r w:rsidR="00CF47F0" w:rsidRPr="006D1D05">
        <w:t xml:space="preserve"> </w:t>
      </w:r>
      <w:r w:rsidR="00CF47F0">
        <w:t xml:space="preserve">duty </w:t>
      </w:r>
      <w:r w:rsidR="00CF47F0" w:rsidRPr="006D1D05">
        <w:t>per day</w:t>
      </w:r>
      <w:r w:rsidR="004A129C">
        <w:t xml:space="preserve"> will count towards the </w:t>
      </w:r>
      <w:r w:rsidR="00724FD2">
        <w:t>7</w:t>
      </w:r>
      <w:r w:rsidR="00E852ED">
        <w:noBreakHyphen/>
      </w:r>
      <w:r w:rsidR="00724FD2">
        <w:t>day</w:t>
      </w:r>
      <w:r w:rsidR="004A129C">
        <w:t xml:space="preserve"> periods, but the continuity of these periods will not be broken while an </w:t>
      </w:r>
      <w:r w:rsidR="00CF71A2">
        <w:t>Employee</w:t>
      </w:r>
      <w:r w:rsidR="004A129C">
        <w:t xml:space="preserve"> is </w:t>
      </w:r>
      <w:r w:rsidR="00E852ED">
        <w:t>A</w:t>
      </w:r>
      <w:r w:rsidR="004A129C">
        <w:t xml:space="preserve">t </w:t>
      </w:r>
      <w:r w:rsidR="00E852ED">
        <w:t>S</w:t>
      </w:r>
      <w:r w:rsidR="004A129C">
        <w:t>ea.</w:t>
      </w:r>
      <w:r w:rsidR="00260952">
        <w:t xml:space="preserve"> </w:t>
      </w:r>
      <w:r w:rsidR="00260952" w:rsidRPr="00260952">
        <w:t>The calculation of At Sea Recuperation Leave will not be impacted by substitution of Public Holidays or the Christmas Closedown.</w:t>
      </w:r>
    </w:p>
    <w:p w14:paraId="5BAF046D" w14:textId="657E4F33" w:rsidR="0037665A" w:rsidRPr="00EA2D2E" w:rsidRDefault="00070189">
      <w:pPr>
        <w:pStyle w:val="clauses7"/>
      </w:pPr>
      <w:r>
        <w:t xml:space="preserve">At Sea </w:t>
      </w:r>
      <w:r w:rsidRPr="00EA2D2E">
        <w:t xml:space="preserve">Recuperation leave </w:t>
      </w:r>
      <w:r>
        <w:t xml:space="preserve">must </w:t>
      </w:r>
      <w:r w:rsidRPr="00EA2D2E">
        <w:t xml:space="preserve">be taken within </w:t>
      </w:r>
      <w:r w:rsidR="00724FD2">
        <w:t>2 </w:t>
      </w:r>
      <w:r>
        <w:t>weeks</w:t>
      </w:r>
      <w:r w:rsidRPr="00EA2D2E">
        <w:t xml:space="preserve"> of an Employee returning from a period of duty </w:t>
      </w:r>
      <w:r w:rsidR="00E852ED">
        <w:t>A</w:t>
      </w:r>
      <w:r w:rsidRPr="00EA2D2E">
        <w:t xml:space="preserve">t </w:t>
      </w:r>
      <w:r w:rsidR="00E852ED">
        <w:t>S</w:t>
      </w:r>
      <w:r w:rsidRPr="00EA2D2E">
        <w:t>ea</w:t>
      </w:r>
      <w:r w:rsidR="00724FD2">
        <w:t>, or a longer period approved by a Delegate to meet operational requirements</w:t>
      </w:r>
      <w:r w:rsidRPr="00EA2D2E">
        <w:t xml:space="preserve">. Where an Employee does not utilise their entitlement to </w:t>
      </w:r>
      <w:r>
        <w:t xml:space="preserve">At Sea </w:t>
      </w:r>
      <w:r w:rsidRPr="00EA2D2E">
        <w:t>Recuperation leave within this</w:t>
      </w:r>
      <w:r w:rsidR="00724FD2">
        <w:t xml:space="preserve"> period</w:t>
      </w:r>
      <w:r w:rsidRPr="00EA2D2E">
        <w:t>, the entitlement is taken as being utilised and does not convert to a monetary entitlement or increase an Employee's annual leave accrual.</w:t>
      </w:r>
    </w:p>
    <w:p w14:paraId="5BAF046E" w14:textId="39B15675" w:rsidR="0037665A" w:rsidRPr="0099262F" w:rsidRDefault="00B20076">
      <w:pPr>
        <w:pStyle w:val="Heading2"/>
        <w:rPr>
          <w:color w:val="4F81BD"/>
        </w:rPr>
      </w:pPr>
      <w:bookmarkStart w:id="208" w:name="_Toc160469519"/>
      <w:r>
        <w:t xml:space="preserve">MISCELLANEOUS </w:t>
      </w:r>
      <w:r w:rsidRPr="0099262F">
        <w:t>LEAVE (WITH AND WITHOUT PAY)</w:t>
      </w:r>
      <w:bookmarkEnd w:id="206"/>
      <w:bookmarkEnd w:id="208"/>
    </w:p>
    <w:p w14:paraId="189B9162" w14:textId="612842AE" w:rsidR="00D9681D" w:rsidRDefault="00B20076">
      <w:pPr>
        <w:pStyle w:val="clauses7"/>
        <w:suppressAutoHyphens/>
        <w:rPr>
          <w:szCs w:val="22"/>
        </w:rPr>
      </w:pPr>
      <w:r>
        <w:t xml:space="preserve">Miscellaneous </w:t>
      </w:r>
      <w:r w:rsidRPr="004C5A14">
        <w:rPr>
          <w:szCs w:val="22"/>
        </w:rPr>
        <w:t>leave with pay or without pay may be approved by the Delegate.</w:t>
      </w:r>
      <w:r>
        <w:rPr>
          <w:szCs w:val="22"/>
        </w:rPr>
        <w:t xml:space="preserve"> </w:t>
      </w:r>
      <w:r w:rsidR="004F0DD3" w:rsidRPr="004F0DD3">
        <w:rPr>
          <w:szCs w:val="22"/>
        </w:rPr>
        <w:t xml:space="preserve">Casual </w:t>
      </w:r>
      <w:r w:rsidR="00C61D1F">
        <w:rPr>
          <w:szCs w:val="22"/>
        </w:rPr>
        <w:t>E</w:t>
      </w:r>
      <w:r w:rsidR="004F0DD3" w:rsidRPr="004F0DD3">
        <w:rPr>
          <w:szCs w:val="22"/>
        </w:rPr>
        <w:t xml:space="preserve">mployees may be granted miscellaneous leave </w:t>
      </w:r>
      <w:r w:rsidR="00711308">
        <w:rPr>
          <w:szCs w:val="22"/>
        </w:rPr>
        <w:t>with pay</w:t>
      </w:r>
      <w:r w:rsidR="00904051">
        <w:rPr>
          <w:szCs w:val="22"/>
        </w:rPr>
        <w:t>, including</w:t>
      </w:r>
      <w:r w:rsidR="00711308">
        <w:rPr>
          <w:szCs w:val="22"/>
        </w:rPr>
        <w:t xml:space="preserve"> </w:t>
      </w:r>
      <w:r w:rsidR="004F0DD3" w:rsidRPr="004F0DD3">
        <w:rPr>
          <w:szCs w:val="22"/>
        </w:rPr>
        <w:t>for the purposes of Family and Domestic Violence support</w:t>
      </w:r>
      <w:r w:rsidR="00704031">
        <w:rPr>
          <w:szCs w:val="22"/>
        </w:rPr>
        <w:t xml:space="preserve"> and </w:t>
      </w:r>
      <w:r w:rsidR="00372D20">
        <w:rPr>
          <w:szCs w:val="22"/>
        </w:rPr>
        <w:t>otherwise by Government directive</w:t>
      </w:r>
      <w:r w:rsidR="00711308">
        <w:rPr>
          <w:szCs w:val="22"/>
        </w:rPr>
        <w:t>.</w:t>
      </w:r>
    </w:p>
    <w:p w14:paraId="77299427" w14:textId="6092E82C" w:rsidR="00D9681D" w:rsidRDefault="00B20076">
      <w:pPr>
        <w:pStyle w:val="clauses7"/>
        <w:suppressAutoHyphens/>
        <w:rPr>
          <w:szCs w:val="22"/>
        </w:rPr>
      </w:pPr>
      <w:r>
        <w:t>Miscellaneous</w:t>
      </w:r>
      <w:r w:rsidRPr="004C5A14">
        <w:rPr>
          <w:szCs w:val="22"/>
        </w:rPr>
        <w:t xml:space="preserve"> </w:t>
      </w:r>
      <w:r>
        <w:rPr>
          <w:szCs w:val="22"/>
        </w:rPr>
        <w:t>l</w:t>
      </w:r>
      <w:r w:rsidRPr="004C5A14">
        <w:rPr>
          <w:szCs w:val="22"/>
        </w:rPr>
        <w:t>eave without pay may</w:t>
      </w:r>
      <w:r w:rsidR="009F55E6">
        <w:rPr>
          <w:szCs w:val="22"/>
        </w:rPr>
        <w:t xml:space="preserve"> generally</w:t>
      </w:r>
      <w:r w:rsidRPr="004C5A14">
        <w:rPr>
          <w:szCs w:val="22"/>
        </w:rPr>
        <w:t xml:space="preserve"> be granted for a maximum period of 12 months. Periods of </w:t>
      </w:r>
      <w:r w:rsidR="009F55E6">
        <w:t xml:space="preserve">miscellaneous </w:t>
      </w:r>
      <w:r w:rsidRPr="004C5A14">
        <w:rPr>
          <w:szCs w:val="22"/>
        </w:rPr>
        <w:t>leave without pay for periods longer than 12 months will be considered in exceptional circumstances.</w:t>
      </w:r>
    </w:p>
    <w:p w14:paraId="5BAF046F" w14:textId="3793C371" w:rsidR="0037665A" w:rsidRPr="004C5A14" w:rsidRDefault="00B20076">
      <w:pPr>
        <w:pStyle w:val="clauses7"/>
        <w:suppressAutoHyphens/>
        <w:rPr>
          <w:szCs w:val="22"/>
        </w:rPr>
      </w:pPr>
      <w:r w:rsidRPr="004C5A14">
        <w:rPr>
          <w:szCs w:val="22"/>
        </w:rPr>
        <w:t>Further information</w:t>
      </w:r>
      <w:r w:rsidR="00D9681D">
        <w:rPr>
          <w:szCs w:val="22"/>
        </w:rPr>
        <w:t xml:space="preserve"> about miscellaneous leave</w:t>
      </w:r>
      <w:r w:rsidRPr="004C5A14">
        <w:rPr>
          <w:szCs w:val="22"/>
        </w:rPr>
        <w:t xml:space="preserve"> is contained in the Department’s Leave Policy.</w:t>
      </w:r>
    </w:p>
    <w:p w14:paraId="5BAF0470" w14:textId="3ABD99E5" w:rsidR="0037665A" w:rsidRPr="004C5A14" w:rsidRDefault="00070189">
      <w:pPr>
        <w:pStyle w:val="clauses7"/>
        <w:suppressAutoHyphens/>
        <w:rPr>
          <w:szCs w:val="22"/>
        </w:rPr>
      </w:pPr>
      <w:r w:rsidRPr="004C5A14">
        <w:rPr>
          <w:szCs w:val="22"/>
        </w:rPr>
        <w:lastRenderedPageBreak/>
        <w:t xml:space="preserve">Leave without pay does not count as service for any purpose except as provided for elsewhere in this Agreement or under the </w:t>
      </w:r>
      <w:r w:rsidRPr="004C5A14">
        <w:rPr>
          <w:i/>
          <w:szCs w:val="22"/>
        </w:rPr>
        <w:t>Long Service Leave (Commonwealth Employees) Act 1976</w:t>
      </w:r>
      <w:r w:rsidRPr="004C5A14">
        <w:rPr>
          <w:szCs w:val="22"/>
        </w:rPr>
        <w:t xml:space="preserve">, the </w:t>
      </w:r>
      <w:r w:rsidRPr="004C5A14">
        <w:rPr>
          <w:i/>
          <w:szCs w:val="22"/>
        </w:rPr>
        <w:t>Superannuation Act 1976</w:t>
      </w:r>
      <w:r w:rsidRPr="004C5A14">
        <w:rPr>
          <w:szCs w:val="22"/>
        </w:rPr>
        <w:t xml:space="preserve">, the </w:t>
      </w:r>
      <w:r w:rsidRPr="004C5A14">
        <w:rPr>
          <w:i/>
          <w:szCs w:val="22"/>
        </w:rPr>
        <w:t xml:space="preserve">Superannuation Act </w:t>
      </w:r>
      <w:proofErr w:type="gramStart"/>
      <w:r w:rsidRPr="004C5A14">
        <w:rPr>
          <w:i/>
          <w:szCs w:val="22"/>
        </w:rPr>
        <w:t>1990</w:t>
      </w:r>
      <w:proofErr w:type="gramEnd"/>
      <w:r w:rsidRPr="004C5A14">
        <w:rPr>
          <w:szCs w:val="22"/>
        </w:rPr>
        <w:t xml:space="preserve"> or the </w:t>
      </w:r>
      <w:r w:rsidRPr="004C5A14">
        <w:rPr>
          <w:i/>
          <w:szCs w:val="22"/>
        </w:rPr>
        <w:t>Superannuation Act 2005</w:t>
      </w:r>
      <w:r w:rsidRPr="004C5A14">
        <w:rPr>
          <w:szCs w:val="22"/>
        </w:rPr>
        <w:t>.</w:t>
      </w:r>
    </w:p>
    <w:p w14:paraId="5BAF0471" w14:textId="77777777" w:rsidR="0037665A" w:rsidRDefault="00070189">
      <w:pPr>
        <w:rPr>
          <w:rFonts w:asciiTheme="majorHAnsi" w:eastAsiaTheme="majorEastAsia" w:hAnsiTheme="majorHAnsi" w:cstheme="majorBidi"/>
        </w:rPr>
      </w:pPr>
      <w:bookmarkStart w:id="209" w:name="_Toc387850092"/>
      <w:r>
        <w:br w:type="page"/>
      </w:r>
    </w:p>
    <w:p w14:paraId="5BAF0472" w14:textId="16C5C9D9" w:rsidR="0037665A" w:rsidRPr="007152DB" w:rsidRDefault="00070189">
      <w:pPr>
        <w:pStyle w:val="Heading1"/>
        <w:rPr>
          <w:color w:val="365F91"/>
          <w:szCs w:val="36"/>
        </w:rPr>
      </w:pPr>
      <w:bookmarkStart w:id="210" w:name="_Toc412731453"/>
      <w:bookmarkStart w:id="211" w:name="_Toc160469520"/>
      <w:r w:rsidRPr="007152DB">
        <w:rPr>
          <w:szCs w:val="36"/>
        </w:rPr>
        <w:lastRenderedPageBreak/>
        <w:t xml:space="preserve">PART </w:t>
      </w:r>
      <w:r w:rsidR="0009337A">
        <w:rPr>
          <w:szCs w:val="36"/>
        </w:rPr>
        <w:t>8</w:t>
      </w:r>
      <w:r w:rsidRPr="007152DB">
        <w:rPr>
          <w:szCs w:val="36"/>
        </w:rPr>
        <w:t xml:space="preserve"> – WORKFORCE MANAGEMENT</w:t>
      </w:r>
      <w:bookmarkEnd w:id="209"/>
      <w:bookmarkEnd w:id="210"/>
      <w:bookmarkEnd w:id="211"/>
    </w:p>
    <w:p w14:paraId="1D4ACB6F" w14:textId="34B9CE71" w:rsidR="00A631A9" w:rsidRDefault="00A631A9" w:rsidP="00A631A9">
      <w:pPr>
        <w:pStyle w:val="Heading2"/>
      </w:pPr>
      <w:bookmarkStart w:id="212" w:name="_Toc160469521"/>
      <w:bookmarkStart w:id="213" w:name="_Toc387850093"/>
      <w:bookmarkStart w:id="214" w:name="_Toc412731454"/>
      <w:r>
        <w:t>LEARNING AND DEVELOPMENT</w:t>
      </w:r>
      <w:bookmarkEnd w:id="212"/>
    </w:p>
    <w:p w14:paraId="225840DA" w14:textId="77777777" w:rsidR="00981B06" w:rsidRPr="00981B06" w:rsidRDefault="00981B06" w:rsidP="00981B06">
      <w:pPr>
        <w:pStyle w:val="clause8"/>
      </w:pPr>
      <w:r w:rsidRPr="00981B06">
        <w:t>The Department is committed to:</w:t>
      </w:r>
    </w:p>
    <w:p w14:paraId="2EBCB9B9" w14:textId="77777777" w:rsidR="00981B06" w:rsidRPr="00981B06" w:rsidRDefault="00981B06" w:rsidP="00981B06">
      <w:pPr>
        <w:pStyle w:val="clause8"/>
        <w:numPr>
          <w:ilvl w:val="1"/>
          <w:numId w:val="53"/>
        </w:numPr>
      </w:pPr>
      <w:r w:rsidRPr="00981B06">
        <w:t xml:space="preserve">ensuring that Employees have the skills and knowledge they require to perform their duties and contribute to a diverse and safe </w:t>
      </w:r>
      <w:proofErr w:type="gramStart"/>
      <w:r w:rsidRPr="00981B06">
        <w:t>workplace;</w:t>
      </w:r>
      <w:proofErr w:type="gramEnd"/>
    </w:p>
    <w:p w14:paraId="192DAF79" w14:textId="77777777" w:rsidR="00981B06" w:rsidRPr="00981B06" w:rsidRDefault="00981B06" w:rsidP="00981B06">
      <w:pPr>
        <w:pStyle w:val="clause8"/>
        <w:numPr>
          <w:ilvl w:val="1"/>
          <w:numId w:val="53"/>
        </w:numPr>
      </w:pPr>
      <w:r w:rsidRPr="00981B06">
        <w:t>supporting the career development of Employees; and</w:t>
      </w:r>
    </w:p>
    <w:p w14:paraId="08B17074" w14:textId="77777777" w:rsidR="00981B06" w:rsidRPr="00981B06" w:rsidRDefault="00981B06" w:rsidP="00981B06">
      <w:pPr>
        <w:pStyle w:val="clause8"/>
        <w:numPr>
          <w:ilvl w:val="1"/>
          <w:numId w:val="53"/>
        </w:numPr>
      </w:pPr>
      <w:r w:rsidRPr="00981B06">
        <w:t>providing access to appropriate learning and development opportunities and training relevant to the Employee's role during work hours, where reasonably practicable, and where operational requirements permit.</w:t>
      </w:r>
    </w:p>
    <w:p w14:paraId="5BAF0475" w14:textId="77777777" w:rsidR="0037665A" w:rsidRPr="00A6099E" w:rsidRDefault="00070189">
      <w:pPr>
        <w:pStyle w:val="Heading2"/>
        <w:rPr>
          <w:color w:val="4F81BD"/>
        </w:rPr>
      </w:pPr>
      <w:bookmarkStart w:id="215" w:name="_Toc160469522"/>
      <w:r w:rsidRPr="00A6099E">
        <w:t>PROBATION</w:t>
      </w:r>
      <w:bookmarkEnd w:id="213"/>
      <w:bookmarkEnd w:id="214"/>
      <w:bookmarkEnd w:id="215"/>
    </w:p>
    <w:p w14:paraId="5BAF0476" w14:textId="41CCE348" w:rsidR="0037665A" w:rsidRPr="004C2833" w:rsidRDefault="00070189" w:rsidP="00951F69">
      <w:pPr>
        <w:pStyle w:val="clause8"/>
      </w:pPr>
      <w:r w:rsidRPr="00A6099E">
        <w:t xml:space="preserve">Probation may be imposed on the engagement of an </w:t>
      </w:r>
      <w:r>
        <w:t>Employee</w:t>
      </w:r>
      <w:r w:rsidRPr="00A6099E">
        <w:t xml:space="preserve">, in accordance </w:t>
      </w:r>
      <w:r>
        <w:t xml:space="preserve">with section 22 of the PS Act. </w:t>
      </w:r>
      <w:r w:rsidRPr="00A6099E">
        <w:t xml:space="preserve">The probation period is generally </w:t>
      </w:r>
      <w:r>
        <w:t>six</w:t>
      </w:r>
      <w:r w:rsidRPr="00A6099E">
        <w:t xml:space="preserve"> </w:t>
      </w:r>
      <w:proofErr w:type="gramStart"/>
      <w:r w:rsidRPr="00A6099E">
        <w:t>months</w:t>
      </w:r>
      <w:proofErr w:type="gramEnd"/>
      <w:r w:rsidRPr="00A6099E">
        <w:t xml:space="preserve"> but the </w:t>
      </w:r>
      <w:r>
        <w:t>Delegate</w:t>
      </w:r>
      <w:r w:rsidRPr="00A6099E">
        <w:t xml:space="preserve"> may set an alternative period of probation </w:t>
      </w:r>
      <w:r w:rsidRPr="004C2833">
        <w:t xml:space="preserve">where reasonable, having regard to the nature and circumstances of employment. </w:t>
      </w:r>
      <w:r>
        <w:t>Further information is contained in the</w:t>
      </w:r>
      <w:r w:rsidRPr="004C2833">
        <w:t xml:space="preserve"> Department’s Probation Policy.</w:t>
      </w:r>
    </w:p>
    <w:p w14:paraId="5BAF0477" w14:textId="77777777" w:rsidR="0037665A" w:rsidRPr="004C2833" w:rsidRDefault="00070189">
      <w:pPr>
        <w:pStyle w:val="Heading2"/>
        <w:rPr>
          <w:color w:val="4F81BD"/>
        </w:rPr>
      </w:pPr>
      <w:bookmarkStart w:id="216" w:name="_Toc387850094"/>
      <w:bookmarkStart w:id="217" w:name="_Toc412731455"/>
      <w:bookmarkStart w:id="218" w:name="_Toc160469523"/>
      <w:r w:rsidRPr="004C2833">
        <w:t>MANAGING PERFORMANCE</w:t>
      </w:r>
      <w:bookmarkEnd w:id="216"/>
      <w:bookmarkEnd w:id="217"/>
      <w:bookmarkEnd w:id="218"/>
    </w:p>
    <w:p w14:paraId="5BAF0478" w14:textId="52AB79F9" w:rsidR="0037665A" w:rsidRPr="00AE16E0" w:rsidRDefault="00070189" w:rsidP="00951F69">
      <w:pPr>
        <w:pStyle w:val="clause8"/>
      </w:pPr>
      <w:r w:rsidRPr="00AE16E0">
        <w:t xml:space="preserve">All </w:t>
      </w:r>
      <w:r>
        <w:t>Employee</w:t>
      </w:r>
      <w:r w:rsidRPr="00AE16E0">
        <w:t xml:space="preserve">s covered by this Agreement (other than Expeditioner </w:t>
      </w:r>
      <w:r>
        <w:t>Employee</w:t>
      </w:r>
      <w:r w:rsidRPr="00AE16E0">
        <w:t xml:space="preserve">s who are subject to clauses </w:t>
      </w:r>
      <w:r w:rsidR="004B3CDF">
        <w:t>10</w:t>
      </w:r>
      <w:r w:rsidRPr="00AE16E0">
        <w:t>.3</w:t>
      </w:r>
      <w:r w:rsidR="004B3CDF">
        <w:t>6</w:t>
      </w:r>
      <w:r w:rsidRPr="00AE16E0">
        <w:t xml:space="preserve"> to </w:t>
      </w:r>
      <w:r w:rsidR="004B3CDF">
        <w:t>10</w:t>
      </w:r>
      <w:r w:rsidRPr="00AE16E0">
        <w:t>.3</w:t>
      </w:r>
      <w:r w:rsidR="004B3CDF">
        <w:t>7</w:t>
      </w:r>
      <w:r w:rsidRPr="00AE16E0">
        <w:t xml:space="preserve">, </w:t>
      </w:r>
      <w:r w:rsidR="004B3CDF">
        <w:t>Casual Employees</w:t>
      </w:r>
      <w:r w:rsidRPr="00AE16E0">
        <w:t xml:space="preserve"> and </w:t>
      </w:r>
      <w:r>
        <w:t>N</w:t>
      </w:r>
      <w:r w:rsidRPr="00AE16E0">
        <w:t xml:space="preserve">on-ongoing </w:t>
      </w:r>
      <w:r>
        <w:t>Employee</w:t>
      </w:r>
      <w:r w:rsidRPr="00AE16E0">
        <w:t xml:space="preserve">s on contracts of less than three months) are required to participate in the Department’s </w:t>
      </w:r>
      <w:r w:rsidR="002C392B">
        <w:t>Performance process</w:t>
      </w:r>
      <w:r w:rsidRPr="00AE16E0">
        <w:t xml:space="preserve">. The </w:t>
      </w:r>
      <w:r w:rsidR="002C392B">
        <w:t>process</w:t>
      </w:r>
      <w:r w:rsidR="002C392B" w:rsidRPr="00AE16E0">
        <w:t xml:space="preserve"> </w:t>
      </w:r>
      <w:r w:rsidRPr="00AE16E0">
        <w:t xml:space="preserve">aims to provide each </w:t>
      </w:r>
      <w:r>
        <w:t>Employee</w:t>
      </w:r>
      <w:r w:rsidRPr="00AE16E0">
        <w:t xml:space="preserve"> with regular opportunities to discuss with their </w:t>
      </w:r>
      <w:proofErr w:type="gramStart"/>
      <w:r>
        <w:t>Manager</w:t>
      </w:r>
      <w:proofErr w:type="gramEnd"/>
      <w:r w:rsidRPr="00AE16E0">
        <w:t xml:space="preserve"> performance expectations and the extent to which expectations have been met. It also enables </w:t>
      </w:r>
      <w:r>
        <w:t>Employee</w:t>
      </w:r>
      <w:r w:rsidRPr="00AE16E0">
        <w:t xml:space="preserve">s to discuss with their </w:t>
      </w:r>
      <w:proofErr w:type="gramStart"/>
      <w:r>
        <w:t>Manager</w:t>
      </w:r>
      <w:proofErr w:type="gramEnd"/>
      <w:r w:rsidRPr="00AE16E0">
        <w:t xml:space="preserve"> their development needs for both their current responsibilities and broader career development.</w:t>
      </w:r>
      <w:r w:rsidRPr="006517F0">
        <w:t xml:space="preserve"> </w:t>
      </w:r>
      <w:r w:rsidRPr="00AE16E0">
        <w:t xml:space="preserve">Further information is contained in the Department’s </w:t>
      </w:r>
      <w:r w:rsidR="002C392B">
        <w:t>Performance</w:t>
      </w:r>
      <w:r w:rsidR="002C392B" w:rsidRPr="00AE16E0">
        <w:t xml:space="preserve"> </w:t>
      </w:r>
      <w:r w:rsidRPr="00AE16E0">
        <w:t>Policy.</w:t>
      </w:r>
    </w:p>
    <w:p w14:paraId="5BAF0479" w14:textId="1AA54FA0" w:rsidR="0037665A" w:rsidRPr="00CE71EC" w:rsidRDefault="00070189" w:rsidP="00951F69">
      <w:pPr>
        <w:pStyle w:val="clause8"/>
      </w:pPr>
      <w:r w:rsidRPr="00CE71EC">
        <w:t xml:space="preserve">Employees are expected, as a minimum, to maintain a satisfactory standard of performance consistent with their performance agreement. Where a </w:t>
      </w:r>
      <w:proofErr w:type="gramStart"/>
      <w:r>
        <w:t>Manager</w:t>
      </w:r>
      <w:proofErr w:type="gramEnd"/>
      <w:r w:rsidRPr="00CE71EC">
        <w:t xml:space="preserve"> believes that an </w:t>
      </w:r>
      <w:r>
        <w:t>Employee</w:t>
      </w:r>
      <w:r w:rsidRPr="00CE71EC">
        <w:t xml:space="preserve">’s work performance is unsatisfactory the </w:t>
      </w:r>
      <w:r>
        <w:t>Manager</w:t>
      </w:r>
      <w:r w:rsidRPr="00CE71EC">
        <w:t xml:space="preserve"> will work with the </w:t>
      </w:r>
      <w:r>
        <w:t>Employee</w:t>
      </w:r>
      <w:r w:rsidRPr="00CE71EC">
        <w:t xml:space="preserve"> to address the causes of the unsatisfactory performance. Where the </w:t>
      </w:r>
      <w:r>
        <w:t>Employee</w:t>
      </w:r>
      <w:r w:rsidRPr="00CE71EC">
        <w:t xml:space="preserve">’s performance does not improve to a satisfactory level the </w:t>
      </w:r>
      <w:r>
        <w:t>Manager</w:t>
      </w:r>
      <w:r w:rsidRPr="00CE71EC">
        <w:t xml:space="preserve"> may initiate formal underperformance management procedures. Further information is contained in the Department’s </w:t>
      </w:r>
      <w:r w:rsidR="006E7173">
        <w:t>Underperformance</w:t>
      </w:r>
      <w:r w:rsidRPr="00CE71EC">
        <w:t xml:space="preserve"> Policy.</w:t>
      </w:r>
    </w:p>
    <w:p w14:paraId="5BAF047A" w14:textId="77777777" w:rsidR="0037665A" w:rsidRPr="00CE71EC" w:rsidRDefault="00070189" w:rsidP="00951F69">
      <w:pPr>
        <w:pStyle w:val="clause8"/>
      </w:pPr>
      <w:r w:rsidRPr="00CE71EC">
        <w:t>The Department’s formal underperformance procedures are designed to</w:t>
      </w:r>
      <w:r>
        <w:t>:</w:t>
      </w:r>
    </w:p>
    <w:p w14:paraId="5BAF047B" w14:textId="52EC7CB3" w:rsidR="0037665A" w:rsidRPr="00CE71EC" w:rsidRDefault="00070189" w:rsidP="007439C2">
      <w:pPr>
        <w:pStyle w:val="clause8"/>
        <w:numPr>
          <w:ilvl w:val="1"/>
          <w:numId w:val="53"/>
        </w:numPr>
      </w:pPr>
      <w:r w:rsidRPr="00CE71EC">
        <w:t xml:space="preserve">restore the </w:t>
      </w:r>
      <w:r>
        <w:t>Employee</w:t>
      </w:r>
      <w:r w:rsidRPr="00CE71EC">
        <w:t xml:space="preserve">’s performance to a satisfactory standard in a timely </w:t>
      </w:r>
      <w:proofErr w:type="gramStart"/>
      <w:r w:rsidRPr="00CE71EC">
        <w:t>way</w:t>
      </w:r>
      <w:r>
        <w:t>;</w:t>
      </w:r>
      <w:proofErr w:type="gramEnd"/>
    </w:p>
    <w:p w14:paraId="5BAF047C" w14:textId="5578B51E" w:rsidR="0037665A" w:rsidRPr="00CE71EC" w:rsidRDefault="00070189" w:rsidP="007439C2">
      <w:pPr>
        <w:pStyle w:val="clause8"/>
        <w:numPr>
          <w:ilvl w:val="1"/>
          <w:numId w:val="53"/>
        </w:numPr>
      </w:pPr>
      <w:r w:rsidRPr="00CE71EC">
        <w:t xml:space="preserve">have regard to the individual circumstances of the </w:t>
      </w:r>
      <w:r>
        <w:t>Employee</w:t>
      </w:r>
      <w:r w:rsidRPr="00CE71EC">
        <w:t>, including any healt</w:t>
      </w:r>
      <w:r>
        <w:t xml:space="preserve">h </w:t>
      </w:r>
      <w:proofErr w:type="gramStart"/>
      <w:r>
        <w:t>issues;</w:t>
      </w:r>
      <w:proofErr w:type="gramEnd"/>
    </w:p>
    <w:p w14:paraId="5BAF047D" w14:textId="77777777" w:rsidR="0037665A" w:rsidRPr="00CE71EC" w:rsidRDefault="00070189" w:rsidP="007439C2">
      <w:pPr>
        <w:pStyle w:val="clause8"/>
        <w:numPr>
          <w:ilvl w:val="1"/>
          <w:numId w:val="53"/>
        </w:numPr>
      </w:pPr>
      <w:r w:rsidRPr="00CE71EC">
        <w:t xml:space="preserve">ensure natural </w:t>
      </w:r>
      <w:r>
        <w:t xml:space="preserve">justice and procedural </w:t>
      </w:r>
      <w:proofErr w:type="gramStart"/>
      <w:r>
        <w:t>fairness;</w:t>
      </w:r>
      <w:proofErr w:type="gramEnd"/>
    </w:p>
    <w:p w14:paraId="5BAF047E" w14:textId="77777777" w:rsidR="0037665A" w:rsidRPr="00CE71EC" w:rsidRDefault="00070189" w:rsidP="007439C2">
      <w:pPr>
        <w:pStyle w:val="clause8"/>
        <w:numPr>
          <w:ilvl w:val="1"/>
          <w:numId w:val="53"/>
        </w:numPr>
      </w:pPr>
      <w:r w:rsidRPr="00CE71EC">
        <w:t>respond to any learning and deve</w:t>
      </w:r>
      <w:r>
        <w:t>lopment needs where appropriate;</w:t>
      </w:r>
      <w:r w:rsidRPr="00CE71EC">
        <w:t xml:space="preserve"> and</w:t>
      </w:r>
    </w:p>
    <w:p w14:paraId="5BAF047F" w14:textId="77777777" w:rsidR="0037665A" w:rsidRPr="00CE71EC" w:rsidRDefault="00070189" w:rsidP="007439C2">
      <w:pPr>
        <w:pStyle w:val="clause8"/>
        <w:numPr>
          <w:ilvl w:val="1"/>
          <w:numId w:val="53"/>
        </w:numPr>
      </w:pPr>
      <w:r w:rsidRPr="00CE71EC">
        <w:t>ensure performance expectations, measures and standards are clearly defined.</w:t>
      </w:r>
    </w:p>
    <w:p w14:paraId="5BAF0480" w14:textId="74089DCB" w:rsidR="0037665A" w:rsidRPr="00A6099E" w:rsidRDefault="00070189">
      <w:pPr>
        <w:pStyle w:val="Heading2"/>
        <w:rPr>
          <w:color w:val="4F81BD"/>
        </w:rPr>
      </w:pPr>
      <w:bookmarkStart w:id="219" w:name="_Toc387850095"/>
      <w:bookmarkStart w:id="220" w:name="_Toc412731456"/>
      <w:bookmarkStart w:id="221" w:name="_Toc160469524"/>
      <w:r w:rsidRPr="00A6099E">
        <w:lastRenderedPageBreak/>
        <w:t>HIGHER</w:t>
      </w:r>
      <w:r>
        <w:t xml:space="preserve"> DUTIES</w:t>
      </w:r>
      <w:bookmarkEnd w:id="219"/>
      <w:bookmarkEnd w:id="220"/>
      <w:bookmarkEnd w:id="221"/>
    </w:p>
    <w:p w14:paraId="5BAF0481" w14:textId="2EA23233" w:rsidR="0037665A" w:rsidRDefault="00070189" w:rsidP="00951F69">
      <w:pPr>
        <w:pStyle w:val="clause8"/>
      </w:pPr>
      <w:r>
        <w:t xml:space="preserve">Where a role needs to be filled for </w:t>
      </w:r>
      <w:r w:rsidR="005F2C3C">
        <w:t>1</w:t>
      </w:r>
      <w:r w:rsidR="007E64EF">
        <w:t xml:space="preserve"> </w:t>
      </w:r>
      <w:r w:rsidR="0023777C">
        <w:t>working week</w:t>
      </w:r>
      <w:r w:rsidR="005F2C3C">
        <w:t xml:space="preserve"> or more</w:t>
      </w:r>
      <w:r w:rsidR="0023777C">
        <w:t>,</w:t>
      </w:r>
      <w:r>
        <w:t xml:space="preserve"> higher duties allowance will be paid to any</w:t>
      </w:r>
      <w:r w:rsidR="0078647F">
        <w:t xml:space="preserve"> employee</w:t>
      </w:r>
      <w:r>
        <w:t xml:space="preserve"> temporar</w:t>
      </w:r>
      <w:r w:rsidR="0078647F">
        <w:t>ily</w:t>
      </w:r>
      <w:r>
        <w:t xml:space="preserve"> occup</w:t>
      </w:r>
      <w:r w:rsidR="0078647F">
        <w:t>ying</w:t>
      </w:r>
      <w:r>
        <w:t xml:space="preserve"> the role acting at a classification</w:t>
      </w:r>
      <w:r w:rsidR="0078647F">
        <w:t xml:space="preserve"> level</w:t>
      </w:r>
      <w:r>
        <w:t xml:space="preserve"> higher than their substantive </w:t>
      </w:r>
      <w:r w:rsidR="00E26C88">
        <w:t>classification level</w:t>
      </w:r>
      <w:r>
        <w:t>.</w:t>
      </w:r>
    </w:p>
    <w:p w14:paraId="5BAF0482" w14:textId="0165EEAF" w:rsidR="0037665A" w:rsidRDefault="00070189" w:rsidP="00951F69">
      <w:pPr>
        <w:pStyle w:val="clause8"/>
      </w:pPr>
      <w:r>
        <w:t>Higher duties allowance will be equal to the difference between the Employees’ current Salary and the Salary that would be payable if they were promoted to the higher classification, or as otherwise determined by the Secretary.</w:t>
      </w:r>
    </w:p>
    <w:p w14:paraId="5BAF0483" w14:textId="59520F4F" w:rsidR="0037665A" w:rsidRDefault="00070189" w:rsidP="00951F69">
      <w:pPr>
        <w:pStyle w:val="clause8"/>
      </w:pPr>
      <w:r>
        <w:t>Where an Employee is found to be eligible for Salary progression at their acting classification level they will receive an appropriate increase in the rate of higher duties allowance. The Employee’s Salary level will be retained for all future periods of acting regardless of elapsed time.</w:t>
      </w:r>
    </w:p>
    <w:p w14:paraId="5BAF0484" w14:textId="00B521DF" w:rsidR="0037665A" w:rsidRDefault="00070189" w:rsidP="00951F69">
      <w:pPr>
        <w:pStyle w:val="clause8"/>
      </w:pPr>
      <w:r>
        <w:t>Where an Employee is assigned only part of the higher duties, the Secretary will determine the amount of allowance payable.</w:t>
      </w:r>
    </w:p>
    <w:p w14:paraId="5BAF0485" w14:textId="14917264" w:rsidR="0037665A" w:rsidRDefault="00070189" w:rsidP="00951F69">
      <w:pPr>
        <w:pStyle w:val="clause8"/>
      </w:pPr>
      <w:r>
        <w:t xml:space="preserve">Higher duties allowance will be payable while an Employee is acting at a higher classification as part of a job sharing arrangement where the duration of the arrangement is </w:t>
      </w:r>
      <w:r w:rsidR="00056CBD">
        <w:t>1</w:t>
      </w:r>
      <w:r w:rsidR="005023BF">
        <w:t xml:space="preserve"> working week</w:t>
      </w:r>
      <w:r w:rsidR="0068070B">
        <w:t xml:space="preserve"> or </w:t>
      </w:r>
      <w:proofErr w:type="gramStart"/>
      <w:r w:rsidR="0068070B">
        <w:t>more</w:t>
      </w:r>
      <w:r w:rsidR="00056CBD">
        <w:t>.</w:t>
      </w:r>
      <w:r>
        <w:t>.</w:t>
      </w:r>
      <w:proofErr w:type="gramEnd"/>
    </w:p>
    <w:p w14:paraId="5BAF0486" w14:textId="2ADE1A54" w:rsidR="0037665A" w:rsidRPr="003834D0" w:rsidRDefault="00070189" w:rsidP="00951F69">
      <w:pPr>
        <w:pStyle w:val="clause8"/>
        <w:rPr>
          <w:rFonts w:asciiTheme="minorHAnsi" w:eastAsiaTheme="minorHAnsi" w:hAnsiTheme="minorHAnsi" w:cstheme="minorBidi"/>
          <w:kern w:val="2"/>
          <w:szCs w:val="22"/>
          <w14:ligatures w14:val="standardContextual"/>
        </w:rPr>
      </w:pPr>
      <w:r>
        <w:t>The Secretary may shorten the qualifying period for higher duties allowance on a case-by-case basis.</w:t>
      </w:r>
    </w:p>
    <w:p w14:paraId="5BAF0489" w14:textId="5CCDDDB7" w:rsidR="0037665A" w:rsidRPr="00A6099E" w:rsidRDefault="00070189" w:rsidP="00951F69">
      <w:pPr>
        <w:pStyle w:val="clause8"/>
      </w:pPr>
      <w:r>
        <w:t>Higher duties allowance</w:t>
      </w:r>
      <w:r w:rsidR="001D7728">
        <w:t xml:space="preserve"> </w:t>
      </w:r>
      <w:r w:rsidRPr="00A6099E">
        <w:t>will be paid during period</w:t>
      </w:r>
      <w:r>
        <w:t xml:space="preserve">s of leave or for a public holiday </w:t>
      </w:r>
      <w:r w:rsidRPr="00A6099E">
        <w:t xml:space="preserve">where the </w:t>
      </w:r>
      <w:r>
        <w:t>Delegate</w:t>
      </w:r>
      <w:r w:rsidRPr="00A6099E">
        <w:t xml:space="preserve"> determines that the </w:t>
      </w:r>
      <w:r>
        <w:t>Employee</w:t>
      </w:r>
      <w:r w:rsidRPr="00A6099E">
        <w:t xml:space="preserve"> would have continued </w:t>
      </w:r>
      <w:r w:rsidR="001632BE">
        <w:t>to temporarily occupy the role</w:t>
      </w:r>
      <w:r w:rsidRPr="00A6099E">
        <w:t xml:space="preserve"> but for the leave</w:t>
      </w:r>
      <w:r>
        <w:t xml:space="preserve"> or the public holiday</w:t>
      </w:r>
      <w:r w:rsidRPr="00A6099E">
        <w:t>.</w:t>
      </w:r>
    </w:p>
    <w:p w14:paraId="5BAF048A" w14:textId="60BFA7BF" w:rsidR="0037665A" w:rsidRPr="00982C4B" w:rsidRDefault="00070189" w:rsidP="00951F69">
      <w:pPr>
        <w:pStyle w:val="clause8"/>
      </w:pPr>
      <w:r w:rsidRPr="00A6099E">
        <w:t xml:space="preserve">Where </w:t>
      </w:r>
      <w:r>
        <w:t xml:space="preserve">the period in which an Employee will be undertaking higher duties </w:t>
      </w:r>
      <w:r w:rsidRPr="00A6099E">
        <w:t>is extended (and the extended period adjoins the initial period), both periods will be regarded as one period.</w:t>
      </w:r>
    </w:p>
    <w:p w14:paraId="5BAF048B" w14:textId="77777777" w:rsidR="0037665A" w:rsidRPr="00A6099E" w:rsidRDefault="00070189">
      <w:pPr>
        <w:pStyle w:val="Heading3"/>
        <w:rPr>
          <w:color w:val="548DD4"/>
        </w:rPr>
      </w:pPr>
      <w:r w:rsidRPr="00A6099E">
        <w:t>Temporar</w:t>
      </w:r>
      <w:r>
        <w:t>y</w:t>
      </w:r>
      <w:r w:rsidRPr="00A6099E">
        <w:t xml:space="preserve"> Reassign</w:t>
      </w:r>
      <w:r>
        <w:t>ment to</w:t>
      </w:r>
      <w:r w:rsidRPr="00A6099E">
        <w:t xml:space="preserve"> SES Duties</w:t>
      </w:r>
    </w:p>
    <w:p w14:paraId="5BAF048C" w14:textId="09E90F6C" w:rsidR="0037665A" w:rsidRPr="00A6099E" w:rsidRDefault="00070189" w:rsidP="00D325D9">
      <w:pPr>
        <w:pStyle w:val="clause8"/>
      </w:pPr>
      <w:r w:rsidRPr="00A6099E">
        <w:t xml:space="preserve">Where a non-SES </w:t>
      </w:r>
      <w:r>
        <w:t>Employee</w:t>
      </w:r>
      <w:r w:rsidRPr="00A6099E">
        <w:t xml:space="preserve"> is temporarily assigned duties at the SES level or equivalent </w:t>
      </w:r>
      <w:r>
        <w:t xml:space="preserve">for a period of five or more working </w:t>
      </w:r>
      <w:r w:rsidRPr="0019757D">
        <w:t>days</w:t>
      </w:r>
      <w:r w:rsidRPr="00A6099E">
        <w:t xml:space="preserve">, the </w:t>
      </w:r>
      <w:r>
        <w:t>Employee</w:t>
      </w:r>
      <w:r w:rsidRPr="00A6099E">
        <w:t xml:space="preserve"> will be remunerated at the base rate of the SES Band 1 </w:t>
      </w:r>
      <w:r>
        <w:t>Salary</w:t>
      </w:r>
      <w:r w:rsidRPr="00A6099E">
        <w:t xml:space="preserve"> range. The </w:t>
      </w:r>
      <w:r>
        <w:t>Delegate</w:t>
      </w:r>
      <w:r w:rsidRPr="00A6099E">
        <w:t xml:space="preserve"> may determine a higher level of additional remuneration or additional benefits depending on the length of time the </w:t>
      </w:r>
      <w:r>
        <w:t>Employee</w:t>
      </w:r>
      <w:r w:rsidRPr="00A6099E">
        <w:t xml:space="preserve"> is acting at the SES level and/or the skills and knowl</w:t>
      </w:r>
      <w:r>
        <w:t xml:space="preserve">edge the Employee brings to the </w:t>
      </w:r>
      <w:r w:rsidRPr="00A6099E">
        <w:t>role.</w:t>
      </w:r>
    </w:p>
    <w:p w14:paraId="5BAF048D" w14:textId="77777777" w:rsidR="0037665A" w:rsidRPr="00A6099E" w:rsidRDefault="00070189">
      <w:pPr>
        <w:pStyle w:val="Heading2"/>
        <w:rPr>
          <w:color w:val="4F81BD"/>
        </w:rPr>
      </w:pPr>
      <w:bookmarkStart w:id="222" w:name="_Toc387850096"/>
      <w:bookmarkStart w:id="223" w:name="_Toc412731457"/>
      <w:bookmarkStart w:id="224" w:name="_Toc160469525"/>
      <w:r w:rsidRPr="00A6099E">
        <w:t>TEMPORARY REASSIGNMENT OF DUTIES AT A LOWER LEVEL</w:t>
      </w:r>
      <w:bookmarkEnd w:id="222"/>
      <w:bookmarkEnd w:id="223"/>
      <w:bookmarkEnd w:id="224"/>
    </w:p>
    <w:p w14:paraId="5BAF048E" w14:textId="2F3FB917" w:rsidR="0037665A" w:rsidRPr="00A6099E" w:rsidRDefault="00070189" w:rsidP="00D325D9">
      <w:pPr>
        <w:pStyle w:val="clause8"/>
      </w:pPr>
      <w:r>
        <w:t>If</w:t>
      </w:r>
      <w:r w:rsidRPr="00A6099E">
        <w:t xml:space="preserve"> an </w:t>
      </w:r>
      <w:r>
        <w:t>Employee</w:t>
      </w:r>
      <w:r w:rsidRPr="00A6099E">
        <w:t xml:space="preserve"> </w:t>
      </w:r>
      <w:r>
        <w:t>submits a written request</w:t>
      </w:r>
      <w:r w:rsidRPr="00A6099E">
        <w:t xml:space="preserve"> to be temporarily reassigned the duties of a classification lower than their substantive classification,</w:t>
      </w:r>
      <w:r>
        <w:t xml:space="preserve"> </w:t>
      </w:r>
      <w:r w:rsidRPr="00A6099E">
        <w:t xml:space="preserve">the </w:t>
      </w:r>
      <w:r>
        <w:t>Delegate</w:t>
      </w:r>
      <w:r w:rsidRPr="00A6099E">
        <w:t xml:space="preserve"> may</w:t>
      </w:r>
      <w:r>
        <w:t xml:space="preserve"> agree to the request and</w:t>
      </w:r>
      <w:r w:rsidRPr="00A6099E">
        <w:t xml:space="preserve"> reduce the </w:t>
      </w:r>
      <w:r>
        <w:t>Employee</w:t>
      </w:r>
      <w:r w:rsidRPr="00A6099E">
        <w:t xml:space="preserve">’s </w:t>
      </w:r>
      <w:r>
        <w:t>Salary</w:t>
      </w:r>
      <w:r w:rsidRPr="00A6099E">
        <w:t xml:space="preserve"> rate for a specified period</w:t>
      </w:r>
      <w:r>
        <w:t xml:space="preserve"> and will provide their decision in writing</w:t>
      </w:r>
      <w:r w:rsidRPr="00A6099E">
        <w:t>.</w:t>
      </w:r>
    </w:p>
    <w:p w14:paraId="5BAF048F" w14:textId="0253417A" w:rsidR="0037665A" w:rsidRPr="00A6099E" w:rsidRDefault="00070189" w:rsidP="00D325D9">
      <w:pPr>
        <w:pStyle w:val="clause8"/>
      </w:pPr>
      <w:r w:rsidRPr="00A6099E">
        <w:t xml:space="preserve">The </w:t>
      </w:r>
      <w:r>
        <w:t>Delegate</w:t>
      </w:r>
      <w:r w:rsidRPr="00A6099E">
        <w:t xml:space="preserve"> will </w:t>
      </w:r>
      <w:proofErr w:type="gramStart"/>
      <w:r w:rsidRPr="00A6099E">
        <w:t>give consideration to</w:t>
      </w:r>
      <w:proofErr w:type="gramEnd"/>
      <w:r w:rsidRPr="00A6099E">
        <w:t xml:space="preserve"> the Department’s operational requirements and the </w:t>
      </w:r>
      <w:r>
        <w:t>Employee</w:t>
      </w:r>
      <w:r w:rsidRPr="00A6099E">
        <w:t xml:space="preserve">’s reasons for requesting the temporary </w:t>
      </w:r>
      <w:r>
        <w:t>reassignment</w:t>
      </w:r>
      <w:r w:rsidRPr="00A6099E">
        <w:t>, including circumstances.</w:t>
      </w:r>
    </w:p>
    <w:p w14:paraId="5BAF0490" w14:textId="77777777" w:rsidR="0037665A" w:rsidRPr="00A6099E" w:rsidRDefault="00070189">
      <w:pPr>
        <w:pStyle w:val="Heading2"/>
        <w:rPr>
          <w:color w:val="4F81BD"/>
        </w:rPr>
      </w:pPr>
      <w:bookmarkStart w:id="225" w:name="_Toc387850102"/>
      <w:bookmarkStart w:id="226" w:name="_Toc412731458"/>
      <w:bookmarkStart w:id="227" w:name="_Toc160469526"/>
      <w:r w:rsidRPr="00A6099E">
        <w:t xml:space="preserve">REDEPLOYMENT </w:t>
      </w:r>
      <w:r>
        <w:t>AND</w:t>
      </w:r>
      <w:r w:rsidRPr="00A6099E">
        <w:t xml:space="preserve"> REDUNDANCY</w:t>
      </w:r>
      <w:bookmarkEnd w:id="225"/>
      <w:bookmarkEnd w:id="226"/>
      <w:bookmarkEnd w:id="227"/>
    </w:p>
    <w:p w14:paraId="5BAF0491" w14:textId="111D2370" w:rsidR="0037665A" w:rsidRPr="00A6099E" w:rsidRDefault="00070189" w:rsidP="00D325D9">
      <w:pPr>
        <w:pStyle w:val="clause8"/>
      </w:pPr>
      <w:r w:rsidRPr="00A6099E">
        <w:t xml:space="preserve">The redeployment and redundancy provisions apply only to </w:t>
      </w:r>
      <w:r>
        <w:t>O</w:t>
      </w:r>
      <w:r w:rsidRPr="00A6099E">
        <w:t xml:space="preserve">ngoing </w:t>
      </w:r>
      <w:r>
        <w:t>E</w:t>
      </w:r>
      <w:r w:rsidRPr="00A6099E">
        <w:t xml:space="preserve">mployees. They do not apply to </w:t>
      </w:r>
      <w:r>
        <w:t>O</w:t>
      </w:r>
      <w:r w:rsidRPr="00A6099E">
        <w:t xml:space="preserve">ngoing </w:t>
      </w:r>
      <w:r>
        <w:t>Employee</w:t>
      </w:r>
      <w:r w:rsidRPr="00A6099E">
        <w:t xml:space="preserve">s on probation or </w:t>
      </w:r>
      <w:r>
        <w:t>N</w:t>
      </w:r>
      <w:r w:rsidRPr="00A6099E">
        <w:t>on-</w:t>
      </w:r>
      <w:r>
        <w:t>O</w:t>
      </w:r>
      <w:r w:rsidRPr="00A6099E">
        <w:t xml:space="preserve">ngoing </w:t>
      </w:r>
      <w:r>
        <w:t>E</w:t>
      </w:r>
      <w:r w:rsidRPr="00A6099E">
        <w:t>mployees employed for a specified period</w:t>
      </w:r>
      <w:r>
        <w:t xml:space="preserve"> or </w:t>
      </w:r>
      <w:r w:rsidRPr="00A6099E">
        <w:t>specified task or on an irregular or intermittent basis.</w:t>
      </w:r>
    </w:p>
    <w:p w14:paraId="5BAF0492" w14:textId="25E540E1" w:rsidR="0037665A" w:rsidRDefault="00070189" w:rsidP="00D325D9">
      <w:pPr>
        <w:pStyle w:val="clause8"/>
      </w:pPr>
      <w:r w:rsidRPr="00A6099E">
        <w:lastRenderedPageBreak/>
        <w:t xml:space="preserve">When the </w:t>
      </w:r>
      <w:r>
        <w:t>Delegate</w:t>
      </w:r>
      <w:r w:rsidRPr="00A6099E">
        <w:t xml:space="preserve"> is aware that an </w:t>
      </w:r>
      <w:r>
        <w:t>Employee</w:t>
      </w:r>
      <w:r w:rsidRPr="00A6099E">
        <w:t xml:space="preserve"> is likely to become excess, the </w:t>
      </w:r>
      <w:r>
        <w:t>Delegate</w:t>
      </w:r>
      <w:r w:rsidRPr="00A6099E">
        <w:t xml:space="preserve"> will advise the</w:t>
      </w:r>
      <w:r>
        <w:t>m</w:t>
      </w:r>
      <w:r w:rsidRPr="00A6099E">
        <w:t xml:space="preserve"> of the situation at the earliest practicable time.</w:t>
      </w:r>
    </w:p>
    <w:p w14:paraId="5BAF0493" w14:textId="203B6CD8" w:rsidR="0037665A" w:rsidRPr="00726A30" w:rsidRDefault="00070189" w:rsidP="00D325D9">
      <w:pPr>
        <w:pStyle w:val="clause8"/>
      </w:pPr>
      <w:r>
        <w:t>T</w:t>
      </w:r>
      <w:r w:rsidRPr="00A6099E">
        <w:t xml:space="preserve">he </w:t>
      </w:r>
      <w:r>
        <w:t>Employee at any time</w:t>
      </w:r>
      <w:r w:rsidRPr="00A6099E">
        <w:t xml:space="preserve"> may nominate a representative they wish to be involved in this matter, in which case the </w:t>
      </w:r>
      <w:r>
        <w:t>Delegate</w:t>
      </w:r>
      <w:r w:rsidRPr="00A6099E">
        <w:t xml:space="preserve"> will hold discussions with the </w:t>
      </w:r>
      <w:r>
        <w:t>Employee</w:t>
      </w:r>
      <w:r w:rsidRPr="00A6099E">
        <w:t xml:space="preserve"> and their representative.</w:t>
      </w:r>
    </w:p>
    <w:p w14:paraId="5BAF0494" w14:textId="6F42EE83" w:rsidR="0037665A" w:rsidRPr="00A6099E" w:rsidRDefault="00070189" w:rsidP="00D325D9">
      <w:pPr>
        <w:pStyle w:val="clause8"/>
      </w:pPr>
      <w:r w:rsidRPr="00A6099E">
        <w:t xml:space="preserve">The </w:t>
      </w:r>
      <w:r>
        <w:t>Delegate</w:t>
      </w:r>
      <w:r w:rsidRPr="00A6099E">
        <w:t xml:space="preserve"> </w:t>
      </w:r>
      <w:r>
        <w:t>will</w:t>
      </w:r>
      <w:r w:rsidRPr="00A6099E">
        <w:t xml:space="preserve"> advise </w:t>
      </w:r>
      <w:r>
        <w:t>Employee</w:t>
      </w:r>
      <w:r w:rsidRPr="00A6099E">
        <w:t xml:space="preserve">s who are formally declared as </w:t>
      </w:r>
      <w:r>
        <w:t>‘</w:t>
      </w:r>
      <w:r w:rsidRPr="00A6099E">
        <w:t>excess to requirements</w:t>
      </w:r>
      <w:r>
        <w:t>’,</w:t>
      </w:r>
      <w:r w:rsidRPr="00A6099E">
        <w:t xml:space="preserve"> as soon as practicable.</w:t>
      </w:r>
    </w:p>
    <w:p w14:paraId="5BAF0495" w14:textId="6DC7ECC2" w:rsidR="0037665A" w:rsidRPr="00A6099E" w:rsidRDefault="00070189" w:rsidP="00D325D9">
      <w:pPr>
        <w:pStyle w:val="clause8"/>
      </w:pPr>
      <w:r w:rsidRPr="00A6099E">
        <w:t xml:space="preserve">Where an </w:t>
      </w:r>
      <w:r>
        <w:t>Employee</w:t>
      </w:r>
      <w:r w:rsidRPr="00A6099E">
        <w:t xml:space="preserve"> becomes excess or potentially excess the </w:t>
      </w:r>
      <w:r>
        <w:t>Delegate</w:t>
      </w:r>
      <w:r w:rsidRPr="00A6099E">
        <w:t xml:space="preserve"> will discuss possible options</w:t>
      </w:r>
      <w:r>
        <w:t xml:space="preserve"> with them</w:t>
      </w:r>
      <w:r w:rsidRPr="00A6099E">
        <w:t xml:space="preserve">. Potentially </w:t>
      </w:r>
      <w:r>
        <w:t>E</w:t>
      </w:r>
      <w:r w:rsidRPr="00A6099E">
        <w:t xml:space="preserve">xcess </w:t>
      </w:r>
      <w:r>
        <w:t>Employee</w:t>
      </w:r>
      <w:r w:rsidRPr="00A6099E">
        <w:t xml:space="preserve">s may be placed on a local priority placement register. Excess </w:t>
      </w:r>
      <w:r>
        <w:t>Employee</w:t>
      </w:r>
      <w:r w:rsidRPr="00A6099E">
        <w:t>s will be placed on a local priority placement register and</w:t>
      </w:r>
      <w:r>
        <w:t xml:space="preserve"> may</w:t>
      </w:r>
      <w:r w:rsidRPr="00A6099E">
        <w:t xml:space="preserve"> request</w:t>
      </w:r>
      <w:r>
        <w:t xml:space="preserve"> to</w:t>
      </w:r>
      <w:r w:rsidRPr="00A6099E">
        <w:t xml:space="preserve"> be placed on a department-wide priority placement register. Employees on a priority placement register will be considered for vacant ongoing positions at their substantive level, in isolation from and not in competition with other applicants for an advertised vacant position. If an </w:t>
      </w:r>
      <w:r>
        <w:t>Employee</w:t>
      </w:r>
      <w:r w:rsidRPr="00A6099E">
        <w:t xml:space="preserve"> is considered </w:t>
      </w:r>
      <w:proofErr w:type="gramStart"/>
      <w:r w:rsidRPr="00A6099E">
        <w:t>suitable</w:t>
      </w:r>
      <w:proofErr w:type="gramEnd"/>
      <w:r>
        <w:t xml:space="preserve"> they</w:t>
      </w:r>
      <w:r w:rsidRPr="00A6099E">
        <w:t xml:space="preserve"> will be reassigned to the duties of the vacant position.</w:t>
      </w:r>
    </w:p>
    <w:p w14:paraId="5BAF0496" w14:textId="12FA2CE1" w:rsidR="0037665A" w:rsidRPr="00A6099E" w:rsidRDefault="00070189" w:rsidP="00D325D9">
      <w:pPr>
        <w:pStyle w:val="clause8"/>
      </w:pPr>
      <w:r w:rsidRPr="00A6099E">
        <w:t xml:space="preserve">The claims of </w:t>
      </w:r>
      <w:r>
        <w:t>E</w:t>
      </w:r>
      <w:r w:rsidRPr="00A6099E">
        <w:t xml:space="preserve">xcess </w:t>
      </w:r>
      <w:r>
        <w:t>Employee</w:t>
      </w:r>
      <w:r w:rsidRPr="00A6099E">
        <w:t>s for ongoing positions at their substantive level will be considered prior to any decision to notify vacancies in the Australian Public Service Gazette.</w:t>
      </w:r>
    </w:p>
    <w:p w14:paraId="5BAF0497" w14:textId="22987F91" w:rsidR="0037665A" w:rsidRPr="00A6099E" w:rsidRDefault="00070189" w:rsidP="00D325D9">
      <w:pPr>
        <w:pStyle w:val="clause8"/>
      </w:pPr>
      <w:r w:rsidRPr="00A6099E">
        <w:t>Employees who have been declared excess or have been formally advised that they are potentially excess will be assisted to explore redeployment options</w:t>
      </w:r>
      <w:r>
        <w:t>.</w:t>
      </w:r>
    </w:p>
    <w:p w14:paraId="5BAF0498" w14:textId="181EA087" w:rsidR="0037665A" w:rsidRPr="00A6099E" w:rsidRDefault="00070189" w:rsidP="00D325D9">
      <w:pPr>
        <w:pStyle w:val="clause8"/>
      </w:pPr>
      <w:r w:rsidRPr="00A6099E">
        <w:t xml:space="preserve">The </w:t>
      </w:r>
      <w:r>
        <w:t>Delegate</w:t>
      </w:r>
      <w:r w:rsidRPr="00A6099E">
        <w:t xml:space="preserve"> will take all reasonable steps, including appropriate training, consistent with the interests of the efficient administration of the Department, to move an </w:t>
      </w:r>
      <w:r>
        <w:t>E</w:t>
      </w:r>
      <w:r w:rsidRPr="00A6099E">
        <w:t xml:space="preserve">xcess </w:t>
      </w:r>
      <w:r>
        <w:t>Employee</w:t>
      </w:r>
      <w:r w:rsidRPr="00A6099E">
        <w:t xml:space="preserve"> to a suitable vacancy at the same level within the Department.</w:t>
      </w:r>
    </w:p>
    <w:p w14:paraId="5BAF0499" w14:textId="5874D784" w:rsidR="0037665A" w:rsidRPr="00982C4B" w:rsidRDefault="00070189" w:rsidP="00D325D9">
      <w:pPr>
        <w:pStyle w:val="clause8"/>
      </w:pPr>
      <w:r w:rsidRPr="00A6099E">
        <w:t xml:space="preserve">The </w:t>
      </w:r>
      <w:r>
        <w:t>Delegate</w:t>
      </w:r>
      <w:r w:rsidRPr="00A6099E">
        <w:t xml:space="preserve"> may facilitate swaps at </w:t>
      </w:r>
      <w:r>
        <w:t xml:space="preserve">the </w:t>
      </w:r>
      <w:r w:rsidRPr="00A6099E">
        <w:t xml:space="preserve">same level between </w:t>
      </w:r>
      <w:r>
        <w:t>E</w:t>
      </w:r>
      <w:r w:rsidRPr="00A6099E">
        <w:t xml:space="preserve">xcess </w:t>
      </w:r>
      <w:r>
        <w:t>Employee</w:t>
      </w:r>
      <w:r w:rsidRPr="00A6099E">
        <w:t xml:space="preserve">s who wish to remain employed and are assessed as suitable for available duties in the Department and </w:t>
      </w:r>
      <w:r>
        <w:t>Employee</w:t>
      </w:r>
      <w:r w:rsidRPr="00A6099E">
        <w:t xml:space="preserve">s who wish to be </w:t>
      </w:r>
      <w:r>
        <w:t>considered for voluntary redundancy</w:t>
      </w:r>
      <w:r w:rsidRPr="00A6099E">
        <w:t>.</w:t>
      </w:r>
    </w:p>
    <w:p w14:paraId="5BAF049A" w14:textId="77777777" w:rsidR="0037665A" w:rsidRPr="00A6099E" w:rsidRDefault="00070189">
      <w:pPr>
        <w:pStyle w:val="Heading3"/>
        <w:rPr>
          <w:color w:val="548DD4"/>
        </w:rPr>
      </w:pPr>
      <w:r w:rsidRPr="00A6099E">
        <w:t>Accelerated Separation Arrangements</w:t>
      </w:r>
    </w:p>
    <w:p w14:paraId="5BAF049B" w14:textId="14F6D465" w:rsidR="0037665A" w:rsidRPr="00A6099E" w:rsidRDefault="00070189" w:rsidP="00D325D9">
      <w:pPr>
        <w:pStyle w:val="clause8"/>
      </w:pPr>
      <w:r w:rsidRPr="00A6099E">
        <w:t xml:space="preserve">The </w:t>
      </w:r>
      <w:r>
        <w:t>Delegate</w:t>
      </w:r>
      <w:r w:rsidRPr="00A6099E">
        <w:t xml:space="preserve"> may provide </w:t>
      </w:r>
      <w:r>
        <w:t>Employee</w:t>
      </w:r>
      <w:r w:rsidRPr="00A6099E">
        <w:t xml:space="preserve">s likely to be subject to the redundancy provisions of this Agreement with an accelerated separation option. In addition to the severance benefit, this option provides </w:t>
      </w:r>
      <w:r>
        <w:t>Employee</w:t>
      </w:r>
      <w:r w:rsidRPr="00A6099E">
        <w:t>s who have been ide</w:t>
      </w:r>
      <w:r>
        <w:t>ntified as eligible to elect to accept</w:t>
      </w:r>
      <w:r w:rsidRPr="00A6099E">
        <w:t xml:space="preserve"> voluntary redundancy and whose employment comes to an end 14 days after the</w:t>
      </w:r>
      <w:r>
        <w:t>ir acceptance,</w:t>
      </w:r>
      <w:r w:rsidRPr="00A6099E">
        <w:t xml:space="preserve"> an amount of </w:t>
      </w:r>
      <w:r>
        <w:t>ten</w:t>
      </w:r>
      <w:r w:rsidRPr="00A6099E">
        <w:t xml:space="preserve"> weeks </w:t>
      </w:r>
      <w:proofErr w:type="gramStart"/>
      <w:r>
        <w:t>Salary</w:t>
      </w:r>
      <w:proofErr w:type="gramEnd"/>
      <w:r w:rsidRPr="00A6099E">
        <w:t xml:space="preserve"> (or 11 weeks </w:t>
      </w:r>
      <w:r>
        <w:t>Salary</w:t>
      </w:r>
      <w:r w:rsidRPr="00A6099E">
        <w:t xml:space="preserve"> for an </w:t>
      </w:r>
      <w:r>
        <w:t>Employee</w:t>
      </w:r>
      <w:r w:rsidRPr="00A6099E">
        <w:t xml:space="preserve"> over 45 years old with at least </w:t>
      </w:r>
      <w:r>
        <w:t>five</w:t>
      </w:r>
      <w:r w:rsidRPr="00A6099E">
        <w:t xml:space="preserve"> years continuous service). The payments made under this clause are inclusive of any statutory entitlement to payment in lieu of notice.</w:t>
      </w:r>
    </w:p>
    <w:p w14:paraId="5BAF049C" w14:textId="730DAC3D" w:rsidR="0037665A" w:rsidRDefault="00070189" w:rsidP="00D325D9">
      <w:pPr>
        <w:pStyle w:val="clause8"/>
      </w:pPr>
      <w:r w:rsidRPr="00A6099E">
        <w:t xml:space="preserve">This option is available to </w:t>
      </w:r>
      <w:r>
        <w:t>Employee</w:t>
      </w:r>
      <w:r w:rsidRPr="00A6099E">
        <w:t xml:space="preserve">s who exit from the Department prior to the commencement of any formal consultation with </w:t>
      </w:r>
      <w:r>
        <w:t>Employee</w:t>
      </w:r>
      <w:r w:rsidRPr="00A6099E">
        <w:t xml:space="preserve">s and, </w:t>
      </w:r>
      <w:r>
        <w:t>if</w:t>
      </w:r>
      <w:r w:rsidRPr="00A6099E">
        <w:t xml:space="preserve"> they choose, their nominated representatives</w:t>
      </w:r>
      <w:r>
        <w:t>.</w:t>
      </w:r>
    </w:p>
    <w:p w14:paraId="5BAF049D" w14:textId="7A2804B5" w:rsidR="0037665A" w:rsidRPr="000E2E09" w:rsidRDefault="00070189" w:rsidP="00D325D9">
      <w:pPr>
        <w:pStyle w:val="clause8"/>
      </w:pPr>
      <w:r w:rsidRPr="00A6099E">
        <w:t xml:space="preserve">Where an </w:t>
      </w:r>
      <w:r>
        <w:t>Employee</w:t>
      </w:r>
      <w:r w:rsidRPr="00A6099E">
        <w:t xml:space="preserve"> has elected not to accept an offer under this option, the standard redundancy provisions of this Agreement</w:t>
      </w:r>
      <w:r>
        <w:t>,</w:t>
      </w:r>
      <w:r w:rsidRPr="00A6099E">
        <w:t xml:space="preserve"> </w:t>
      </w:r>
      <w:r w:rsidRPr="000E2E09">
        <w:t xml:space="preserve">starting at clause </w:t>
      </w:r>
      <w:r w:rsidR="00FB2060">
        <w:t>8.</w:t>
      </w:r>
      <w:r w:rsidR="00D325D9">
        <w:t>29</w:t>
      </w:r>
      <w:r>
        <w:t>, will then apply</w:t>
      </w:r>
      <w:r w:rsidRPr="000E2E09">
        <w:t>.</w:t>
      </w:r>
    </w:p>
    <w:p w14:paraId="5BAF049E" w14:textId="77777777" w:rsidR="0037665A" w:rsidRPr="000E2E09" w:rsidRDefault="00070189">
      <w:pPr>
        <w:pStyle w:val="Heading3"/>
        <w:rPr>
          <w:color w:val="548DD4"/>
        </w:rPr>
      </w:pPr>
      <w:r w:rsidRPr="000E2E09">
        <w:t>Voluntary Redundancy</w:t>
      </w:r>
    </w:p>
    <w:p w14:paraId="5BAF049F" w14:textId="74D26B4B" w:rsidR="0037665A" w:rsidRPr="000E2E09" w:rsidRDefault="00070189" w:rsidP="00D325D9">
      <w:pPr>
        <w:pStyle w:val="clause8"/>
      </w:pPr>
      <w:r w:rsidRPr="000E2E09">
        <w:t xml:space="preserve">Where the </w:t>
      </w:r>
      <w:r>
        <w:t>Delegate</w:t>
      </w:r>
      <w:r w:rsidRPr="000E2E09">
        <w:t xml:space="preserve"> invites an </w:t>
      </w:r>
      <w:r>
        <w:t>E</w:t>
      </w:r>
      <w:r w:rsidRPr="000E2E09">
        <w:t xml:space="preserve">xcess </w:t>
      </w:r>
      <w:r>
        <w:t>Employee</w:t>
      </w:r>
      <w:r w:rsidRPr="000E2E09">
        <w:t xml:space="preserve"> to elect for voluntary redundancy, the </w:t>
      </w:r>
      <w:r>
        <w:t>Employee</w:t>
      </w:r>
      <w:r w:rsidRPr="000E2E09">
        <w:t xml:space="preserve"> will have </w:t>
      </w:r>
      <w:r>
        <w:t>one</w:t>
      </w:r>
      <w:r w:rsidRPr="000E2E09">
        <w:t xml:space="preserve"> month in which to make an election.</w:t>
      </w:r>
    </w:p>
    <w:p w14:paraId="5BAF04A0" w14:textId="38F93753" w:rsidR="0037665A" w:rsidRPr="000E2E09" w:rsidRDefault="00070189" w:rsidP="00D325D9">
      <w:pPr>
        <w:pStyle w:val="clause8"/>
      </w:pPr>
      <w:r w:rsidRPr="000E2E09">
        <w:lastRenderedPageBreak/>
        <w:t xml:space="preserve">Within two weeks of the beginning of the month referred to in clause </w:t>
      </w:r>
      <w:r w:rsidR="00FB2060">
        <w:t>8.</w:t>
      </w:r>
      <w:r w:rsidR="00D325D9">
        <w:t>29</w:t>
      </w:r>
      <w:r w:rsidRPr="000E2E09">
        <w:t xml:space="preserve"> an </w:t>
      </w:r>
      <w:r>
        <w:t>Employee</w:t>
      </w:r>
      <w:r w:rsidRPr="000E2E09">
        <w:t xml:space="preserve"> invited to elect for voluntary redundancy will be given information on the fol</w:t>
      </w:r>
      <w:r>
        <w:t>lowing</w:t>
      </w:r>
      <w:r w:rsidRPr="000E2E09">
        <w:t>:</w:t>
      </w:r>
    </w:p>
    <w:p w14:paraId="5BAF04A1" w14:textId="77777777" w:rsidR="0037665A" w:rsidRPr="000E2E09" w:rsidRDefault="00070189" w:rsidP="007439C2">
      <w:pPr>
        <w:pStyle w:val="clause8"/>
        <w:numPr>
          <w:ilvl w:val="1"/>
          <w:numId w:val="53"/>
        </w:numPr>
      </w:pPr>
      <w:r w:rsidRPr="000E2E09">
        <w:t xml:space="preserve">amount of severance </w:t>
      </w:r>
      <w:proofErr w:type="gramStart"/>
      <w:r w:rsidRPr="000E2E09">
        <w:t>pay</w:t>
      </w:r>
      <w:proofErr w:type="gramEnd"/>
      <w:r w:rsidRPr="000E2E09">
        <w:t>, pay in lieu of notice and paid</w:t>
      </w:r>
      <w:r>
        <w:t>-up leave credits;</w:t>
      </w:r>
    </w:p>
    <w:p w14:paraId="5BAF04A2" w14:textId="77208EB3" w:rsidR="0037665A" w:rsidRPr="000E2E09" w:rsidRDefault="00070189" w:rsidP="007439C2">
      <w:pPr>
        <w:pStyle w:val="clause8"/>
        <w:numPr>
          <w:ilvl w:val="1"/>
          <w:numId w:val="53"/>
        </w:numPr>
      </w:pPr>
      <w:r w:rsidRPr="000E2E09">
        <w:t xml:space="preserve">options available to the </w:t>
      </w:r>
      <w:r>
        <w:t xml:space="preserve">Employee concerning </w:t>
      </w:r>
      <w:proofErr w:type="gramStart"/>
      <w:r>
        <w:t>superannuation;</w:t>
      </w:r>
      <w:proofErr w:type="gramEnd"/>
    </w:p>
    <w:p w14:paraId="5BAF04A3" w14:textId="77777777" w:rsidR="0037665A" w:rsidRDefault="00070189" w:rsidP="007439C2">
      <w:pPr>
        <w:pStyle w:val="clause8"/>
        <w:numPr>
          <w:ilvl w:val="1"/>
          <w:numId w:val="53"/>
        </w:numPr>
      </w:pPr>
      <w:r w:rsidRPr="000E2E09">
        <w:t>taxation rules applying to the various payments</w:t>
      </w:r>
      <w:r>
        <w:t>; and</w:t>
      </w:r>
    </w:p>
    <w:p w14:paraId="5BAF04A4" w14:textId="370F682E" w:rsidR="0037665A" w:rsidRPr="000E2E09" w:rsidRDefault="00070189" w:rsidP="007439C2">
      <w:pPr>
        <w:pStyle w:val="clause8"/>
        <w:numPr>
          <w:ilvl w:val="1"/>
          <w:numId w:val="53"/>
        </w:numPr>
      </w:pPr>
      <w:r>
        <w:t>amount available to assist the Employee to seek financial advice</w:t>
      </w:r>
      <w:r w:rsidRPr="000E2E09">
        <w:t>.</w:t>
      </w:r>
    </w:p>
    <w:p w14:paraId="5BAF04A5" w14:textId="77777777" w:rsidR="0037665A" w:rsidRPr="000E2E09" w:rsidRDefault="00070189" w:rsidP="00D325D9">
      <w:pPr>
        <w:pStyle w:val="clause8"/>
      </w:pPr>
      <w:r w:rsidRPr="000E2E09">
        <w:t xml:space="preserve">This information is provided for guidance purposes </w:t>
      </w:r>
      <w:proofErr w:type="gramStart"/>
      <w:r w:rsidRPr="000E2E09">
        <w:t>only, and</w:t>
      </w:r>
      <w:proofErr w:type="gramEnd"/>
      <w:r w:rsidRPr="000E2E09">
        <w:t xml:space="preserve"> is not an offer capable of forming a binding contract.</w:t>
      </w:r>
    </w:p>
    <w:p w14:paraId="5BAF04A6" w14:textId="13CCD09A" w:rsidR="0037665A" w:rsidRPr="00A6099E" w:rsidRDefault="00070189" w:rsidP="00D325D9">
      <w:pPr>
        <w:pStyle w:val="clause8"/>
      </w:pPr>
      <w:r w:rsidRPr="000E2E09">
        <w:t xml:space="preserve">Where an election is made and the </w:t>
      </w:r>
      <w:r>
        <w:t>Delegate</w:t>
      </w:r>
      <w:r w:rsidRPr="000E2E09">
        <w:t xml:space="preserve"> accepts the election, the </w:t>
      </w:r>
      <w:r>
        <w:t>Delegate</w:t>
      </w:r>
      <w:r w:rsidRPr="000E2E09">
        <w:t xml:space="preserve"> will not give notice of termination before the end of the one</w:t>
      </w:r>
      <w:r>
        <w:t>-</w:t>
      </w:r>
      <w:r w:rsidRPr="000E2E09">
        <w:t xml:space="preserve">month period referred to in clause </w:t>
      </w:r>
      <w:r w:rsidR="00FB2060">
        <w:t>8.</w:t>
      </w:r>
      <w:r w:rsidR="00D325D9">
        <w:t>29</w:t>
      </w:r>
      <w:r w:rsidRPr="000E2E09">
        <w:t>,</w:t>
      </w:r>
      <w:r w:rsidRPr="00A6099E">
        <w:t xml:space="preserve"> unless the </w:t>
      </w:r>
      <w:r>
        <w:t>Employee</w:t>
      </w:r>
      <w:r w:rsidRPr="00A6099E">
        <w:t xml:space="preserve"> chooses to waive the remainder of the period.</w:t>
      </w:r>
    </w:p>
    <w:p w14:paraId="5BAF04A7" w14:textId="77777777" w:rsidR="0037665A" w:rsidRPr="00A6099E" w:rsidRDefault="00070189" w:rsidP="00D325D9">
      <w:pPr>
        <w:pStyle w:val="clause8"/>
      </w:pPr>
      <w:r w:rsidRPr="00A6099E">
        <w:t>Financial assistance will be provided (up to a maximum of $600) for financial advice.</w:t>
      </w:r>
    </w:p>
    <w:p w14:paraId="5BAF04A8" w14:textId="3AA07DE7" w:rsidR="0037665A" w:rsidRPr="00C0643F" w:rsidRDefault="00070189" w:rsidP="00D325D9">
      <w:pPr>
        <w:pStyle w:val="clause8"/>
      </w:pPr>
      <w:r w:rsidRPr="00A6099E">
        <w:t xml:space="preserve">Only one opportunity to elect for voluntary redundancy will be provided to an </w:t>
      </w:r>
      <w:r>
        <w:t>E</w:t>
      </w:r>
      <w:r w:rsidRPr="00A6099E">
        <w:t xml:space="preserve">xcess </w:t>
      </w:r>
      <w:r>
        <w:t>Employee</w:t>
      </w:r>
      <w:r w:rsidRPr="00A6099E">
        <w:t>.</w:t>
      </w:r>
    </w:p>
    <w:p w14:paraId="5BAF04A9" w14:textId="77777777" w:rsidR="0037665A" w:rsidRPr="00A6099E" w:rsidRDefault="00070189">
      <w:pPr>
        <w:pStyle w:val="Heading3"/>
        <w:rPr>
          <w:color w:val="548DD4"/>
        </w:rPr>
      </w:pPr>
      <w:r w:rsidRPr="00A6099E">
        <w:t>Period of Notice</w:t>
      </w:r>
    </w:p>
    <w:p w14:paraId="5BAF04AA" w14:textId="10664F7B" w:rsidR="0037665A" w:rsidRPr="00A6099E" w:rsidRDefault="00070189" w:rsidP="00D325D9">
      <w:pPr>
        <w:pStyle w:val="clause8"/>
      </w:pPr>
      <w:r w:rsidRPr="00A6099E">
        <w:t xml:space="preserve">If the </w:t>
      </w:r>
      <w:r>
        <w:t>Employee</w:t>
      </w:r>
      <w:r w:rsidRPr="00A6099E">
        <w:t xml:space="preserve"> elects for voluntary redundancy, the </w:t>
      </w:r>
      <w:r>
        <w:t>Delegate</w:t>
      </w:r>
      <w:r w:rsidRPr="00A6099E">
        <w:t xml:space="preserve"> may terminate the </w:t>
      </w:r>
      <w:r>
        <w:t>Employee</w:t>
      </w:r>
      <w:r w:rsidRPr="00A6099E">
        <w:t xml:space="preserve">’s employment under section 29 of the PS Act. The </w:t>
      </w:r>
      <w:r>
        <w:t>Delegate will give</w:t>
      </w:r>
      <w:r w:rsidRPr="00A6099E">
        <w:t xml:space="preserve"> </w:t>
      </w:r>
      <w:r>
        <w:t>four</w:t>
      </w:r>
      <w:r w:rsidRPr="00A6099E">
        <w:t xml:space="preserve"> weeks’</w:t>
      </w:r>
      <w:r>
        <w:t xml:space="preserve"> notice</w:t>
      </w:r>
      <w:r w:rsidRPr="00A6099E">
        <w:t xml:space="preserve"> (or </w:t>
      </w:r>
      <w:r>
        <w:t>five</w:t>
      </w:r>
      <w:r w:rsidRPr="00A6099E">
        <w:t xml:space="preserve"> </w:t>
      </w:r>
      <w:proofErr w:type="spellStart"/>
      <w:r w:rsidRPr="00A6099E">
        <w:t xml:space="preserve">weeks </w:t>
      </w:r>
      <w:r>
        <w:t>notice</w:t>
      </w:r>
      <w:proofErr w:type="spellEnd"/>
      <w:r>
        <w:t xml:space="preserve"> </w:t>
      </w:r>
      <w:r w:rsidRPr="00A6099E">
        <w:t xml:space="preserve">for an </w:t>
      </w:r>
      <w:r>
        <w:t>Employee</w:t>
      </w:r>
      <w:r w:rsidRPr="00A6099E">
        <w:t xml:space="preserve"> over 45 with at least </w:t>
      </w:r>
      <w:r>
        <w:t>five</w:t>
      </w:r>
      <w:r w:rsidRPr="00A6099E">
        <w:t xml:space="preserve"> years of continuous service).</w:t>
      </w:r>
    </w:p>
    <w:p w14:paraId="5BAF04AB" w14:textId="6E4075A0" w:rsidR="0037665A" w:rsidRPr="00A6099E" w:rsidRDefault="00070189" w:rsidP="00D325D9">
      <w:pPr>
        <w:pStyle w:val="clause8"/>
      </w:pPr>
      <w:r w:rsidRPr="00A6099E">
        <w:t xml:space="preserve">Where employment is terminated at the beginning of, or within, the notice period the </w:t>
      </w:r>
      <w:r>
        <w:t>Employee</w:t>
      </w:r>
      <w:r w:rsidRPr="00A6099E">
        <w:t xml:space="preserve"> will receive payment in lieu of notice as set out in the FW Act for the unexpired portion of the notice period</w:t>
      </w:r>
      <w:r>
        <w:t xml:space="preserve"> as described in clause </w:t>
      </w:r>
      <w:r w:rsidR="00FB2060">
        <w:t>8.35</w:t>
      </w:r>
      <w:r>
        <w:t>.</w:t>
      </w:r>
    </w:p>
    <w:p w14:paraId="5BAF04AC" w14:textId="77777777" w:rsidR="0037665A" w:rsidRPr="00A6099E" w:rsidRDefault="00070189">
      <w:pPr>
        <w:pStyle w:val="Heading3"/>
        <w:rPr>
          <w:color w:val="548DD4"/>
        </w:rPr>
      </w:pPr>
      <w:r w:rsidRPr="00A6099E">
        <w:t>Redundancy Pay</w:t>
      </w:r>
    </w:p>
    <w:p w14:paraId="5BAF04AD" w14:textId="7A4E538E" w:rsidR="0037665A" w:rsidRPr="00A6099E" w:rsidRDefault="00070189" w:rsidP="00D325D9">
      <w:pPr>
        <w:pStyle w:val="clause8"/>
      </w:pPr>
      <w:r w:rsidRPr="00A6099E">
        <w:t xml:space="preserve">An </w:t>
      </w:r>
      <w:r>
        <w:t>Employee</w:t>
      </w:r>
      <w:r w:rsidRPr="00A6099E">
        <w:t xml:space="preserve"> who elects for voluntary redundancy with a redundancy benefit and whose employment is terminated by the </w:t>
      </w:r>
      <w:r>
        <w:t>Delegate</w:t>
      </w:r>
      <w:r w:rsidRPr="00A6099E">
        <w:t xml:space="preserve"> under section 29 of the PS Act on the grounds that </w:t>
      </w:r>
      <w:r>
        <w:t>the Employee is</w:t>
      </w:r>
      <w:r w:rsidRPr="00A6099E">
        <w:t xml:space="preserve"> excess to the requirements of the agency is entitled to payment of a redundancy benefit of an amount equal to </w:t>
      </w:r>
      <w:r>
        <w:t>two</w:t>
      </w:r>
      <w:r w:rsidRPr="00A6099E">
        <w:t xml:space="preserve"> weeks </w:t>
      </w:r>
      <w:r>
        <w:t>Salary</w:t>
      </w:r>
      <w:r w:rsidRPr="00A6099E">
        <w:t xml:space="preserve"> for each completed year of continuous service, plus a pro rata payment for completed months of service since the last completed year of service, subject to any minimum amount the </w:t>
      </w:r>
      <w:r>
        <w:t>Employee</w:t>
      </w:r>
      <w:r w:rsidRPr="00A6099E">
        <w:t xml:space="preserve"> is entitled to under the NES.</w:t>
      </w:r>
    </w:p>
    <w:p w14:paraId="5BAF04AE" w14:textId="6C00E22D" w:rsidR="0037665A" w:rsidRPr="00A6099E" w:rsidRDefault="00070189" w:rsidP="00D325D9">
      <w:pPr>
        <w:pStyle w:val="clause8"/>
      </w:pPr>
      <w:r w:rsidRPr="00A6099E">
        <w:t xml:space="preserve">The minimum sum payable will be </w:t>
      </w:r>
      <w:r>
        <w:t>four</w:t>
      </w:r>
      <w:r w:rsidRPr="00A6099E">
        <w:t xml:space="preserve"> weeks </w:t>
      </w:r>
      <w:proofErr w:type="gramStart"/>
      <w:r>
        <w:t>Salary</w:t>
      </w:r>
      <w:proofErr w:type="gramEnd"/>
      <w:r>
        <w:t xml:space="preserve"> and the maximum will be 48 </w:t>
      </w:r>
      <w:r w:rsidRPr="00A6099E">
        <w:t>weeks</w:t>
      </w:r>
      <w:r>
        <w:t xml:space="preserve"> Salary</w:t>
      </w:r>
      <w:r w:rsidRPr="00A6099E">
        <w:t>.</w:t>
      </w:r>
    </w:p>
    <w:p w14:paraId="5BAF04AF" w14:textId="6CE5DAD1" w:rsidR="0037665A" w:rsidRPr="00A6099E" w:rsidRDefault="00070189" w:rsidP="00D325D9">
      <w:pPr>
        <w:pStyle w:val="clause8"/>
      </w:pPr>
      <w:r w:rsidRPr="00A6099E">
        <w:t>The redundancy benefit will be calculated on a pro rata basis for any period whe</w:t>
      </w:r>
      <w:r>
        <w:t>n</w:t>
      </w:r>
      <w:r w:rsidRPr="00A6099E">
        <w:t xml:space="preserve"> an </w:t>
      </w:r>
      <w:r>
        <w:t>Employee</w:t>
      </w:r>
      <w:r w:rsidRPr="00A6099E">
        <w:t xml:space="preserve"> has worked part-time hours during </w:t>
      </w:r>
      <w:r>
        <w:t>their</w:t>
      </w:r>
      <w:r w:rsidRPr="00A6099E">
        <w:t xml:space="preserve"> period of service and has less than 24 years full-time service, subject to any minimum amount the </w:t>
      </w:r>
      <w:r>
        <w:t>Employee</w:t>
      </w:r>
      <w:r w:rsidRPr="00A6099E">
        <w:t xml:space="preserve"> is entitled to under the NES.</w:t>
      </w:r>
    </w:p>
    <w:p w14:paraId="5BAF04B0" w14:textId="77777777" w:rsidR="0037665A" w:rsidRPr="00A6099E" w:rsidRDefault="00070189">
      <w:pPr>
        <w:pStyle w:val="Heading3"/>
        <w:rPr>
          <w:color w:val="548DD4"/>
        </w:rPr>
      </w:pPr>
      <w:r w:rsidRPr="00A6099E">
        <w:t>Service for Severance Pay Purposes</w:t>
      </w:r>
    </w:p>
    <w:p w14:paraId="5BAF04B1" w14:textId="77777777" w:rsidR="0037665A" w:rsidRPr="00A6099E" w:rsidRDefault="00070189" w:rsidP="00D325D9">
      <w:pPr>
        <w:pStyle w:val="clause8"/>
      </w:pPr>
      <w:r w:rsidRPr="00A6099E">
        <w:t>Service for severance pay purposes means:</w:t>
      </w:r>
    </w:p>
    <w:p w14:paraId="5BAF04B2" w14:textId="77777777" w:rsidR="0037665A" w:rsidRPr="00A6099E" w:rsidRDefault="00070189" w:rsidP="007439C2">
      <w:pPr>
        <w:pStyle w:val="clause8"/>
        <w:numPr>
          <w:ilvl w:val="1"/>
          <w:numId w:val="53"/>
        </w:numPr>
      </w:pPr>
      <w:r w:rsidRPr="00A6099E">
        <w:t xml:space="preserve">service in the </w:t>
      </w:r>
      <w:proofErr w:type="gramStart"/>
      <w:r w:rsidRPr="00A6099E">
        <w:t>Department</w:t>
      </w:r>
      <w:r>
        <w:t>;</w:t>
      </w:r>
      <w:proofErr w:type="gramEnd"/>
    </w:p>
    <w:p w14:paraId="5BAF04B3" w14:textId="77777777" w:rsidR="0037665A" w:rsidRPr="00A6099E" w:rsidRDefault="00070189" w:rsidP="007439C2">
      <w:pPr>
        <w:pStyle w:val="clause8"/>
        <w:numPr>
          <w:ilvl w:val="1"/>
          <w:numId w:val="53"/>
        </w:numPr>
      </w:pPr>
      <w:r w:rsidRPr="00A6099E">
        <w:t xml:space="preserve">government service as defined in section 10 of the </w:t>
      </w:r>
      <w:r w:rsidRPr="00012AD3">
        <w:rPr>
          <w:i/>
        </w:rPr>
        <w:t xml:space="preserve">Long Service Leave (Commonwealth Employees) Act </w:t>
      </w:r>
      <w:proofErr w:type="gramStart"/>
      <w:r w:rsidRPr="00012AD3">
        <w:rPr>
          <w:i/>
        </w:rPr>
        <w:t>1976</w:t>
      </w:r>
      <w:r>
        <w:rPr>
          <w:i/>
        </w:rPr>
        <w:t>;</w:t>
      </w:r>
      <w:proofErr w:type="gramEnd"/>
    </w:p>
    <w:p w14:paraId="5BAF04B4" w14:textId="6648FD2A" w:rsidR="0037665A" w:rsidRPr="000E5CEE" w:rsidRDefault="00070189" w:rsidP="007439C2">
      <w:pPr>
        <w:pStyle w:val="clause8"/>
        <w:numPr>
          <w:ilvl w:val="1"/>
          <w:numId w:val="53"/>
        </w:numPr>
      </w:pPr>
      <w:r w:rsidRPr="00A6099E">
        <w:lastRenderedPageBreak/>
        <w:t>service with the Commonwealth (other than service with a joint Commonwealth</w:t>
      </w:r>
      <w:r>
        <w:t>–</w:t>
      </w:r>
      <w:r w:rsidRPr="00A6099E">
        <w:t xml:space="preserve">state body corporate in which the Commonwealth does not have a controlling interest) which is </w:t>
      </w:r>
      <w:r w:rsidR="005C12D7">
        <w:t>r</w:t>
      </w:r>
      <w:r>
        <w:t>ecognized</w:t>
      </w:r>
      <w:r w:rsidRPr="00A6099E">
        <w:t xml:space="preserve"> </w:t>
      </w:r>
      <w:r w:rsidRPr="000E5CEE">
        <w:t xml:space="preserve">for long service leave </w:t>
      </w:r>
      <w:proofErr w:type="gramStart"/>
      <w:r w:rsidRPr="000E5CEE">
        <w:t>purp</w:t>
      </w:r>
      <w:r>
        <w:t>oses;</w:t>
      </w:r>
      <w:proofErr w:type="gramEnd"/>
    </w:p>
    <w:p w14:paraId="5BAF04B5" w14:textId="77777777" w:rsidR="0037665A" w:rsidRPr="000E5CEE" w:rsidRDefault="00070189" w:rsidP="007439C2">
      <w:pPr>
        <w:pStyle w:val="clause8"/>
        <w:numPr>
          <w:ilvl w:val="1"/>
          <w:numId w:val="53"/>
        </w:numPr>
      </w:pPr>
      <w:r w:rsidRPr="000E5CEE">
        <w:t>service wi</w:t>
      </w:r>
      <w:r>
        <w:t>th the Australian Defence Force;</w:t>
      </w:r>
      <w:r w:rsidRPr="000E5CEE">
        <w:t xml:space="preserve"> and</w:t>
      </w:r>
    </w:p>
    <w:p w14:paraId="5BAF04B6" w14:textId="7C6B947E" w:rsidR="0037665A" w:rsidRPr="000E5CEE" w:rsidRDefault="00070189" w:rsidP="007439C2">
      <w:pPr>
        <w:pStyle w:val="clause8"/>
        <w:numPr>
          <w:ilvl w:val="1"/>
          <w:numId w:val="53"/>
        </w:numPr>
      </w:pPr>
      <w:r w:rsidRPr="000E5CEE">
        <w:t>service in another agency, where such service is</w:t>
      </w:r>
      <w:r w:rsidR="005C12D7">
        <w:t xml:space="preserve"> r</w:t>
      </w:r>
      <w:r>
        <w:t>ecognized</w:t>
      </w:r>
      <w:r w:rsidRPr="000E5CEE">
        <w:t xml:space="preserve"> for long service leave purposes and the </w:t>
      </w:r>
      <w:r>
        <w:t>Employee</w:t>
      </w:r>
      <w:r w:rsidRPr="000E5CEE">
        <w:t xml:space="preserve"> was moved from the APS to that agency with a transfer of function or, having been engaged by that agency on work within a function, </w:t>
      </w:r>
      <w:r>
        <w:t>the Employee</w:t>
      </w:r>
      <w:r w:rsidRPr="000E5CEE">
        <w:t xml:space="preserve"> was appointed </w:t>
      </w:r>
      <w:proofErr w:type="gramStart"/>
      <w:r w:rsidRPr="000E5CEE">
        <w:t>as a result of</w:t>
      </w:r>
      <w:proofErr w:type="gramEnd"/>
      <w:r w:rsidRPr="000E5CEE">
        <w:t xml:space="preserve"> the transfer of that function to the APS.</w:t>
      </w:r>
    </w:p>
    <w:p w14:paraId="5BAF04B7" w14:textId="77777777" w:rsidR="0037665A" w:rsidRPr="000E5CEE" w:rsidRDefault="00070189" w:rsidP="00D325D9">
      <w:pPr>
        <w:pStyle w:val="clause8"/>
      </w:pPr>
      <w:r w:rsidRPr="000E5CEE">
        <w:t>For earlier periods of service to count for severance pay purposes those periods must not have been recognised for a previous severance payment and there must have been no breaks between the periods of service, except where:</w:t>
      </w:r>
    </w:p>
    <w:p w14:paraId="5BAF04B8" w14:textId="462CAE98" w:rsidR="0037665A" w:rsidRPr="000E5CEE" w:rsidRDefault="00070189" w:rsidP="007439C2">
      <w:pPr>
        <w:pStyle w:val="clause8"/>
        <w:numPr>
          <w:ilvl w:val="1"/>
          <w:numId w:val="53"/>
        </w:numPr>
      </w:pPr>
      <w:r w:rsidRPr="000E5CEE">
        <w:t xml:space="preserve">the break in service was for less than one month and occurred where an offer of employment in relation to the second period of service was made and accepted by the </w:t>
      </w:r>
      <w:r>
        <w:t>Employee</w:t>
      </w:r>
      <w:r w:rsidRPr="000E5CEE">
        <w:t xml:space="preserve"> before the first period of service ended (</w:t>
      </w:r>
      <w:proofErr w:type="gramStart"/>
      <w:r w:rsidRPr="000E5CEE">
        <w:t>whether or not</w:t>
      </w:r>
      <w:proofErr w:type="gramEnd"/>
      <w:r w:rsidRPr="000E5CEE">
        <w:t xml:space="preserve"> the two periods of service are wi</w:t>
      </w:r>
      <w:r>
        <w:t>th the same employer or agency)</w:t>
      </w:r>
      <w:r w:rsidRPr="000E5CEE">
        <w:t xml:space="preserve"> or</w:t>
      </w:r>
    </w:p>
    <w:p w14:paraId="5BAF04B9" w14:textId="3B32CAC5" w:rsidR="0037665A" w:rsidRPr="000E5CEE" w:rsidRDefault="00070189" w:rsidP="007439C2">
      <w:pPr>
        <w:pStyle w:val="clause8"/>
        <w:numPr>
          <w:ilvl w:val="1"/>
          <w:numId w:val="53"/>
        </w:numPr>
      </w:pPr>
      <w:r w:rsidRPr="000E5CEE">
        <w:t xml:space="preserve">the earlier period of service was with the APS and ceased because the </w:t>
      </w:r>
      <w:r>
        <w:t>Employee</w:t>
      </w:r>
      <w:r w:rsidRPr="000E5CEE">
        <w:t xml:space="preserve"> was deemed to have resigned from the APS on marriage under the repealed section 49 of the </w:t>
      </w:r>
      <w:r w:rsidRPr="00931F1C">
        <w:rPr>
          <w:i/>
        </w:rPr>
        <w:t>Public Service Act 1922</w:t>
      </w:r>
      <w:r w:rsidRPr="000E5CEE">
        <w:t>.</w:t>
      </w:r>
    </w:p>
    <w:p w14:paraId="5BAF04BA" w14:textId="77777777" w:rsidR="0037665A" w:rsidRPr="000E5CEE" w:rsidRDefault="00070189" w:rsidP="00D325D9">
      <w:pPr>
        <w:pStyle w:val="clause8"/>
      </w:pPr>
      <w:r w:rsidRPr="000E5CEE">
        <w:t>Absences from work that do not count as service for long service leave purposes will not count as service for severance pay purposes.</w:t>
      </w:r>
    </w:p>
    <w:p w14:paraId="5BAF04BB" w14:textId="77777777" w:rsidR="0037665A" w:rsidRPr="000E5CEE" w:rsidRDefault="00070189">
      <w:pPr>
        <w:pStyle w:val="Heading3"/>
        <w:rPr>
          <w:color w:val="548DD4"/>
        </w:rPr>
      </w:pPr>
      <w:r w:rsidRPr="000E5CEE">
        <w:t>Rate of Redundancy Payment</w:t>
      </w:r>
    </w:p>
    <w:p w14:paraId="5BAF04BC" w14:textId="0EA8C5A5" w:rsidR="0037665A" w:rsidRPr="000E5CEE" w:rsidRDefault="00070189" w:rsidP="00D325D9">
      <w:pPr>
        <w:pStyle w:val="clause8"/>
      </w:pPr>
      <w:proofErr w:type="gramStart"/>
      <w:r w:rsidRPr="000E5CEE">
        <w:t>For the purpose of</w:t>
      </w:r>
      <w:proofErr w:type="gramEnd"/>
      <w:r w:rsidRPr="000E5CEE">
        <w:t xml:space="preserve"> calculating any payment under clauses </w:t>
      </w:r>
      <w:r w:rsidR="00AF49F0">
        <w:t>8.37</w:t>
      </w:r>
      <w:r>
        <w:t xml:space="preserve"> to </w:t>
      </w:r>
      <w:r w:rsidR="005F065D">
        <w:t>8.42</w:t>
      </w:r>
      <w:r w:rsidRPr="000E5CEE">
        <w:t xml:space="preserve">, </w:t>
      </w:r>
      <w:r>
        <w:t>Salary</w:t>
      </w:r>
      <w:r w:rsidRPr="000E5CEE">
        <w:t xml:space="preserve"> will exclude allowances that are reimbursements for expenses incurred or living allowances such as the Remote Locality Allowance, but will include:</w:t>
      </w:r>
    </w:p>
    <w:p w14:paraId="5BAF04BD" w14:textId="1B0B353D" w:rsidR="0037665A" w:rsidRPr="000E5CEE" w:rsidRDefault="00070189" w:rsidP="007439C2">
      <w:pPr>
        <w:pStyle w:val="clause8"/>
        <w:numPr>
          <w:ilvl w:val="1"/>
          <w:numId w:val="53"/>
        </w:numPr>
      </w:pPr>
      <w:r w:rsidRPr="000E5CEE">
        <w:t xml:space="preserve">the </w:t>
      </w:r>
      <w:r>
        <w:t>Employee</w:t>
      </w:r>
      <w:r w:rsidRPr="000E5CEE">
        <w:t xml:space="preserve">’s </w:t>
      </w:r>
      <w:r>
        <w:t>Salary</w:t>
      </w:r>
      <w:r w:rsidRPr="000E5CEE">
        <w:t xml:space="preserve"> at their substantive classifica</w:t>
      </w:r>
      <w:r>
        <w:t>tion level;</w:t>
      </w:r>
      <w:r w:rsidRPr="000E5CEE">
        <w:t xml:space="preserve"> or</w:t>
      </w:r>
    </w:p>
    <w:p w14:paraId="5BAF04BE" w14:textId="64B949CB" w:rsidR="0037665A" w:rsidRPr="000E5CEE" w:rsidRDefault="00070189" w:rsidP="007439C2">
      <w:pPr>
        <w:pStyle w:val="clause8"/>
        <w:numPr>
          <w:ilvl w:val="1"/>
          <w:numId w:val="53"/>
        </w:numPr>
      </w:pPr>
      <w:r w:rsidRPr="000E5CEE">
        <w:t xml:space="preserve">for the purposes of long service leave in lieu, annual leave and severance, the </w:t>
      </w:r>
      <w:r>
        <w:t>Salary</w:t>
      </w:r>
      <w:r w:rsidRPr="000E5CEE">
        <w:t xml:space="preserve"> of a higher work value level at which the </w:t>
      </w:r>
      <w:r>
        <w:t>Employee</w:t>
      </w:r>
      <w:r w:rsidRPr="000E5CEE">
        <w:t xml:space="preserve"> has been working for a continuous period of at least 12 months immediately preceding the date on which the </w:t>
      </w:r>
      <w:r>
        <w:t>Employee</w:t>
      </w:r>
      <w:r w:rsidRPr="000E5CEE">
        <w:t xml:space="preserve"> is given notice o</w:t>
      </w:r>
      <w:r>
        <w:t xml:space="preserve">f the termination of </w:t>
      </w:r>
      <w:proofErr w:type="gramStart"/>
      <w:r>
        <w:t>employment;</w:t>
      </w:r>
      <w:proofErr w:type="gramEnd"/>
    </w:p>
    <w:p w14:paraId="5BAF04BF" w14:textId="40E566B8" w:rsidR="0037665A" w:rsidRPr="000E5CEE" w:rsidRDefault="00070189" w:rsidP="007439C2">
      <w:pPr>
        <w:pStyle w:val="clause8"/>
        <w:numPr>
          <w:ilvl w:val="1"/>
          <w:numId w:val="53"/>
        </w:numPr>
      </w:pPr>
      <w:r w:rsidRPr="000E5CEE">
        <w:t xml:space="preserve">shift penalties, where the </w:t>
      </w:r>
      <w:r>
        <w:t>Employee</w:t>
      </w:r>
      <w:r w:rsidRPr="000E5CEE">
        <w:t xml:space="preserve"> has undertaken shiftwork and is entitled to shift penalties for 50% or more of the pay periods in the 12 months preceding being given notice of termination of employment. A weekly average of penalties due over the 12 months</w:t>
      </w:r>
      <w:r>
        <w:t xml:space="preserve"> will be included in the Salary; and</w:t>
      </w:r>
    </w:p>
    <w:p w14:paraId="5BAF04C0" w14:textId="3BA2834D" w:rsidR="0037665A" w:rsidRPr="00A6099E" w:rsidRDefault="00070189" w:rsidP="007439C2">
      <w:pPr>
        <w:pStyle w:val="clause8"/>
        <w:numPr>
          <w:ilvl w:val="1"/>
          <w:numId w:val="53"/>
        </w:numPr>
      </w:pPr>
      <w:r w:rsidRPr="000E5CEE">
        <w:t xml:space="preserve">other allowances </w:t>
      </w:r>
      <w:proofErr w:type="gramStart"/>
      <w:r w:rsidRPr="000E5CEE">
        <w:t xml:space="preserve">in the nature of </w:t>
      </w:r>
      <w:r>
        <w:t>Salary</w:t>
      </w:r>
      <w:proofErr w:type="gramEnd"/>
      <w:r>
        <w:t xml:space="preserve"> that</w:t>
      </w:r>
      <w:r w:rsidRPr="000E5CEE">
        <w:t xml:space="preserve"> are paid</w:t>
      </w:r>
      <w:r w:rsidRPr="00A6099E">
        <w:t xml:space="preserve"> during periods of </w:t>
      </w:r>
      <w:r>
        <w:t>annual leave</w:t>
      </w:r>
      <w:r w:rsidRPr="00A6099E">
        <w:t xml:space="preserve"> and on a regular basis.</w:t>
      </w:r>
    </w:p>
    <w:p w14:paraId="5BAF04C1" w14:textId="77777777" w:rsidR="0037665A" w:rsidRPr="00A6099E" w:rsidRDefault="00070189">
      <w:pPr>
        <w:pStyle w:val="Heading2"/>
        <w:rPr>
          <w:color w:val="4F81BD"/>
        </w:rPr>
      </w:pPr>
      <w:bookmarkStart w:id="228" w:name="_Toc387850103"/>
      <w:bookmarkStart w:id="229" w:name="_Toc412731459"/>
      <w:bookmarkStart w:id="230" w:name="_Toc160469527"/>
      <w:r w:rsidRPr="00A6099E">
        <w:lastRenderedPageBreak/>
        <w:t>RETENTION PERIODS</w:t>
      </w:r>
      <w:bookmarkEnd w:id="228"/>
      <w:bookmarkEnd w:id="229"/>
      <w:bookmarkEnd w:id="230"/>
    </w:p>
    <w:p w14:paraId="5BAF04C2" w14:textId="1A2CA4B4" w:rsidR="0037665A" w:rsidRPr="00A6099E" w:rsidRDefault="00070189" w:rsidP="00D325D9">
      <w:pPr>
        <w:pStyle w:val="clause8"/>
      </w:pPr>
      <w:r w:rsidRPr="00A6099E">
        <w:t xml:space="preserve">An </w:t>
      </w:r>
      <w:r>
        <w:t>E</w:t>
      </w:r>
      <w:r w:rsidRPr="00A6099E">
        <w:t xml:space="preserve">xcess </w:t>
      </w:r>
      <w:r>
        <w:t>Employee</w:t>
      </w:r>
      <w:r w:rsidRPr="00A6099E">
        <w:t xml:space="preserve"> who does not elect for voluntary redundancy with the payment of a redundancy benefit will be entitled to the following period of retention:</w:t>
      </w:r>
    </w:p>
    <w:p w14:paraId="5BAF04C3" w14:textId="3DB76056" w:rsidR="0037665A" w:rsidRPr="00A6099E" w:rsidRDefault="00070189" w:rsidP="007439C2">
      <w:pPr>
        <w:pStyle w:val="clause8"/>
        <w:numPr>
          <w:ilvl w:val="1"/>
          <w:numId w:val="53"/>
        </w:numPr>
      </w:pPr>
      <w:r w:rsidRPr="00A6099E">
        <w:t xml:space="preserve">56 weeks </w:t>
      </w:r>
      <w:r>
        <w:t>if</w:t>
      </w:r>
      <w:r w:rsidRPr="00A6099E">
        <w:t xml:space="preserve"> the </w:t>
      </w:r>
      <w:r>
        <w:t>Employee</w:t>
      </w:r>
      <w:r w:rsidRPr="00A6099E">
        <w:t xml:space="preserve"> has 20 </w:t>
      </w:r>
      <w:r>
        <w:t xml:space="preserve">or more </w:t>
      </w:r>
      <w:r w:rsidRPr="00A6099E">
        <w:t xml:space="preserve">years </w:t>
      </w:r>
      <w:r>
        <w:t>of service or is over 45 years old</w:t>
      </w:r>
      <w:r w:rsidRPr="00A6099E">
        <w:t xml:space="preserve"> or</w:t>
      </w:r>
    </w:p>
    <w:p w14:paraId="5BAF04C4" w14:textId="3EF7A001" w:rsidR="0037665A" w:rsidRPr="00A6099E" w:rsidRDefault="00070189" w:rsidP="007439C2">
      <w:pPr>
        <w:pStyle w:val="clause8"/>
        <w:numPr>
          <w:ilvl w:val="1"/>
          <w:numId w:val="53"/>
        </w:numPr>
      </w:pPr>
      <w:r w:rsidRPr="00A6099E">
        <w:t xml:space="preserve">30 weeks for all other </w:t>
      </w:r>
      <w:r>
        <w:t>Employee</w:t>
      </w:r>
      <w:r w:rsidRPr="00A6099E">
        <w:t>s.</w:t>
      </w:r>
    </w:p>
    <w:p w14:paraId="5BAF04C5" w14:textId="78AAECEA" w:rsidR="0037665A" w:rsidRPr="00A6099E" w:rsidRDefault="00070189" w:rsidP="00D325D9">
      <w:pPr>
        <w:pStyle w:val="clause8"/>
      </w:pPr>
      <w:r w:rsidRPr="00A6099E">
        <w:t xml:space="preserve">If an </w:t>
      </w:r>
      <w:r>
        <w:t>Employee</w:t>
      </w:r>
      <w:r w:rsidRPr="00A6099E">
        <w:t xml:space="preserve"> is entitled to a redundancy payment under the NES the retention period </w:t>
      </w:r>
      <w:r w:rsidRPr="000E2E09">
        <w:t xml:space="preserve">at clause </w:t>
      </w:r>
      <w:r w:rsidR="008A29E4">
        <w:t>8.44</w:t>
      </w:r>
      <w:r w:rsidRPr="000E2E09">
        <w:t xml:space="preserve"> will</w:t>
      </w:r>
      <w:r w:rsidRPr="00A6099E">
        <w:t xml:space="preserve"> be reduced by the </w:t>
      </w:r>
      <w:r>
        <w:t>Employee</w:t>
      </w:r>
      <w:r w:rsidRPr="00A6099E">
        <w:t>’s redundancy pay entitlement under the NES on termination, calculated as at the expiration of the retention period (as adjusted by this clause).</w:t>
      </w:r>
    </w:p>
    <w:p w14:paraId="5BAF04C6" w14:textId="77777777" w:rsidR="0037665A" w:rsidRPr="00A6099E" w:rsidRDefault="00070189">
      <w:pPr>
        <w:pStyle w:val="Heading3"/>
        <w:rPr>
          <w:color w:val="548DD4"/>
        </w:rPr>
      </w:pPr>
      <w:r w:rsidRPr="00A6099E">
        <w:t>Commencement of Retention Period</w:t>
      </w:r>
    </w:p>
    <w:p w14:paraId="5BAF04C7" w14:textId="77777777" w:rsidR="0037665A" w:rsidRPr="00A6099E" w:rsidRDefault="00070189" w:rsidP="00D325D9">
      <w:pPr>
        <w:pStyle w:val="clause8"/>
      </w:pPr>
      <w:r w:rsidRPr="00A6099E">
        <w:t>The retention period will commence on the earlier of the following:</w:t>
      </w:r>
    </w:p>
    <w:p w14:paraId="5BAF04C8" w14:textId="07FDFF16" w:rsidR="0037665A" w:rsidRPr="00A6099E" w:rsidRDefault="00070189" w:rsidP="007439C2">
      <w:pPr>
        <w:pStyle w:val="clause8"/>
        <w:numPr>
          <w:ilvl w:val="1"/>
          <w:numId w:val="53"/>
        </w:numPr>
      </w:pPr>
      <w:r w:rsidRPr="00A6099E">
        <w:t xml:space="preserve">The day the </w:t>
      </w:r>
      <w:r>
        <w:t>Employee</w:t>
      </w:r>
      <w:r w:rsidRPr="00A6099E">
        <w:t xml:space="preserve"> is advised in writing by the </w:t>
      </w:r>
      <w:r>
        <w:t>Delegate</w:t>
      </w:r>
      <w:r w:rsidRPr="00A6099E">
        <w:t xml:space="preserve"> t</w:t>
      </w:r>
      <w:r>
        <w:t>hat they are an Excess Employee;</w:t>
      </w:r>
      <w:r w:rsidRPr="00A6099E">
        <w:t xml:space="preserve"> or</w:t>
      </w:r>
    </w:p>
    <w:p w14:paraId="5BAF04C9" w14:textId="5BAF7051" w:rsidR="0037665A" w:rsidRPr="00A6099E" w:rsidRDefault="00070189" w:rsidP="007439C2">
      <w:pPr>
        <w:pStyle w:val="clause8"/>
        <w:numPr>
          <w:ilvl w:val="1"/>
          <w:numId w:val="53"/>
        </w:numPr>
      </w:pPr>
      <w:r w:rsidRPr="00A6099E">
        <w:t xml:space="preserve">one month after the day on which the </w:t>
      </w:r>
      <w:r>
        <w:t>Delegate</w:t>
      </w:r>
      <w:r w:rsidRPr="00A6099E">
        <w:t xml:space="preserve"> invites the </w:t>
      </w:r>
      <w:r>
        <w:t>Employee</w:t>
      </w:r>
      <w:r w:rsidRPr="00A6099E">
        <w:t xml:space="preserve"> to elect for voluntary redundancy </w:t>
      </w:r>
      <w:r w:rsidRPr="000E2E09">
        <w:t xml:space="preserve">under clause </w:t>
      </w:r>
      <w:r w:rsidR="008A29E4">
        <w:t>8.30</w:t>
      </w:r>
      <w:r w:rsidRPr="000E2E09">
        <w:t>.</w:t>
      </w:r>
    </w:p>
    <w:p w14:paraId="5BAF04CA" w14:textId="77777777" w:rsidR="0037665A" w:rsidRPr="004C2833" w:rsidRDefault="00070189" w:rsidP="00D325D9">
      <w:pPr>
        <w:pStyle w:val="clause8"/>
      </w:pPr>
      <w:r w:rsidRPr="00A6099E">
        <w:t xml:space="preserve">The retention period will be extended by any periods of </w:t>
      </w:r>
      <w:r w:rsidRPr="004C2833">
        <w:t>certified personal/carer’s leave for purposes of personal illness/injury taken during the retention period.</w:t>
      </w:r>
    </w:p>
    <w:p w14:paraId="5BAF04CB" w14:textId="77777777" w:rsidR="0037665A" w:rsidRPr="004C2833" w:rsidRDefault="00070189">
      <w:pPr>
        <w:pStyle w:val="Heading3"/>
        <w:rPr>
          <w:color w:val="548DD4"/>
        </w:rPr>
      </w:pPr>
      <w:r w:rsidRPr="004C2833">
        <w:t>Employer Responsibilities</w:t>
      </w:r>
    </w:p>
    <w:p w14:paraId="5BAF04CC" w14:textId="77777777" w:rsidR="0037665A" w:rsidRPr="004C2833" w:rsidRDefault="00070189" w:rsidP="00D325D9">
      <w:pPr>
        <w:pStyle w:val="clause8"/>
      </w:pPr>
      <w:r w:rsidRPr="004C2833">
        <w:t>During the retention period the Delegate:</w:t>
      </w:r>
    </w:p>
    <w:p w14:paraId="5BAF04CD" w14:textId="029B56FE" w:rsidR="0037665A" w:rsidRPr="004C2833" w:rsidRDefault="00070189" w:rsidP="007439C2">
      <w:pPr>
        <w:pStyle w:val="clause8"/>
        <w:numPr>
          <w:ilvl w:val="1"/>
          <w:numId w:val="53"/>
        </w:numPr>
      </w:pPr>
      <w:r w:rsidRPr="004C2833">
        <w:t xml:space="preserve">will continue to take reasonable steps to find alternative employment for the </w:t>
      </w:r>
      <w:r>
        <w:t>E</w:t>
      </w:r>
      <w:r w:rsidRPr="004C2833">
        <w:t xml:space="preserve">xcess </w:t>
      </w:r>
      <w:r>
        <w:t>Employee</w:t>
      </w:r>
      <w:r w:rsidRPr="004C2833">
        <w:t xml:space="preserve">, including advising the </w:t>
      </w:r>
      <w:r>
        <w:t>Employee</w:t>
      </w:r>
      <w:r w:rsidRPr="004C2833">
        <w:t xml:space="preserve"> of any APS employment opportunities known to the Delegate and providing up to $5,000 for career transition support to be approved by the Delegate</w:t>
      </w:r>
      <w:r w:rsidR="00E449D1">
        <w:t>;</w:t>
      </w:r>
      <w:r w:rsidRPr="004C2833">
        <w:t xml:space="preserve"> and</w:t>
      </w:r>
    </w:p>
    <w:p w14:paraId="5BAF04CE" w14:textId="1E1A8315" w:rsidR="0037665A" w:rsidRPr="004C2833" w:rsidRDefault="00070189" w:rsidP="007439C2">
      <w:pPr>
        <w:pStyle w:val="clause8"/>
        <w:numPr>
          <w:ilvl w:val="1"/>
          <w:numId w:val="53"/>
        </w:numPr>
      </w:pPr>
      <w:r w:rsidRPr="004C2833">
        <w:t>may, with four weeks</w:t>
      </w:r>
      <w:r>
        <w:t>’</w:t>
      </w:r>
      <w:r w:rsidRPr="004C2833">
        <w:t xml:space="preserve"> notice, move the </w:t>
      </w:r>
      <w:r>
        <w:t>E</w:t>
      </w:r>
      <w:r w:rsidRPr="004C2833">
        <w:t xml:space="preserve">xcess </w:t>
      </w:r>
      <w:r>
        <w:t>Employee</w:t>
      </w:r>
      <w:r w:rsidRPr="004C2833">
        <w:t xml:space="preserve"> to a job with a lower APS classification. The </w:t>
      </w:r>
      <w:r>
        <w:t>Employee</w:t>
      </w:r>
      <w:r w:rsidRPr="004C2833">
        <w:t xml:space="preserve"> will receive income maintenance to maintain their </w:t>
      </w:r>
      <w:r>
        <w:t>Salary</w:t>
      </w:r>
      <w:r w:rsidRPr="004C2833">
        <w:t xml:space="preserve"> at the previous higher level for the balance of the retention</w:t>
      </w:r>
      <w:r>
        <w:t xml:space="preserve"> </w:t>
      </w:r>
      <w:r w:rsidRPr="004C2833">
        <w:t>period.</w:t>
      </w:r>
    </w:p>
    <w:p w14:paraId="5BAF04CF" w14:textId="77777777" w:rsidR="0037665A" w:rsidRPr="004C2833" w:rsidRDefault="00070189">
      <w:pPr>
        <w:pStyle w:val="Heading3"/>
        <w:rPr>
          <w:color w:val="548DD4"/>
        </w:rPr>
      </w:pPr>
      <w:r w:rsidRPr="004C2833">
        <w:t>Employee Obligations</w:t>
      </w:r>
    </w:p>
    <w:p w14:paraId="5BAF04D0" w14:textId="7A238262" w:rsidR="0037665A" w:rsidRPr="004C2833" w:rsidRDefault="00070189" w:rsidP="00D325D9">
      <w:pPr>
        <w:pStyle w:val="clause8"/>
      </w:pPr>
      <w:r w:rsidRPr="004C2833">
        <w:t xml:space="preserve">During the retention period the </w:t>
      </w:r>
      <w:r>
        <w:t>Employee will</w:t>
      </w:r>
      <w:r w:rsidRPr="004C2833">
        <w:t>:</w:t>
      </w:r>
    </w:p>
    <w:p w14:paraId="5BAF04D1" w14:textId="471D4EFB" w:rsidR="0037665A" w:rsidRPr="004C2833" w:rsidRDefault="00070189" w:rsidP="007439C2">
      <w:pPr>
        <w:pStyle w:val="clause8"/>
        <w:numPr>
          <w:ilvl w:val="1"/>
          <w:numId w:val="53"/>
        </w:numPr>
      </w:pPr>
      <w:r w:rsidRPr="004C2833">
        <w:t>take reasonable steps</w:t>
      </w:r>
      <w:r>
        <w:t xml:space="preserve"> to find alternative employment</w:t>
      </w:r>
      <w:r w:rsidR="00E449D1">
        <w:t>;</w:t>
      </w:r>
      <w:r w:rsidRPr="004C2833">
        <w:t xml:space="preserve"> and</w:t>
      </w:r>
    </w:p>
    <w:p w14:paraId="5BAF04D2" w14:textId="77777777" w:rsidR="0037665A" w:rsidRPr="004C2833" w:rsidRDefault="00070189" w:rsidP="007439C2">
      <w:pPr>
        <w:pStyle w:val="clause8"/>
        <w:numPr>
          <w:ilvl w:val="1"/>
          <w:numId w:val="53"/>
        </w:numPr>
      </w:pPr>
      <w:r w:rsidRPr="004C2833">
        <w:t>actively participate in learning and development activities, trial placements or other agreed arrangements to assist in obtaining a permanent placement.</w:t>
      </w:r>
    </w:p>
    <w:p w14:paraId="5BAF04D3" w14:textId="77777777" w:rsidR="0037665A" w:rsidRPr="004C2833" w:rsidRDefault="00070189">
      <w:pPr>
        <w:pStyle w:val="Heading3"/>
        <w:rPr>
          <w:color w:val="548DD4"/>
        </w:rPr>
      </w:pPr>
      <w:r w:rsidRPr="004C2833">
        <w:t>Assistance for Reasonable Incurred Expenses</w:t>
      </w:r>
    </w:p>
    <w:p w14:paraId="5BAF04D4" w14:textId="2BAD6E8C" w:rsidR="0037665A" w:rsidRPr="004C2833" w:rsidRDefault="00070189" w:rsidP="00D325D9">
      <w:pPr>
        <w:pStyle w:val="clause8"/>
      </w:pPr>
      <w:r w:rsidRPr="004C2833">
        <w:t xml:space="preserve">An </w:t>
      </w:r>
      <w:r>
        <w:t>E</w:t>
      </w:r>
      <w:r w:rsidRPr="004C2833">
        <w:t xml:space="preserve">xcess </w:t>
      </w:r>
      <w:r>
        <w:t>Employee</w:t>
      </w:r>
      <w:r w:rsidRPr="004C2833">
        <w:t xml:space="preserve"> may request assistance in meeting reasonable travel and incidental expenses incurred in seeking alternative employment </w:t>
      </w:r>
      <w:r>
        <w:t>if</w:t>
      </w:r>
      <w:r w:rsidRPr="004C2833">
        <w:t xml:space="preserve"> these are not met by the prospective employer.</w:t>
      </w:r>
    </w:p>
    <w:p w14:paraId="5BAF04D5" w14:textId="6017CB8E" w:rsidR="0037665A" w:rsidRPr="004C2833" w:rsidRDefault="00070189" w:rsidP="00D325D9">
      <w:pPr>
        <w:pStyle w:val="clause8"/>
      </w:pPr>
      <w:r w:rsidRPr="004C2833">
        <w:lastRenderedPageBreak/>
        <w:t xml:space="preserve">Where an </w:t>
      </w:r>
      <w:r>
        <w:t>E</w:t>
      </w:r>
      <w:r w:rsidRPr="004C2833">
        <w:t xml:space="preserve">xcess </w:t>
      </w:r>
      <w:r>
        <w:t>Employee</w:t>
      </w:r>
      <w:r w:rsidRPr="004C2833">
        <w:t xml:space="preserve"> is required to move their household to a new locality </w:t>
      </w:r>
      <w:proofErr w:type="gramStart"/>
      <w:r w:rsidRPr="004C2833">
        <w:t>as a result of</w:t>
      </w:r>
      <w:proofErr w:type="gramEnd"/>
      <w:r w:rsidRPr="004C2833">
        <w:t xml:space="preserve"> a movement or reduction in classification they will be entitled to reasonable expenses</w:t>
      </w:r>
      <w:r>
        <w:t xml:space="preserve"> as determined by the Delegate</w:t>
      </w:r>
      <w:r w:rsidRPr="004C2833">
        <w:t>.</w:t>
      </w:r>
    </w:p>
    <w:p w14:paraId="5BAF04D6" w14:textId="77777777" w:rsidR="0037665A" w:rsidRPr="004C2833" w:rsidRDefault="00070189">
      <w:pPr>
        <w:pStyle w:val="Heading2"/>
        <w:rPr>
          <w:color w:val="4F81BD"/>
        </w:rPr>
      </w:pPr>
      <w:bookmarkStart w:id="231" w:name="_Toc387850104"/>
      <w:bookmarkStart w:id="232" w:name="_Toc412731460"/>
      <w:bookmarkStart w:id="233" w:name="_Toc160469528"/>
      <w:r w:rsidRPr="004C2833">
        <w:t>RETENTION PERIOD – EARLY TERMINATION</w:t>
      </w:r>
      <w:bookmarkEnd w:id="231"/>
      <w:bookmarkEnd w:id="232"/>
      <w:bookmarkEnd w:id="233"/>
    </w:p>
    <w:p w14:paraId="5BAF04D7" w14:textId="0BE8F795" w:rsidR="0037665A" w:rsidRPr="004C2833" w:rsidRDefault="00070189" w:rsidP="00D325D9">
      <w:pPr>
        <w:pStyle w:val="clause8"/>
      </w:pPr>
      <w:r w:rsidRPr="004C2833">
        <w:t xml:space="preserve">Where the Delegate is satisfied that there is insufficient productive work available for the </w:t>
      </w:r>
      <w:r w:rsidR="002C2CD3">
        <w:t xml:space="preserve">Excess </w:t>
      </w:r>
      <w:r>
        <w:t>Employee</w:t>
      </w:r>
      <w:r w:rsidRPr="004C2833">
        <w:t xml:space="preserve"> within the agency during the remainder of the retention period and that there are no reasonable redeployment prospects in the APS:</w:t>
      </w:r>
    </w:p>
    <w:p w14:paraId="5BAF04D8" w14:textId="4AAE0BAC" w:rsidR="0037665A" w:rsidRPr="004C2833" w:rsidRDefault="00070189" w:rsidP="007439C2">
      <w:pPr>
        <w:pStyle w:val="clause8"/>
        <w:numPr>
          <w:ilvl w:val="1"/>
          <w:numId w:val="53"/>
        </w:numPr>
      </w:pPr>
      <w:r w:rsidRPr="004C2833">
        <w:t xml:space="preserve">the </w:t>
      </w:r>
      <w:r>
        <w:t>D</w:t>
      </w:r>
      <w:r w:rsidRPr="004C2833">
        <w:t xml:space="preserve">elegate may, with the agreement of the </w:t>
      </w:r>
      <w:r>
        <w:t>Employee</w:t>
      </w:r>
      <w:r w:rsidRPr="004C2833">
        <w:t xml:space="preserve">, terminate the </w:t>
      </w:r>
      <w:r>
        <w:t>Employee</w:t>
      </w:r>
      <w:r w:rsidRPr="004C2833">
        <w:t>’s employment under section 29 of the PS Act</w:t>
      </w:r>
      <w:r>
        <w:t>;</w:t>
      </w:r>
      <w:r w:rsidRPr="004C2833">
        <w:t xml:space="preserve"> and</w:t>
      </w:r>
    </w:p>
    <w:p w14:paraId="5BAF04D9" w14:textId="12029463" w:rsidR="0037665A" w:rsidRPr="004C2833" w:rsidRDefault="00070189" w:rsidP="00A5064D">
      <w:pPr>
        <w:pStyle w:val="clause8"/>
        <w:keepNext/>
        <w:numPr>
          <w:ilvl w:val="1"/>
          <w:numId w:val="53"/>
        </w:numPr>
        <w:ind w:left="1434" w:hanging="357"/>
      </w:pPr>
      <w:r w:rsidRPr="004C2833">
        <w:t xml:space="preserve">upon termination, the </w:t>
      </w:r>
      <w:r>
        <w:t>Employee</w:t>
      </w:r>
      <w:r w:rsidRPr="004C2833">
        <w:t xml:space="preserve"> wil</w:t>
      </w:r>
      <w:r>
        <w:t>l be paid a lump sum comprising:</w:t>
      </w:r>
    </w:p>
    <w:p w14:paraId="5BAF04DA" w14:textId="03488802" w:rsidR="0037665A" w:rsidRPr="004C2833" w:rsidRDefault="00070189" w:rsidP="007439C2">
      <w:pPr>
        <w:pStyle w:val="clause8"/>
        <w:numPr>
          <w:ilvl w:val="2"/>
          <w:numId w:val="53"/>
        </w:numPr>
      </w:pPr>
      <w:r w:rsidRPr="004C2833">
        <w:t xml:space="preserve">payment for the balance of the retention period (as shortened for the NES under clause </w:t>
      </w:r>
      <w:r w:rsidR="008A29E4">
        <w:t>8.4</w:t>
      </w:r>
      <w:r w:rsidR="00711C7D">
        <w:t>5</w:t>
      </w:r>
      <w:r w:rsidR="00A942B3">
        <w:t>)</w:t>
      </w:r>
      <w:r w:rsidRPr="004C2833">
        <w:t>, which will be taken to include the payment in lieu of notice of termination of employment</w:t>
      </w:r>
      <w:r>
        <w:t>;</w:t>
      </w:r>
      <w:r w:rsidRPr="004C2833">
        <w:t xml:space="preserve"> and</w:t>
      </w:r>
    </w:p>
    <w:p w14:paraId="5BAF04DB" w14:textId="1096729F" w:rsidR="0037665A" w:rsidRPr="004C2833" w:rsidRDefault="00070189" w:rsidP="007439C2">
      <w:pPr>
        <w:pStyle w:val="clause8"/>
        <w:numPr>
          <w:ilvl w:val="2"/>
          <w:numId w:val="53"/>
        </w:numPr>
      </w:pPr>
      <w:r w:rsidRPr="004C2833">
        <w:t xml:space="preserve">the </w:t>
      </w:r>
      <w:r>
        <w:t>Employee</w:t>
      </w:r>
      <w:r w:rsidRPr="004C2833">
        <w:t xml:space="preserve">’s NES entitlement to redundancy </w:t>
      </w:r>
      <w:proofErr w:type="gramStart"/>
      <w:r w:rsidRPr="004C2833">
        <w:t>pay</w:t>
      </w:r>
      <w:proofErr w:type="gramEnd"/>
      <w:r w:rsidRPr="004C2833">
        <w:t>.</w:t>
      </w:r>
    </w:p>
    <w:p w14:paraId="5BAF04DC" w14:textId="77777777" w:rsidR="0037665A" w:rsidRPr="004C2833" w:rsidRDefault="00070189">
      <w:pPr>
        <w:pStyle w:val="Heading2"/>
        <w:rPr>
          <w:color w:val="4F81BD"/>
        </w:rPr>
      </w:pPr>
      <w:bookmarkStart w:id="234" w:name="_Toc387850105"/>
      <w:bookmarkStart w:id="235" w:name="_Toc412731461"/>
      <w:bookmarkStart w:id="236" w:name="_Toc160469529"/>
      <w:r w:rsidRPr="004C2833">
        <w:t>INVOLUNTARY TERMINATION OF EMPLOYMENT</w:t>
      </w:r>
      <w:bookmarkEnd w:id="234"/>
      <w:bookmarkEnd w:id="235"/>
      <w:bookmarkEnd w:id="236"/>
    </w:p>
    <w:p w14:paraId="5BAF04DD" w14:textId="2934BDA1" w:rsidR="0037665A" w:rsidRPr="004C2833" w:rsidRDefault="00070189" w:rsidP="00D325D9">
      <w:pPr>
        <w:pStyle w:val="clause8"/>
      </w:pPr>
      <w:r w:rsidRPr="004C2833">
        <w:t xml:space="preserve">Subject to clauses </w:t>
      </w:r>
      <w:r w:rsidR="00CB196C">
        <w:t>8</w:t>
      </w:r>
      <w:r>
        <w:t>.</w:t>
      </w:r>
      <w:r w:rsidR="00CB196C">
        <w:t>54</w:t>
      </w:r>
      <w:r>
        <w:t xml:space="preserve"> to </w:t>
      </w:r>
      <w:r w:rsidR="00CB196C">
        <w:t>8</w:t>
      </w:r>
      <w:r>
        <w:t>.5</w:t>
      </w:r>
      <w:r w:rsidR="00CB196C">
        <w:t>5</w:t>
      </w:r>
      <w:r w:rsidRPr="004C2833">
        <w:t xml:space="preserve"> the Delegate will, under section 29 of the PS Act, involuntarily terminate the employment of an </w:t>
      </w:r>
      <w:r>
        <w:t>E</w:t>
      </w:r>
      <w:r w:rsidRPr="004C2833">
        <w:t xml:space="preserve">xcess </w:t>
      </w:r>
      <w:r>
        <w:t>Employee</w:t>
      </w:r>
      <w:r w:rsidRPr="004C2833">
        <w:t xml:space="preserve"> at the end of the retention period.</w:t>
      </w:r>
    </w:p>
    <w:p w14:paraId="5BAF04DE" w14:textId="0852293E" w:rsidR="0037665A" w:rsidRPr="004C2833" w:rsidRDefault="00070189" w:rsidP="00D325D9">
      <w:pPr>
        <w:pStyle w:val="clause8"/>
      </w:pPr>
      <w:r w:rsidRPr="004C2833">
        <w:t xml:space="preserve">An </w:t>
      </w:r>
      <w:r>
        <w:t>E</w:t>
      </w:r>
      <w:r w:rsidRPr="004C2833">
        <w:t xml:space="preserve">xcess </w:t>
      </w:r>
      <w:r>
        <w:t>Employee</w:t>
      </w:r>
      <w:r w:rsidRPr="004C2833">
        <w:t xml:space="preserve"> will not have their employment terminated involuntarily if the </w:t>
      </w:r>
      <w:r>
        <w:t>Employee</w:t>
      </w:r>
      <w:r w:rsidRPr="004C2833">
        <w:t xml:space="preserve"> has not been invited to accept an offer of voluntary redundancy or </w:t>
      </w:r>
      <w:r>
        <w:t>if the Employee</w:t>
      </w:r>
      <w:r w:rsidRPr="004C2833">
        <w:t xml:space="preserve"> has elected to have their employment terminated but the Delegate has refused to approve it.</w:t>
      </w:r>
    </w:p>
    <w:p w14:paraId="5BAF04DF" w14:textId="0EA46567" w:rsidR="0037665A" w:rsidRPr="00A6099E" w:rsidRDefault="00070189" w:rsidP="00D325D9">
      <w:pPr>
        <w:pStyle w:val="clause8"/>
      </w:pPr>
      <w:r w:rsidRPr="00A6099E">
        <w:t xml:space="preserve">An </w:t>
      </w:r>
      <w:r>
        <w:t>E</w:t>
      </w:r>
      <w:r w:rsidRPr="00A6099E">
        <w:t xml:space="preserve">xcess </w:t>
      </w:r>
      <w:r>
        <w:t>Employee</w:t>
      </w:r>
      <w:r w:rsidRPr="00A6099E">
        <w:t xml:space="preserve"> will not have their employment terminated involuntarily without being given </w:t>
      </w:r>
      <w:r>
        <w:t xml:space="preserve">four </w:t>
      </w:r>
      <w:r w:rsidRPr="00A6099E">
        <w:t>weeks</w:t>
      </w:r>
      <w:r>
        <w:t>’</w:t>
      </w:r>
      <w:r w:rsidRPr="00A6099E">
        <w:t xml:space="preserve"> notice (or </w:t>
      </w:r>
      <w:r>
        <w:t>five</w:t>
      </w:r>
      <w:r w:rsidRPr="00A6099E">
        <w:t xml:space="preserve"> weeks</w:t>
      </w:r>
      <w:r>
        <w:t>’</w:t>
      </w:r>
      <w:r w:rsidRPr="00A6099E">
        <w:t xml:space="preserve"> notice for an </w:t>
      </w:r>
      <w:r>
        <w:t>Employee</w:t>
      </w:r>
      <w:r w:rsidRPr="00A6099E">
        <w:t xml:space="preserve"> over 45 with at least </w:t>
      </w:r>
      <w:r>
        <w:t>five</w:t>
      </w:r>
      <w:r w:rsidRPr="00A6099E">
        <w:t xml:space="preserve"> years of continuous service) of termination of employment, or payment in lieu of notice. These periods of notice will, as far as practicable, be concurrent with the retention periods. The Department will provide notice of termination of employment to each </w:t>
      </w:r>
      <w:r>
        <w:t>E</w:t>
      </w:r>
      <w:r w:rsidRPr="00A6099E">
        <w:t xml:space="preserve">xcess </w:t>
      </w:r>
      <w:r>
        <w:t>Employee</w:t>
      </w:r>
      <w:r w:rsidRPr="00A6099E">
        <w:t xml:space="preserve">. </w:t>
      </w:r>
    </w:p>
    <w:p w14:paraId="5BAF04E0" w14:textId="77777777" w:rsidR="0037665A" w:rsidRPr="00A6099E" w:rsidRDefault="00070189">
      <w:pPr>
        <w:pStyle w:val="Heading2"/>
        <w:rPr>
          <w:color w:val="4F81BD"/>
        </w:rPr>
      </w:pPr>
      <w:bookmarkStart w:id="237" w:name="_Toc387850106"/>
      <w:bookmarkStart w:id="238" w:name="_Toc412731462"/>
      <w:bookmarkStart w:id="239" w:name="_Toc160469530"/>
      <w:r w:rsidRPr="00A6099E">
        <w:t>TERMINATION OF NON-ONGOING EMPLOYMENT</w:t>
      </w:r>
      <w:bookmarkEnd w:id="237"/>
      <w:bookmarkEnd w:id="238"/>
      <w:bookmarkEnd w:id="239"/>
    </w:p>
    <w:p w14:paraId="5BAF04E1" w14:textId="58376930" w:rsidR="0037665A" w:rsidRPr="00A6099E" w:rsidRDefault="00070189" w:rsidP="00E53059">
      <w:pPr>
        <w:pStyle w:val="clause8"/>
      </w:pPr>
      <w:r>
        <w:t xml:space="preserve">Clauses </w:t>
      </w:r>
      <w:r w:rsidR="00576F58">
        <w:t>8.57</w:t>
      </w:r>
      <w:r>
        <w:t xml:space="preserve"> to </w:t>
      </w:r>
      <w:r w:rsidR="00CF6F88">
        <w:t>8</w:t>
      </w:r>
      <w:r>
        <w:t>.5</w:t>
      </w:r>
      <w:r w:rsidR="00CF6F88">
        <w:t>8</w:t>
      </w:r>
      <w:r w:rsidRPr="000E2E09">
        <w:t xml:space="preserve"> apply</w:t>
      </w:r>
      <w:r w:rsidRPr="00A6099E">
        <w:t xml:space="preserve"> to </w:t>
      </w:r>
      <w:r>
        <w:t>N</w:t>
      </w:r>
      <w:r w:rsidRPr="00A6099E">
        <w:t xml:space="preserve">on-ongoing </w:t>
      </w:r>
      <w:r>
        <w:t>Employee</w:t>
      </w:r>
      <w:r w:rsidRPr="00A6099E">
        <w:t>s, other than</w:t>
      </w:r>
      <w:r>
        <w:t xml:space="preserve"> </w:t>
      </w:r>
      <w:r w:rsidRPr="00A6099E">
        <w:t xml:space="preserve">Expeditioner </w:t>
      </w:r>
      <w:r>
        <w:t>Employee</w:t>
      </w:r>
      <w:r w:rsidRPr="00A6099E">
        <w:t>s.</w:t>
      </w:r>
    </w:p>
    <w:p w14:paraId="5BAF04E2" w14:textId="77777777" w:rsidR="0037665A" w:rsidRPr="00A6099E" w:rsidRDefault="00070189" w:rsidP="00E53059">
      <w:pPr>
        <w:pStyle w:val="clause8"/>
      </w:pPr>
      <w:r w:rsidRPr="00A6099E">
        <w:t xml:space="preserve">Non-ongoing employment may be terminated for reasons other than misconduct, </w:t>
      </w:r>
      <w:r>
        <w:t>including (but not limited to)</w:t>
      </w:r>
      <w:r w:rsidRPr="00A6099E">
        <w:t xml:space="preserve"> where:</w:t>
      </w:r>
    </w:p>
    <w:p w14:paraId="5BAF04E3" w14:textId="60CB445B" w:rsidR="0037665A" w:rsidRPr="00A6099E" w:rsidRDefault="00070189" w:rsidP="007439C2">
      <w:pPr>
        <w:pStyle w:val="clause8"/>
        <w:numPr>
          <w:ilvl w:val="1"/>
          <w:numId w:val="53"/>
        </w:numPr>
      </w:pPr>
      <w:r w:rsidRPr="00A6099E">
        <w:t xml:space="preserve">the duties for which the </w:t>
      </w:r>
      <w:r>
        <w:t>Employee</w:t>
      </w:r>
      <w:r w:rsidRPr="00A6099E">
        <w:t xml:space="preserve"> was </w:t>
      </w:r>
      <w:r>
        <w:t xml:space="preserve">engaged are no longer </w:t>
      </w:r>
      <w:proofErr w:type="gramStart"/>
      <w:r>
        <w:t>available;</w:t>
      </w:r>
      <w:proofErr w:type="gramEnd"/>
    </w:p>
    <w:p w14:paraId="5BAF04E4" w14:textId="710A42CE" w:rsidR="0037665A" w:rsidRPr="00A6099E" w:rsidRDefault="00070189" w:rsidP="007439C2">
      <w:pPr>
        <w:pStyle w:val="clause8"/>
        <w:numPr>
          <w:ilvl w:val="1"/>
          <w:numId w:val="53"/>
        </w:numPr>
      </w:pPr>
      <w:r w:rsidRPr="00A6099E">
        <w:t xml:space="preserve">the duties for which the </w:t>
      </w:r>
      <w:r>
        <w:t>Employee</w:t>
      </w:r>
      <w:r w:rsidRPr="00A6099E">
        <w:t xml:space="preserve"> was engaged ha</w:t>
      </w:r>
      <w:r>
        <w:t xml:space="preserve">ve been completed ahead of </w:t>
      </w:r>
      <w:proofErr w:type="gramStart"/>
      <w:r>
        <w:t>time;</w:t>
      </w:r>
      <w:proofErr w:type="gramEnd"/>
    </w:p>
    <w:p w14:paraId="5BAF04E5" w14:textId="31B1BA52" w:rsidR="0037665A" w:rsidRPr="00A6099E" w:rsidRDefault="00070189" w:rsidP="007439C2">
      <w:pPr>
        <w:pStyle w:val="clause8"/>
        <w:numPr>
          <w:ilvl w:val="1"/>
          <w:numId w:val="53"/>
        </w:numPr>
      </w:pPr>
      <w:r w:rsidRPr="00A6099E">
        <w:t xml:space="preserve">a decision has been made that the duties for which the </w:t>
      </w:r>
      <w:r>
        <w:t>Employee</w:t>
      </w:r>
      <w:r w:rsidRPr="00A6099E">
        <w:t xml:space="preserve"> was engaged are no </w:t>
      </w:r>
      <w:r>
        <w:t xml:space="preserve">longer required to be </w:t>
      </w:r>
      <w:proofErr w:type="gramStart"/>
      <w:r>
        <w:t>performed;</w:t>
      </w:r>
      <w:proofErr w:type="gramEnd"/>
    </w:p>
    <w:p w14:paraId="5BAF04E6" w14:textId="77777777" w:rsidR="0037665A" w:rsidRPr="00A6099E" w:rsidRDefault="00070189" w:rsidP="007439C2">
      <w:pPr>
        <w:pStyle w:val="clause8"/>
        <w:numPr>
          <w:ilvl w:val="1"/>
          <w:numId w:val="53"/>
        </w:numPr>
      </w:pPr>
      <w:r w:rsidRPr="00A6099E">
        <w:t>ther</w:t>
      </w:r>
      <w:r>
        <w:t>e is unsatisfactory performance;</w:t>
      </w:r>
      <w:r w:rsidRPr="00A6099E">
        <w:t xml:space="preserve"> or</w:t>
      </w:r>
    </w:p>
    <w:p w14:paraId="5BAF04E7" w14:textId="77777777" w:rsidR="0037665A" w:rsidRPr="00A6099E" w:rsidRDefault="00070189" w:rsidP="007439C2">
      <w:pPr>
        <w:pStyle w:val="clause8"/>
        <w:numPr>
          <w:ilvl w:val="1"/>
          <w:numId w:val="53"/>
        </w:numPr>
      </w:pPr>
      <w:r w:rsidRPr="00A6099E">
        <w:t>any other grounds as provided for in this Agreement.</w:t>
      </w:r>
    </w:p>
    <w:p w14:paraId="5BAF04E8" w14:textId="1C0AEAFE" w:rsidR="0037665A" w:rsidRPr="00A6099E" w:rsidRDefault="00070189" w:rsidP="00E53059">
      <w:pPr>
        <w:pStyle w:val="clause8"/>
      </w:pPr>
      <w:r w:rsidRPr="00A6099E">
        <w:lastRenderedPageBreak/>
        <w:t xml:space="preserve">Where the employment of a </w:t>
      </w:r>
      <w:r>
        <w:t>N</w:t>
      </w:r>
      <w:r w:rsidRPr="00A6099E">
        <w:t xml:space="preserve">on-ongoing </w:t>
      </w:r>
      <w:r>
        <w:t>Employee</w:t>
      </w:r>
      <w:r w:rsidRPr="00A6099E">
        <w:t xml:space="preserve"> is terminated for reasons other than misconduct, the </w:t>
      </w:r>
      <w:r>
        <w:t>Delegate</w:t>
      </w:r>
      <w:r w:rsidRPr="00A6099E">
        <w:t xml:space="preserve"> may approve a payment to the </w:t>
      </w:r>
      <w:r>
        <w:t>Employee</w:t>
      </w:r>
      <w:r w:rsidRPr="00A6099E">
        <w:t xml:space="preserve"> at the applicable rate of pay in accordance with </w:t>
      </w:r>
      <w:r w:rsidRPr="000E2E09">
        <w:t xml:space="preserve">Table </w:t>
      </w:r>
      <w:r w:rsidR="00B576C1">
        <w:t>9</w:t>
      </w:r>
      <w:r w:rsidRPr="000E2E09">
        <w:t>.</w:t>
      </w:r>
      <w:r w:rsidRPr="00A6099E">
        <w:t xml:space="preserve"> Such payment will be considered to </w:t>
      </w:r>
      <w:r>
        <w:t>include</w:t>
      </w:r>
      <w:r w:rsidRPr="00A6099E">
        <w:t xml:space="preserve"> payment in lieu of any required period of notice under section 117 of the FW Act</w:t>
      </w:r>
      <w:r>
        <w:t>,</w:t>
      </w:r>
      <w:r w:rsidRPr="00A6099E">
        <w:t xml:space="preserve"> subject to payment meeting the minimum notice requirements of that Act.</w:t>
      </w:r>
    </w:p>
    <w:p w14:paraId="5BAF04E9" w14:textId="327ADEE9" w:rsidR="0037665A" w:rsidRPr="00085668" w:rsidRDefault="00070189" w:rsidP="0090070B">
      <w:pPr>
        <w:keepNext/>
        <w:rPr>
          <w:b/>
        </w:rPr>
      </w:pPr>
      <w:r w:rsidRPr="00085668">
        <w:rPr>
          <w:b/>
        </w:rPr>
        <w:t xml:space="preserve">TABLE </w:t>
      </w:r>
      <w:r w:rsidR="00B576C1">
        <w:rPr>
          <w:b/>
        </w:rPr>
        <w:t>9</w:t>
      </w:r>
    </w:p>
    <w:tbl>
      <w:tblPr>
        <w:tblW w:w="0" w:type="auto"/>
        <w:tblCellMar>
          <w:left w:w="0" w:type="dxa"/>
          <w:right w:w="0" w:type="dxa"/>
        </w:tblCellMar>
        <w:tblLook w:val="0000" w:firstRow="0" w:lastRow="0" w:firstColumn="0" w:lastColumn="0" w:noHBand="0" w:noVBand="0"/>
      </w:tblPr>
      <w:tblGrid>
        <w:gridCol w:w="3467"/>
        <w:gridCol w:w="6165"/>
      </w:tblGrid>
      <w:tr w:rsidR="006E6B5A" w14:paraId="5BAF04EC" w14:textId="77777777" w:rsidTr="000A616B">
        <w:trPr>
          <w:trHeight w:val="453"/>
          <w:tblHeader/>
        </w:trPr>
        <w:tc>
          <w:tcPr>
            <w:tcW w:w="0" w:type="auto"/>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170" w:type="dxa"/>
              <w:bottom w:w="28" w:type="dxa"/>
              <w:right w:w="170" w:type="dxa"/>
            </w:tcMar>
            <w:vAlign w:val="center"/>
          </w:tcPr>
          <w:p w14:paraId="5BAF04EA" w14:textId="77777777" w:rsidR="0037665A" w:rsidRPr="00A6099E" w:rsidRDefault="00070189">
            <w:r w:rsidRPr="00A6099E">
              <w:t xml:space="preserve">Period of </w:t>
            </w:r>
            <w:r>
              <w:t>S</w:t>
            </w:r>
            <w:r w:rsidRPr="00A6099E">
              <w:t xml:space="preserve">ervice </w:t>
            </w:r>
            <w:r>
              <w:t>F</w:t>
            </w:r>
            <w:r w:rsidRPr="00A6099E">
              <w:t>orgone</w:t>
            </w:r>
          </w:p>
        </w:tc>
        <w:tc>
          <w:tcPr>
            <w:tcW w:w="0" w:type="auto"/>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170" w:type="dxa"/>
              <w:bottom w:w="28" w:type="dxa"/>
              <w:right w:w="170" w:type="dxa"/>
            </w:tcMar>
            <w:vAlign w:val="center"/>
          </w:tcPr>
          <w:p w14:paraId="5BAF04EB" w14:textId="77777777" w:rsidR="0037665A" w:rsidRPr="00A6099E" w:rsidRDefault="00070189">
            <w:r w:rsidRPr="00A6099E">
              <w:t>Payment</w:t>
            </w:r>
          </w:p>
        </w:tc>
      </w:tr>
      <w:tr w:rsidR="006E6B5A" w14:paraId="5BAF04EF" w14:textId="77777777" w:rsidTr="000A616B">
        <w:trPr>
          <w:trHeight w:val="453"/>
        </w:trPr>
        <w:tc>
          <w:tcPr>
            <w:tcW w:w="0" w:type="auto"/>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4ED" w14:textId="77777777" w:rsidR="0037665A" w:rsidRPr="00A6099E" w:rsidRDefault="00070189">
            <w:r w:rsidRPr="00A6099E">
              <w:t xml:space="preserve">Not more than </w:t>
            </w:r>
            <w:r>
              <w:t>6</w:t>
            </w:r>
            <w:r w:rsidRPr="00A6099E">
              <w:t xml:space="preserve"> months</w:t>
            </w:r>
          </w:p>
        </w:tc>
        <w:tc>
          <w:tcPr>
            <w:tcW w:w="0" w:type="auto"/>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4EE" w14:textId="2EC65787" w:rsidR="0037665A" w:rsidRPr="00A6099E" w:rsidRDefault="00070189">
            <w:r w:rsidRPr="00A6099E">
              <w:t xml:space="preserve">1 week (plus </w:t>
            </w:r>
            <w:r>
              <w:t>1</w:t>
            </w:r>
            <w:r w:rsidRPr="00A6099E">
              <w:t xml:space="preserve"> additional week if the </w:t>
            </w:r>
            <w:r>
              <w:t>Employee</w:t>
            </w:r>
            <w:r w:rsidRPr="00A6099E">
              <w:t xml:space="preserve"> is aged over 45 with at least </w:t>
            </w:r>
            <w:r>
              <w:t>5</w:t>
            </w:r>
            <w:r w:rsidRPr="00A6099E">
              <w:t xml:space="preserve"> years continuous service)</w:t>
            </w:r>
          </w:p>
        </w:tc>
      </w:tr>
      <w:tr w:rsidR="006E6B5A" w14:paraId="5BAF04F2" w14:textId="77777777" w:rsidTr="000A616B">
        <w:trPr>
          <w:trHeight w:val="453"/>
        </w:trPr>
        <w:tc>
          <w:tcPr>
            <w:tcW w:w="0" w:type="auto"/>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4F0" w14:textId="77777777" w:rsidR="0037665A" w:rsidRPr="00A6099E" w:rsidRDefault="00070189">
            <w:r w:rsidRPr="00A6099E">
              <w:t xml:space="preserve">More than </w:t>
            </w:r>
            <w:r>
              <w:t>6</w:t>
            </w:r>
            <w:r w:rsidRPr="00A6099E">
              <w:t xml:space="preserve"> months but not more than 12 months</w:t>
            </w:r>
          </w:p>
        </w:tc>
        <w:tc>
          <w:tcPr>
            <w:tcW w:w="0" w:type="auto"/>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4F1" w14:textId="77777777" w:rsidR="0037665A" w:rsidRPr="00A6099E" w:rsidRDefault="00070189">
            <w:r>
              <w:t>4</w:t>
            </w:r>
            <w:r w:rsidRPr="00A6099E">
              <w:t xml:space="preserve"> weeks</w:t>
            </w:r>
          </w:p>
        </w:tc>
      </w:tr>
      <w:tr w:rsidR="006E6B5A" w14:paraId="5BAF04F5" w14:textId="77777777" w:rsidTr="000A616B">
        <w:trPr>
          <w:trHeight w:val="453"/>
        </w:trPr>
        <w:tc>
          <w:tcPr>
            <w:tcW w:w="0" w:type="auto"/>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4F3" w14:textId="77777777" w:rsidR="0037665A" w:rsidRPr="00A6099E" w:rsidRDefault="00070189">
            <w:r w:rsidRPr="00A6099E">
              <w:t>More than 12 months but not more than 18 months</w:t>
            </w:r>
          </w:p>
        </w:tc>
        <w:tc>
          <w:tcPr>
            <w:tcW w:w="0" w:type="auto"/>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4F4" w14:textId="77777777" w:rsidR="0037665A" w:rsidRPr="00A6099E" w:rsidRDefault="00070189">
            <w:r>
              <w:t>8</w:t>
            </w:r>
            <w:r w:rsidRPr="00A6099E">
              <w:t xml:space="preserve"> weeks</w:t>
            </w:r>
          </w:p>
        </w:tc>
      </w:tr>
      <w:tr w:rsidR="006E6B5A" w14:paraId="5BAF04F8" w14:textId="77777777" w:rsidTr="000A616B">
        <w:trPr>
          <w:trHeight w:val="453"/>
        </w:trPr>
        <w:tc>
          <w:tcPr>
            <w:tcW w:w="0" w:type="auto"/>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4F6" w14:textId="77777777" w:rsidR="0037665A" w:rsidRPr="00A6099E" w:rsidRDefault="00070189">
            <w:r w:rsidRPr="00A6099E">
              <w:t>More than 18 months but not more than 24 months</w:t>
            </w:r>
          </w:p>
        </w:tc>
        <w:tc>
          <w:tcPr>
            <w:tcW w:w="0" w:type="auto"/>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4F7" w14:textId="77777777" w:rsidR="0037665A" w:rsidRPr="00A6099E" w:rsidRDefault="00070189">
            <w:r w:rsidRPr="00A6099E">
              <w:t>12 weeks</w:t>
            </w:r>
          </w:p>
        </w:tc>
      </w:tr>
      <w:tr w:rsidR="006E6B5A" w14:paraId="5BAF04FB" w14:textId="77777777" w:rsidTr="000A616B">
        <w:trPr>
          <w:trHeight w:val="453"/>
        </w:trPr>
        <w:tc>
          <w:tcPr>
            <w:tcW w:w="0" w:type="auto"/>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4F9" w14:textId="77777777" w:rsidR="0037665A" w:rsidRPr="00A6099E" w:rsidRDefault="00070189">
            <w:r w:rsidRPr="00A6099E">
              <w:t>More than 24 months but not more than 30 months</w:t>
            </w:r>
          </w:p>
        </w:tc>
        <w:tc>
          <w:tcPr>
            <w:tcW w:w="0" w:type="auto"/>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4FA" w14:textId="77777777" w:rsidR="0037665A" w:rsidRPr="00A6099E" w:rsidRDefault="00070189">
            <w:r w:rsidRPr="00A6099E">
              <w:t>16 weeks</w:t>
            </w:r>
          </w:p>
        </w:tc>
      </w:tr>
      <w:tr w:rsidR="006E6B5A" w14:paraId="5BAF04FE" w14:textId="77777777" w:rsidTr="000A616B">
        <w:trPr>
          <w:trHeight w:val="453"/>
        </w:trPr>
        <w:tc>
          <w:tcPr>
            <w:tcW w:w="0" w:type="auto"/>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4FC" w14:textId="77777777" w:rsidR="0037665A" w:rsidRPr="00A6099E" w:rsidRDefault="00070189">
            <w:r w:rsidRPr="00A6099E">
              <w:t>More than 30 months</w:t>
            </w:r>
          </w:p>
        </w:tc>
        <w:tc>
          <w:tcPr>
            <w:tcW w:w="0" w:type="auto"/>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4FD" w14:textId="77777777" w:rsidR="0037665A" w:rsidRPr="00A6099E" w:rsidRDefault="00070189">
            <w:r w:rsidRPr="00A6099E">
              <w:t>20 weeks</w:t>
            </w:r>
          </w:p>
        </w:tc>
      </w:tr>
    </w:tbl>
    <w:p w14:paraId="5BAF04FF" w14:textId="0A18A971" w:rsidR="0037665A" w:rsidRPr="00A6099E" w:rsidRDefault="00070189" w:rsidP="006157C3">
      <w:pPr>
        <w:pStyle w:val="clause8"/>
      </w:pPr>
      <w:r w:rsidRPr="00A6099E">
        <w:t xml:space="preserve">An </w:t>
      </w:r>
      <w:r>
        <w:t>Employee</w:t>
      </w:r>
      <w:r w:rsidRPr="00A6099E">
        <w:t xml:space="preserve"> whose employment has been terminated for reasons other than a breach of the APS Code of Conduct will retain eligibility for relocation to their place of recruitment and removal of their personal effects to the place of </w:t>
      </w:r>
      <w:proofErr w:type="gramStart"/>
      <w:r w:rsidRPr="00A6099E">
        <w:t xml:space="preserve">recruitment, </w:t>
      </w:r>
      <w:r>
        <w:t>if</w:t>
      </w:r>
      <w:proofErr w:type="gramEnd"/>
      <w:r w:rsidRPr="00A6099E">
        <w:t xml:space="preserve"> these conditions are included in their employment contract or notice of engagement.</w:t>
      </w:r>
    </w:p>
    <w:p w14:paraId="5BAF0500" w14:textId="6F290DE5" w:rsidR="0037665A" w:rsidRPr="00A6099E" w:rsidRDefault="00070189">
      <w:pPr>
        <w:pStyle w:val="Heading2"/>
        <w:rPr>
          <w:color w:val="4F81BD"/>
        </w:rPr>
      </w:pPr>
      <w:bookmarkStart w:id="240" w:name="_Toc412731463"/>
      <w:bookmarkStart w:id="241" w:name="_Toc387850107"/>
      <w:bookmarkStart w:id="242" w:name="_Toc160469531"/>
      <w:r w:rsidRPr="00A6099E">
        <w:t>TERMINAT</w:t>
      </w:r>
      <w:r>
        <w:t>ION FOR MISCONDUCT</w:t>
      </w:r>
      <w:bookmarkEnd w:id="240"/>
      <w:bookmarkEnd w:id="241"/>
      <w:bookmarkEnd w:id="242"/>
    </w:p>
    <w:p w14:paraId="5BAF0501" w14:textId="205744A6" w:rsidR="0037665A" w:rsidRDefault="00070189" w:rsidP="006157C3">
      <w:pPr>
        <w:pStyle w:val="clause8"/>
      </w:pPr>
      <w:r w:rsidRPr="00A6099E">
        <w:t xml:space="preserve">Nothing in this Agreement prevents the </w:t>
      </w:r>
      <w:r>
        <w:t>Delegate</w:t>
      </w:r>
      <w:r w:rsidRPr="00A6099E">
        <w:t xml:space="preserve"> from terminating the employment of an </w:t>
      </w:r>
      <w:r>
        <w:t>Employee</w:t>
      </w:r>
      <w:r w:rsidRPr="00A6099E">
        <w:t xml:space="preserve"> for serious misconduct, without further notice or payment in lieu, in accordance with the FW Act</w:t>
      </w:r>
      <w:r w:rsidR="008538DF">
        <w:t xml:space="preserve">, the PS Act, and any other </w:t>
      </w:r>
      <w:r>
        <w:t>relevant legislation.</w:t>
      </w:r>
    </w:p>
    <w:p w14:paraId="5BAF0502" w14:textId="4EF16A9F" w:rsidR="0037665A" w:rsidRPr="001C0E2D" w:rsidRDefault="00070189">
      <w:pPr>
        <w:pStyle w:val="Heading2"/>
        <w:rPr>
          <w:color w:val="4F81BD"/>
        </w:rPr>
      </w:pPr>
      <w:bookmarkStart w:id="243" w:name="_Toc428542315"/>
      <w:bookmarkStart w:id="244" w:name="_Toc160469532"/>
      <w:r w:rsidRPr="001C0E2D">
        <w:t>RESIGNATION</w:t>
      </w:r>
      <w:bookmarkEnd w:id="243"/>
      <w:bookmarkEnd w:id="244"/>
    </w:p>
    <w:p w14:paraId="5BAF0503" w14:textId="274E929A" w:rsidR="0037665A" w:rsidRDefault="00070189" w:rsidP="006157C3">
      <w:pPr>
        <w:pStyle w:val="clause8"/>
      </w:pPr>
      <w:r>
        <w:t>An Employee may resign from their employment by giving the Secretary at least 14 calendar days’ notice.</w:t>
      </w:r>
    </w:p>
    <w:p w14:paraId="5BAF0504" w14:textId="159F1133" w:rsidR="0037665A" w:rsidRDefault="00070189" w:rsidP="006157C3">
      <w:pPr>
        <w:pStyle w:val="clause8"/>
      </w:pPr>
      <w:r>
        <w:t>At the instigation of the Secretary, the resignation may take effect at an earlier date within the notice period. In such cases, the Employee will receive paid compensation in lieu of the notice period which is not worked.</w:t>
      </w:r>
    </w:p>
    <w:p w14:paraId="5BAF0505" w14:textId="12638A67" w:rsidR="0037665A" w:rsidRDefault="00070189" w:rsidP="006157C3">
      <w:pPr>
        <w:pStyle w:val="clause8"/>
      </w:pPr>
      <w:r>
        <w:t>The Secretary has the discretion to agree to a shorter period of notice or waive the requirement to give notice.</w:t>
      </w:r>
    </w:p>
    <w:p w14:paraId="5BAF0506" w14:textId="43F3DE15" w:rsidR="0037665A" w:rsidRPr="000A65BE" w:rsidRDefault="00070189" w:rsidP="006157C3">
      <w:pPr>
        <w:pStyle w:val="clause8"/>
      </w:pPr>
      <w:r w:rsidRPr="000A65BE">
        <w:lastRenderedPageBreak/>
        <w:t xml:space="preserve">When an </w:t>
      </w:r>
      <w:r>
        <w:t>E</w:t>
      </w:r>
      <w:r w:rsidRPr="000A65BE">
        <w:t xml:space="preserve">mployee dies, or the </w:t>
      </w:r>
      <w:r>
        <w:t>Secretary</w:t>
      </w:r>
      <w:r w:rsidRPr="000A65BE">
        <w:t xml:space="preserve"> has directed that an </w:t>
      </w:r>
      <w:r>
        <w:t>E</w:t>
      </w:r>
      <w:r w:rsidRPr="000A65BE">
        <w:t xml:space="preserve">mployee is presumed to have died on a particular date, </w:t>
      </w:r>
      <w:r>
        <w:t xml:space="preserve">subject to any legal requirements, </w:t>
      </w:r>
      <w:r w:rsidRPr="000A65BE">
        <w:t xml:space="preserve">the </w:t>
      </w:r>
      <w:r>
        <w:t xml:space="preserve">Secretary </w:t>
      </w:r>
      <w:r w:rsidRPr="000A65BE">
        <w:t xml:space="preserve">must authorise payments to the partner, dependants or legal representative of the former </w:t>
      </w:r>
      <w:r w:rsidR="00CF71A2">
        <w:t>E</w:t>
      </w:r>
      <w:r w:rsidRPr="000A65BE">
        <w:t xml:space="preserve">mployee, the amount to which the former </w:t>
      </w:r>
      <w:r w:rsidR="00CF71A2">
        <w:t>E</w:t>
      </w:r>
      <w:r w:rsidRPr="000A65BE">
        <w:t xml:space="preserve">mployee would have been entitled had they ceased employment through resignation or retirement, or where legislation provides specifically for amounts calculated based on the death of the </w:t>
      </w:r>
      <w:r w:rsidR="00CF71A2">
        <w:t>E</w:t>
      </w:r>
      <w:r w:rsidRPr="000A65BE">
        <w:t xml:space="preserve">mployee, those amounts. If payment has not been made within a year of the former </w:t>
      </w:r>
      <w:r w:rsidR="00CF71A2">
        <w:t>Employee</w:t>
      </w:r>
      <w:r w:rsidRPr="000A65BE">
        <w:t>’s death, it should be made to their legal representative.</w:t>
      </w:r>
    </w:p>
    <w:p w14:paraId="5BAF0508" w14:textId="77777777" w:rsidR="0037665A" w:rsidRDefault="00070189" w:rsidP="00297C79">
      <w:pPr>
        <w:pStyle w:val="clauses8"/>
        <w:numPr>
          <w:ilvl w:val="0"/>
          <w:numId w:val="0"/>
        </w:numPr>
        <w:suppressAutoHyphens/>
        <w:rPr>
          <w:bCs w:val="0"/>
        </w:rPr>
      </w:pPr>
      <w:r>
        <w:br w:type="page"/>
      </w:r>
    </w:p>
    <w:p w14:paraId="5BAF0509" w14:textId="180A23E5" w:rsidR="0037665A" w:rsidRPr="005E7DF8" w:rsidRDefault="00070189">
      <w:pPr>
        <w:pStyle w:val="Heading1"/>
        <w:rPr>
          <w:color w:val="365F91"/>
          <w:szCs w:val="36"/>
        </w:rPr>
      </w:pPr>
      <w:bookmarkStart w:id="245" w:name="_Toc387850109"/>
      <w:bookmarkStart w:id="246" w:name="_Toc412731464"/>
      <w:bookmarkStart w:id="247" w:name="_Toc160469533"/>
      <w:r w:rsidRPr="005E7DF8">
        <w:rPr>
          <w:szCs w:val="36"/>
        </w:rPr>
        <w:lastRenderedPageBreak/>
        <w:t xml:space="preserve">PART </w:t>
      </w:r>
      <w:r w:rsidR="0009337A">
        <w:rPr>
          <w:szCs w:val="36"/>
        </w:rPr>
        <w:t>9</w:t>
      </w:r>
      <w:r w:rsidRPr="005E7DF8">
        <w:rPr>
          <w:szCs w:val="36"/>
        </w:rPr>
        <w:t xml:space="preserve"> – REMOTE SUPPORT</w:t>
      </w:r>
      <w:bookmarkEnd w:id="245"/>
      <w:bookmarkEnd w:id="246"/>
      <w:bookmarkEnd w:id="247"/>
    </w:p>
    <w:p w14:paraId="5BAF050A" w14:textId="77777777" w:rsidR="0037665A" w:rsidRPr="00A6099E" w:rsidRDefault="00070189">
      <w:pPr>
        <w:pStyle w:val="Heading2"/>
        <w:rPr>
          <w:color w:val="4F81BD"/>
        </w:rPr>
      </w:pPr>
      <w:bookmarkStart w:id="248" w:name="_Toc387850110"/>
      <w:bookmarkStart w:id="249" w:name="_Toc412731465"/>
      <w:bookmarkStart w:id="250" w:name="_Toc160469534"/>
      <w:r w:rsidRPr="00A6099E">
        <w:t>REMOTE LOCALITIES ASSISTANCE</w:t>
      </w:r>
      <w:bookmarkEnd w:id="248"/>
      <w:bookmarkEnd w:id="249"/>
      <w:bookmarkEnd w:id="250"/>
    </w:p>
    <w:p w14:paraId="5BAF050B" w14:textId="437B6A61" w:rsidR="0037665A" w:rsidRDefault="00070189">
      <w:pPr>
        <w:pStyle w:val="clauses9"/>
        <w:suppressAutoHyphens/>
      </w:pPr>
      <w:r w:rsidRPr="00A6099E">
        <w:t xml:space="preserve">The Department recognises that </w:t>
      </w:r>
      <w:r>
        <w:t xml:space="preserve">Employees </w:t>
      </w:r>
      <w:r w:rsidRPr="00A6099E">
        <w:t xml:space="preserve">working in remote and isolated localities require assistance with the additional cost, inconvenience and physical and social isolation of living and working at such locations. </w:t>
      </w:r>
      <w:r w:rsidR="00DD1808" w:rsidRPr="00A6099E">
        <w:t>Accordingly,</w:t>
      </w:r>
      <w:r w:rsidRPr="00A6099E">
        <w:t xml:space="preserve"> all eligible </w:t>
      </w:r>
      <w:r>
        <w:t xml:space="preserve">Employees </w:t>
      </w:r>
      <w:r w:rsidRPr="00A6099E">
        <w:t xml:space="preserve">will receive assistance in line with the provisions of this </w:t>
      </w:r>
      <w:r>
        <w:t>A</w:t>
      </w:r>
      <w:r w:rsidRPr="00A6099E">
        <w:t xml:space="preserve">greement. </w:t>
      </w:r>
      <w:r>
        <w:t>If</w:t>
      </w:r>
      <w:r w:rsidRPr="00A6099E">
        <w:t xml:space="preserve"> work is required to be performed in a remote location or unique circumstances arise that are not considered in this </w:t>
      </w:r>
      <w:r>
        <w:t>A</w:t>
      </w:r>
      <w:r w:rsidRPr="00A6099E">
        <w:t>greement</w:t>
      </w:r>
      <w:r>
        <w:t>,</w:t>
      </w:r>
      <w:r w:rsidRPr="00A6099E">
        <w:t xml:space="preserve"> the </w:t>
      </w:r>
      <w:r>
        <w:t>Delegate</w:t>
      </w:r>
      <w:r w:rsidRPr="00A6099E">
        <w:t xml:space="preserve"> </w:t>
      </w:r>
      <w:r>
        <w:t>will</w:t>
      </w:r>
      <w:r w:rsidRPr="00A6099E">
        <w:t xml:space="preserve"> determine appropriate allowances to be applied in accordance with this principle.</w:t>
      </w:r>
    </w:p>
    <w:p w14:paraId="5BAF050C" w14:textId="75EC0D29" w:rsidR="0037665A" w:rsidRPr="000E2E09" w:rsidRDefault="00070189">
      <w:pPr>
        <w:pStyle w:val="clauses9"/>
        <w:suppressAutoHyphens/>
      </w:pPr>
      <w:r w:rsidRPr="00A6099E">
        <w:t xml:space="preserve">Employees stationed in the Department’s remote localities listed in </w:t>
      </w:r>
      <w:r w:rsidRPr="000E2E09">
        <w:t>Table</w:t>
      </w:r>
      <w:r w:rsidR="00A86D04">
        <w:t xml:space="preserve"> </w:t>
      </w:r>
      <w:r w:rsidR="00C0019F">
        <w:t>10</w:t>
      </w:r>
      <w:r w:rsidRPr="000E2E09">
        <w:t xml:space="preserve"> are eligible to receive assistance in the form of:</w:t>
      </w:r>
    </w:p>
    <w:p w14:paraId="5BAF050D" w14:textId="38B3531B" w:rsidR="0037665A" w:rsidRPr="000E2E09" w:rsidRDefault="00070189" w:rsidP="007439C2">
      <w:pPr>
        <w:pStyle w:val="clauses8"/>
        <w:numPr>
          <w:ilvl w:val="0"/>
          <w:numId w:val="54"/>
        </w:numPr>
      </w:pPr>
      <w:r w:rsidRPr="000E2E09">
        <w:t xml:space="preserve">an annual </w:t>
      </w:r>
      <w:r>
        <w:t>R</w:t>
      </w:r>
      <w:r w:rsidRPr="000E2E09">
        <w:t xml:space="preserve">emote </w:t>
      </w:r>
      <w:r>
        <w:t>L</w:t>
      </w:r>
      <w:r w:rsidRPr="000E2E09">
        <w:t xml:space="preserve">ocalities </w:t>
      </w:r>
      <w:r>
        <w:t>A</w:t>
      </w:r>
      <w:r w:rsidRPr="000E2E09">
        <w:t>llowance (RLA) paid fortnightly at the rates specified for each locality as set out in Schedule 2</w:t>
      </w:r>
      <w:r>
        <w:t>, which includes higher rates for Employees with eligible Dependants</w:t>
      </w:r>
      <w:r w:rsidRPr="000E2E09">
        <w:t xml:space="preserve">, in accordance with the provisions of clauses </w:t>
      </w:r>
      <w:r w:rsidR="00443550">
        <w:t>9</w:t>
      </w:r>
      <w:r w:rsidRPr="000E2E09">
        <w:t>.</w:t>
      </w:r>
      <w:r>
        <w:t>3</w:t>
      </w:r>
      <w:r w:rsidRPr="000E2E09">
        <w:t xml:space="preserve"> to </w:t>
      </w:r>
      <w:proofErr w:type="gramStart"/>
      <w:r w:rsidR="00443550">
        <w:t>9</w:t>
      </w:r>
      <w:r w:rsidRPr="000E2E09">
        <w:t>.</w:t>
      </w:r>
      <w:r>
        <w:t>7;</w:t>
      </w:r>
      <w:proofErr w:type="gramEnd"/>
    </w:p>
    <w:p w14:paraId="5BAF050E" w14:textId="4A0E2B00" w:rsidR="0037665A" w:rsidRDefault="00070189" w:rsidP="007439C2">
      <w:pPr>
        <w:pStyle w:val="clauses8"/>
        <w:numPr>
          <w:ilvl w:val="0"/>
          <w:numId w:val="54"/>
        </w:numPr>
      </w:pPr>
      <w:r w:rsidRPr="000E2E09">
        <w:t xml:space="preserve">additional leave as outlined in Table </w:t>
      </w:r>
      <w:r w:rsidR="00C0019F">
        <w:t>10</w:t>
      </w:r>
      <w:r>
        <w:t>; and</w:t>
      </w:r>
    </w:p>
    <w:p w14:paraId="5BAF050F" w14:textId="3D20449E" w:rsidR="0037665A" w:rsidRDefault="00070189" w:rsidP="007439C2">
      <w:pPr>
        <w:pStyle w:val="clauses8"/>
        <w:numPr>
          <w:ilvl w:val="0"/>
          <w:numId w:val="54"/>
        </w:numPr>
      </w:pPr>
      <w:r>
        <w:rPr>
          <w:lang w:eastAsia="en-AU"/>
        </w:rPr>
        <w:t>L</w:t>
      </w:r>
      <w:r w:rsidRPr="009C7DE5">
        <w:rPr>
          <w:lang w:eastAsia="en-AU"/>
        </w:rPr>
        <w:t xml:space="preserve">eave </w:t>
      </w:r>
      <w:r>
        <w:rPr>
          <w:lang w:eastAsia="en-AU"/>
        </w:rPr>
        <w:t>F</w:t>
      </w:r>
      <w:r w:rsidRPr="009C7DE5">
        <w:rPr>
          <w:lang w:eastAsia="en-AU"/>
        </w:rPr>
        <w:t xml:space="preserve">ares </w:t>
      </w:r>
      <w:r>
        <w:rPr>
          <w:lang w:eastAsia="en-AU"/>
        </w:rPr>
        <w:t>A</w:t>
      </w:r>
      <w:r w:rsidRPr="009C7DE5">
        <w:rPr>
          <w:lang w:eastAsia="en-AU"/>
        </w:rPr>
        <w:t>ssistance</w:t>
      </w:r>
      <w:r>
        <w:rPr>
          <w:lang w:eastAsia="en-AU"/>
        </w:rPr>
        <w:t xml:space="preserve"> (LFA) in accordance with clause </w:t>
      </w:r>
      <w:r w:rsidR="00443550">
        <w:rPr>
          <w:lang w:eastAsia="en-AU"/>
        </w:rPr>
        <w:t>9</w:t>
      </w:r>
      <w:r>
        <w:rPr>
          <w:lang w:eastAsia="en-AU"/>
        </w:rPr>
        <w:t xml:space="preserve">.3 and clauses </w:t>
      </w:r>
      <w:r w:rsidR="009A26EE">
        <w:rPr>
          <w:lang w:eastAsia="en-AU"/>
        </w:rPr>
        <w:t>9</w:t>
      </w:r>
      <w:r>
        <w:rPr>
          <w:lang w:eastAsia="en-AU"/>
        </w:rPr>
        <w:t xml:space="preserve">.15 to </w:t>
      </w:r>
      <w:r w:rsidR="009A26EE">
        <w:rPr>
          <w:lang w:eastAsia="en-AU"/>
        </w:rPr>
        <w:t>9</w:t>
      </w:r>
      <w:r>
        <w:rPr>
          <w:lang w:eastAsia="en-AU"/>
        </w:rPr>
        <w:t>.18.</w:t>
      </w:r>
    </w:p>
    <w:p w14:paraId="5BAF0511" w14:textId="664E4F6A" w:rsidR="0037665A" w:rsidRPr="00F06C7A" w:rsidRDefault="00070189">
      <w:pPr>
        <w:pStyle w:val="clauses9"/>
        <w:numPr>
          <w:ilvl w:val="0"/>
          <w:numId w:val="0"/>
        </w:numPr>
        <w:suppressAutoHyphens/>
        <w:rPr>
          <w:b/>
          <w:lang w:eastAsia="en-AU"/>
        </w:rPr>
      </w:pPr>
      <w:r w:rsidRPr="00F06C7A">
        <w:rPr>
          <w:b/>
          <w:lang w:eastAsia="en-AU"/>
        </w:rPr>
        <w:t>TABLE</w:t>
      </w:r>
      <w:r w:rsidR="00A86D04">
        <w:rPr>
          <w:b/>
          <w:lang w:eastAsia="en-AU"/>
        </w:rPr>
        <w:t xml:space="preserve"> </w:t>
      </w:r>
      <w:r w:rsidR="00C0019F">
        <w:rPr>
          <w:b/>
          <w:lang w:eastAsia="en-AU"/>
        </w:rPr>
        <w:t>10</w:t>
      </w:r>
    </w:p>
    <w:tbl>
      <w:tblPr>
        <w:tblW w:w="5000" w:type="pct"/>
        <w:tblCellMar>
          <w:left w:w="0" w:type="dxa"/>
          <w:right w:w="0" w:type="dxa"/>
        </w:tblCellMar>
        <w:tblLook w:val="0000" w:firstRow="0" w:lastRow="0" w:firstColumn="0" w:lastColumn="0" w:noHBand="0" w:noVBand="0"/>
      </w:tblPr>
      <w:tblGrid>
        <w:gridCol w:w="3853"/>
        <w:gridCol w:w="5779"/>
      </w:tblGrid>
      <w:tr w:rsidR="006E6B5A" w14:paraId="5BAF0514" w14:textId="77777777" w:rsidTr="00A86D04">
        <w:trPr>
          <w:trHeight w:val="463"/>
          <w:tblHeader/>
        </w:trPr>
        <w:tc>
          <w:tcPr>
            <w:tcW w:w="2000" w:type="pct"/>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170" w:type="dxa"/>
              <w:bottom w:w="28" w:type="dxa"/>
              <w:right w:w="170" w:type="dxa"/>
            </w:tcMar>
          </w:tcPr>
          <w:p w14:paraId="5BAF0512" w14:textId="77777777" w:rsidR="0037665A" w:rsidRPr="00A6099E" w:rsidRDefault="00070189">
            <w:r w:rsidRPr="00A6099E">
              <w:t>Location</w:t>
            </w:r>
          </w:p>
        </w:tc>
        <w:tc>
          <w:tcPr>
            <w:tcW w:w="3000" w:type="pct"/>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28" w:type="dxa"/>
              <w:left w:w="170" w:type="dxa"/>
              <w:bottom w:w="28" w:type="dxa"/>
              <w:right w:w="170" w:type="dxa"/>
            </w:tcMar>
          </w:tcPr>
          <w:p w14:paraId="5BAF0513" w14:textId="77777777" w:rsidR="0037665A" w:rsidRPr="00A6099E" w:rsidRDefault="00070189" w:rsidP="00A86D04">
            <w:r w:rsidRPr="00A6099E">
              <w:t xml:space="preserve">Additional </w:t>
            </w:r>
            <w:r>
              <w:t>Annual</w:t>
            </w:r>
            <w:r w:rsidRPr="00A6099E">
              <w:t xml:space="preserve"> Leave </w:t>
            </w:r>
            <w:r>
              <w:t>P</w:t>
            </w:r>
            <w:r w:rsidRPr="00A6099E">
              <w:t xml:space="preserve">er </w:t>
            </w:r>
            <w:r>
              <w:t>A</w:t>
            </w:r>
            <w:r w:rsidRPr="00A6099E">
              <w:t>nnum</w:t>
            </w:r>
          </w:p>
        </w:tc>
      </w:tr>
      <w:tr w:rsidR="006E6B5A" w14:paraId="5BAF0517" w14:textId="77777777" w:rsidTr="00A86D04">
        <w:trPr>
          <w:trHeight w:hRule="exact" w:val="397"/>
        </w:trPr>
        <w:tc>
          <w:tcPr>
            <w:tcW w:w="2000"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515" w14:textId="77777777" w:rsidR="0037665A" w:rsidRPr="00A6099E" w:rsidRDefault="00070189">
            <w:pPr>
              <w:spacing w:before="60" w:after="60"/>
            </w:pPr>
            <w:r w:rsidRPr="00A6099E">
              <w:t>Norfolk Island</w:t>
            </w:r>
          </w:p>
        </w:tc>
        <w:tc>
          <w:tcPr>
            <w:tcW w:w="3000"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vAlign w:val="center"/>
          </w:tcPr>
          <w:p w14:paraId="5BAF0516" w14:textId="77777777" w:rsidR="0037665A" w:rsidRPr="00A6099E" w:rsidRDefault="00070189" w:rsidP="00A86D04">
            <w:pPr>
              <w:spacing w:before="60" w:after="60"/>
            </w:pPr>
            <w:r w:rsidRPr="00A6099E">
              <w:t>3 days</w:t>
            </w:r>
          </w:p>
        </w:tc>
      </w:tr>
      <w:tr w:rsidR="006E6B5A" w14:paraId="5BAF051A" w14:textId="77777777" w:rsidTr="00A86D04">
        <w:trPr>
          <w:trHeight w:hRule="exact" w:val="397"/>
        </w:trPr>
        <w:tc>
          <w:tcPr>
            <w:tcW w:w="2000"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518" w14:textId="77777777" w:rsidR="0037665A" w:rsidRPr="00A6099E" w:rsidRDefault="00070189">
            <w:pPr>
              <w:spacing w:before="60" w:after="60"/>
            </w:pPr>
            <w:r w:rsidRPr="00A6099E">
              <w:t>Kakadu/ Jabiru</w:t>
            </w:r>
          </w:p>
        </w:tc>
        <w:tc>
          <w:tcPr>
            <w:tcW w:w="3000"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vAlign w:val="center"/>
          </w:tcPr>
          <w:p w14:paraId="5BAF0519" w14:textId="77777777" w:rsidR="0037665A" w:rsidRPr="00A6099E" w:rsidRDefault="00070189" w:rsidP="00A86D04">
            <w:pPr>
              <w:spacing w:before="60" w:after="60"/>
            </w:pPr>
            <w:r w:rsidRPr="00A6099E">
              <w:t>7 days</w:t>
            </w:r>
          </w:p>
        </w:tc>
      </w:tr>
      <w:tr w:rsidR="006E6B5A" w14:paraId="5BAF051D" w14:textId="77777777" w:rsidTr="00A86D04">
        <w:trPr>
          <w:trHeight w:hRule="exact" w:val="397"/>
        </w:trPr>
        <w:tc>
          <w:tcPr>
            <w:tcW w:w="2000"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51B" w14:textId="77777777" w:rsidR="0037665A" w:rsidRPr="00A6099E" w:rsidRDefault="00070189">
            <w:pPr>
              <w:spacing w:before="60" w:after="60"/>
            </w:pPr>
            <w:r w:rsidRPr="00A6099E">
              <w:t>Christmas Island</w:t>
            </w:r>
          </w:p>
        </w:tc>
        <w:tc>
          <w:tcPr>
            <w:tcW w:w="3000"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vAlign w:val="center"/>
          </w:tcPr>
          <w:p w14:paraId="5BAF051C" w14:textId="77777777" w:rsidR="0037665A" w:rsidRPr="00A6099E" w:rsidRDefault="00070189" w:rsidP="00A86D04">
            <w:pPr>
              <w:spacing w:before="60" w:after="60"/>
            </w:pPr>
            <w:r w:rsidRPr="00A6099E">
              <w:t>7 days</w:t>
            </w:r>
          </w:p>
        </w:tc>
      </w:tr>
      <w:tr w:rsidR="006E6B5A" w14:paraId="5BAF0520" w14:textId="77777777" w:rsidTr="00A86D04">
        <w:trPr>
          <w:trHeight w:hRule="exact" w:val="397"/>
        </w:trPr>
        <w:tc>
          <w:tcPr>
            <w:tcW w:w="2000"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tcPr>
          <w:p w14:paraId="5BAF051E" w14:textId="77777777" w:rsidR="0037665A" w:rsidRPr="00A6099E" w:rsidRDefault="00070189">
            <w:pPr>
              <w:spacing w:before="60" w:after="60"/>
            </w:pPr>
            <w:r w:rsidRPr="00A6099E">
              <w:t>Uluru – Kata Tjuta</w:t>
            </w:r>
          </w:p>
        </w:tc>
        <w:tc>
          <w:tcPr>
            <w:tcW w:w="3000"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vAlign w:val="center"/>
          </w:tcPr>
          <w:p w14:paraId="5BAF051F" w14:textId="77777777" w:rsidR="0037665A" w:rsidRPr="00A6099E" w:rsidRDefault="00070189" w:rsidP="00A86D04">
            <w:pPr>
              <w:spacing w:before="60" w:after="60"/>
            </w:pPr>
            <w:r w:rsidRPr="00A6099E">
              <w:t>7 days</w:t>
            </w:r>
          </w:p>
        </w:tc>
      </w:tr>
      <w:tr w:rsidR="006E6B5A" w14:paraId="5BAF0523" w14:textId="77777777" w:rsidTr="00A86D04">
        <w:trPr>
          <w:trHeight w:hRule="exact" w:val="396"/>
        </w:trPr>
        <w:tc>
          <w:tcPr>
            <w:tcW w:w="2000"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vAlign w:val="center"/>
          </w:tcPr>
          <w:p w14:paraId="5BAF0521" w14:textId="77777777" w:rsidR="0037665A" w:rsidRPr="00A6099E" w:rsidRDefault="00070189">
            <w:pPr>
              <w:spacing w:before="60" w:after="60"/>
            </w:pPr>
            <w:r w:rsidRPr="00A6099E">
              <w:t>Cocos (Keeling) Islands</w:t>
            </w:r>
          </w:p>
        </w:tc>
        <w:tc>
          <w:tcPr>
            <w:tcW w:w="3000" w:type="pct"/>
            <w:tcBorders>
              <w:top w:val="single" w:sz="2" w:space="0" w:color="000000"/>
              <w:left w:val="single" w:sz="2" w:space="0" w:color="000000"/>
              <w:bottom w:val="single" w:sz="2" w:space="0" w:color="000000"/>
              <w:right w:val="single" w:sz="2" w:space="0" w:color="000000"/>
            </w:tcBorders>
            <w:tcMar>
              <w:top w:w="28" w:type="dxa"/>
              <w:left w:w="170" w:type="dxa"/>
              <w:bottom w:w="28" w:type="dxa"/>
              <w:right w:w="170" w:type="dxa"/>
            </w:tcMar>
            <w:vAlign w:val="center"/>
          </w:tcPr>
          <w:p w14:paraId="5BAF0522" w14:textId="77777777" w:rsidR="0037665A" w:rsidRPr="00A6099E" w:rsidRDefault="00070189" w:rsidP="00A86D04">
            <w:pPr>
              <w:spacing w:before="60" w:after="60"/>
            </w:pPr>
            <w:r w:rsidRPr="00A6099E">
              <w:t>7 days</w:t>
            </w:r>
          </w:p>
        </w:tc>
      </w:tr>
    </w:tbl>
    <w:p w14:paraId="5BAF0525" w14:textId="458C39DD" w:rsidR="0037665A" w:rsidRPr="009C0ACA" w:rsidRDefault="00070189" w:rsidP="009C0ACA">
      <w:pPr>
        <w:pStyle w:val="clauses9"/>
      </w:pPr>
      <w:r w:rsidRPr="009C0ACA">
        <w:rPr>
          <w:rStyle w:val="TextBold"/>
          <w:rFonts w:ascii="Calibri" w:hAnsi="Calibri"/>
          <w:b w:val="0"/>
        </w:rPr>
        <w:t xml:space="preserve">For the purposes of the RLA rates, LFA (clauses </w:t>
      </w:r>
      <w:r w:rsidR="009A26EE">
        <w:rPr>
          <w:rStyle w:val="TextBold"/>
          <w:rFonts w:ascii="Calibri" w:hAnsi="Calibri"/>
          <w:b w:val="0"/>
        </w:rPr>
        <w:t>9</w:t>
      </w:r>
      <w:r w:rsidRPr="009C0ACA">
        <w:rPr>
          <w:rStyle w:val="TextBold"/>
          <w:rFonts w:ascii="Calibri" w:hAnsi="Calibri"/>
          <w:b w:val="0"/>
        </w:rPr>
        <w:t xml:space="preserve">.15 to </w:t>
      </w:r>
      <w:r w:rsidR="009A26EE">
        <w:rPr>
          <w:rStyle w:val="TextBold"/>
          <w:rFonts w:ascii="Calibri" w:hAnsi="Calibri"/>
          <w:b w:val="0"/>
        </w:rPr>
        <w:t>9</w:t>
      </w:r>
      <w:r w:rsidRPr="009C0ACA">
        <w:rPr>
          <w:rStyle w:val="TextBold"/>
          <w:rFonts w:ascii="Calibri" w:hAnsi="Calibri"/>
          <w:b w:val="0"/>
        </w:rPr>
        <w:t xml:space="preserve">.18) and reunion fares for Darwin (clauses </w:t>
      </w:r>
      <w:r w:rsidR="009A26EE">
        <w:rPr>
          <w:rStyle w:val="TextBold"/>
          <w:rFonts w:ascii="Calibri" w:hAnsi="Calibri"/>
          <w:b w:val="0"/>
        </w:rPr>
        <w:t>9</w:t>
      </w:r>
      <w:r w:rsidRPr="009C0ACA">
        <w:rPr>
          <w:rStyle w:val="TextBold"/>
          <w:rFonts w:ascii="Calibri" w:hAnsi="Calibri"/>
          <w:b w:val="0"/>
        </w:rPr>
        <w:t xml:space="preserve">.19 to </w:t>
      </w:r>
      <w:r w:rsidR="009A26EE">
        <w:rPr>
          <w:rStyle w:val="TextBold"/>
          <w:rFonts w:ascii="Calibri" w:hAnsi="Calibri"/>
          <w:b w:val="0"/>
        </w:rPr>
        <w:t>9</w:t>
      </w:r>
      <w:r w:rsidRPr="009C0ACA">
        <w:rPr>
          <w:rStyle w:val="TextBold"/>
          <w:rFonts w:ascii="Calibri" w:hAnsi="Calibri"/>
          <w:b w:val="0"/>
        </w:rPr>
        <w:t>.21), an eligible Dependant</w:t>
      </w:r>
      <w:r w:rsidRPr="009C0ACA">
        <w:t xml:space="preserve"> is a Dependant (as defined in Part 1</w:t>
      </w:r>
      <w:r w:rsidR="009A26EE">
        <w:t>1</w:t>
      </w:r>
      <w:r w:rsidRPr="009C0ACA">
        <w:t>) who also:</w:t>
      </w:r>
    </w:p>
    <w:p w14:paraId="5BAF0526" w14:textId="2F94AB8D" w:rsidR="0037665A" w:rsidRPr="0013373C" w:rsidRDefault="00070189" w:rsidP="007439C2">
      <w:pPr>
        <w:pStyle w:val="clauses9"/>
        <w:numPr>
          <w:ilvl w:val="1"/>
          <w:numId w:val="9"/>
        </w:numPr>
      </w:pPr>
      <w:r w:rsidRPr="0013373C">
        <w:t>has ordinarily resided with the Employee for the previous 12 months and</w:t>
      </w:r>
    </w:p>
    <w:p w14:paraId="5BAF0527" w14:textId="77777777" w:rsidR="0037665A" w:rsidRPr="0013373C" w:rsidRDefault="00070189" w:rsidP="007439C2">
      <w:pPr>
        <w:pStyle w:val="clauses9"/>
        <w:numPr>
          <w:ilvl w:val="1"/>
          <w:numId w:val="9"/>
        </w:numPr>
      </w:pPr>
      <w:r w:rsidRPr="0013373C">
        <w:t>receives an income, if any, less than the national minimum wage.</w:t>
      </w:r>
    </w:p>
    <w:p w14:paraId="5BAF0528" w14:textId="75861902" w:rsidR="0037665A" w:rsidRPr="009C7DE5" w:rsidRDefault="00070189">
      <w:pPr>
        <w:pStyle w:val="clauses9"/>
        <w:suppressAutoHyphens/>
        <w:spacing w:before="240"/>
      </w:pPr>
      <w:r w:rsidRPr="009C7DE5">
        <w:t xml:space="preserve">RLA does not count as </w:t>
      </w:r>
      <w:r>
        <w:t>Salary</w:t>
      </w:r>
      <w:r w:rsidRPr="009C7DE5">
        <w:t xml:space="preserve"> for superannuation, long service </w:t>
      </w:r>
      <w:proofErr w:type="gramStart"/>
      <w:r w:rsidRPr="009C7DE5">
        <w:t>leave</w:t>
      </w:r>
      <w:proofErr w:type="gramEnd"/>
      <w:r w:rsidRPr="009C7DE5">
        <w:t xml:space="preserve"> in lieu or severance payment purposes.</w:t>
      </w:r>
    </w:p>
    <w:p w14:paraId="5BAF0529" w14:textId="76EE2D33" w:rsidR="0037665A" w:rsidRPr="009C7DE5" w:rsidRDefault="00070189">
      <w:pPr>
        <w:pStyle w:val="clauses9"/>
        <w:suppressAutoHyphens/>
      </w:pPr>
      <w:r w:rsidRPr="009C7DE5">
        <w:t xml:space="preserve">An </w:t>
      </w:r>
      <w:r>
        <w:t>Employee</w:t>
      </w:r>
      <w:r w:rsidRPr="009C7DE5">
        <w:t xml:space="preserve"> with a Spouse/Partner who is also an </w:t>
      </w:r>
      <w:r>
        <w:t>Employee</w:t>
      </w:r>
      <w:r w:rsidRPr="009C7DE5">
        <w:t xml:space="preserve"> of an APS </w:t>
      </w:r>
      <w:r w:rsidR="009737E6">
        <w:t>A</w:t>
      </w:r>
      <w:r w:rsidRPr="009C7DE5">
        <w:t xml:space="preserve">gency and is entitled to RLA will be regarded as an </w:t>
      </w:r>
      <w:r>
        <w:t>Employee</w:t>
      </w:r>
      <w:r w:rsidRPr="009C7DE5">
        <w:t xml:space="preserve"> without Dependants for the calculation of the allowance.</w:t>
      </w:r>
    </w:p>
    <w:p w14:paraId="5BAF052A" w14:textId="77777777" w:rsidR="0037665A" w:rsidRPr="009C7DE5" w:rsidRDefault="00070189">
      <w:pPr>
        <w:pStyle w:val="Heading3"/>
        <w:rPr>
          <w:color w:val="548DD4"/>
        </w:rPr>
      </w:pPr>
      <w:r w:rsidRPr="009C7DE5">
        <w:t>Payment of RLA during Periods of Leave</w:t>
      </w:r>
    </w:p>
    <w:p w14:paraId="5BAF052B" w14:textId="2A48F198" w:rsidR="0037665A" w:rsidRPr="009C7DE5" w:rsidRDefault="00070189">
      <w:pPr>
        <w:pStyle w:val="clauses9"/>
        <w:suppressAutoHyphens/>
      </w:pPr>
      <w:r w:rsidRPr="009C7DE5">
        <w:t xml:space="preserve">The RLA will be paid during periods of personal/carer’s leave, annual leave, long service leave and other paid leave. However, for long service leave the allowance is paid only if the </w:t>
      </w:r>
      <w:r>
        <w:t>Employee</w:t>
      </w:r>
      <w:r w:rsidRPr="009C7DE5">
        <w:t xml:space="preserve"> resides in the locality while on long service leave.</w:t>
      </w:r>
    </w:p>
    <w:p w14:paraId="5BAF052C" w14:textId="77777777" w:rsidR="0037665A" w:rsidRPr="00A6099E" w:rsidRDefault="00070189">
      <w:pPr>
        <w:pStyle w:val="Heading3"/>
        <w:rPr>
          <w:color w:val="548DD4"/>
        </w:rPr>
      </w:pPr>
      <w:r w:rsidRPr="00A6099E">
        <w:lastRenderedPageBreak/>
        <w:t xml:space="preserve">Payment of RLA </w:t>
      </w:r>
      <w:r>
        <w:t>for a Temporary Period</w:t>
      </w:r>
    </w:p>
    <w:p w14:paraId="5BAF052D" w14:textId="4B6915A1" w:rsidR="0037665A" w:rsidRPr="00583D42" w:rsidRDefault="00070189">
      <w:pPr>
        <w:pStyle w:val="clauses9"/>
        <w:suppressAutoHyphens/>
      </w:pPr>
      <w:r w:rsidRPr="00A6099E">
        <w:t xml:space="preserve">An </w:t>
      </w:r>
      <w:r>
        <w:t>Employee</w:t>
      </w:r>
      <w:r w:rsidRPr="00A6099E">
        <w:t xml:space="preserve"> may</w:t>
      </w:r>
      <w:r>
        <w:t xml:space="preserve"> be paid RLA</w:t>
      </w:r>
      <w:r w:rsidRPr="00A6099E">
        <w:t xml:space="preserve"> while temporarily stationed in a locality that would normally att</w:t>
      </w:r>
      <w:r>
        <w:t>ract the payment of RLA,</w:t>
      </w:r>
      <w:r w:rsidRPr="00A6099E">
        <w:t xml:space="preserve"> </w:t>
      </w:r>
      <w:r>
        <w:t>if</w:t>
      </w:r>
      <w:r w:rsidRPr="00A6099E">
        <w:t xml:space="preserve"> the </w:t>
      </w:r>
      <w:r>
        <w:t>Delegate</w:t>
      </w:r>
      <w:r w:rsidRPr="00A6099E">
        <w:t xml:space="preserve"> considers t</w:t>
      </w:r>
      <w:r>
        <w:t>his appropriate. In these circumstances RLA</w:t>
      </w:r>
      <w:r w:rsidRPr="00A6099E">
        <w:t xml:space="preserve"> is </w:t>
      </w:r>
      <w:r>
        <w:t>generally payable</w:t>
      </w:r>
      <w:r w:rsidRPr="00A6099E">
        <w:t xml:space="preserve"> after the first 21 days</w:t>
      </w:r>
      <w:r>
        <w:t>. Further information is contained</w:t>
      </w:r>
      <w:r w:rsidRPr="00A6099E">
        <w:t xml:space="preserve"> in </w:t>
      </w:r>
      <w:r w:rsidRPr="00583D42">
        <w:t>the Department’s Travel Policy and the Department’s Relocation Assistance Policy.</w:t>
      </w:r>
    </w:p>
    <w:p w14:paraId="5BAF052E" w14:textId="77777777" w:rsidR="0037665A" w:rsidRPr="00583D42" w:rsidRDefault="00070189">
      <w:pPr>
        <w:pStyle w:val="Heading3"/>
        <w:rPr>
          <w:color w:val="548DD4"/>
        </w:rPr>
      </w:pPr>
      <w:r w:rsidRPr="00583D42">
        <w:t>Former Remote Localities</w:t>
      </w:r>
    </w:p>
    <w:p w14:paraId="5BAF052F" w14:textId="0072B903" w:rsidR="0037665A" w:rsidRDefault="00070189">
      <w:pPr>
        <w:pStyle w:val="clauses9"/>
        <w:suppressAutoHyphens/>
        <w:rPr>
          <w:lang w:eastAsia="en-AU"/>
        </w:rPr>
      </w:pPr>
      <w:r w:rsidRPr="00583D42">
        <w:rPr>
          <w:lang w:eastAsia="en-AU"/>
        </w:rPr>
        <w:t xml:space="preserve">Only </w:t>
      </w:r>
      <w:r>
        <w:rPr>
          <w:lang w:eastAsia="en-AU"/>
        </w:rPr>
        <w:t>Employee</w:t>
      </w:r>
      <w:r w:rsidRPr="00583D42">
        <w:rPr>
          <w:lang w:eastAsia="en-AU"/>
        </w:rPr>
        <w:t xml:space="preserve">s who were employed at the Department’s former remote localities (as </w:t>
      </w:r>
      <w:r w:rsidR="003B248D">
        <w:rPr>
          <w:lang w:eastAsia="en-AU"/>
        </w:rPr>
        <w:t xml:space="preserve">at the dates set </w:t>
      </w:r>
      <w:r w:rsidRPr="00583D42">
        <w:rPr>
          <w:lang w:eastAsia="en-AU"/>
        </w:rPr>
        <w:t xml:space="preserve">out in </w:t>
      </w:r>
      <w:r>
        <w:rPr>
          <w:lang w:eastAsia="en-AU"/>
        </w:rPr>
        <w:t>T</w:t>
      </w:r>
      <w:r w:rsidRPr="00583D42">
        <w:rPr>
          <w:lang w:eastAsia="en-AU"/>
        </w:rPr>
        <w:t>able</w:t>
      </w:r>
      <w:r w:rsidR="00A86D04">
        <w:rPr>
          <w:lang w:eastAsia="en-AU"/>
        </w:rPr>
        <w:t xml:space="preserve"> 1</w:t>
      </w:r>
      <w:r w:rsidR="00C0019F">
        <w:rPr>
          <w:lang w:eastAsia="en-AU"/>
        </w:rPr>
        <w:t>1</w:t>
      </w:r>
      <w:r w:rsidRPr="00583D42">
        <w:rPr>
          <w:lang w:eastAsia="en-AU"/>
        </w:rPr>
        <w:t xml:space="preserve">) will remain eligible, while they continue to work at those localities, to receive </w:t>
      </w:r>
      <w:r>
        <w:rPr>
          <w:lang w:eastAsia="en-AU"/>
        </w:rPr>
        <w:t>RLA</w:t>
      </w:r>
      <w:r w:rsidRPr="00583D42">
        <w:rPr>
          <w:lang w:eastAsia="en-AU"/>
        </w:rPr>
        <w:t xml:space="preserve"> as outlined in Schedule 2, Table </w:t>
      </w:r>
      <w:r w:rsidR="00A86D04">
        <w:rPr>
          <w:lang w:eastAsia="en-AU"/>
        </w:rPr>
        <w:t>1</w:t>
      </w:r>
      <w:r w:rsidR="00C0019F">
        <w:rPr>
          <w:lang w:eastAsia="en-AU"/>
        </w:rPr>
        <w:t>1</w:t>
      </w:r>
      <w:r w:rsidRPr="00583D42">
        <w:rPr>
          <w:lang w:eastAsia="en-AU"/>
        </w:rPr>
        <w:t xml:space="preserve"> and in accordance with the provisions of clauses </w:t>
      </w:r>
      <w:r w:rsidR="00CF4911">
        <w:rPr>
          <w:lang w:eastAsia="en-AU"/>
        </w:rPr>
        <w:t>9</w:t>
      </w:r>
      <w:r w:rsidRPr="00583D42">
        <w:rPr>
          <w:lang w:eastAsia="en-AU"/>
        </w:rPr>
        <w:t xml:space="preserve">.3 to </w:t>
      </w:r>
      <w:r w:rsidR="00CF4911">
        <w:rPr>
          <w:lang w:eastAsia="en-AU"/>
        </w:rPr>
        <w:t>9</w:t>
      </w:r>
      <w:r w:rsidRPr="00583D42">
        <w:rPr>
          <w:lang w:eastAsia="en-AU"/>
        </w:rPr>
        <w:t>.7 of this Agreement.</w:t>
      </w:r>
    </w:p>
    <w:p w14:paraId="5BAF0531" w14:textId="3E3EBFAA" w:rsidR="0037665A" w:rsidRPr="00583D42" w:rsidRDefault="00070189">
      <w:pPr>
        <w:pStyle w:val="clauses9"/>
        <w:numPr>
          <w:ilvl w:val="0"/>
          <w:numId w:val="0"/>
        </w:numPr>
        <w:suppressAutoHyphens/>
        <w:spacing w:after="0"/>
        <w:rPr>
          <w:b/>
        </w:rPr>
      </w:pPr>
      <w:r w:rsidRPr="00583D42">
        <w:rPr>
          <w:b/>
        </w:rPr>
        <w:t xml:space="preserve">TABLE </w:t>
      </w:r>
      <w:r w:rsidR="00A86D04">
        <w:rPr>
          <w:b/>
        </w:rPr>
        <w:t>1</w:t>
      </w:r>
      <w:r w:rsidR="00C0019F">
        <w:rPr>
          <w:b/>
        </w:rPr>
        <w:t>1</w:t>
      </w:r>
    </w:p>
    <w:tbl>
      <w:tblPr>
        <w:tblStyle w:val="TableGrid"/>
        <w:tblW w:w="5000" w:type="pct"/>
        <w:tblLook w:val="04A0" w:firstRow="1" w:lastRow="0" w:firstColumn="1" w:lastColumn="0" w:noHBand="0" w:noVBand="1"/>
      </w:tblPr>
      <w:tblGrid>
        <w:gridCol w:w="1465"/>
        <w:gridCol w:w="2390"/>
        <w:gridCol w:w="4053"/>
        <w:gridCol w:w="1720"/>
      </w:tblGrid>
      <w:tr w:rsidR="006E6B5A" w14:paraId="5BAF0537" w14:textId="77777777" w:rsidTr="00A86D04">
        <w:trPr>
          <w:cnfStyle w:val="100000000000" w:firstRow="1" w:lastRow="0" w:firstColumn="0" w:lastColumn="0" w:oddVBand="0" w:evenVBand="0" w:oddHBand="0" w:evenHBand="0" w:firstRowFirstColumn="0" w:firstRowLastColumn="0" w:lastRowFirstColumn="0" w:lastRowLastColumn="0"/>
        </w:trPr>
        <w:tc>
          <w:tcPr>
            <w:tcW w:w="761" w:type="pct"/>
            <w:tcBorders>
              <w:bottom w:val="single" w:sz="4" w:space="0" w:color="auto"/>
            </w:tcBorders>
            <w:shd w:val="clear" w:color="auto" w:fill="D9D9D9" w:themeFill="background1" w:themeFillShade="D9"/>
          </w:tcPr>
          <w:p w14:paraId="5BAF0532" w14:textId="77777777" w:rsidR="0037665A" w:rsidRPr="00583D42" w:rsidRDefault="00070189">
            <w:pPr>
              <w:pStyle w:val="clauses"/>
              <w:numPr>
                <w:ilvl w:val="0"/>
                <w:numId w:val="0"/>
              </w:numPr>
              <w:suppressAutoHyphens/>
              <w:ind w:left="567" w:hanging="567"/>
              <w:rPr>
                <w:b/>
              </w:rPr>
            </w:pPr>
            <w:r w:rsidRPr="00583D42">
              <w:rPr>
                <w:b/>
              </w:rPr>
              <w:t>Location</w:t>
            </w:r>
          </w:p>
        </w:tc>
        <w:tc>
          <w:tcPr>
            <w:tcW w:w="1241" w:type="pct"/>
            <w:tcBorders>
              <w:bottom w:val="single" w:sz="4" w:space="0" w:color="auto"/>
            </w:tcBorders>
            <w:shd w:val="clear" w:color="auto" w:fill="D9D9D9" w:themeFill="background1" w:themeFillShade="D9"/>
          </w:tcPr>
          <w:p w14:paraId="5BAF0533" w14:textId="77777777" w:rsidR="0037665A" w:rsidRPr="00583D42" w:rsidRDefault="00070189">
            <w:pPr>
              <w:pStyle w:val="clauses"/>
              <w:numPr>
                <w:ilvl w:val="0"/>
                <w:numId w:val="0"/>
              </w:numPr>
              <w:suppressAutoHyphens/>
              <w:jc w:val="center"/>
              <w:rPr>
                <w:b/>
              </w:rPr>
            </w:pPr>
            <w:r w:rsidRPr="00583D42">
              <w:rPr>
                <w:b/>
              </w:rPr>
              <w:t>Date of eligibility</w:t>
            </w:r>
          </w:p>
        </w:tc>
        <w:tc>
          <w:tcPr>
            <w:tcW w:w="2105" w:type="pct"/>
            <w:tcBorders>
              <w:bottom w:val="single" w:sz="4" w:space="0" w:color="auto"/>
            </w:tcBorders>
            <w:shd w:val="clear" w:color="auto" w:fill="D9D9D9" w:themeFill="background1" w:themeFillShade="D9"/>
          </w:tcPr>
          <w:p w14:paraId="5BAF0534" w14:textId="77777777" w:rsidR="0037665A" w:rsidRPr="00583D42" w:rsidRDefault="00070189">
            <w:pPr>
              <w:pStyle w:val="clauses"/>
              <w:numPr>
                <w:ilvl w:val="0"/>
                <w:numId w:val="0"/>
              </w:numPr>
              <w:suppressAutoHyphens/>
              <w:ind w:left="567" w:hanging="567"/>
              <w:jc w:val="center"/>
              <w:rPr>
                <w:b/>
              </w:rPr>
            </w:pPr>
            <w:r w:rsidRPr="00583D42">
              <w:rPr>
                <w:b/>
              </w:rPr>
              <w:t>Extra Annual Leave per annum</w:t>
            </w:r>
          </w:p>
        </w:tc>
        <w:tc>
          <w:tcPr>
            <w:tcW w:w="894" w:type="pct"/>
            <w:tcBorders>
              <w:bottom w:val="single" w:sz="4" w:space="0" w:color="auto"/>
            </w:tcBorders>
            <w:shd w:val="clear" w:color="auto" w:fill="D9D9D9" w:themeFill="background1" w:themeFillShade="D9"/>
          </w:tcPr>
          <w:p w14:paraId="5BAF0535" w14:textId="77777777" w:rsidR="0037665A" w:rsidRPr="00583D42" w:rsidRDefault="00070189">
            <w:pPr>
              <w:pStyle w:val="clauses"/>
              <w:numPr>
                <w:ilvl w:val="0"/>
                <w:numId w:val="0"/>
              </w:numPr>
              <w:suppressAutoHyphens/>
              <w:spacing w:before="0" w:after="0"/>
              <w:ind w:left="567" w:hanging="567"/>
              <w:jc w:val="center"/>
              <w:rPr>
                <w:b/>
              </w:rPr>
            </w:pPr>
            <w:r w:rsidRPr="00583D42">
              <w:rPr>
                <w:b/>
              </w:rPr>
              <w:t xml:space="preserve">Leave Fares </w:t>
            </w:r>
          </w:p>
          <w:p w14:paraId="5BAF0536" w14:textId="77777777" w:rsidR="0037665A" w:rsidRPr="00583D42" w:rsidRDefault="00070189">
            <w:pPr>
              <w:pStyle w:val="clauses"/>
              <w:numPr>
                <w:ilvl w:val="0"/>
                <w:numId w:val="0"/>
              </w:numPr>
              <w:suppressAutoHyphens/>
              <w:spacing w:before="0" w:after="0"/>
              <w:ind w:left="567" w:hanging="567"/>
              <w:jc w:val="center"/>
              <w:rPr>
                <w:b/>
              </w:rPr>
            </w:pPr>
            <w:r w:rsidRPr="00583D42">
              <w:rPr>
                <w:b/>
              </w:rPr>
              <w:t>Assistance</w:t>
            </w:r>
          </w:p>
        </w:tc>
      </w:tr>
      <w:tr w:rsidR="006E6B5A" w14:paraId="5BAF053C" w14:textId="77777777" w:rsidTr="00A86D04">
        <w:trPr>
          <w:cnfStyle w:val="000000100000" w:firstRow="0" w:lastRow="0" w:firstColumn="0" w:lastColumn="0" w:oddVBand="0" w:evenVBand="0" w:oddHBand="1" w:evenHBand="0" w:firstRowFirstColumn="0" w:firstRowLastColumn="0" w:lastRowFirstColumn="0" w:lastRowLastColumn="0"/>
        </w:trPr>
        <w:tc>
          <w:tcPr>
            <w:tcW w:w="761" w:type="pct"/>
            <w:shd w:val="clear" w:color="auto" w:fill="auto"/>
          </w:tcPr>
          <w:p w14:paraId="5BAF0538" w14:textId="77777777" w:rsidR="0037665A" w:rsidRPr="00583D42" w:rsidRDefault="00070189">
            <w:pPr>
              <w:pStyle w:val="clauses"/>
              <w:numPr>
                <w:ilvl w:val="0"/>
                <w:numId w:val="0"/>
              </w:numPr>
              <w:suppressAutoHyphens/>
              <w:ind w:left="567" w:hanging="567"/>
            </w:pPr>
            <w:r w:rsidRPr="00583D42">
              <w:t>Darwin</w:t>
            </w:r>
          </w:p>
        </w:tc>
        <w:tc>
          <w:tcPr>
            <w:tcW w:w="1241" w:type="pct"/>
            <w:shd w:val="clear" w:color="auto" w:fill="auto"/>
          </w:tcPr>
          <w:p w14:paraId="5BAF0539" w14:textId="77777777" w:rsidR="0037665A" w:rsidRPr="00583D42" w:rsidRDefault="00070189">
            <w:pPr>
              <w:pStyle w:val="clauses"/>
              <w:numPr>
                <w:ilvl w:val="0"/>
                <w:numId w:val="0"/>
              </w:numPr>
              <w:suppressAutoHyphens/>
              <w:ind w:left="567" w:hanging="567"/>
              <w:jc w:val="center"/>
            </w:pPr>
            <w:r w:rsidRPr="00583D42">
              <w:t>10 August 2006</w:t>
            </w:r>
          </w:p>
        </w:tc>
        <w:tc>
          <w:tcPr>
            <w:tcW w:w="2105" w:type="pct"/>
            <w:shd w:val="clear" w:color="auto" w:fill="auto"/>
          </w:tcPr>
          <w:p w14:paraId="5BAF053A" w14:textId="77777777" w:rsidR="0037665A" w:rsidRPr="00583D42" w:rsidRDefault="00070189">
            <w:pPr>
              <w:pStyle w:val="clauses"/>
              <w:numPr>
                <w:ilvl w:val="0"/>
                <w:numId w:val="0"/>
              </w:numPr>
              <w:suppressAutoHyphens/>
              <w:ind w:left="567" w:hanging="567"/>
              <w:jc w:val="center"/>
            </w:pPr>
            <w:r w:rsidRPr="00583D42">
              <w:t>5 days</w:t>
            </w:r>
          </w:p>
        </w:tc>
        <w:tc>
          <w:tcPr>
            <w:tcW w:w="894" w:type="pct"/>
            <w:shd w:val="clear" w:color="auto" w:fill="auto"/>
          </w:tcPr>
          <w:p w14:paraId="5BAF053B" w14:textId="77777777" w:rsidR="0037665A" w:rsidRPr="00583D42" w:rsidRDefault="00070189">
            <w:pPr>
              <w:pStyle w:val="clauses"/>
              <w:numPr>
                <w:ilvl w:val="0"/>
                <w:numId w:val="0"/>
              </w:numPr>
              <w:suppressAutoHyphens/>
              <w:ind w:left="567" w:hanging="567"/>
              <w:jc w:val="center"/>
            </w:pPr>
            <w:r w:rsidRPr="00583D42">
              <w:t>Annual</w:t>
            </w:r>
          </w:p>
        </w:tc>
      </w:tr>
      <w:tr w:rsidR="006E6B5A" w14:paraId="5BAF0541" w14:textId="77777777" w:rsidTr="00A86D04">
        <w:tc>
          <w:tcPr>
            <w:tcW w:w="761" w:type="pct"/>
            <w:shd w:val="clear" w:color="auto" w:fill="auto"/>
          </w:tcPr>
          <w:p w14:paraId="5BAF053D" w14:textId="77777777" w:rsidR="0037665A" w:rsidRPr="00583D42" w:rsidRDefault="00070189">
            <w:pPr>
              <w:pStyle w:val="clauses"/>
              <w:numPr>
                <w:ilvl w:val="0"/>
                <w:numId w:val="0"/>
              </w:numPr>
              <w:suppressAutoHyphens/>
              <w:ind w:left="567" w:hanging="567"/>
            </w:pPr>
            <w:r w:rsidRPr="00583D42">
              <w:t>Booderee</w:t>
            </w:r>
          </w:p>
        </w:tc>
        <w:tc>
          <w:tcPr>
            <w:tcW w:w="1241" w:type="pct"/>
            <w:shd w:val="clear" w:color="auto" w:fill="auto"/>
          </w:tcPr>
          <w:p w14:paraId="5BAF053E" w14:textId="77777777" w:rsidR="0037665A" w:rsidRPr="00583D42" w:rsidRDefault="00070189">
            <w:pPr>
              <w:pStyle w:val="clauses"/>
              <w:numPr>
                <w:ilvl w:val="0"/>
                <w:numId w:val="0"/>
              </w:numPr>
              <w:suppressAutoHyphens/>
              <w:ind w:left="567" w:hanging="567"/>
              <w:jc w:val="center"/>
            </w:pPr>
            <w:r w:rsidRPr="00583D42">
              <w:t>1 July 2004</w:t>
            </w:r>
          </w:p>
        </w:tc>
        <w:tc>
          <w:tcPr>
            <w:tcW w:w="2105" w:type="pct"/>
            <w:shd w:val="clear" w:color="auto" w:fill="auto"/>
          </w:tcPr>
          <w:p w14:paraId="5BAF053F" w14:textId="77777777" w:rsidR="0037665A" w:rsidRPr="00583D42" w:rsidRDefault="00070189">
            <w:pPr>
              <w:pStyle w:val="clauses"/>
              <w:numPr>
                <w:ilvl w:val="0"/>
                <w:numId w:val="0"/>
              </w:numPr>
              <w:suppressAutoHyphens/>
              <w:ind w:left="567" w:hanging="567"/>
              <w:jc w:val="center"/>
            </w:pPr>
            <w:r w:rsidRPr="00583D42">
              <w:t>N/A</w:t>
            </w:r>
          </w:p>
        </w:tc>
        <w:tc>
          <w:tcPr>
            <w:tcW w:w="894" w:type="pct"/>
            <w:shd w:val="clear" w:color="auto" w:fill="auto"/>
          </w:tcPr>
          <w:p w14:paraId="5BAF0540" w14:textId="77777777" w:rsidR="0037665A" w:rsidRPr="00583D42" w:rsidRDefault="00070189">
            <w:pPr>
              <w:pStyle w:val="clauses"/>
              <w:numPr>
                <w:ilvl w:val="0"/>
                <w:numId w:val="0"/>
              </w:numPr>
              <w:suppressAutoHyphens/>
              <w:ind w:left="567" w:hanging="567"/>
              <w:jc w:val="center"/>
            </w:pPr>
            <w:r w:rsidRPr="00583D42">
              <w:t>N/A</w:t>
            </w:r>
          </w:p>
        </w:tc>
      </w:tr>
    </w:tbl>
    <w:p w14:paraId="5BAF0543" w14:textId="2D04E667" w:rsidR="0037665A" w:rsidRPr="00D10484" w:rsidRDefault="00070189" w:rsidP="00D10484">
      <w:pPr>
        <w:pStyle w:val="clauses9"/>
      </w:pPr>
      <w:r w:rsidRPr="00D10484">
        <w:t xml:space="preserve">The provisions </w:t>
      </w:r>
      <w:r w:rsidR="003E3DE3">
        <w:t>described</w:t>
      </w:r>
      <w:r w:rsidR="003E3DE3" w:rsidRPr="00D10484">
        <w:t xml:space="preserve"> </w:t>
      </w:r>
      <w:r w:rsidRPr="00D10484">
        <w:t xml:space="preserve">in clause </w:t>
      </w:r>
      <w:r w:rsidR="00CF4911">
        <w:t>9</w:t>
      </w:r>
      <w:r w:rsidRPr="00D10484">
        <w:t xml:space="preserve">.8 and in Table </w:t>
      </w:r>
      <w:r w:rsidR="00CF4911">
        <w:t>1</w:t>
      </w:r>
      <w:r w:rsidR="00704C8E">
        <w:t>1</w:t>
      </w:r>
      <w:r w:rsidRPr="00D10484">
        <w:t xml:space="preserve"> do not apply to Employees engaged, </w:t>
      </w:r>
      <w:proofErr w:type="gramStart"/>
      <w:r w:rsidRPr="00D10484">
        <w:t>promoted</w:t>
      </w:r>
      <w:proofErr w:type="gramEnd"/>
      <w:r w:rsidRPr="00D10484">
        <w:t xml:space="preserve"> or moved to the locations in Table </w:t>
      </w:r>
      <w:r w:rsidR="009A754C">
        <w:t>1</w:t>
      </w:r>
      <w:r w:rsidR="00704C8E">
        <w:t>1</w:t>
      </w:r>
      <w:r w:rsidRPr="00D10484">
        <w:t xml:space="preserve"> after the date provided for in Table </w:t>
      </w:r>
      <w:r w:rsidR="009A754C">
        <w:t>1</w:t>
      </w:r>
      <w:r w:rsidR="00704C8E">
        <w:t>1</w:t>
      </w:r>
      <w:r w:rsidRPr="00D10484">
        <w:t>. The only exception is that Employees who commenced in Darwin after this date will be provided with five days additional annual leave per year.</w:t>
      </w:r>
    </w:p>
    <w:p w14:paraId="5BAF0544" w14:textId="77777777" w:rsidR="0037665A" w:rsidRPr="00583D42" w:rsidRDefault="00070189">
      <w:pPr>
        <w:pStyle w:val="Heading3"/>
        <w:rPr>
          <w:color w:val="548DD4"/>
        </w:rPr>
      </w:pPr>
      <w:r w:rsidRPr="00583D42">
        <w:t>Education Allowance</w:t>
      </w:r>
    </w:p>
    <w:p w14:paraId="5BAF0545" w14:textId="3007DBAE" w:rsidR="0037665A" w:rsidRPr="00583D42" w:rsidRDefault="00070189">
      <w:pPr>
        <w:pStyle w:val="clauses9"/>
        <w:suppressAutoHyphens/>
      </w:pPr>
      <w:r w:rsidRPr="00583D42">
        <w:t xml:space="preserve">Where an </w:t>
      </w:r>
      <w:r>
        <w:t>Employee</w:t>
      </w:r>
      <w:r w:rsidRPr="00583D42">
        <w:t xml:space="preserve"> relocated to a remote locality has dependent children attending secondary </w:t>
      </w:r>
      <w:proofErr w:type="gramStart"/>
      <w:r w:rsidRPr="00583D42">
        <w:t>school</w:t>
      </w:r>
      <w:proofErr w:type="gramEnd"/>
      <w:r w:rsidRPr="00583D42">
        <w:t xml:space="preserve"> they may be entitled to an education costs allowance if the dependent child does not move with them to the remote locality. Further information is contained in the Department’s Relocation Assistance Policy.</w:t>
      </w:r>
    </w:p>
    <w:p w14:paraId="5BAF0546" w14:textId="77777777" w:rsidR="0037665A" w:rsidRPr="00583D42" w:rsidRDefault="00070189">
      <w:pPr>
        <w:pStyle w:val="Heading3"/>
        <w:rPr>
          <w:color w:val="548DD4"/>
        </w:rPr>
      </w:pPr>
      <w:r w:rsidRPr="00583D42">
        <w:t>Norfolk Island Education Assistance</w:t>
      </w:r>
    </w:p>
    <w:p w14:paraId="5BAF0547" w14:textId="3EA83C5A" w:rsidR="0037665A" w:rsidRPr="00583D42" w:rsidRDefault="00070189">
      <w:pPr>
        <w:pStyle w:val="clauses9"/>
        <w:suppressAutoHyphens/>
      </w:pPr>
      <w:r w:rsidRPr="00583D42">
        <w:t xml:space="preserve">Where an </w:t>
      </w:r>
      <w:r>
        <w:t>Employee</w:t>
      </w:r>
      <w:r w:rsidRPr="00583D42">
        <w:t xml:space="preserve"> is temporarily residing on Norfolk Island and has a dependent child attending year 11 or 12 at the Norfolk Island Central School and the </w:t>
      </w:r>
      <w:r>
        <w:t>Employee</w:t>
      </w:r>
      <w:r w:rsidRPr="00583D42">
        <w:t xml:space="preserve"> incurs compulsory tuition fees, the </w:t>
      </w:r>
      <w:r>
        <w:t>Employee</w:t>
      </w:r>
      <w:r w:rsidRPr="00583D42">
        <w:t xml:space="preserve"> is entitled to reimbursement of these fees.</w:t>
      </w:r>
    </w:p>
    <w:p w14:paraId="5BAF0548" w14:textId="77777777" w:rsidR="0037665A" w:rsidRPr="00583D42" w:rsidRDefault="00070189">
      <w:pPr>
        <w:pStyle w:val="Heading3"/>
        <w:rPr>
          <w:color w:val="548DD4"/>
        </w:rPr>
      </w:pPr>
      <w:r w:rsidRPr="00583D42">
        <w:t>Medical and Dental Costs – Visits to Norfolk Island</w:t>
      </w:r>
    </w:p>
    <w:p w14:paraId="5BAF0549" w14:textId="77777777" w:rsidR="0037665A" w:rsidRPr="00583D42" w:rsidRDefault="00070189">
      <w:pPr>
        <w:pStyle w:val="clauses9"/>
        <w:suppressAutoHyphens/>
      </w:pPr>
      <w:r w:rsidRPr="00583D42">
        <w:t>Employees may be reimbursed certain medical and dental costs incurred while on short-term visits to Norfolk Island if a doctor or dentist (whichever is applicable) has certified that the treatment was necessary.</w:t>
      </w:r>
    </w:p>
    <w:p w14:paraId="5BAF054A" w14:textId="77777777" w:rsidR="0037665A" w:rsidRPr="00583D42" w:rsidRDefault="00070189">
      <w:pPr>
        <w:pStyle w:val="Heading3"/>
        <w:rPr>
          <w:color w:val="548DD4"/>
        </w:rPr>
      </w:pPr>
      <w:bookmarkStart w:id="251" w:name="_Toc387850111"/>
      <w:bookmarkStart w:id="252" w:name="_Toc412731466"/>
      <w:r w:rsidRPr="00583D42">
        <w:t>Employee Housing</w:t>
      </w:r>
      <w:bookmarkEnd w:id="251"/>
      <w:bookmarkEnd w:id="252"/>
    </w:p>
    <w:p w14:paraId="5BAF054B" w14:textId="77777777" w:rsidR="0037665A" w:rsidRPr="00583D42" w:rsidRDefault="00070189">
      <w:pPr>
        <w:pStyle w:val="clauses9"/>
        <w:suppressAutoHyphens/>
      </w:pPr>
      <w:r w:rsidRPr="00583D42">
        <w:t xml:space="preserve">Employees </w:t>
      </w:r>
      <w:r>
        <w:t>may, as determined by the Delegate,</w:t>
      </w:r>
      <w:r w:rsidRPr="00583D42">
        <w:t xml:space="preserve"> be provided with </w:t>
      </w:r>
      <w:r>
        <w:t>a reasonable level of</w:t>
      </w:r>
      <w:r w:rsidRPr="00583D42">
        <w:t xml:space="preserve"> housing </w:t>
      </w:r>
      <w:r w:rsidRPr="009442A4">
        <w:t xml:space="preserve">assistance where they work in a remote locality where private housing is not available or reasonably affordable. </w:t>
      </w:r>
      <w:r w:rsidRPr="00583D42">
        <w:t>Further information is contained in the Department’s E</w:t>
      </w:r>
      <w:r>
        <w:t>mployee</w:t>
      </w:r>
      <w:r w:rsidRPr="00583D42">
        <w:t xml:space="preserve"> Housing Policy. </w:t>
      </w:r>
    </w:p>
    <w:p w14:paraId="5BAF054C" w14:textId="77777777" w:rsidR="0037665A" w:rsidRDefault="00070189">
      <w:pPr>
        <w:pStyle w:val="Heading3"/>
        <w:rPr>
          <w:color w:val="548DD4"/>
          <w:lang w:eastAsia="en-AU"/>
        </w:rPr>
      </w:pPr>
      <w:r w:rsidRPr="00583D42">
        <w:rPr>
          <w:lang w:eastAsia="en-AU"/>
        </w:rPr>
        <w:lastRenderedPageBreak/>
        <w:t>Air Conditioning Subsidy</w:t>
      </w:r>
    </w:p>
    <w:p w14:paraId="0D88914C" w14:textId="57202096" w:rsidR="00D10DB8" w:rsidRDefault="00070189" w:rsidP="00D10484">
      <w:pPr>
        <w:pStyle w:val="clauses9"/>
      </w:pPr>
      <w:r w:rsidRPr="00D10484">
        <w:t>Employees who</w:t>
      </w:r>
      <w:r w:rsidR="00D10DB8">
        <w:t>:</w:t>
      </w:r>
    </w:p>
    <w:p w14:paraId="5BAF054D" w14:textId="64EA59EC" w:rsidR="0037665A" w:rsidRPr="00D10484" w:rsidRDefault="00070189" w:rsidP="007439C2">
      <w:pPr>
        <w:pStyle w:val="clauses9"/>
        <w:numPr>
          <w:ilvl w:val="1"/>
          <w:numId w:val="9"/>
        </w:numPr>
      </w:pPr>
      <w:r w:rsidRPr="00D10484">
        <w:t>reside at:</w:t>
      </w:r>
    </w:p>
    <w:p w14:paraId="5BAF054E" w14:textId="068EF6CF" w:rsidR="0037665A" w:rsidRPr="00D10484" w:rsidRDefault="00070189" w:rsidP="007439C2">
      <w:pPr>
        <w:pStyle w:val="clauses9"/>
        <w:numPr>
          <w:ilvl w:val="2"/>
          <w:numId w:val="52"/>
        </w:numPr>
      </w:pPr>
      <w:r w:rsidRPr="00D10484">
        <w:t>Kakadu/</w:t>
      </w:r>
      <w:proofErr w:type="gramStart"/>
      <w:r w:rsidRPr="00D10484">
        <w:t>Jabiru;</w:t>
      </w:r>
      <w:proofErr w:type="gramEnd"/>
    </w:p>
    <w:p w14:paraId="5BAF054F" w14:textId="359F0E49" w:rsidR="0037665A" w:rsidRPr="00D10484" w:rsidRDefault="00070189" w:rsidP="007439C2">
      <w:pPr>
        <w:pStyle w:val="clauses9"/>
        <w:numPr>
          <w:ilvl w:val="2"/>
          <w:numId w:val="52"/>
        </w:numPr>
      </w:pPr>
      <w:r w:rsidRPr="00D10484">
        <w:t>Uluru-kata Tjuta; or</w:t>
      </w:r>
    </w:p>
    <w:p w14:paraId="5BAF0550" w14:textId="70BFBFF3" w:rsidR="0037665A" w:rsidRDefault="00820625" w:rsidP="007439C2">
      <w:pPr>
        <w:pStyle w:val="clauses9"/>
        <w:numPr>
          <w:ilvl w:val="2"/>
          <w:numId w:val="52"/>
        </w:numPr>
      </w:pPr>
      <w:r>
        <w:t>Christmas</w:t>
      </w:r>
      <w:r w:rsidR="0059401D">
        <w:t xml:space="preserve"> Island or the Cocos (Keeling) Islands</w:t>
      </w:r>
      <w:r w:rsidR="00D10484">
        <w:t>;</w:t>
      </w:r>
      <w:r w:rsidR="00D10DB8">
        <w:t xml:space="preserve"> and</w:t>
      </w:r>
    </w:p>
    <w:p w14:paraId="52A70881" w14:textId="67D07A83" w:rsidR="00D10DB8" w:rsidRPr="00D10484" w:rsidRDefault="005E71EE" w:rsidP="007439C2">
      <w:pPr>
        <w:pStyle w:val="clauses9"/>
        <w:numPr>
          <w:ilvl w:val="1"/>
          <w:numId w:val="52"/>
        </w:numPr>
      </w:pPr>
      <w:r>
        <w:t>do not have the cost of their electricity met by the department.</w:t>
      </w:r>
    </w:p>
    <w:p w14:paraId="5BAF0551" w14:textId="7595BDD7" w:rsidR="0037665A" w:rsidRDefault="00070189" w:rsidP="00D10484">
      <w:pPr>
        <w:pStyle w:val="clauses9"/>
        <w:numPr>
          <w:ilvl w:val="0"/>
          <w:numId w:val="0"/>
        </w:numPr>
        <w:ind w:left="567"/>
        <w:rPr>
          <w:lang w:eastAsia="en-AU"/>
        </w:rPr>
      </w:pPr>
      <w:r>
        <w:rPr>
          <w:lang w:eastAsia="en-AU"/>
        </w:rPr>
        <w:t xml:space="preserve">will be paid an air conditioning subsidy for the period </w:t>
      </w:r>
      <w:r w:rsidRPr="00BC2D43">
        <w:rPr>
          <w:lang w:eastAsia="en-AU"/>
        </w:rPr>
        <w:t>1</w:t>
      </w:r>
      <w:r>
        <w:rPr>
          <w:lang w:eastAsia="en-AU"/>
        </w:rPr>
        <w:t> </w:t>
      </w:r>
      <w:r w:rsidRPr="00BC2D43">
        <w:rPr>
          <w:lang w:eastAsia="en-AU"/>
        </w:rPr>
        <w:t>September</w:t>
      </w:r>
      <w:r>
        <w:rPr>
          <w:lang w:eastAsia="en-AU"/>
        </w:rPr>
        <w:t xml:space="preserve"> to </w:t>
      </w:r>
      <w:r w:rsidRPr="00BC2D43">
        <w:rPr>
          <w:lang w:eastAsia="en-AU"/>
        </w:rPr>
        <w:t>30</w:t>
      </w:r>
      <w:r w:rsidR="009A754C">
        <w:rPr>
          <w:lang w:eastAsia="en-AU"/>
        </w:rPr>
        <w:t> A</w:t>
      </w:r>
      <w:r w:rsidRPr="00BC2D43">
        <w:rPr>
          <w:lang w:eastAsia="en-AU"/>
        </w:rPr>
        <w:t>pril each year</w:t>
      </w:r>
      <w:r>
        <w:rPr>
          <w:lang w:eastAsia="en-AU"/>
        </w:rPr>
        <w:t xml:space="preserve"> as set out in Table</w:t>
      </w:r>
      <w:r w:rsidR="009A754C">
        <w:rPr>
          <w:lang w:eastAsia="en-AU"/>
        </w:rPr>
        <w:t xml:space="preserve"> 1</w:t>
      </w:r>
      <w:r w:rsidR="00704C8E">
        <w:rPr>
          <w:lang w:eastAsia="en-AU"/>
        </w:rPr>
        <w:t>2</w:t>
      </w:r>
      <w:r w:rsidRPr="00BC2D43">
        <w:rPr>
          <w:lang w:eastAsia="en-AU"/>
        </w:rPr>
        <w:t>:</w:t>
      </w:r>
    </w:p>
    <w:p w14:paraId="5BAF0553" w14:textId="0D7A491E" w:rsidR="0037665A" w:rsidRPr="005224F1" w:rsidRDefault="00070189">
      <w:pPr>
        <w:rPr>
          <w:b/>
        </w:rPr>
      </w:pPr>
      <w:r>
        <w:rPr>
          <w:b/>
        </w:rPr>
        <w:t>TABLE</w:t>
      </w:r>
      <w:r w:rsidR="009A754C">
        <w:rPr>
          <w:b/>
        </w:rPr>
        <w:t xml:space="preserve"> 1</w:t>
      </w:r>
      <w:r w:rsidR="00704C8E">
        <w:rPr>
          <w:b/>
        </w:rPr>
        <w:t>2</w:t>
      </w:r>
    </w:p>
    <w:tbl>
      <w:tblPr>
        <w:tblStyle w:val="TableGrid"/>
        <w:tblW w:w="5000" w:type="pct"/>
        <w:tblLook w:val="04A0" w:firstRow="1" w:lastRow="0" w:firstColumn="1" w:lastColumn="0" w:noHBand="0" w:noVBand="1"/>
      </w:tblPr>
      <w:tblGrid>
        <w:gridCol w:w="4845"/>
        <w:gridCol w:w="4783"/>
      </w:tblGrid>
      <w:tr w:rsidR="006E6B5A" w14:paraId="5BAF0556" w14:textId="77777777" w:rsidTr="009A754C">
        <w:trPr>
          <w:cnfStyle w:val="100000000000" w:firstRow="1" w:lastRow="0" w:firstColumn="0" w:lastColumn="0" w:oddVBand="0" w:evenVBand="0" w:oddHBand="0" w:evenHBand="0" w:firstRowFirstColumn="0" w:firstRowLastColumn="0" w:lastRowFirstColumn="0" w:lastRowLastColumn="0"/>
        </w:trPr>
        <w:tc>
          <w:tcPr>
            <w:tcW w:w="2516" w:type="pct"/>
            <w:shd w:val="clear" w:color="auto" w:fill="D9D9D9" w:themeFill="background1" w:themeFillShade="D9"/>
          </w:tcPr>
          <w:p w14:paraId="5BAF0554" w14:textId="77777777" w:rsidR="0037665A" w:rsidRPr="005E71EE" w:rsidRDefault="00070189">
            <w:pPr>
              <w:rPr>
                <w:rFonts w:asciiTheme="majorHAnsi" w:hAnsiTheme="majorHAnsi" w:cstheme="majorHAnsi"/>
                <w:b/>
                <w:szCs w:val="22"/>
              </w:rPr>
            </w:pPr>
            <w:r w:rsidRPr="005E71EE">
              <w:rPr>
                <w:rFonts w:asciiTheme="majorHAnsi" w:hAnsiTheme="majorHAnsi" w:cstheme="majorHAnsi"/>
                <w:b/>
                <w:szCs w:val="22"/>
              </w:rPr>
              <w:t>Number of Air Conditioners</w:t>
            </w:r>
          </w:p>
        </w:tc>
        <w:tc>
          <w:tcPr>
            <w:tcW w:w="2484" w:type="pct"/>
            <w:shd w:val="clear" w:color="auto" w:fill="D9D9D9" w:themeFill="background1" w:themeFillShade="D9"/>
            <w:vAlign w:val="center"/>
          </w:tcPr>
          <w:p w14:paraId="5BAF0555" w14:textId="77777777" w:rsidR="0037665A" w:rsidRPr="005E71EE" w:rsidRDefault="00070189">
            <w:pPr>
              <w:autoSpaceDE w:val="0"/>
              <w:autoSpaceDN w:val="0"/>
              <w:adjustRightInd w:val="0"/>
              <w:spacing w:before="60" w:after="0" w:line="240" w:lineRule="auto"/>
              <w:rPr>
                <w:rFonts w:asciiTheme="majorHAnsi" w:hAnsiTheme="majorHAnsi" w:cstheme="majorHAnsi"/>
                <w:b/>
                <w:bCs/>
                <w:color w:val="231F20"/>
                <w:szCs w:val="22"/>
                <w:lang w:eastAsia="en-AU"/>
              </w:rPr>
            </w:pPr>
            <w:r w:rsidRPr="005E71EE">
              <w:rPr>
                <w:rFonts w:asciiTheme="majorHAnsi" w:hAnsiTheme="majorHAnsi" w:cstheme="majorHAnsi"/>
                <w:b/>
                <w:bCs/>
                <w:color w:val="231F20"/>
                <w:szCs w:val="22"/>
                <w:lang w:eastAsia="en-AU"/>
              </w:rPr>
              <w:t>Rate</w:t>
            </w:r>
          </w:p>
        </w:tc>
      </w:tr>
      <w:tr w:rsidR="006E6B5A" w14:paraId="5BAF0559" w14:textId="77777777" w:rsidTr="00603BA1">
        <w:trPr>
          <w:cnfStyle w:val="000000100000" w:firstRow="0" w:lastRow="0" w:firstColumn="0" w:lastColumn="0" w:oddVBand="0" w:evenVBand="0" w:oddHBand="1" w:evenHBand="0" w:firstRowFirstColumn="0" w:firstRowLastColumn="0" w:lastRowFirstColumn="0" w:lastRowLastColumn="0"/>
        </w:trPr>
        <w:tc>
          <w:tcPr>
            <w:tcW w:w="2516" w:type="pct"/>
            <w:shd w:val="clear" w:color="auto" w:fill="auto"/>
          </w:tcPr>
          <w:p w14:paraId="5BAF0557" w14:textId="77777777" w:rsidR="0037665A" w:rsidRPr="005E71EE" w:rsidRDefault="00070189">
            <w:pPr>
              <w:pStyle w:val="clause3"/>
              <w:numPr>
                <w:ilvl w:val="0"/>
                <w:numId w:val="0"/>
              </w:numPr>
              <w:suppressAutoHyphens/>
              <w:rPr>
                <w:rFonts w:asciiTheme="majorHAnsi" w:hAnsiTheme="majorHAnsi" w:cstheme="majorHAnsi"/>
                <w:color w:val="231F20"/>
                <w:szCs w:val="22"/>
                <w:lang w:eastAsia="en-AU"/>
              </w:rPr>
            </w:pPr>
            <w:r w:rsidRPr="005E71EE">
              <w:rPr>
                <w:rFonts w:asciiTheme="majorHAnsi" w:hAnsiTheme="majorHAnsi" w:cstheme="majorHAnsi"/>
                <w:color w:val="231F20"/>
                <w:szCs w:val="22"/>
                <w:lang w:eastAsia="en-AU"/>
              </w:rPr>
              <w:t>1 room air conditioner installed</w:t>
            </w:r>
          </w:p>
        </w:tc>
        <w:tc>
          <w:tcPr>
            <w:tcW w:w="2484" w:type="pct"/>
            <w:shd w:val="clear" w:color="auto" w:fill="auto"/>
            <w:vAlign w:val="center"/>
          </w:tcPr>
          <w:p w14:paraId="5BAF0558" w14:textId="77777777" w:rsidR="0037665A" w:rsidRPr="005E71EE" w:rsidRDefault="00070189">
            <w:pPr>
              <w:autoSpaceDE w:val="0"/>
              <w:autoSpaceDN w:val="0"/>
              <w:adjustRightInd w:val="0"/>
              <w:spacing w:before="0" w:after="0" w:line="240" w:lineRule="auto"/>
              <w:rPr>
                <w:rFonts w:asciiTheme="majorHAnsi" w:hAnsiTheme="majorHAnsi" w:cstheme="majorHAnsi"/>
                <w:color w:val="231F20"/>
                <w:szCs w:val="22"/>
                <w:lang w:eastAsia="en-AU"/>
              </w:rPr>
            </w:pPr>
            <w:r w:rsidRPr="005E71EE">
              <w:rPr>
                <w:rFonts w:asciiTheme="majorHAnsi" w:hAnsiTheme="majorHAnsi" w:cstheme="majorHAnsi"/>
                <w:color w:val="231F20"/>
                <w:szCs w:val="22"/>
                <w:lang w:eastAsia="en-AU"/>
              </w:rPr>
              <w:t>50% of total charge for period</w:t>
            </w:r>
          </w:p>
        </w:tc>
      </w:tr>
      <w:tr w:rsidR="006E6B5A" w14:paraId="5BAF055C" w14:textId="77777777" w:rsidTr="00603BA1">
        <w:tc>
          <w:tcPr>
            <w:tcW w:w="2516" w:type="pct"/>
            <w:shd w:val="clear" w:color="auto" w:fill="auto"/>
          </w:tcPr>
          <w:p w14:paraId="5BAF055A" w14:textId="77777777" w:rsidR="0037665A" w:rsidRPr="005E71EE" w:rsidRDefault="00070189">
            <w:pPr>
              <w:pStyle w:val="clause3"/>
              <w:numPr>
                <w:ilvl w:val="0"/>
                <w:numId w:val="0"/>
              </w:numPr>
              <w:suppressAutoHyphens/>
              <w:rPr>
                <w:rFonts w:asciiTheme="majorHAnsi" w:hAnsiTheme="majorHAnsi" w:cstheme="majorHAnsi"/>
                <w:color w:val="231F20"/>
                <w:szCs w:val="22"/>
                <w:lang w:eastAsia="en-AU"/>
              </w:rPr>
            </w:pPr>
            <w:r w:rsidRPr="005E71EE">
              <w:rPr>
                <w:rFonts w:asciiTheme="majorHAnsi" w:hAnsiTheme="majorHAnsi" w:cstheme="majorHAnsi"/>
                <w:color w:val="231F20"/>
                <w:szCs w:val="22"/>
                <w:lang w:eastAsia="en-AU"/>
              </w:rPr>
              <w:t>2 room air conditioners installed</w:t>
            </w:r>
          </w:p>
        </w:tc>
        <w:tc>
          <w:tcPr>
            <w:tcW w:w="2484" w:type="pct"/>
            <w:shd w:val="clear" w:color="auto" w:fill="auto"/>
            <w:vAlign w:val="center"/>
          </w:tcPr>
          <w:p w14:paraId="5BAF055B" w14:textId="77777777" w:rsidR="0037665A" w:rsidRPr="005E71EE" w:rsidRDefault="00070189">
            <w:pPr>
              <w:autoSpaceDE w:val="0"/>
              <w:autoSpaceDN w:val="0"/>
              <w:adjustRightInd w:val="0"/>
              <w:spacing w:before="0" w:after="0" w:line="240" w:lineRule="auto"/>
              <w:rPr>
                <w:rFonts w:asciiTheme="majorHAnsi" w:hAnsiTheme="majorHAnsi" w:cstheme="majorHAnsi"/>
                <w:color w:val="231F20"/>
                <w:szCs w:val="22"/>
                <w:lang w:eastAsia="en-AU"/>
              </w:rPr>
            </w:pPr>
            <w:r w:rsidRPr="005E71EE">
              <w:rPr>
                <w:rFonts w:asciiTheme="majorHAnsi" w:hAnsiTheme="majorHAnsi" w:cstheme="majorHAnsi"/>
                <w:color w:val="231F20"/>
                <w:szCs w:val="22"/>
                <w:lang w:eastAsia="en-AU"/>
              </w:rPr>
              <w:t>60% of total charge for period</w:t>
            </w:r>
          </w:p>
        </w:tc>
      </w:tr>
      <w:tr w:rsidR="006E6B5A" w14:paraId="5BAF055F" w14:textId="77777777" w:rsidTr="00603BA1">
        <w:trPr>
          <w:cnfStyle w:val="000000100000" w:firstRow="0" w:lastRow="0" w:firstColumn="0" w:lastColumn="0" w:oddVBand="0" w:evenVBand="0" w:oddHBand="1" w:evenHBand="0" w:firstRowFirstColumn="0" w:firstRowLastColumn="0" w:lastRowFirstColumn="0" w:lastRowLastColumn="0"/>
        </w:trPr>
        <w:tc>
          <w:tcPr>
            <w:tcW w:w="2516" w:type="pct"/>
            <w:shd w:val="clear" w:color="auto" w:fill="auto"/>
            <w:vAlign w:val="center"/>
          </w:tcPr>
          <w:p w14:paraId="5BAF055D" w14:textId="77777777" w:rsidR="0037665A" w:rsidRPr="005E71EE" w:rsidRDefault="00070189">
            <w:pPr>
              <w:autoSpaceDE w:val="0"/>
              <w:autoSpaceDN w:val="0"/>
              <w:adjustRightInd w:val="0"/>
              <w:spacing w:before="0" w:after="0"/>
              <w:rPr>
                <w:rFonts w:asciiTheme="majorHAnsi" w:hAnsiTheme="majorHAnsi" w:cstheme="majorHAnsi"/>
                <w:color w:val="231F20"/>
                <w:szCs w:val="22"/>
                <w:lang w:eastAsia="en-AU"/>
              </w:rPr>
            </w:pPr>
            <w:r w:rsidRPr="005E71EE">
              <w:rPr>
                <w:rFonts w:asciiTheme="majorHAnsi" w:hAnsiTheme="majorHAnsi" w:cstheme="majorHAnsi"/>
                <w:color w:val="231F20"/>
                <w:szCs w:val="22"/>
                <w:lang w:eastAsia="en-AU"/>
              </w:rPr>
              <w:t>3 or more room air conditioners installed or ducted air conditioning system</w:t>
            </w:r>
          </w:p>
        </w:tc>
        <w:tc>
          <w:tcPr>
            <w:tcW w:w="2484" w:type="pct"/>
            <w:shd w:val="clear" w:color="auto" w:fill="auto"/>
            <w:vAlign w:val="center"/>
          </w:tcPr>
          <w:p w14:paraId="5BAF055E" w14:textId="77777777" w:rsidR="0037665A" w:rsidRPr="005E71EE" w:rsidRDefault="00070189">
            <w:pPr>
              <w:pStyle w:val="clause3"/>
              <w:numPr>
                <w:ilvl w:val="0"/>
                <w:numId w:val="0"/>
              </w:numPr>
              <w:suppressAutoHyphens/>
              <w:rPr>
                <w:rFonts w:asciiTheme="majorHAnsi" w:hAnsiTheme="majorHAnsi" w:cstheme="majorHAnsi"/>
                <w:color w:val="231F20"/>
                <w:szCs w:val="22"/>
              </w:rPr>
            </w:pPr>
            <w:r w:rsidRPr="005E71EE">
              <w:rPr>
                <w:rFonts w:asciiTheme="majorHAnsi" w:hAnsiTheme="majorHAnsi" w:cstheme="majorHAnsi"/>
                <w:color w:val="231F20"/>
                <w:szCs w:val="22"/>
                <w:lang w:eastAsia="en-AU"/>
              </w:rPr>
              <w:t>70% of total charge for period</w:t>
            </w:r>
          </w:p>
        </w:tc>
      </w:tr>
    </w:tbl>
    <w:p w14:paraId="5BAF0561" w14:textId="364033F9" w:rsidR="0037665A" w:rsidRPr="001C0E2D" w:rsidRDefault="00070189">
      <w:pPr>
        <w:pStyle w:val="Heading2"/>
        <w:rPr>
          <w:color w:val="4F81BD"/>
        </w:rPr>
      </w:pPr>
      <w:bookmarkStart w:id="253" w:name="_Toc160469535"/>
      <w:r w:rsidRPr="001C0E2D">
        <w:t>LEAVE FARES ASSISTANCE</w:t>
      </w:r>
      <w:bookmarkEnd w:id="253"/>
    </w:p>
    <w:p w14:paraId="5BAF0562" w14:textId="5816ACF3" w:rsidR="0037665A" w:rsidRPr="00D10484" w:rsidRDefault="00070189" w:rsidP="00D10484">
      <w:pPr>
        <w:pStyle w:val="clauses9"/>
      </w:pPr>
      <w:r w:rsidRPr="00D10484">
        <w:t xml:space="preserve">Employees working in a remote locality for a continuous period of 12 months or more will be entitled to receive LFA on an annual basis for themselves and their eligible Dependants who meet the conditions of clause </w:t>
      </w:r>
      <w:r w:rsidR="009A754C">
        <w:t>9</w:t>
      </w:r>
      <w:r w:rsidRPr="00D10484">
        <w:t>.3. The rates of LFA for each locality are specified in Schedule 2. LFA is not payable in respect of a child under two years of age.</w:t>
      </w:r>
    </w:p>
    <w:p w14:paraId="5BAF0563" w14:textId="3B7BE666" w:rsidR="0037665A" w:rsidRPr="00D10484" w:rsidRDefault="00070189" w:rsidP="00D10484">
      <w:pPr>
        <w:pStyle w:val="clauses9"/>
      </w:pPr>
      <w:r w:rsidRPr="00D10484">
        <w:t>An Employee’s LFA entitlement will become available 12 months after their commencement in the remote locality and annually thereafter while the Employee continues to work in a remote locality as listed in Table </w:t>
      </w:r>
      <w:r w:rsidR="00704C8E">
        <w:t>10</w:t>
      </w:r>
      <w:r w:rsidRPr="00D10484">
        <w:t>.</w:t>
      </w:r>
    </w:p>
    <w:p w14:paraId="5BAF0564" w14:textId="1B42B637" w:rsidR="0037665A" w:rsidRPr="00D10484" w:rsidRDefault="00070189" w:rsidP="00D10484">
      <w:pPr>
        <w:pStyle w:val="clauses9"/>
      </w:pPr>
      <w:r w:rsidRPr="00D10484">
        <w:t>LFA is payable only when an eligible Employee takes at least five days annual leave away from the remote locality. The Christmas shut-down period will count towards the required five days of annual leave.</w:t>
      </w:r>
    </w:p>
    <w:p w14:paraId="5BAF0565" w14:textId="695529AE" w:rsidR="0037665A" w:rsidRDefault="00070189">
      <w:pPr>
        <w:pStyle w:val="clauses9"/>
        <w:suppressAutoHyphens/>
        <w:rPr>
          <w:lang w:eastAsia="en-AU"/>
        </w:rPr>
      </w:pPr>
      <w:r>
        <w:rPr>
          <w:lang w:eastAsia="en-AU"/>
        </w:rPr>
        <w:t>E</w:t>
      </w:r>
      <w:r w:rsidRPr="001C0E2D">
        <w:rPr>
          <w:lang w:eastAsia="en-AU"/>
        </w:rPr>
        <w:t xml:space="preserve">mployees who cease employment with the </w:t>
      </w:r>
      <w:r>
        <w:rPr>
          <w:lang w:eastAsia="en-AU"/>
        </w:rPr>
        <w:t>D</w:t>
      </w:r>
      <w:r w:rsidRPr="001C0E2D">
        <w:rPr>
          <w:lang w:eastAsia="en-AU"/>
        </w:rPr>
        <w:t>epa</w:t>
      </w:r>
      <w:r>
        <w:rPr>
          <w:lang w:eastAsia="en-AU"/>
        </w:rPr>
        <w:t>rtment after working in a remote locality for a continuous period of 12 months will</w:t>
      </w:r>
      <w:r w:rsidRPr="001C0E2D">
        <w:rPr>
          <w:lang w:eastAsia="en-AU"/>
        </w:rPr>
        <w:t xml:space="preserve"> be</w:t>
      </w:r>
      <w:r>
        <w:rPr>
          <w:lang w:eastAsia="en-AU"/>
        </w:rPr>
        <w:t xml:space="preserve"> paid out for any unused LFA they became entitled to over the last 24 months. In exceptional circumstances, the Delegate may agree to pay out such an Employee for any unused LFA they became entitled to over a period greater than the last 24 months.</w:t>
      </w:r>
    </w:p>
    <w:p w14:paraId="5BAF0566" w14:textId="77777777" w:rsidR="0037665A" w:rsidRPr="001C0E2D" w:rsidRDefault="00070189">
      <w:pPr>
        <w:pStyle w:val="Heading3"/>
        <w:rPr>
          <w:color w:val="548DD4"/>
        </w:rPr>
      </w:pPr>
      <w:r w:rsidRPr="001C0E2D">
        <w:t xml:space="preserve">Reunion Fares </w:t>
      </w:r>
      <w:r>
        <w:t xml:space="preserve">for </w:t>
      </w:r>
      <w:r w:rsidRPr="001C0E2D">
        <w:t>New Recruits to Darwin</w:t>
      </w:r>
    </w:p>
    <w:p w14:paraId="5BAF0567" w14:textId="488FB70E" w:rsidR="0037665A" w:rsidRPr="005B507C" w:rsidRDefault="00070189" w:rsidP="005B507C">
      <w:pPr>
        <w:pStyle w:val="clauses9"/>
      </w:pPr>
      <w:r w:rsidRPr="005B507C">
        <w:t xml:space="preserve">Ongoing Employees engaged, moved, </w:t>
      </w:r>
      <w:proofErr w:type="gramStart"/>
      <w:r w:rsidRPr="005B507C">
        <w:t>assigned</w:t>
      </w:r>
      <w:proofErr w:type="gramEnd"/>
      <w:r w:rsidRPr="005B507C">
        <w:t xml:space="preserve"> or promoted to Darwin from another Australian locality will be entitled to annual reunion fares assistance (RFA) for themselves and their eligible Dependants who meet the conditions of clause </w:t>
      </w:r>
      <w:r w:rsidR="005B507C">
        <w:t>9</w:t>
      </w:r>
      <w:r w:rsidRPr="005B507C">
        <w:t xml:space="preserve">.3. This provision does not apply to Employees who would be eligible for LFA as per clause </w:t>
      </w:r>
      <w:r w:rsidR="005B507C">
        <w:t>9</w:t>
      </w:r>
      <w:r w:rsidRPr="005B507C">
        <w:t xml:space="preserve">.8 or clauses </w:t>
      </w:r>
      <w:r w:rsidR="005B507C">
        <w:t>9</w:t>
      </w:r>
      <w:r w:rsidRPr="005B507C">
        <w:t xml:space="preserve">.15 to </w:t>
      </w:r>
      <w:r w:rsidR="005B507C">
        <w:t>9</w:t>
      </w:r>
      <w:r w:rsidRPr="005B507C">
        <w:t>.18 for the same period.</w:t>
      </w:r>
    </w:p>
    <w:p w14:paraId="5BAF0568" w14:textId="0E256663" w:rsidR="0037665A" w:rsidRDefault="00070189">
      <w:pPr>
        <w:pStyle w:val="clauses9"/>
        <w:suppressAutoHyphens/>
        <w:rPr>
          <w:lang w:eastAsia="en-AU"/>
        </w:rPr>
      </w:pPr>
      <w:r>
        <w:rPr>
          <w:lang w:eastAsia="en-AU"/>
        </w:rPr>
        <w:lastRenderedPageBreak/>
        <w:t>An Employee’s RFA entitlement will accrue</w:t>
      </w:r>
      <w:r w:rsidRPr="001C0E2D">
        <w:rPr>
          <w:lang w:eastAsia="en-AU"/>
        </w:rPr>
        <w:t xml:space="preserve"> 12 months after</w:t>
      </w:r>
      <w:r>
        <w:rPr>
          <w:lang w:eastAsia="en-AU"/>
        </w:rPr>
        <w:t xml:space="preserve"> their </w:t>
      </w:r>
      <w:r w:rsidRPr="001C0E2D">
        <w:rPr>
          <w:lang w:eastAsia="en-AU"/>
        </w:rPr>
        <w:t xml:space="preserve">commencement in </w:t>
      </w:r>
      <w:r>
        <w:rPr>
          <w:lang w:eastAsia="en-AU"/>
        </w:rPr>
        <w:t xml:space="preserve">Darwin and annually thereafter while the Employee continues to work in </w:t>
      </w:r>
      <w:proofErr w:type="gramStart"/>
      <w:r>
        <w:rPr>
          <w:lang w:eastAsia="en-AU"/>
        </w:rPr>
        <w:t>Darwin, and</w:t>
      </w:r>
      <w:proofErr w:type="gramEnd"/>
      <w:r>
        <w:rPr>
          <w:lang w:eastAsia="en-AU"/>
        </w:rPr>
        <w:t xml:space="preserve"> will be payable when the Employee takes annual leave to return to the State or Territory from which they were recruited.</w:t>
      </w:r>
    </w:p>
    <w:p w14:paraId="5BAF0569" w14:textId="77777777" w:rsidR="0037665A" w:rsidRPr="0055750E" w:rsidRDefault="00070189">
      <w:pPr>
        <w:pStyle w:val="clauses9"/>
        <w:suppressAutoHyphens/>
        <w:rPr>
          <w:lang w:eastAsia="en-AU"/>
        </w:rPr>
      </w:pPr>
      <w:r>
        <w:rPr>
          <w:lang w:eastAsia="en-AU"/>
        </w:rPr>
        <w:t>The rates of RFA for each State and Territory are specified in Schedule 2. No RFA is payable in respect of a child under two years of age.</w:t>
      </w:r>
    </w:p>
    <w:p w14:paraId="5BAF056A" w14:textId="77777777" w:rsidR="0037665A" w:rsidRPr="00855F67" w:rsidRDefault="00070189" w:rsidP="00D10484">
      <w:pPr>
        <w:pStyle w:val="Heading3"/>
        <w:rPr>
          <w:color w:val="548DD4"/>
        </w:rPr>
      </w:pPr>
      <w:r w:rsidRPr="00855F67">
        <w:t xml:space="preserve">Medical or Dental Treatment </w:t>
      </w:r>
      <w:r w:rsidRPr="00855F67">
        <w:rPr>
          <w:rStyle w:val="TextItalic"/>
          <w:rFonts w:cs="Arial-ItalicMT"/>
          <w:iCs/>
          <w:color w:val="548DD4" w:themeColor="text2" w:themeTint="99"/>
        </w:rPr>
        <w:t xml:space="preserve">– </w:t>
      </w:r>
      <w:r w:rsidRPr="00855F67">
        <w:t>Reimbursement of Transport Costs</w:t>
      </w:r>
    </w:p>
    <w:p w14:paraId="5BAF056B" w14:textId="4BD5908C" w:rsidR="0037665A" w:rsidRDefault="00070189">
      <w:pPr>
        <w:pStyle w:val="clauses9"/>
        <w:suppressAutoHyphens/>
        <w:spacing w:after="0"/>
      </w:pPr>
      <w:r w:rsidRPr="009442A4">
        <w:t>Employees working in a remote locality will be entitled to reimbursement of reasonable travel costs</w:t>
      </w:r>
      <w:r>
        <w:t>, as determined by the Delegate,</w:t>
      </w:r>
      <w:r w:rsidRPr="009442A4">
        <w:t xml:space="preserve"> for medical or dental treatment</w:t>
      </w:r>
      <w:r>
        <w:t xml:space="preserve"> where:</w:t>
      </w:r>
    </w:p>
    <w:p w14:paraId="5BAF056C" w14:textId="2257D3A8" w:rsidR="0037665A" w:rsidRPr="00D10484" w:rsidRDefault="00070189" w:rsidP="007439C2">
      <w:pPr>
        <w:pStyle w:val="clauses9"/>
        <w:numPr>
          <w:ilvl w:val="1"/>
          <w:numId w:val="9"/>
        </w:numPr>
      </w:pPr>
      <w:r w:rsidRPr="00D10484">
        <w:t xml:space="preserve">it is immediately necessary for the Employee or a Dependant of the Employee to travel from the remote locality for medical, dental or specialist treatment because the relevant service is unavailable at the remote locality; and </w:t>
      </w:r>
    </w:p>
    <w:p w14:paraId="5BAF056D" w14:textId="77777777" w:rsidR="0037665A" w:rsidRPr="00D10484" w:rsidRDefault="00070189" w:rsidP="007439C2">
      <w:pPr>
        <w:pStyle w:val="clauses9"/>
        <w:numPr>
          <w:ilvl w:val="1"/>
          <w:numId w:val="9"/>
        </w:numPr>
      </w:pPr>
      <w:r w:rsidRPr="00D10484">
        <w:t>a qualified medical practitioner, dentist or medical specialist certifies the immediate necessity and essential nature of this treatment.</w:t>
      </w:r>
    </w:p>
    <w:p w14:paraId="5BAF056E" w14:textId="085E193B" w:rsidR="0037665A" w:rsidRPr="0007244F" w:rsidRDefault="00070189">
      <w:pPr>
        <w:pStyle w:val="clauses9"/>
        <w:rPr>
          <w:lang w:val="en-US"/>
        </w:rPr>
      </w:pPr>
      <w:r w:rsidRPr="00A6099E">
        <w:t xml:space="preserve">If the </w:t>
      </w:r>
      <w:r>
        <w:t>Employee</w:t>
      </w:r>
      <w:r w:rsidRPr="00A6099E">
        <w:t xml:space="preserve"> </w:t>
      </w:r>
      <w:r>
        <w:t xml:space="preserve">or their Dependant </w:t>
      </w:r>
      <w:r w:rsidRPr="00A6099E">
        <w:t>accesses similar payments or services provid</w:t>
      </w:r>
      <w:r>
        <w:t>ed under provisions of another g</w:t>
      </w:r>
      <w:r w:rsidRPr="00A6099E">
        <w:t xml:space="preserve">overnment subsidy or by another APS </w:t>
      </w:r>
      <w:r w:rsidR="009737E6">
        <w:t>A</w:t>
      </w:r>
      <w:r w:rsidRPr="00A6099E">
        <w:t xml:space="preserve">gency, the amount of assistance provided by the Department will be reduced by the amount received by the </w:t>
      </w:r>
      <w:r>
        <w:t>Employee</w:t>
      </w:r>
      <w:r w:rsidRPr="00A6099E">
        <w:t xml:space="preserve"> accessing the assistance.</w:t>
      </w:r>
    </w:p>
    <w:p w14:paraId="5BAF056F" w14:textId="77777777" w:rsidR="0037665A" w:rsidRPr="00A6099E" w:rsidRDefault="00070189">
      <w:pPr>
        <w:pStyle w:val="Heading3"/>
        <w:rPr>
          <w:color w:val="548DD4"/>
        </w:rPr>
      </w:pPr>
      <w:r w:rsidRPr="00A6099E">
        <w:t>Emergency or Compassionate Travel – Reimbursement of Transport Costs</w:t>
      </w:r>
    </w:p>
    <w:p w14:paraId="5BAF0570" w14:textId="77777777" w:rsidR="0037665A" w:rsidRPr="00A6099E" w:rsidRDefault="00070189" w:rsidP="00D10484">
      <w:pPr>
        <w:pStyle w:val="clauses9"/>
        <w:keepNext/>
        <w:keepLines/>
        <w:suppressAutoHyphens/>
        <w:spacing w:after="0"/>
      </w:pPr>
      <w:r w:rsidRPr="00A6099E">
        <w:t>Where:</w:t>
      </w:r>
    </w:p>
    <w:p w14:paraId="5BAF0571" w14:textId="6B0CC517" w:rsidR="0037665A" w:rsidRPr="00A6099E" w:rsidRDefault="00070189" w:rsidP="007439C2">
      <w:pPr>
        <w:pStyle w:val="clauses9"/>
        <w:keepNext/>
        <w:keepLines/>
        <w:numPr>
          <w:ilvl w:val="1"/>
          <w:numId w:val="9"/>
        </w:numPr>
      </w:pPr>
      <w:r w:rsidRPr="00A6099E">
        <w:t xml:space="preserve">an </w:t>
      </w:r>
      <w:r>
        <w:t>Employee</w:t>
      </w:r>
      <w:r w:rsidRPr="00A6099E">
        <w:t xml:space="preserve"> or </w:t>
      </w:r>
      <w:r>
        <w:t>Dependant</w:t>
      </w:r>
      <w:r w:rsidRPr="00A6099E">
        <w:t xml:space="preserve"> of an </w:t>
      </w:r>
      <w:r>
        <w:t>Employee</w:t>
      </w:r>
      <w:r w:rsidRPr="00A6099E">
        <w:t xml:space="preserve"> is</w:t>
      </w:r>
      <w:r>
        <w:t xml:space="preserve"> stationed at a remote locality; </w:t>
      </w:r>
      <w:r w:rsidRPr="00A6099E">
        <w:t>and</w:t>
      </w:r>
    </w:p>
    <w:p w14:paraId="5BAF0572" w14:textId="41581425" w:rsidR="0037665A" w:rsidRPr="00A6099E" w:rsidRDefault="00070189" w:rsidP="007439C2">
      <w:pPr>
        <w:pStyle w:val="clauses9"/>
        <w:keepNext/>
        <w:keepLines/>
        <w:numPr>
          <w:ilvl w:val="1"/>
          <w:numId w:val="9"/>
        </w:numPr>
      </w:pPr>
      <w:r w:rsidRPr="00A6099E">
        <w:t xml:space="preserve">it is necessary for the </w:t>
      </w:r>
      <w:r>
        <w:t>Employee</w:t>
      </w:r>
      <w:r w:rsidRPr="00A6099E">
        <w:t xml:space="preserve"> or a </w:t>
      </w:r>
      <w:r>
        <w:t>Dependant</w:t>
      </w:r>
      <w:r w:rsidRPr="00A6099E">
        <w:t xml:space="preserve"> of the </w:t>
      </w:r>
      <w:r>
        <w:t>Employee</w:t>
      </w:r>
      <w:r w:rsidRPr="00A6099E">
        <w:t xml:space="preserve"> to travel from the locality for emergency or compassionate reasons (i.e. where a </w:t>
      </w:r>
      <w:r w:rsidR="00224D1D">
        <w:t>member of the Employee’s Family</w:t>
      </w:r>
      <w:r w:rsidRPr="00A6099E">
        <w:t xml:space="preserve"> becomes critically or dangerously ill or dies, or </w:t>
      </w:r>
      <w:r>
        <w:t xml:space="preserve">in </w:t>
      </w:r>
      <w:r w:rsidRPr="00A6099E">
        <w:t>other crisis situations approved</w:t>
      </w:r>
      <w:r>
        <w:t xml:space="preserve"> as such</w:t>
      </w:r>
      <w:r w:rsidRPr="00A6099E">
        <w:t xml:space="preserve"> by the </w:t>
      </w:r>
      <w:r>
        <w:t>Delegate</w:t>
      </w:r>
      <w:r w:rsidRPr="00A6099E">
        <w:t>)</w:t>
      </w:r>
      <w:r>
        <w:t>,</w:t>
      </w:r>
    </w:p>
    <w:p w14:paraId="5BAF0573" w14:textId="60634E0B" w:rsidR="0037665A" w:rsidRPr="00A6099E" w:rsidRDefault="00070189" w:rsidP="00D10484">
      <w:pPr>
        <w:pStyle w:val="clauses9"/>
        <w:numPr>
          <w:ilvl w:val="0"/>
          <w:numId w:val="0"/>
        </w:numPr>
        <w:ind w:left="567"/>
      </w:pPr>
      <w:r w:rsidRPr="00A6099E">
        <w:t xml:space="preserve">the </w:t>
      </w:r>
      <w:r>
        <w:t>Delegate</w:t>
      </w:r>
      <w:r w:rsidRPr="00A6099E">
        <w:t xml:space="preserve"> will authorise reimbursement of reasonable costs incurred for return transport by air (through the Department’s travel management provider where possible) or surface travel within Australia to the locality where the </w:t>
      </w:r>
      <w:r w:rsidR="00224D1D">
        <w:t>member of the Employee’s Family</w:t>
      </w:r>
      <w:r w:rsidRPr="00A6099E">
        <w:t xml:space="preserve"> lives (or lived immediately before his</w:t>
      </w:r>
      <w:r>
        <w:t xml:space="preserve"> or </w:t>
      </w:r>
      <w:r w:rsidRPr="00A6099E">
        <w:t>her death).</w:t>
      </w:r>
      <w:r>
        <w:t xml:space="preserve"> </w:t>
      </w:r>
      <w:r w:rsidRPr="00A6099E">
        <w:t xml:space="preserve">However, if </w:t>
      </w:r>
      <w:r>
        <w:t>that locality is</w:t>
      </w:r>
      <w:r w:rsidRPr="00A6099E">
        <w:t xml:space="preserve"> </w:t>
      </w:r>
      <w:r>
        <w:t>in another country</w:t>
      </w:r>
      <w:r w:rsidRPr="00A6099E">
        <w:t xml:space="preserve">, the </w:t>
      </w:r>
      <w:r>
        <w:t>Delegate</w:t>
      </w:r>
      <w:r w:rsidRPr="00A6099E">
        <w:t xml:space="preserve"> will authorise reimbursement of </w:t>
      </w:r>
      <w:r>
        <w:t xml:space="preserve">the </w:t>
      </w:r>
      <w:r w:rsidRPr="00A6099E">
        <w:t xml:space="preserve">reasonable cost of travel to the closest </w:t>
      </w:r>
      <w:r>
        <w:t xml:space="preserve">Australian capital city </w:t>
      </w:r>
      <w:r w:rsidRPr="00A6099E">
        <w:t>international airport</w:t>
      </w:r>
      <w:r>
        <w:t xml:space="preserve"> </w:t>
      </w:r>
      <w:r w:rsidRPr="006F5D2B">
        <w:t>that has reasonable flight connections to that locality.</w:t>
      </w:r>
    </w:p>
    <w:p w14:paraId="5BAF0574" w14:textId="77777777" w:rsidR="0037665A" w:rsidRPr="00A6099E" w:rsidRDefault="00070189">
      <w:pPr>
        <w:pStyle w:val="Heading3"/>
        <w:rPr>
          <w:color w:val="548DD4"/>
        </w:rPr>
      </w:pPr>
      <w:r w:rsidRPr="00A6099E">
        <w:t>Reunion Travel for School Children</w:t>
      </w:r>
    </w:p>
    <w:p w14:paraId="5BAF0575" w14:textId="3DC8C833" w:rsidR="0037665A" w:rsidRPr="00A6099E" w:rsidRDefault="00070189">
      <w:pPr>
        <w:pStyle w:val="clauses9"/>
        <w:suppressAutoHyphens/>
      </w:pPr>
      <w:r w:rsidRPr="00A6099E">
        <w:t xml:space="preserve">Where a </w:t>
      </w:r>
      <w:r>
        <w:t xml:space="preserve">dependent </w:t>
      </w:r>
      <w:r w:rsidRPr="00A6099E">
        <w:t xml:space="preserve">child of an </w:t>
      </w:r>
      <w:r>
        <w:t>O</w:t>
      </w:r>
      <w:r w:rsidRPr="00A6099E">
        <w:t xml:space="preserve">ngoing </w:t>
      </w:r>
      <w:r>
        <w:t>Employee stationed in a remote locality listed in Table</w:t>
      </w:r>
      <w:r w:rsidR="00704C8E">
        <w:t> 10</w:t>
      </w:r>
      <w:r w:rsidRPr="00A6099E">
        <w:t xml:space="preserve"> who ordinarily lives with the </w:t>
      </w:r>
      <w:r>
        <w:t>Employee</w:t>
      </w:r>
      <w:r w:rsidRPr="00A6099E">
        <w:t xml:space="preserve"> is receiving primary or secondary education at a school in a locality other than where the </w:t>
      </w:r>
      <w:r>
        <w:t>Employee</w:t>
      </w:r>
      <w:r w:rsidRPr="00A6099E">
        <w:t xml:space="preserve"> is stationed and, as a result, does not live with the </w:t>
      </w:r>
      <w:r>
        <w:t>Employee</w:t>
      </w:r>
      <w:r w:rsidRPr="00A6099E">
        <w:t xml:space="preserve">, the </w:t>
      </w:r>
      <w:r>
        <w:t>Delegate</w:t>
      </w:r>
      <w:r w:rsidRPr="00A6099E">
        <w:t xml:space="preserve"> will approve reunion travel for the child to visit the </w:t>
      </w:r>
      <w:r>
        <w:t>Employee. Travel may</w:t>
      </w:r>
      <w:r w:rsidRPr="00A6099E">
        <w:t xml:space="preserve"> be between the locality </w:t>
      </w:r>
      <w:r>
        <w:t>where</w:t>
      </w:r>
      <w:r w:rsidRPr="00A6099E">
        <w:t xml:space="preserve"> the </w:t>
      </w:r>
      <w:r>
        <w:t>Employee</w:t>
      </w:r>
      <w:r w:rsidRPr="00A6099E">
        <w:t xml:space="preserve"> is stationed and the locality </w:t>
      </w:r>
      <w:r>
        <w:t>where</w:t>
      </w:r>
      <w:r w:rsidRPr="00A6099E">
        <w:t xml:space="preserve"> the child is receiving education. Travel should normally be booked through the</w:t>
      </w:r>
      <w:r>
        <w:t xml:space="preserve"> Department’s</w:t>
      </w:r>
      <w:r w:rsidRPr="00A6099E">
        <w:t xml:space="preserve"> travel management provider.</w:t>
      </w:r>
    </w:p>
    <w:p w14:paraId="5BAF0576" w14:textId="5AB514D5" w:rsidR="0037665A" w:rsidRPr="00A6099E" w:rsidRDefault="00070189">
      <w:pPr>
        <w:pStyle w:val="clauses9"/>
        <w:suppressAutoHyphens/>
        <w:spacing w:after="0"/>
      </w:pPr>
      <w:r w:rsidRPr="00A6099E">
        <w:lastRenderedPageBreak/>
        <w:t>Where it is not possible to book travel through the travel management provider</w:t>
      </w:r>
      <w:r>
        <w:t>,</w:t>
      </w:r>
      <w:r w:rsidRPr="00A6099E">
        <w:t xml:space="preserve"> the </w:t>
      </w:r>
      <w:r>
        <w:t>Employee</w:t>
      </w:r>
      <w:r w:rsidRPr="00A6099E">
        <w:t xml:space="preserve"> will be reimbursed as follows:</w:t>
      </w:r>
    </w:p>
    <w:p w14:paraId="5BAF0577" w14:textId="25691C11" w:rsidR="0037665A" w:rsidRDefault="00CF71A2" w:rsidP="007439C2">
      <w:pPr>
        <w:pStyle w:val="clauses9"/>
        <w:numPr>
          <w:ilvl w:val="1"/>
          <w:numId w:val="9"/>
        </w:numPr>
      </w:pPr>
      <w:r>
        <w:t>I</w:t>
      </w:r>
      <w:r w:rsidR="00070189" w:rsidRPr="00A6099E">
        <w:t xml:space="preserve">f the child travels from the locality where he or she is receiving education to the locality where the </w:t>
      </w:r>
      <w:r w:rsidR="00070189">
        <w:t>Employee</w:t>
      </w:r>
      <w:r w:rsidR="00070189" w:rsidRPr="00A6099E">
        <w:t xml:space="preserve"> is stationed, an amount equal to the cost of return fares reas</w:t>
      </w:r>
      <w:r w:rsidR="00070189">
        <w:t>onably incurred by the Employee</w:t>
      </w:r>
      <w:r>
        <w:t>;</w:t>
      </w:r>
      <w:r w:rsidR="00070189" w:rsidRPr="00A6099E">
        <w:t xml:space="preserve"> or</w:t>
      </w:r>
    </w:p>
    <w:p w14:paraId="5BAF0578" w14:textId="15224321" w:rsidR="0037665A" w:rsidRPr="00A6099E" w:rsidRDefault="00070189" w:rsidP="007439C2">
      <w:pPr>
        <w:pStyle w:val="clauses9"/>
        <w:numPr>
          <w:ilvl w:val="1"/>
          <w:numId w:val="9"/>
        </w:numPr>
      </w:pPr>
      <w:r w:rsidRPr="00A6099E">
        <w:t xml:space="preserve">if the child travels from the locality where he or she is receiving education to a locality other than where the </w:t>
      </w:r>
      <w:r>
        <w:t>Employee</w:t>
      </w:r>
      <w:r w:rsidRPr="00A6099E">
        <w:t xml:space="preserve"> is stationed to visit the </w:t>
      </w:r>
      <w:r>
        <w:t>Employee</w:t>
      </w:r>
      <w:r w:rsidRPr="00A6099E">
        <w:t xml:space="preserve"> or the </w:t>
      </w:r>
      <w:r>
        <w:t>S</w:t>
      </w:r>
      <w:r w:rsidRPr="00A6099E">
        <w:t>pouse/</w:t>
      </w:r>
      <w:r>
        <w:t>P</w:t>
      </w:r>
      <w:r w:rsidRPr="00A6099E">
        <w:t xml:space="preserve">artner of the </w:t>
      </w:r>
      <w:r>
        <w:t>Employee</w:t>
      </w:r>
      <w:r w:rsidRPr="00A6099E">
        <w:t xml:space="preserve">, an amount equal to the lesser of the cost of return fares reasonably incurred by the </w:t>
      </w:r>
      <w:r>
        <w:t>Employee</w:t>
      </w:r>
      <w:r w:rsidRPr="00A6099E">
        <w:t xml:space="preserve"> and the amount that would have been reimbursed if the child had travelled to the locality where the </w:t>
      </w:r>
      <w:r>
        <w:t>Employee</w:t>
      </w:r>
      <w:r w:rsidRPr="00A6099E">
        <w:t xml:space="preserve"> is stationed.</w:t>
      </w:r>
    </w:p>
    <w:p w14:paraId="5BAF0579" w14:textId="77777777" w:rsidR="0037665A" w:rsidRPr="00A6099E" w:rsidRDefault="00070189">
      <w:pPr>
        <w:pStyle w:val="clauses9"/>
        <w:suppressAutoHyphens/>
      </w:pPr>
      <w:r w:rsidRPr="00A6099E">
        <w:t xml:space="preserve">Reunion travel will be limited to </w:t>
      </w:r>
      <w:r>
        <w:t>three</w:t>
      </w:r>
      <w:r w:rsidRPr="00A6099E">
        <w:t xml:space="preserve"> return fares per </w:t>
      </w:r>
      <w:r>
        <w:t>dependent</w:t>
      </w:r>
      <w:r w:rsidRPr="00A6099E">
        <w:t xml:space="preserve"> child during a school year. The </w:t>
      </w:r>
      <w:r>
        <w:t>Delegate</w:t>
      </w:r>
      <w:r w:rsidRPr="00A6099E">
        <w:t xml:space="preserve"> may approve an additional reunion visit </w:t>
      </w:r>
      <w:r>
        <w:t>if</w:t>
      </w:r>
      <w:r w:rsidRPr="00A6099E">
        <w:t>:</w:t>
      </w:r>
    </w:p>
    <w:p w14:paraId="5BAF057A" w14:textId="77777777" w:rsidR="0037665A" w:rsidRPr="00A6099E" w:rsidRDefault="00070189" w:rsidP="007439C2">
      <w:pPr>
        <w:pStyle w:val="clauses9"/>
        <w:numPr>
          <w:ilvl w:val="1"/>
          <w:numId w:val="9"/>
        </w:numPr>
      </w:pPr>
      <w:r w:rsidRPr="00A6099E">
        <w:t xml:space="preserve">the child has already been authorised for </w:t>
      </w:r>
      <w:r>
        <w:t>three</w:t>
      </w:r>
      <w:r w:rsidRPr="00A6099E">
        <w:t xml:space="preserve"> return fares in a </w:t>
      </w:r>
      <w:proofErr w:type="gramStart"/>
      <w:r w:rsidRPr="00A6099E">
        <w:t>year</w:t>
      </w:r>
      <w:r>
        <w:t>;</w:t>
      </w:r>
      <w:proofErr w:type="gramEnd"/>
    </w:p>
    <w:p w14:paraId="5BAF057B" w14:textId="77777777" w:rsidR="0037665A" w:rsidRPr="00A6099E" w:rsidRDefault="00070189" w:rsidP="007439C2">
      <w:pPr>
        <w:pStyle w:val="clauses9"/>
        <w:numPr>
          <w:ilvl w:val="1"/>
          <w:numId w:val="9"/>
        </w:numPr>
      </w:pPr>
      <w:r w:rsidRPr="00A6099E">
        <w:t xml:space="preserve">the child attends a school </w:t>
      </w:r>
      <w:r>
        <w:t>that has four terms in a school year;</w:t>
      </w:r>
      <w:r w:rsidRPr="00A6099E">
        <w:t xml:space="preserve"> and</w:t>
      </w:r>
    </w:p>
    <w:p w14:paraId="5BAF057C" w14:textId="77777777" w:rsidR="0037665A" w:rsidRDefault="00070189" w:rsidP="007439C2">
      <w:pPr>
        <w:pStyle w:val="clauses9"/>
        <w:numPr>
          <w:ilvl w:val="1"/>
          <w:numId w:val="9"/>
        </w:numPr>
      </w:pPr>
      <w:r w:rsidRPr="00A6099E">
        <w:t xml:space="preserve">the </w:t>
      </w:r>
      <w:r>
        <w:t>Delegate</w:t>
      </w:r>
      <w:r w:rsidRPr="00A6099E">
        <w:t xml:space="preserve"> is satisfied that there are special circumstances requiring an additional reunion visit.</w:t>
      </w:r>
    </w:p>
    <w:p w14:paraId="5BAF057D" w14:textId="0280D1BA" w:rsidR="0037665A" w:rsidRPr="00A6099E" w:rsidRDefault="00070189">
      <w:pPr>
        <w:pStyle w:val="clauses9"/>
      </w:pPr>
      <w:r>
        <w:t xml:space="preserve">Each dependent child away at school who would otherwise normally reside with an Employee at a remote locality will also be entitled to an annual leave fare, as provided for at clauses </w:t>
      </w:r>
      <w:r w:rsidR="005B507C">
        <w:t>9</w:t>
      </w:r>
      <w:r>
        <w:t xml:space="preserve">.15 </w:t>
      </w:r>
      <w:r w:rsidR="007E6483">
        <w:t>to</w:t>
      </w:r>
      <w:r>
        <w:t xml:space="preserve"> </w:t>
      </w:r>
      <w:r w:rsidR="005B507C">
        <w:t>9</w:t>
      </w:r>
      <w:r>
        <w:t>.18.</w:t>
      </w:r>
    </w:p>
    <w:p w14:paraId="5BAF057E" w14:textId="77777777" w:rsidR="0037665A" w:rsidRPr="00A6099E" w:rsidRDefault="00070189">
      <w:pPr>
        <w:pStyle w:val="Heading3"/>
        <w:rPr>
          <w:color w:val="548DD4"/>
        </w:rPr>
      </w:pPr>
      <w:r w:rsidRPr="00A6099E">
        <w:t>Correspondence School Travel Assistance</w:t>
      </w:r>
    </w:p>
    <w:p w14:paraId="5BAF057F" w14:textId="4537B6B7" w:rsidR="0037665A" w:rsidRPr="00A6099E" w:rsidRDefault="00070189">
      <w:pPr>
        <w:pStyle w:val="clauses9"/>
        <w:suppressAutoHyphens/>
      </w:pPr>
      <w:r w:rsidRPr="00A6099E">
        <w:t xml:space="preserve">Where a </w:t>
      </w:r>
      <w:r>
        <w:t xml:space="preserve">dependent </w:t>
      </w:r>
      <w:r w:rsidRPr="00A6099E">
        <w:t xml:space="preserve">child of an </w:t>
      </w:r>
      <w:r>
        <w:t>O</w:t>
      </w:r>
      <w:r w:rsidRPr="00A6099E">
        <w:t xml:space="preserve">ngoing </w:t>
      </w:r>
      <w:r>
        <w:t>E</w:t>
      </w:r>
      <w:r w:rsidRPr="00A6099E">
        <w:t xml:space="preserve">mployee </w:t>
      </w:r>
      <w:r>
        <w:t xml:space="preserve">stationed in a remote locality who </w:t>
      </w:r>
      <w:r w:rsidRPr="00A6099E">
        <w:t xml:space="preserve">lives with the </w:t>
      </w:r>
      <w:r>
        <w:t>Employee</w:t>
      </w:r>
      <w:r w:rsidRPr="00A6099E">
        <w:t xml:space="preserve"> and is studying at primary or secondary school level by correspondence is required to travel to another location as part of their course of study, the </w:t>
      </w:r>
      <w:r>
        <w:t>Delegate</w:t>
      </w:r>
      <w:r w:rsidRPr="00A6099E">
        <w:t xml:space="preserve"> may approve reimbursement of airfares on up to </w:t>
      </w:r>
      <w:r>
        <w:t>three</w:t>
      </w:r>
      <w:r w:rsidRPr="00A6099E">
        <w:t xml:space="preserve"> occasions during a school year.</w:t>
      </w:r>
    </w:p>
    <w:p w14:paraId="5BAF0580" w14:textId="77777777" w:rsidR="0037665A" w:rsidRPr="00A6099E" w:rsidRDefault="00070189">
      <w:pPr>
        <w:pStyle w:val="Heading3"/>
        <w:rPr>
          <w:color w:val="548DD4"/>
        </w:rPr>
      </w:pPr>
      <w:r w:rsidRPr="00A6099E">
        <w:t>Additional Travel Leave for Christmas Island and Cocos (Keeling) Islands Employees</w:t>
      </w:r>
    </w:p>
    <w:p w14:paraId="5BAF0581" w14:textId="0569679F" w:rsidR="0037665A" w:rsidRPr="00A6099E" w:rsidRDefault="00070189">
      <w:pPr>
        <w:pStyle w:val="clauses9"/>
        <w:suppressAutoHyphens/>
        <w:spacing w:after="0"/>
      </w:pPr>
      <w:r w:rsidRPr="00A6099E">
        <w:t xml:space="preserve">The </w:t>
      </w:r>
      <w:r>
        <w:t>Delegate</w:t>
      </w:r>
      <w:r w:rsidRPr="00A6099E">
        <w:t xml:space="preserve"> may grant up to an additional </w:t>
      </w:r>
      <w:r>
        <w:t>five</w:t>
      </w:r>
      <w:r w:rsidRPr="00A6099E">
        <w:t xml:space="preserve"> days paid leave per calendar year to </w:t>
      </w:r>
      <w:r>
        <w:t xml:space="preserve">Employees </w:t>
      </w:r>
      <w:r w:rsidRPr="00A6099E">
        <w:t>on Christmas Island and Cocos (Keeling) Islands</w:t>
      </w:r>
      <w:r>
        <w:t>. This leave</w:t>
      </w:r>
      <w:r w:rsidRPr="00A6099E">
        <w:t xml:space="preserve"> may be taken in the following circumstances:</w:t>
      </w:r>
    </w:p>
    <w:p w14:paraId="5BAF0582" w14:textId="4BED0E72" w:rsidR="0037665A" w:rsidRDefault="00070189" w:rsidP="007439C2">
      <w:pPr>
        <w:pStyle w:val="clauses9"/>
        <w:numPr>
          <w:ilvl w:val="1"/>
          <w:numId w:val="9"/>
        </w:numPr>
      </w:pPr>
      <w:r w:rsidRPr="00614794">
        <w:t xml:space="preserve">for travel </w:t>
      </w:r>
      <w:r>
        <w:t>time when</w:t>
      </w:r>
      <w:r w:rsidRPr="00614794">
        <w:t xml:space="preserve"> </w:t>
      </w:r>
      <w:r>
        <w:t xml:space="preserve">Employees </w:t>
      </w:r>
      <w:r w:rsidRPr="00614794">
        <w:t>are required to travel for medical</w:t>
      </w:r>
      <w:r>
        <w:t xml:space="preserve">, </w:t>
      </w:r>
      <w:r w:rsidRPr="00614794">
        <w:t>specialist</w:t>
      </w:r>
      <w:r>
        <w:t xml:space="preserve">, </w:t>
      </w:r>
      <w:r w:rsidRPr="00614794">
        <w:t>dental</w:t>
      </w:r>
      <w:r>
        <w:t xml:space="preserve">, </w:t>
      </w:r>
      <w:proofErr w:type="gramStart"/>
      <w:r w:rsidRPr="00614794">
        <w:t>emergency</w:t>
      </w:r>
      <w:proofErr w:type="gramEnd"/>
      <w:r>
        <w:t xml:space="preserve"> or</w:t>
      </w:r>
      <w:r w:rsidRPr="00614794">
        <w:t xml:space="preserve"> compassionate reasons using </w:t>
      </w:r>
      <w:r>
        <w:t>personal/carer’s leave;</w:t>
      </w:r>
      <w:r w:rsidRPr="00614794">
        <w:t xml:space="preserve"> and/or</w:t>
      </w:r>
    </w:p>
    <w:p w14:paraId="5BAF0583" w14:textId="77777777" w:rsidR="0037665A" w:rsidRPr="00614794" w:rsidRDefault="00070189" w:rsidP="007439C2">
      <w:pPr>
        <w:pStyle w:val="clauses9"/>
        <w:numPr>
          <w:ilvl w:val="1"/>
          <w:numId w:val="9"/>
        </w:numPr>
      </w:pPr>
      <w:r w:rsidRPr="00614794">
        <w:t xml:space="preserve">where </w:t>
      </w:r>
      <w:r>
        <w:t>a</w:t>
      </w:r>
      <w:r w:rsidRPr="00614794">
        <w:t xml:space="preserve"> scheduled flight</w:t>
      </w:r>
      <w:r>
        <w:t xml:space="preserve"> they are booked to travel on during </w:t>
      </w:r>
      <w:r w:rsidRPr="00614794">
        <w:t>any other paid leave is cancelled, delayed or unable to complete its service (due to, for example, atmospheric conditions or mechanical breakdown). Supporting evidence from the air carrier will be required.</w:t>
      </w:r>
    </w:p>
    <w:p w14:paraId="5BAF0584" w14:textId="77777777" w:rsidR="0037665A" w:rsidRPr="00A6099E" w:rsidRDefault="00070189">
      <w:pPr>
        <w:pStyle w:val="Heading3"/>
        <w:rPr>
          <w:color w:val="548DD4"/>
        </w:rPr>
      </w:pPr>
      <w:r w:rsidRPr="00A6099E">
        <w:t xml:space="preserve">Re-crediting of </w:t>
      </w:r>
      <w:r>
        <w:t>Annual</w:t>
      </w:r>
      <w:r w:rsidRPr="00A6099E">
        <w:t xml:space="preserve"> Leave for Annual Medical Examinations</w:t>
      </w:r>
    </w:p>
    <w:p w14:paraId="5BAF0585" w14:textId="77777777" w:rsidR="0037665A" w:rsidRDefault="00070189">
      <w:pPr>
        <w:pStyle w:val="clauses9"/>
        <w:suppressAutoHyphens/>
      </w:pPr>
      <w:r w:rsidRPr="00A6099E">
        <w:t xml:space="preserve">Employees who return from </w:t>
      </w:r>
      <w:r>
        <w:t>annual</w:t>
      </w:r>
      <w:r w:rsidRPr="00A6099E">
        <w:t xml:space="preserve"> leave having had an annual medical examination will be re-credited </w:t>
      </w:r>
      <w:r>
        <w:t>one</w:t>
      </w:r>
      <w:r w:rsidRPr="00A6099E">
        <w:t xml:space="preserve"> day of </w:t>
      </w:r>
      <w:r>
        <w:t>annual leave</w:t>
      </w:r>
      <w:r w:rsidRPr="00A6099E">
        <w:t xml:space="preserve"> </w:t>
      </w:r>
      <w:r>
        <w:t>and have one</w:t>
      </w:r>
      <w:r w:rsidRPr="00A6099E">
        <w:t xml:space="preserve"> day of </w:t>
      </w:r>
      <w:r w:rsidRPr="002A792C">
        <w:t>personal/carer’s leave</w:t>
      </w:r>
      <w:r w:rsidRPr="00A6099E">
        <w:t xml:space="preserve"> subsequently deducted from their leave balance. Employees will be required to produce supporting evidence (e.g. </w:t>
      </w:r>
      <w:r>
        <w:t xml:space="preserve">a </w:t>
      </w:r>
      <w:r w:rsidRPr="00A6099E">
        <w:t>medical certificate) to claim this entitlement.</w:t>
      </w:r>
    </w:p>
    <w:p w14:paraId="5BAF0586" w14:textId="77777777" w:rsidR="0037665A" w:rsidRDefault="00070189">
      <w:pPr>
        <w:suppressAutoHyphens w:val="0"/>
        <w:spacing w:before="0" w:after="0" w:line="240" w:lineRule="auto"/>
        <w:rPr>
          <w:rFonts w:eastAsiaTheme="majorEastAsia" w:cstheme="majorBidi"/>
          <w:bCs/>
          <w:szCs w:val="28"/>
        </w:rPr>
      </w:pPr>
      <w:r>
        <w:lastRenderedPageBreak/>
        <w:br w:type="page"/>
      </w:r>
    </w:p>
    <w:p w14:paraId="5BAF0587" w14:textId="79A137E0" w:rsidR="0037665A" w:rsidRPr="005E7DF8" w:rsidRDefault="00070189">
      <w:pPr>
        <w:pStyle w:val="Heading1"/>
        <w:rPr>
          <w:color w:val="365F91"/>
          <w:szCs w:val="36"/>
        </w:rPr>
      </w:pPr>
      <w:bookmarkStart w:id="254" w:name="_Toc412731468"/>
      <w:bookmarkStart w:id="255" w:name="_Toc160469536"/>
      <w:bookmarkStart w:id="256" w:name="_Toc387850128"/>
      <w:r w:rsidRPr="005E7DF8">
        <w:rPr>
          <w:szCs w:val="36"/>
        </w:rPr>
        <w:lastRenderedPageBreak/>
        <w:t xml:space="preserve">PART </w:t>
      </w:r>
      <w:r w:rsidR="0009337A">
        <w:rPr>
          <w:szCs w:val="36"/>
        </w:rPr>
        <w:t>10</w:t>
      </w:r>
      <w:r w:rsidRPr="005E7DF8">
        <w:rPr>
          <w:szCs w:val="36"/>
        </w:rPr>
        <w:t xml:space="preserve"> </w:t>
      </w:r>
      <w:r w:rsidRPr="005E7DF8">
        <w:rPr>
          <w:rStyle w:val="TextItalic"/>
          <w:rFonts w:asciiTheme="majorHAnsi" w:hAnsiTheme="majorHAnsi"/>
          <w:i w:val="0"/>
          <w:szCs w:val="36"/>
        </w:rPr>
        <w:t xml:space="preserve">– </w:t>
      </w:r>
      <w:r w:rsidRPr="005E7DF8">
        <w:rPr>
          <w:szCs w:val="36"/>
        </w:rPr>
        <w:t>ANTARCTIC DUTY PROVISIONS</w:t>
      </w:r>
      <w:bookmarkEnd w:id="254"/>
      <w:bookmarkEnd w:id="255"/>
    </w:p>
    <w:p w14:paraId="5BAF0588" w14:textId="03422E7F" w:rsidR="0037665A" w:rsidRDefault="00070189">
      <w:pPr>
        <w:pStyle w:val="Clauses10"/>
      </w:pPr>
      <w:r w:rsidRPr="008C170C">
        <w:t>All</w:t>
      </w:r>
      <w:r>
        <w:t xml:space="preserve"> Employees required to participate in Periods of Antarctic Duty will be subject to the conditions of Part </w:t>
      </w:r>
      <w:r w:rsidR="00047690">
        <w:t>10</w:t>
      </w:r>
      <w:r>
        <w:t xml:space="preserve"> of this Agreement. Where a distinction needs to be made, Employees on Antarctic duty </w:t>
      </w:r>
      <w:proofErr w:type="gramStart"/>
      <w:r>
        <w:t>are</w:t>
      </w:r>
      <w:proofErr w:type="gramEnd"/>
      <w:r>
        <w:t xml:space="preserve"> referred to as either:</w:t>
      </w:r>
    </w:p>
    <w:p w14:paraId="5BAF0589" w14:textId="659085C8" w:rsidR="0037665A" w:rsidRDefault="00070189" w:rsidP="007439C2">
      <w:pPr>
        <w:pStyle w:val="clauses9"/>
        <w:numPr>
          <w:ilvl w:val="1"/>
          <w:numId w:val="9"/>
        </w:numPr>
      </w:pPr>
      <w:r>
        <w:t>Expeditioner Employees: those whose work is predominantly performed in Antarctica and who are identified as such by the Delegate</w:t>
      </w:r>
      <w:r w:rsidR="00785854">
        <w:t>;</w:t>
      </w:r>
      <w:r>
        <w:t xml:space="preserve"> or</w:t>
      </w:r>
    </w:p>
    <w:p w14:paraId="5BAF058A" w14:textId="74692C42" w:rsidR="0037665A" w:rsidRDefault="00070189" w:rsidP="007439C2">
      <w:pPr>
        <w:pStyle w:val="clauses9"/>
        <w:numPr>
          <w:ilvl w:val="1"/>
          <w:numId w:val="9"/>
        </w:numPr>
      </w:pPr>
      <w:r>
        <w:t>Head Office Employees: those whose work is predominantly performed in Head Office but who are required to undertake a Period of Antarctic Duty as part of their role</w:t>
      </w:r>
      <w:bookmarkStart w:id="257" w:name="_Toc388266333"/>
      <w:bookmarkStart w:id="258" w:name="_Toc387850121"/>
      <w:r>
        <w:t>.</w:t>
      </w:r>
    </w:p>
    <w:p w14:paraId="5BAF058B" w14:textId="7A18C0FB" w:rsidR="0037665A" w:rsidRDefault="00070189">
      <w:pPr>
        <w:pStyle w:val="Clauses10"/>
        <w:suppressAutoHyphens/>
      </w:pPr>
      <w:r>
        <w:t xml:space="preserve">Head Office Employees will be considered to be Expeditioner Employees if they have applied for the Expeditioner Employee </w:t>
      </w:r>
      <w:proofErr w:type="gramStart"/>
      <w:r>
        <w:t>role</w:t>
      </w:r>
      <w:proofErr w:type="gramEnd"/>
      <w:r>
        <w:t xml:space="preserve"> and it is not deemed to be part of their normal Head Office duties. A Head Office Employee undertaking duties as an Expeditioner Employee will be paid at the relevant Salary rate, except for in the circumstances outlined in clause </w:t>
      </w:r>
      <w:r w:rsidR="00D46CBD">
        <w:t>10</w:t>
      </w:r>
      <w:r>
        <w:t>.3.</w:t>
      </w:r>
    </w:p>
    <w:p w14:paraId="5BAF058C" w14:textId="619369DC" w:rsidR="0037665A" w:rsidRDefault="00070189">
      <w:pPr>
        <w:pStyle w:val="Clauses10"/>
        <w:suppressAutoHyphens/>
      </w:pPr>
      <w:r>
        <w:t>Where a Head Office Employee is requested by the Delegate to undertake duties as an Expeditioner Employee at a lower pay level, they will continue to be paid at their Head Office rate of Salary.</w:t>
      </w:r>
    </w:p>
    <w:p w14:paraId="5BAF058D" w14:textId="6F5107B1" w:rsidR="0037665A" w:rsidRDefault="00070189">
      <w:pPr>
        <w:pStyle w:val="Clauses10"/>
        <w:suppressAutoHyphens/>
      </w:pPr>
      <w:r>
        <w:t xml:space="preserve">Employees who are undertaking a Period of Antarctic Duty at the commencement of this Agreement will not receive a reduction </w:t>
      </w:r>
      <w:r w:rsidRPr="00DA5C34">
        <w:t>in any of their terms and conditions (</w:t>
      </w:r>
      <w:proofErr w:type="gramStart"/>
      <w:r w:rsidRPr="00DA5C34">
        <w:t>as a result of</w:t>
      </w:r>
      <w:proofErr w:type="gramEnd"/>
      <w:r>
        <w:t xml:space="preserve"> changes to conditions in this A</w:t>
      </w:r>
      <w:r w:rsidRPr="00DA5C34">
        <w:t>gree</w:t>
      </w:r>
      <w:r>
        <w:t>ment) for the duration of that Period of Antarctic D</w:t>
      </w:r>
      <w:r w:rsidRPr="00DA5C34">
        <w:t>uty</w:t>
      </w:r>
      <w:r>
        <w:t>.</w:t>
      </w:r>
    </w:p>
    <w:bookmarkEnd w:id="257"/>
    <w:bookmarkEnd w:id="258"/>
    <w:p w14:paraId="5BAF058E" w14:textId="77777777" w:rsidR="0037665A" w:rsidRPr="00AB0D13" w:rsidRDefault="00070189">
      <w:pPr>
        <w:pStyle w:val="Heading3"/>
        <w:rPr>
          <w:color w:val="548DD4"/>
        </w:rPr>
      </w:pPr>
      <w:r w:rsidRPr="00AB0D13">
        <w:t xml:space="preserve">Expeditioner </w:t>
      </w:r>
      <w:r>
        <w:t xml:space="preserve">Employees </w:t>
      </w:r>
      <w:r w:rsidRPr="00AB0D13">
        <w:t>Classifications</w:t>
      </w:r>
    </w:p>
    <w:p w14:paraId="5BAF058F" w14:textId="473ABE45" w:rsidR="0037665A" w:rsidRPr="00187E9A" w:rsidRDefault="00070189">
      <w:pPr>
        <w:pStyle w:val="Clauses10"/>
        <w:suppressAutoHyphens/>
      </w:pPr>
      <w:r>
        <w:t>The classifications applicable to Expeditioner Employees are detailed in Schedule 4 of this Agreement.</w:t>
      </w:r>
    </w:p>
    <w:p w14:paraId="5BAF0590" w14:textId="70945A4A" w:rsidR="0037665A" w:rsidRPr="00583D42" w:rsidRDefault="00070189">
      <w:pPr>
        <w:pStyle w:val="Clauses10"/>
        <w:suppressAutoHyphens/>
      </w:pPr>
      <w:r w:rsidRPr="00E9277F">
        <w:t>Expeditioner Antarctic Medical Practitioner (</w:t>
      </w:r>
      <w:r w:rsidRPr="00187E9A">
        <w:t>EAMP</w:t>
      </w:r>
      <w:r>
        <w:t xml:space="preserve">) Employees will be engaged at a specific classification level depending on the qualifications and experience that they have attained, as determined by the Delegate. Further information is contained in the </w:t>
      </w:r>
      <w:r w:rsidRPr="00583D42">
        <w:t>Department’s Antarctic Medical Practitioners</w:t>
      </w:r>
      <w:r>
        <w:t xml:space="preserve"> Classification Policy</w:t>
      </w:r>
      <w:r w:rsidRPr="00583D42">
        <w:t>.</w:t>
      </w:r>
    </w:p>
    <w:p w14:paraId="5BAF0591" w14:textId="77777777" w:rsidR="0037665A" w:rsidRPr="00583D42" w:rsidRDefault="00070189">
      <w:pPr>
        <w:pStyle w:val="Heading3"/>
        <w:rPr>
          <w:color w:val="548DD4"/>
        </w:rPr>
      </w:pPr>
      <w:r w:rsidRPr="00583D42">
        <w:t>Working Hours</w:t>
      </w:r>
    </w:p>
    <w:p w14:paraId="5BAF0592" w14:textId="0658AC64" w:rsidR="0037665A" w:rsidRPr="00583D42" w:rsidRDefault="00070189">
      <w:pPr>
        <w:pStyle w:val="Clauses10"/>
        <w:suppressAutoHyphens/>
      </w:pPr>
      <w:r w:rsidRPr="00583D42">
        <w:t xml:space="preserve">The requirements of Antarctic duty vary such that </w:t>
      </w:r>
      <w:r>
        <w:t>Employee</w:t>
      </w:r>
      <w:r w:rsidRPr="00583D42">
        <w:t>s are regularly required to work additional hours beyond an average 37 hours and 30 minutes per week. The additional hours required will be reasonable, as determined in accordance with section 62(3) of the FW Act.</w:t>
      </w:r>
    </w:p>
    <w:p w14:paraId="5BAF0593" w14:textId="12DA3433" w:rsidR="0037665A" w:rsidRPr="00583D42" w:rsidRDefault="00070189">
      <w:pPr>
        <w:pStyle w:val="Clauses10"/>
        <w:suppressAutoHyphens/>
      </w:pPr>
      <w:r w:rsidRPr="00583D42">
        <w:t xml:space="preserve">Extended hours of work are required for a variety of reasons in addition to the work demands associated with the </w:t>
      </w:r>
      <w:r>
        <w:t>Employee</w:t>
      </w:r>
      <w:r w:rsidRPr="00583D42">
        <w:t>’s primary responsibility while in Antarctica, including the provision of support to the community, effects of weather on programmed work, required training, emergency situations and unloading of ships. These requirements are compensated by the Antarctic Duty Allowances as set out in Schedule 2 of this Agreement and by other benefits.</w:t>
      </w:r>
    </w:p>
    <w:p w14:paraId="5BAF0594" w14:textId="77777777" w:rsidR="0037665A" w:rsidRDefault="00070189">
      <w:pPr>
        <w:pStyle w:val="Clauses10"/>
        <w:suppressAutoHyphens/>
      </w:pPr>
      <w:r>
        <w:t xml:space="preserve">Station, </w:t>
      </w:r>
      <w:proofErr w:type="gramStart"/>
      <w:r>
        <w:t>voyage</w:t>
      </w:r>
      <w:proofErr w:type="gramEnd"/>
      <w:r>
        <w:t xml:space="preserve"> and field leadership teams are responsible for the management of working hours in accordance with sound workplace health and safety practices including fatigue management.</w:t>
      </w:r>
    </w:p>
    <w:p w14:paraId="5BAF0595" w14:textId="77777777" w:rsidR="0037665A" w:rsidRDefault="00070189">
      <w:pPr>
        <w:pStyle w:val="Heading3"/>
        <w:rPr>
          <w:color w:val="548DD4"/>
        </w:rPr>
      </w:pPr>
      <w:r>
        <w:lastRenderedPageBreak/>
        <w:t>Training in Support of Antarctic Duty</w:t>
      </w:r>
    </w:p>
    <w:p w14:paraId="5BAF0596" w14:textId="58114106" w:rsidR="0037665A" w:rsidRDefault="00070189">
      <w:pPr>
        <w:pStyle w:val="Clauses10"/>
        <w:suppressAutoHyphens/>
      </w:pPr>
      <w:r>
        <w:t>It is mandatory for all Employees to participate, and be assessed as competent, in nominated training activities and courses conducted or coordinated by the Department during the pre-departure period, in support of their Period of Antarctic Duty. This training includes (but is not limited to) safety and survival and nominated trade, professional or community training.</w:t>
      </w:r>
    </w:p>
    <w:p w14:paraId="5BAF0597" w14:textId="77777777" w:rsidR="0037665A" w:rsidRDefault="00070189">
      <w:pPr>
        <w:pStyle w:val="Heading3"/>
        <w:rPr>
          <w:color w:val="548DD4"/>
        </w:rPr>
      </w:pPr>
      <w:r>
        <w:t>Marine Science Participation</w:t>
      </w:r>
    </w:p>
    <w:p w14:paraId="5BAF0598" w14:textId="77777777" w:rsidR="0037665A" w:rsidRDefault="00070189">
      <w:pPr>
        <w:pStyle w:val="Clauses10"/>
        <w:suppressAutoHyphens/>
      </w:pPr>
      <w:r>
        <w:t xml:space="preserve">Employees will not be required to participate in voyages or undertake duty requiring diving in Antarctica in more than two seasons out of three consecutive seasons. </w:t>
      </w:r>
    </w:p>
    <w:p w14:paraId="5BAF0599" w14:textId="09D2C0AA" w:rsidR="0037665A" w:rsidRDefault="00070189">
      <w:pPr>
        <w:pStyle w:val="Clauses10"/>
        <w:suppressAutoHyphens/>
      </w:pPr>
      <w:r>
        <w:t xml:space="preserve">Employees will not be required to participate for more than 180 days in combined duty </w:t>
      </w:r>
      <w:r w:rsidR="00D819F1">
        <w:t>A</w:t>
      </w:r>
      <w:r>
        <w:t xml:space="preserve">t </w:t>
      </w:r>
      <w:r w:rsidR="00D819F1">
        <w:t>S</w:t>
      </w:r>
      <w:r>
        <w:t xml:space="preserve">ea and diving duty, over three consecutive seasons, except that, where an operational need arises, 180 days may be exceeded by agreement between the Employee and management. Employees may agree to work additional days </w:t>
      </w:r>
      <w:r w:rsidR="00D819F1">
        <w:t>A</w:t>
      </w:r>
      <w:r>
        <w:t xml:space="preserve">t </w:t>
      </w:r>
      <w:r w:rsidR="00D819F1">
        <w:t>S</w:t>
      </w:r>
      <w:r>
        <w:t>ea in any season.</w:t>
      </w:r>
    </w:p>
    <w:p w14:paraId="5BAF059A" w14:textId="3378AA56" w:rsidR="0037665A" w:rsidRDefault="00070189">
      <w:pPr>
        <w:pStyle w:val="Clauses10"/>
        <w:suppressAutoHyphens/>
      </w:pPr>
      <w:r>
        <w:t xml:space="preserve">Voyages of five days or less are excluded from calculations for clause </w:t>
      </w:r>
      <w:r w:rsidR="009D4A50">
        <w:t>10</w:t>
      </w:r>
      <w:r>
        <w:t>.12 and will not be considered as Periods of Antarctic Duty.</w:t>
      </w:r>
    </w:p>
    <w:p w14:paraId="5BAF059B" w14:textId="77777777" w:rsidR="0037665A" w:rsidRDefault="00070189">
      <w:pPr>
        <w:pStyle w:val="Heading2"/>
        <w:rPr>
          <w:color w:val="4F81BD"/>
        </w:rPr>
      </w:pPr>
      <w:bookmarkStart w:id="259" w:name="_Toc412731469"/>
      <w:bookmarkStart w:id="260" w:name="_Toc160469537"/>
      <w:r>
        <w:t>ANTARCTIC DUTY ALLOWANCES</w:t>
      </w:r>
      <w:bookmarkEnd w:id="259"/>
      <w:bookmarkEnd w:id="260"/>
    </w:p>
    <w:p w14:paraId="5BAF059C" w14:textId="5DA7DAF4" w:rsidR="0037665A" w:rsidRDefault="00070189">
      <w:pPr>
        <w:pStyle w:val="Clauses10"/>
        <w:suppressAutoHyphens/>
      </w:pPr>
      <w:r>
        <w:t xml:space="preserve">During Periods of Antarctic Duty, together with their base </w:t>
      </w:r>
      <w:proofErr w:type="gramStart"/>
      <w:r>
        <w:t>Salary</w:t>
      </w:r>
      <w:proofErr w:type="gramEnd"/>
      <w:r>
        <w:t xml:space="preserve"> (as specified in Schedule 4 of this Agreement), Employees will be paid Antarctic Duty Allowances in accordance with clauses </w:t>
      </w:r>
      <w:r w:rsidR="00581AE9">
        <w:t>10.17</w:t>
      </w:r>
      <w:r>
        <w:t xml:space="preserve"> to </w:t>
      </w:r>
      <w:r w:rsidR="00581AE9">
        <w:t>10.2</w:t>
      </w:r>
      <w:r w:rsidR="00572E37">
        <w:t>8</w:t>
      </w:r>
      <w:r>
        <w:t xml:space="preserve"> and as set out in Schedule 2.</w:t>
      </w:r>
    </w:p>
    <w:p w14:paraId="03EAD6E1" w14:textId="5EFD2005" w:rsidR="004C03F9" w:rsidRDefault="004C03F9">
      <w:pPr>
        <w:pStyle w:val="Clauses10"/>
        <w:suppressAutoHyphens/>
      </w:pPr>
      <w:r>
        <w:t xml:space="preserve">In accordance with clause </w:t>
      </w:r>
      <w:r w:rsidR="004A01F7">
        <w:t>6.16</w:t>
      </w:r>
      <w:r>
        <w:t xml:space="preserve">, an </w:t>
      </w:r>
      <w:r w:rsidR="00CF71A2">
        <w:t>E</w:t>
      </w:r>
      <w:r>
        <w:t>mployee will not be paid the Antarctic Duty Allowances for a period when they are paid the</w:t>
      </w:r>
      <w:r w:rsidR="00B61A16">
        <w:t xml:space="preserve"> Extra</w:t>
      </w:r>
      <w:r>
        <w:t xml:space="preserve"> </w:t>
      </w:r>
      <w:proofErr w:type="gramStart"/>
      <w:r>
        <w:t>At</w:t>
      </w:r>
      <w:proofErr w:type="gramEnd"/>
      <w:r>
        <w:t xml:space="preserve"> Sea Allowance.</w:t>
      </w:r>
    </w:p>
    <w:p w14:paraId="5BAF059D" w14:textId="77777777" w:rsidR="0037665A" w:rsidRDefault="00070189">
      <w:pPr>
        <w:pStyle w:val="Clauses10"/>
        <w:suppressAutoHyphens/>
      </w:pPr>
      <w:r>
        <w:t>Rates of payment of Antarctic Duty Allowances will be as per Schedule 2 of this Agreement, per annum, pro rata.</w:t>
      </w:r>
    </w:p>
    <w:p w14:paraId="5BAF059E" w14:textId="77777777" w:rsidR="0037665A" w:rsidRDefault="00070189">
      <w:pPr>
        <w:pStyle w:val="Heading3"/>
        <w:rPr>
          <w:color w:val="548DD4"/>
        </w:rPr>
      </w:pPr>
      <w:r>
        <w:t xml:space="preserve">Allowance in Lieu of </w:t>
      </w:r>
      <w:proofErr w:type="gramStart"/>
      <w:r>
        <w:t>Overtime</w:t>
      </w:r>
      <w:proofErr w:type="gramEnd"/>
    </w:p>
    <w:p w14:paraId="5BAF059F" w14:textId="6F3CCD51" w:rsidR="0037665A" w:rsidRPr="00583D42" w:rsidRDefault="00070189">
      <w:pPr>
        <w:pStyle w:val="Clauses10"/>
        <w:suppressAutoHyphens/>
      </w:pPr>
      <w:r>
        <w:t xml:space="preserve">During a Period of Antarctic Duty, Employees will be paid an </w:t>
      </w:r>
      <w:r w:rsidRPr="00583D42">
        <w:t>Allowance in Lieu of Overtime. Payment of the allowance is in recognition of the performance of primary duties that might, in other situations, be co</w:t>
      </w:r>
      <w:r>
        <w:t>mpensated by overtime, penalty</w:t>
      </w:r>
      <w:r w:rsidRPr="00583D42">
        <w:t>, shift, roster, call-out, restriction, supplementary leave loading or other like payments.</w:t>
      </w:r>
    </w:p>
    <w:p w14:paraId="5BAF05A0" w14:textId="77777777" w:rsidR="0037665A" w:rsidRPr="00583D42" w:rsidRDefault="00070189">
      <w:pPr>
        <w:pStyle w:val="Heading3"/>
        <w:rPr>
          <w:color w:val="548DD4"/>
        </w:rPr>
      </w:pPr>
      <w:r w:rsidRPr="00583D42">
        <w:t>Common Duties Allowance</w:t>
      </w:r>
    </w:p>
    <w:p w14:paraId="5BAF05A1" w14:textId="25AD548C" w:rsidR="0037665A" w:rsidRPr="00583D42" w:rsidRDefault="00070189">
      <w:pPr>
        <w:pStyle w:val="Clauses10"/>
        <w:suppressAutoHyphens/>
      </w:pPr>
      <w:r w:rsidRPr="00583D42">
        <w:t xml:space="preserve">During a Period of Antarctic Duty, </w:t>
      </w:r>
      <w:r>
        <w:t>Employee</w:t>
      </w:r>
      <w:r w:rsidRPr="00583D42">
        <w:t xml:space="preserve">s will be paid a Common Duties Allowance. Payment of the allowance is in recognition of the reasonable additional duty necessary to the functioning of an Expedition, including assisting other Expedition members, whether </w:t>
      </w:r>
      <w:r>
        <w:t>Employee</w:t>
      </w:r>
      <w:r w:rsidRPr="00583D42">
        <w:t>s or otherwise, with official Expedition programs and other general duties necessary for the community life of the Expedition; such duties are unrelated to the primary duties.</w:t>
      </w:r>
    </w:p>
    <w:p w14:paraId="5BAF05A2" w14:textId="77777777" w:rsidR="0037665A" w:rsidRPr="00583D42" w:rsidRDefault="00070189">
      <w:pPr>
        <w:pStyle w:val="Heading3"/>
        <w:rPr>
          <w:color w:val="548DD4"/>
        </w:rPr>
      </w:pPr>
      <w:r w:rsidRPr="00583D42">
        <w:t>Antarctic Allowance</w:t>
      </w:r>
    </w:p>
    <w:p w14:paraId="5BAF05A3" w14:textId="31DCB588" w:rsidR="0037665A" w:rsidRDefault="00070189">
      <w:pPr>
        <w:pStyle w:val="Clauses10"/>
        <w:suppressAutoHyphens/>
      </w:pPr>
      <w:r w:rsidRPr="00583D42">
        <w:t xml:space="preserve">During a Period of Antarctic Duty, </w:t>
      </w:r>
      <w:r>
        <w:t>Employee</w:t>
      </w:r>
      <w:r w:rsidRPr="00583D42">
        <w:t xml:space="preserve">s will be paid an Antarctic Allowance. Payment of the allowance is in recognition of working requirements and circumstances that might, in other situations, be compensated by functional, site, disability or other like allowances. The allowance is </w:t>
      </w:r>
      <w:r w:rsidRPr="00583D42">
        <w:lastRenderedPageBreak/>
        <w:t>also in</w:t>
      </w:r>
      <w:r>
        <w:t xml:space="preserve"> recognition of remoteness, isolation, weather, social debt, living conditions, lack of amenities, all forms of transportation and all other environmental factors associated with Antarctica.</w:t>
      </w:r>
    </w:p>
    <w:p w14:paraId="5BAF05A4" w14:textId="77777777" w:rsidR="0037665A" w:rsidRDefault="00070189">
      <w:pPr>
        <w:pStyle w:val="Heading3"/>
        <w:rPr>
          <w:color w:val="548DD4"/>
        </w:rPr>
      </w:pPr>
      <w:r>
        <w:t>Loading on Antarctic Duty Allowances</w:t>
      </w:r>
    </w:p>
    <w:p w14:paraId="5BAF05A5" w14:textId="65EC36FC" w:rsidR="0037665A" w:rsidRDefault="00070189">
      <w:pPr>
        <w:pStyle w:val="Clauses10"/>
        <w:suppressAutoHyphens/>
      </w:pPr>
      <w:r>
        <w:t xml:space="preserve">Where, at the direction of the Delegate, an Employee is required to work in the circumstances detailed in clause </w:t>
      </w:r>
      <w:r w:rsidR="00581AE9">
        <w:t>10</w:t>
      </w:r>
      <w:r>
        <w:t>.2</w:t>
      </w:r>
      <w:r w:rsidR="00581AE9">
        <w:t>1</w:t>
      </w:r>
      <w:r>
        <w:t xml:space="preserve"> for at least seven consecutive days, an additional loading of 40 per cent of the Antarctic Duty Allowances being received will be paid. </w:t>
      </w:r>
    </w:p>
    <w:p w14:paraId="5BAF05A6" w14:textId="38850412" w:rsidR="0037665A" w:rsidRDefault="00070189">
      <w:pPr>
        <w:pStyle w:val="Clauses10"/>
        <w:suppressAutoHyphens/>
      </w:pPr>
      <w:r>
        <w:t xml:space="preserve">Clause </w:t>
      </w:r>
      <w:r w:rsidR="00581AE9">
        <w:t>10</w:t>
      </w:r>
      <w:r>
        <w:t>.</w:t>
      </w:r>
      <w:r w:rsidR="00581AE9">
        <w:t>20</w:t>
      </w:r>
      <w:r>
        <w:t xml:space="preserve"> will apply in the following circumstances:</w:t>
      </w:r>
    </w:p>
    <w:p w14:paraId="5BAF05A7" w14:textId="336D6938" w:rsidR="0037665A" w:rsidRDefault="00070189" w:rsidP="007439C2">
      <w:pPr>
        <w:pStyle w:val="Clauses10"/>
        <w:numPr>
          <w:ilvl w:val="1"/>
          <w:numId w:val="47"/>
        </w:numPr>
      </w:pPr>
      <w:r>
        <w:t>working at Wilkins Aerodrome</w:t>
      </w:r>
      <w:r w:rsidR="00DF0CDD">
        <w:t>;</w:t>
      </w:r>
      <w:r>
        <w:t xml:space="preserve"> or</w:t>
      </w:r>
    </w:p>
    <w:p w14:paraId="5BAF05A8" w14:textId="61F9FFDA" w:rsidR="0037665A" w:rsidRDefault="00070189" w:rsidP="007439C2">
      <w:pPr>
        <w:pStyle w:val="Clauses10"/>
        <w:numPr>
          <w:ilvl w:val="1"/>
          <w:numId w:val="47"/>
        </w:numPr>
      </w:pPr>
      <w:r>
        <w:t>working in a ‘deep field’ situation</w:t>
      </w:r>
      <w:r>
        <w:rPr>
          <w:rStyle w:val="TextItalic"/>
          <w:rFonts w:cs="Arial-ItalicMT"/>
          <w:iCs/>
        </w:rPr>
        <w:t xml:space="preserve"> </w:t>
      </w:r>
      <w:r>
        <w:t>(e.g. an ice drilling program or traverse</w:t>
      </w:r>
      <w:r w:rsidR="006259F3">
        <w:t>)</w:t>
      </w:r>
      <w:r w:rsidR="00DF0CDD">
        <w:t>.</w:t>
      </w:r>
    </w:p>
    <w:p w14:paraId="5BAF05AA" w14:textId="77777777" w:rsidR="0037665A" w:rsidRDefault="00070189">
      <w:pPr>
        <w:pStyle w:val="Heading3"/>
        <w:rPr>
          <w:color w:val="548DD4"/>
        </w:rPr>
      </w:pPr>
      <w:r w:rsidRPr="00736493">
        <w:t>Basis of Calculation</w:t>
      </w:r>
    </w:p>
    <w:p w14:paraId="5BAF05AB" w14:textId="123A9656" w:rsidR="0037665A" w:rsidRDefault="00070189">
      <w:pPr>
        <w:pStyle w:val="Clauses10"/>
        <w:suppressAutoHyphens/>
      </w:pPr>
      <w:r>
        <w:t>Antarctic Duty Allowances will be paid fortnightly, with Salary, from the Day of Embarkation until the Day of Disembarkation, using the formula:</w:t>
      </w:r>
    </w:p>
    <w:p w14:paraId="5BAF05AC" w14:textId="77777777" w:rsidR="0037665A" w:rsidRPr="004C03F9" w:rsidRDefault="00070189" w:rsidP="004C03F9">
      <w:pPr>
        <w:pStyle w:val="Clauses10"/>
        <w:numPr>
          <w:ilvl w:val="0"/>
          <w:numId w:val="0"/>
        </w:numPr>
        <w:ind w:left="567"/>
        <w:rPr>
          <w:rStyle w:val="TextBold"/>
          <w:rFonts w:asciiTheme="majorHAnsi" w:hAnsiTheme="majorHAnsi" w:cstheme="majorHAnsi"/>
          <w:bCs w:val="0"/>
        </w:rPr>
      </w:pPr>
      <w:r w:rsidRPr="004C03F9">
        <w:rPr>
          <w:rStyle w:val="TextBold"/>
          <w:rFonts w:asciiTheme="majorHAnsi" w:hAnsiTheme="majorHAnsi" w:cstheme="majorHAnsi"/>
          <w:bCs w:val="0"/>
        </w:rPr>
        <w:t>Fortnightly rate = annual allowance rate x 12 / 313.</w:t>
      </w:r>
    </w:p>
    <w:p w14:paraId="5BAF05AD" w14:textId="77777777" w:rsidR="0037665A" w:rsidRDefault="00070189">
      <w:pPr>
        <w:pStyle w:val="Clauses10"/>
        <w:suppressAutoHyphens/>
      </w:pPr>
      <w:r>
        <w:t>The daily rate of the allowance is 1/14</w:t>
      </w:r>
      <w:r w:rsidRPr="00724DC3">
        <w:rPr>
          <w:vertAlign w:val="superscript"/>
        </w:rPr>
        <w:t>th</w:t>
      </w:r>
      <w:r>
        <w:t xml:space="preserve"> of the fortnightly rate.</w:t>
      </w:r>
    </w:p>
    <w:p w14:paraId="5BAF05AE" w14:textId="77777777" w:rsidR="0037665A" w:rsidRDefault="00070189">
      <w:pPr>
        <w:pStyle w:val="Heading2"/>
        <w:rPr>
          <w:color w:val="4F81BD"/>
        </w:rPr>
      </w:pPr>
      <w:bookmarkStart w:id="261" w:name="_Toc412731470"/>
      <w:bookmarkStart w:id="262" w:name="_Toc160469538"/>
      <w:r>
        <w:t>OTHER ANTARCTIC ALLOWANCES</w:t>
      </w:r>
      <w:bookmarkEnd w:id="261"/>
      <w:bookmarkEnd w:id="262"/>
    </w:p>
    <w:p w14:paraId="5BAF05AF" w14:textId="77777777" w:rsidR="0037665A" w:rsidRDefault="00070189">
      <w:pPr>
        <w:pStyle w:val="Heading3"/>
        <w:rPr>
          <w:color w:val="548DD4"/>
        </w:rPr>
      </w:pPr>
      <w:r>
        <w:t>Wintering Expeditioner Employees</w:t>
      </w:r>
    </w:p>
    <w:p w14:paraId="5BAF05B0" w14:textId="38EEBA1B" w:rsidR="0037665A" w:rsidRDefault="00070189">
      <w:pPr>
        <w:pStyle w:val="Clauses10"/>
        <w:suppressAutoHyphens/>
      </w:pPr>
      <w:r>
        <w:t xml:space="preserve">Employees whose expected Period of Antarctic Duty includes midwinter’s day (21 June) will be paid a </w:t>
      </w:r>
      <w:r w:rsidRPr="00583D42">
        <w:t>Wintering Allowance</w:t>
      </w:r>
      <w:r>
        <w:t xml:space="preserve"> for their entire Period of Antarctic Duty. Payment of the allowance is in recognition of the additional responsibilities carried by wintering Employees in supporting the community through involvement in other essential roles that are not related to the performance of their primary role (e.g. fire and/or search and rescue teams, </w:t>
      </w:r>
      <w:proofErr w:type="gramStart"/>
      <w:r>
        <w:t>call-outs</w:t>
      </w:r>
      <w:proofErr w:type="gramEnd"/>
      <w:r>
        <w:t xml:space="preserve"> and related restriction) and that are not generally undertaken by non-wintering Employees. Payment of the allowance will be as per Schedule 2 of this Agreement, per annum, pro rata. </w:t>
      </w:r>
    </w:p>
    <w:p w14:paraId="5BAF05B1" w14:textId="77777777" w:rsidR="0037665A" w:rsidRDefault="00070189">
      <w:pPr>
        <w:pStyle w:val="Heading3"/>
        <w:rPr>
          <w:color w:val="548DD4"/>
        </w:rPr>
      </w:pPr>
      <w:r>
        <w:t>Returning Expeditioner Employees</w:t>
      </w:r>
    </w:p>
    <w:p w14:paraId="5BAF05B2" w14:textId="086D50C6" w:rsidR="0037665A" w:rsidRDefault="00070189">
      <w:pPr>
        <w:pStyle w:val="Clauses10"/>
        <w:suppressAutoHyphens/>
      </w:pPr>
      <w:r>
        <w:t xml:space="preserve">Subject to clauses </w:t>
      </w:r>
      <w:r w:rsidR="00313865">
        <w:t>10</w:t>
      </w:r>
      <w:r>
        <w:t>.2</w:t>
      </w:r>
      <w:r w:rsidR="00313865">
        <w:t>6</w:t>
      </w:r>
      <w:r>
        <w:t xml:space="preserve"> to </w:t>
      </w:r>
      <w:r w:rsidR="00313865">
        <w:t>10</w:t>
      </w:r>
      <w:r>
        <w:t>.2</w:t>
      </w:r>
      <w:r w:rsidR="00313865">
        <w:t>8</w:t>
      </w:r>
      <w:r>
        <w:t xml:space="preserve">, an Employee who is re-engaged by the Department as an Expeditioner Employee will be paid an allowance in recognition of their level of skills, </w:t>
      </w:r>
      <w:proofErr w:type="gramStart"/>
      <w:r>
        <w:t>experience</w:t>
      </w:r>
      <w:proofErr w:type="gramEnd"/>
      <w:r>
        <w:t xml:space="preserve"> and training. The allowance will be paid per annum, pro rata.</w:t>
      </w:r>
    </w:p>
    <w:p w14:paraId="5BAF05B3" w14:textId="64C077F2" w:rsidR="0037665A" w:rsidRDefault="00070189">
      <w:pPr>
        <w:pStyle w:val="Clauses10"/>
        <w:suppressAutoHyphens/>
      </w:pPr>
      <w:r>
        <w:t>The annual amount of the allowance will be determined by the previous number of eligible seasons of employment as an Expeditioner Employee, as set out in Schedule 2 of this Agreement.</w:t>
      </w:r>
    </w:p>
    <w:p w14:paraId="5BAF05B4" w14:textId="77777777" w:rsidR="0037665A" w:rsidRDefault="00070189">
      <w:pPr>
        <w:pStyle w:val="Clauses10"/>
        <w:suppressAutoHyphens/>
      </w:pPr>
      <w:r>
        <w:t>For the purposes of this allowance:</w:t>
      </w:r>
    </w:p>
    <w:p w14:paraId="5BAF05B5" w14:textId="46C66BB6" w:rsidR="0037665A" w:rsidRDefault="00070189" w:rsidP="007439C2">
      <w:pPr>
        <w:pStyle w:val="Clauses10"/>
        <w:numPr>
          <w:ilvl w:val="0"/>
          <w:numId w:val="28"/>
        </w:numPr>
        <w:spacing w:before="60" w:after="60"/>
        <w:ind w:left="1276" w:hanging="425"/>
      </w:pPr>
      <w:r>
        <w:t>an eligible season is an Antarctic season (October to October) during which the Employee completed one or more eligible periods of duty; and</w:t>
      </w:r>
    </w:p>
    <w:p w14:paraId="5BAF05B6" w14:textId="77777777" w:rsidR="0037665A" w:rsidRDefault="00070189" w:rsidP="007439C2">
      <w:pPr>
        <w:pStyle w:val="Clauses10"/>
        <w:numPr>
          <w:ilvl w:val="0"/>
          <w:numId w:val="28"/>
        </w:numPr>
        <w:spacing w:before="60" w:after="60"/>
        <w:ind w:left="1276" w:hanging="425"/>
      </w:pPr>
      <w:r>
        <w:t>an eligible period of duty is a minimum six-week continuous Period of Antarctic Duty.</w:t>
      </w:r>
    </w:p>
    <w:p w14:paraId="5BAF05B7" w14:textId="77777777" w:rsidR="0037665A" w:rsidRDefault="00070189">
      <w:pPr>
        <w:pStyle w:val="Clauses10"/>
        <w:suppressAutoHyphens/>
      </w:pPr>
      <w:r>
        <w:t>Eligible seasons will only count towards receipt of the allowance when the end of the most recent eligible period of duty is within a three-year period of the commencement of the current Period of Antarctic Duty.</w:t>
      </w:r>
    </w:p>
    <w:p w14:paraId="5BAF05B8" w14:textId="77777777" w:rsidR="0037665A" w:rsidRDefault="00070189">
      <w:pPr>
        <w:pStyle w:val="Heading3"/>
        <w:rPr>
          <w:color w:val="548DD4"/>
        </w:rPr>
      </w:pPr>
      <w:r>
        <w:lastRenderedPageBreak/>
        <w:t>Higher Rate of Salary for Returning Expeditioner Employees</w:t>
      </w:r>
    </w:p>
    <w:p w14:paraId="5BAF05B9" w14:textId="538D439F" w:rsidR="0037665A" w:rsidRDefault="00070189">
      <w:pPr>
        <w:pStyle w:val="Clauses10"/>
      </w:pPr>
      <w:r w:rsidRPr="009851C4">
        <w:t xml:space="preserve">The Delegate may offer a returning Expeditioner </w:t>
      </w:r>
      <w:r>
        <w:t>Employee</w:t>
      </w:r>
      <w:r w:rsidRPr="009851C4">
        <w:t xml:space="preserve"> </w:t>
      </w:r>
      <w:r>
        <w:t>a Salary at the</w:t>
      </w:r>
      <w:r w:rsidRPr="009851C4">
        <w:t xml:space="preserve"> next higher pay point in their classification (</w:t>
      </w:r>
      <w:r w:rsidR="007A76BF">
        <w:t xml:space="preserve">as set out in </w:t>
      </w:r>
      <w:r w:rsidRPr="009851C4">
        <w:t>Schedule 4) to the pay point they received in their last Period of Antarctic Duty if they are</w:t>
      </w:r>
      <w:r w:rsidR="00313865">
        <w:t>:</w:t>
      </w:r>
    </w:p>
    <w:p w14:paraId="5BAF05BA" w14:textId="6D67FB02" w:rsidR="0037665A" w:rsidRPr="007A76BF" w:rsidRDefault="00070189" w:rsidP="007439C2">
      <w:pPr>
        <w:pStyle w:val="Clauses10"/>
        <w:numPr>
          <w:ilvl w:val="1"/>
          <w:numId w:val="47"/>
        </w:numPr>
      </w:pPr>
      <w:r w:rsidRPr="007A76BF">
        <w:t xml:space="preserve">re-engaged within a </w:t>
      </w:r>
      <w:r w:rsidR="007A76BF" w:rsidRPr="007A76BF">
        <w:t>3-year</w:t>
      </w:r>
      <w:r w:rsidRPr="007A76BF">
        <w:t xml:space="preserve"> period of the completion of their previous Period of Antarctic </w:t>
      </w:r>
      <w:proofErr w:type="gramStart"/>
      <w:r w:rsidRPr="007A76BF">
        <w:t>Duty;</w:t>
      </w:r>
      <w:proofErr w:type="gramEnd"/>
    </w:p>
    <w:p w14:paraId="5BAF05BB" w14:textId="77777777" w:rsidR="0037665A" w:rsidRPr="007A76BF" w:rsidRDefault="00070189" w:rsidP="007439C2">
      <w:pPr>
        <w:pStyle w:val="Clauses10"/>
        <w:numPr>
          <w:ilvl w:val="1"/>
          <w:numId w:val="47"/>
        </w:numPr>
      </w:pPr>
      <w:r w:rsidRPr="007A76BF">
        <w:t xml:space="preserve">re-engaged in the same role as they were engaged in </w:t>
      </w:r>
      <w:proofErr w:type="gramStart"/>
      <w:r w:rsidRPr="007A76BF">
        <w:t>previously;</w:t>
      </w:r>
      <w:proofErr w:type="gramEnd"/>
    </w:p>
    <w:p w14:paraId="5BAF05BC" w14:textId="77777777" w:rsidR="0037665A" w:rsidRPr="007A76BF" w:rsidRDefault="00070189" w:rsidP="007439C2">
      <w:pPr>
        <w:pStyle w:val="Clauses10"/>
        <w:numPr>
          <w:ilvl w:val="1"/>
          <w:numId w:val="47"/>
        </w:numPr>
      </w:pPr>
      <w:r w:rsidRPr="007A76BF">
        <w:t>had not already received the highest pay point in their classification for their last Period of Antarctic Duty; and</w:t>
      </w:r>
    </w:p>
    <w:p w14:paraId="5BAF05BD" w14:textId="77777777" w:rsidR="0037665A" w:rsidRPr="007A76BF" w:rsidRDefault="00070189" w:rsidP="007439C2">
      <w:pPr>
        <w:pStyle w:val="Clauses10"/>
        <w:numPr>
          <w:ilvl w:val="1"/>
          <w:numId w:val="47"/>
        </w:numPr>
      </w:pPr>
      <w:r w:rsidRPr="007A76BF">
        <w:t>had performed better than satisfactorily during their last Period of Antarctic Duty.</w:t>
      </w:r>
    </w:p>
    <w:p w14:paraId="5BAF05BE" w14:textId="77777777" w:rsidR="0037665A" w:rsidRDefault="00070189">
      <w:pPr>
        <w:pStyle w:val="Heading2"/>
        <w:rPr>
          <w:color w:val="auto"/>
        </w:rPr>
      </w:pPr>
      <w:bookmarkStart w:id="263" w:name="_Toc412731471"/>
      <w:bookmarkStart w:id="264" w:name="_Toc160469539"/>
      <w:r>
        <w:t>ANTARCTIC STATION ADDITIONAL RESPONSIBILITIES ALLOWANCE</w:t>
      </w:r>
      <w:bookmarkEnd w:id="263"/>
      <w:bookmarkEnd w:id="264"/>
    </w:p>
    <w:p w14:paraId="5BAF05BF" w14:textId="49156A2C" w:rsidR="0037665A" w:rsidRDefault="00070189">
      <w:pPr>
        <w:pStyle w:val="Clauses10"/>
        <w:suppressAutoHyphens/>
      </w:pPr>
      <w:r>
        <w:t>Where the Delegate assigns to an Employee one or more of the following roles:</w:t>
      </w:r>
    </w:p>
    <w:p w14:paraId="5BAF05C0" w14:textId="77777777" w:rsidR="0037665A" w:rsidRDefault="00070189" w:rsidP="007439C2">
      <w:pPr>
        <w:pStyle w:val="Clauses10"/>
        <w:numPr>
          <w:ilvl w:val="1"/>
          <w:numId w:val="47"/>
        </w:numPr>
      </w:pPr>
      <w:r>
        <w:t xml:space="preserve">Deputy Station </w:t>
      </w:r>
      <w:proofErr w:type="gramStart"/>
      <w:r>
        <w:t>Leader;</w:t>
      </w:r>
      <w:proofErr w:type="gramEnd"/>
    </w:p>
    <w:p w14:paraId="5BAF05C1" w14:textId="77777777" w:rsidR="0037665A" w:rsidRDefault="00070189" w:rsidP="007439C2">
      <w:pPr>
        <w:pStyle w:val="Clauses10"/>
        <w:numPr>
          <w:ilvl w:val="1"/>
          <w:numId w:val="47"/>
        </w:numPr>
      </w:pPr>
      <w:r>
        <w:t>Deputy Field Leader of a remote field group where the Field Leader reports directly to the Operations Manager (AAD</w:t>
      </w:r>
      <w:proofErr w:type="gramStart"/>
      <w:r>
        <w:t>);</w:t>
      </w:r>
      <w:proofErr w:type="gramEnd"/>
    </w:p>
    <w:p w14:paraId="5BAF05C2" w14:textId="77777777" w:rsidR="0037665A" w:rsidRDefault="00070189" w:rsidP="007439C2">
      <w:pPr>
        <w:pStyle w:val="Clauses10"/>
        <w:numPr>
          <w:ilvl w:val="1"/>
          <w:numId w:val="47"/>
        </w:numPr>
      </w:pPr>
      <w:r>
        <w:t xml:space="preserve">Work Health Safety </w:t>
      </w:r>
      <w:proofErr w:type="gramStart"/>
      <w:r>
        <w:t>Officer;</w:t>
      </w:r>
      <w:proofErr w:type="gramEnd"/>
    </w:p>
    <w:p w14:paraId="5BAF05C3" w14:textId="77777777" w:rsidR="0037665A" w:rsidRDefault="00070189" w:rsidP="007439C2">
      <w:pPr>
        <w:pStyle w:val="Clauses10"/>
        <w:numPr>
          <w:ilvl w:val="1"/>
          <w:numId w:val="47"/>
        </w:numPr>
      </w:pPr>
      <w:r>
        <w:t xml:space="preserve">Environment </w:t>
      </w:r>
      <w:proofErr w:type="gramStart"/>
      <w:r>
        <w:t>Officer;</w:t>
      </w:r>
      <w:proofErr w:type="gramEnd"/>
    </w:p>
    <w:p w14:paraId="5BAF05C4" w14:textId="19994866" w:rsidR="0037665A" w:rsidRDefault="00070189" w:rsidP="007439C2">
      <w:pPr>
        <w:pStyle w:val="Clauses10"/>
        <w:numPr>
          <w:ilvl w:val="1"/>
          <w:numId w:val="47"/>
        </w:numPr>
      </w:pPr>
      <w:r>
        <w:t xml:space="preserve">Boat </w:t>
      </w:r>
      <w:proofErr w:type="gramStart"/>
      <w:r>
        <w:t>Master;</w:t>
      </w:r>
      <w:proofErr w:type="gramEnd"/>
    </w:p>
    <w:p w14:paraId="5BAF05C5" w14:textId="77777777" w:rsidR="0037665A" w:rsidRDefault="00070189" w:rsidP="007439C2">
      <w:pPr>
        <w:pStyle w:val="Clauses10"/>
        <w:numPr>
          <w:ilvl w:val="1"/>
          <w:numId w:val="47"/>
        </w:numPr>
      </w:pPr>
      <w:r>
        <w:t>Search and Rescue Leader; and/or</w:t>
      </w:r>
    </w:p>
    <w:p w14:paraId="5BAF05C6" w14:textId="287B2AFA" w:rsidR="0037665A" w:rsidRDefault="00070189" w:rsidP="007439C2">
      <w:pPr>
        <w:pStyle w:val="Clauses10"/>
        <w:numPr>
          <w:ilvl w:val="1"/>
          <w:numId w:val="47"/>
        </w:numPr>
      </w:pPr>
      <w:r>
        <w:t xml:space="preserve">Fire </w:t>
      </w:r>
      <w:proofErr w:type="gramStart"/>
      <w:r>
        <w:t>Chief</w:t>
      </w:r>
      <w:r w:rsidR="007A76BF">
        <w:t>;</w:t>
      </w:r>
      <w:proofErr w:type="gramEnd"/>
    </w:p>
    <w:p w14:paraId="5BAF05C7" w14:textId="182C7BF5" w:rsidR="0037665A" w:rsidRDefault="00070189">
      <w:pPr>
        <w:pStyle w:val="clauses11"/>
        <w:numPr>
          <w:ilvl w:val="0"/>
          <w:numId w:val="0"/>
        </w:numPr>
        <w:suppressAutoHyphens/>
        <w:ind w:left="567"/>
      </w:pPr>
      <w:r>
        <w:t>the Employee will be paid an allowance in accordance with Schedule 2 of this Agreement, per annum, pro rata for the period of performance of that role.</w:t>
      </w:r>
    </w:p>
    <w:p w14:paraId="5BAF05C8" w14:textId="77777777" w:rsidR="0037665A" w:rsidRDefault="00070189">
      <w:pPr>
        <w:pStyle w:val="Heading3"/>
        <w:rPr>
          <w:color w:val="548DD4"/>
        </w:rPr>
      </w:pPr>
      <w:r>
        <w:t>Public Holidays</w:t>
      </w:r>
    </w:p>
    <w:p w14:paraId="5BAF05C9" w14:textId="4F98CCEE" w:rsidR="0037665A" w:rsidRPr="004832FC" w:rsidRDefault="00070189" w:rsidP="004832FC">
      <w:pPr>
        <w:pStyle w:val="Clauses10"/>
      </w:pPr>
      <w:r w:rsidRPr="004832FC">
        <w:t xml:space="preserve">Public holidays within Australia are defined at clause </w:t>
      </w:r>
      <w:r w:rsidR="0075737F">
        <w:t>4.8</w:t>
      </w:r>
      <w:r w:rsidR="00665826">
        <w:t>1</w:t>
      </w:r>
      <w:r w:rsidRPr="004832FC">
        <w:t xml:space="preserve"> of this Agreement. For the avoidance of doubt, Employees working in Antarctica, or on a voyage </w:t>
      </w:r>
      <w:r w:rsidR="00D819F1">
        <w:t>A</w:t>
      </w:r>
      <w:r w:rsidRPr="004832FC">
        <w:t xml:space="preserve">t </w:t>
      </w:r>
      <w:r w:rsidR="00D819F1">
        <w:t>S</w:t>
      </w:r>
      <w:r w:rsidRPr="004832FC">
        <w:t xml:space="preserve">ea that is departing from or terminating in Hobart, will observe Hobart Public Holidays in accordance with clause </w:t>
      </w:r>
      <w:r w:rsidR="0075737F">
        <w:t>4.8</w:t>
      </w:r>
      <w:r w:rsidR="00665826">
        <w:t>1</w:t>
      </w:r>
      <w:r w:rsidRPr="004832FC">
        <w:t>.</w:t>
      </w:r>
    </w:p>
    <w:p w14:paraId="5BAF05CA" w14:textId="32294D08" w:rsidR="0037665A" w:rsidRPr="004832FC" w:rsidRDefault="00070189" w:rsidP="004832FC">
      <w:pPr>
        <w:pStyle w:val="Clauses10"/>
      </w:pPr>
      <w:r w:rsidRPr="004832FC">
        <w:t>Public holidays will normally be observed but there may be occasions when Employees will be required or requested to work on these days for operational reasons.</w:t>
      </w:r>
    </w:p>
    <w:p w14:paraId="5BAF05CC" w14:textId="5774EC04" w:rsidR="0037665A" w:rsidRPr="004832FC" w:rsidRDefault="00070189" w:rsidP="004832FC">
      <w:pPr>
        <w:pStyle w:val="Clauses10"/>
      </w:pPr>
      <w:r w:rsidRPr="004832FC">
        <w:t>The station/field/voyage leader and affected Employees will agree on another day being substituted if an Employee is required or requested to work on a public holiday.</w:t>
      </w:r>
    </w:p>
    <w:p w14:paraId="5BAF05CD" w14:textId="77777777" w:rsidR="0037665A" w:rsidRDefault="00070189">
      <w:pPr>
        <w:pStyle w:val="Heading3"/>
        <w:rPr>
          <w:color w:val="548DD4"/>
        </w:rPr>
      </w:pPr>
      <w:r>
        <w:t>Superannuation</w:t>
      </w:r>
    </w:p>
    <w:p w14:paraId="5BAF05CE" w14:textId="3EDEA31D" w:rsidR="0037665A" w:rsidRDefault="00070189">
      <w:pPr>
        <w:pStyle w:val="Clauses10"/>
        <w:suppressAutoHyphens/>
      </w:pPr>
      <w:r>
        <w:t xml:space="preserve">The applicable Salary rate </w:t>
      </w:r>
      <w:proofErr w:type="gramStart"/>
      <w:r>
        <w:t>is considered to be</w:t>
      </w:r>
      <w:proofErr w:type="gramEnd"/>
      <w:r>
        <w:t xml:space="preserve"> Salary for superannuation purposes. Allowances specified at clauses </w:t>
      </w:r>
      <w:r w:rsidR="007A7B73">
        <w:t>10.17 to 10.20</w:t>
      </w:r>
      <w:r>
        <w:t xml:space="preserve">, </w:t>
      </w:r>
      <w:r w:rsidR="00CA0F50">
        <w:t>10</w:t>
      </w:r>
      <w:r>
        <w:t>.24</w:t>
      </w:r>
      <w:r w:rsidR="00CA0F50">
        <w:t>, 10.25</w:t>
      </w:r>
      <w:r>
        <w:t xml:space="preserve"> and </w:t>
      </w:r>
      <w:r w:rsidR="00CA0F50">
        <w:t>10.30</w:t>
      </w:r>
      <w:r>
        <w:t xml:space="preserve"> will </w:t>
      </w:r>
      <w:proofErr w:type="gramStart"/>
      <w:r>
        <w:t>be considered to be</w:t>
      </w:r>
      <w:proofErr w:type="gramEnd"/>
      <w:r>
        <w:t xml:space="preserve"> Salary for superannuation purposes, subject to the rules of the applicable superannuation scheme and prevailing legislation.</w:t>
      </w:r>
    </w:p>
    <w:p w14:paraId="5BAF05CF" w14:textId="77777777" w:rsidR="0037665A" w:rsidRDefault="00070189">
      <w:pPr>
        <w:pStyle w:val="Heading3"/>
        <w:rPr>
          <w:color w:val="548DD4"/>
        </w:rPr>
      </w:pPr>
      <w:r>
        <w:lastRenderedPageBreak/>
        <w:t>Deductions from Pay</w:t>
      </w:r>
    </w:p>
    <w:p w14:paraId="5BAF05D0" w14:textId="579A8626" w:rsidR="0037665A" w:rsidRDefault="00070189">
      <w:pPr>
        <w:pStyle w:val="Clauses10"/>
        <w:suppressAutoHyphens/>
      </w:pPr>
      <w:r>
        <w:t>During a Period of Antarctic Duty, personal expenses of the Employee incurred by the Department on their behalf (e.g. personal telephone charges) will be repaid by the Employee as soon as possible by deduction from their pay.</w:t>
      </w:r>
    </w:p>
    <w:p w14:paraId="5BAF05D1" w14:textId="77777777" w:rsidR="0037665A" w:rsidRDefault="00070189">
      <w:pPr>
        <w:pStyle w:val="Heading2"/>
        <w:rPr>
          <w:color w:val="4F81BD"/>
        </w:rPr>
      </w:pPr>
      <w:bookmarkStart w:id="265" w:name="_Toc412731472"/>
      <w:bookmarkStart w:id="266" w:name="_Toc160469540"/>
      <w:r>
        <w:t>MANAGING PERFORMANCE</w:t>
      </w:r>
      <w:bookmarkEnd w:id="265"/>
      <w:bookmarkEnd w:id="266"/>
    </w:p>
    <w:p w14:paraId="5BAF05D2" w14:textId="77777777" w:rsidR="0037665A" w:rsidRDefault="00070189">
      <w:pPr>
        <w:pStyle w:val="Heading3"/>
        <w:rPr>
          <w:color w:val="548DD4"/>
        </w:rPr>
      </w:pPr>
      <w:r>
        <w:t>Performance Appraisal</w:t>
      </w:r>
    </w:p>
    <w:p w14:paraId="5BAF05D4" w14:textId="00B2276D" w:rsidR="0037665A" w:rsidRDefault="00070189">
      <w:pPr>
        <w:pStyle w:val="Clauses10"/>
        <w:suppressAutoHyphens/>
      </w:pPr>
      <w:r>
        <w:t>All Employees who undertake Antarctic duty for a period of six weeks or more, or who are participating in a voyage in either a voyage support role or Marine Science Technical Support capacity, must participate in the Expeditioner Performance Appraisal Scheme (EPAS).</w:t>
      </w:r>
    </w:p>
    <w:p w14:paraId="5BAF05D5" w14:textId="4D9F36D8" w:rsidR="0037665A" w:rsidRDefault="00070189">
      <w:pPr>
        <w:pStyle w:val="Clauses10"/>
        <w:suppressAutoHyphens/>
      </w:pPr>
      <w:r>
        <w:t xml:space="preserve">The EPAS uses the Antarctic Service Code of Personal Behaviour (the Antarctic Service Code) as the basis for assessment of performance. It is designed to facilitate objective recording of the behaviours exhibited by Employees during Expedition participation. </w:t>
      </w:r>
    </w:p>
    <w:p w14:paraId="5BAF05D6" w14:textId="77777777" w:rsidR="0037665A" w:rsidRDefault="00070189">
      <w:pPr>
        <w:pStyle w:val="Heading3"/>
        <w:rPr>
          <w:color w:val="548DD4"/>
        </w:rPr>
      </w:pPr>
      <w:r>
        <w:t>Conduct and Behaviour</w:t>
      </w:r>
    </w:p>
    <w:p w14:paraId="5BAF05D7" w14:textId="7007E9CA" w:rsidR="0037665A" w:rsidRDefault="00070189">
      <w:pPr>
        <w:pStyle w:val="Clauses10"/>
        <w:suppressAutoHyphens/>
      </w:pPr>
      <w:r>
        <w:t>All Employees participating in an Expedition must comply, and encourage compliance by others, with the APS Code of Conduct and the Antarctic Service Code.</w:t>
      </w:r>
    </w:p>
    <w:p w14:paraId="5BAF05D8" w14:textId="7AA0D035" w:rsidR="0037665A" w:rsidRDefault="00070189">
      <w:pPr>
        <w:pStyle w:val="Clauses10"/>
        <w:suppressAutoHyphens/>
      </w:pPr>
      <w:r>
        <w:t>All Employees on Antarctic duty must comply with the general standard of behaviour that is recognised as reasonable by the wider Australian community and must meet the additional standards of behaviour outlined in the Antarctic Service Code.</w:t>
      </w:r>
    </w:p>
    <w:p w14:paraId="5BAF05D9" w14:textId="77777777" w:rsidR="0037665A" w:rsidRDefault="00070189">
      <w:pPr>
        <w:pStyle w:val="Clauses10"/>
        <w:suppressAutoHyphens/>
      </w:pPr>
      <w:r>
        <w:t>The Antarctic Service Code is not intended to be specific or exhaustive on issues of personal behaviour. The absence of an issue from the Antarctic Service Code does not mean that a certain act or omission is acceptable. The Antarctic Service Code outlines broad standards of behaviour that serve as a guide to acceptable and unacceptable behaviour on Antarctic service.</w:t>
      </w:r>
    </w:p>
    <w:p w14:paraId="5BAF05DA" w14:textId="06607BC4" w:rsidR="0037665A" w:rsidRPr="00336A93" w:rsidRDefault="00070189">
      <w:pPr>
        <w:pStyle w:val="Clauses10"/>
        <w:suppressAutoHyphens/>
      </w:pPr>
      <w:r w:rsidRPr="00336A93">
        <w:t xml:space="preserve">An </w:t>
      </w:r>
      <w:r>
        <w:t>Employee</w:t>
      </w:r>
      <w:r w:rsidRPr="00336A93">
        <w:t xml:space="preserve"> may, during Pre-departure Preparation and Training or a Period of Antarctic Duty, be withdrawn by the Delegate from further participation in that Period of Antarctic Duty for reasons of misconduct. Further information is contained in the Department’s Antarctic Duty Conduct and Behaviour Policy.</w:t>
      </w:r>
    </w:p>
    <w:p w14:paraId="5BAF05DB" w14:textId="77777777" w:rsidR="0037665A" w:rsidRDefault="00070189">
      <w:pPr>
        <w:pStyle w:val="Heading3"/>
        <w:rPr>
          <w:color w:val="548DD4"/>
        </w:rPr>
      </w:pPr>
      <w:r>
        <w:t xml:space="preserve">Withdrawal from Antarctic Duty </w:t>
      </w:r>
      <w:r>
        <w:rPr>
          <w:rStyle w:val="TextItalic"/>
          <w:rFonts w:cs="Arial-ItalicMT"/>
          <w:b w:val="0"/>
          <w:bCs/>
          <w:iCs/>
        </w:rPr>
        <w:t xml:space="preserve">– </w:t>
      </w:r>
      <w:r>
        <w:t>Reasons other than Misconduct</w:t>
      </w:r>
    </w:p>
    <w:p w14:paraId="5BAF05DC" w14:textId="3E78C114" w:rsidR="0037665A" w:rsidRDefault="00070189">
      <w:pPr>
        <w:pStyle w:val="Clauses10"/>
        <w:suppressAutoHyphens/>
      </w:pPr>
      <w:r>
        <w:t>An Employee may, during Pre-departure Preparation and Training or a Period of Antarctic Duty, be withdrawn by the Delegate from further or expected participation, for reasons other than misconduct. This may occur where:</w:t>
      </w:r>
    </w:p>
    <w:p w14:paraId="5BAF05DD" w14:textId="399402EB" w:rsidR="0037665A" w:rsidRDefault="00070189" w:rsidP="007439C2">
      <w:pPr>
        <w:pStyle w:val="clauses11"/>
        <w:numPr>
          <w:ilvl w:val="0"/>
          <w:numId w:val="12"/>
        </w:numPr>
        <w:suppressAutoHyphens/>
        <w:spacing w:before="60" w:after="60"/>
        <w:ind w:left="1276" w:hanging="425"/>
      </w:pPr>
      <w:r>
        <w:t xml:space="preserve">the Employee has been unable to adapt to the work or social conditions at the Department or in </w:t>
      </w:r>
      <w:proofErr w:type="gramStart"/>
      <w:r>
        <w:t>Antarctica</w:t>
      </w:r>
      <w:r w:rsidR="0083734B">
        <w:t>;</w:t>
      </w:r>
      <w:proofErr w:type="gramEnd"/>
    </w:p>
    <w:p w14:paraId="5BAF05DE" w14:textId="7E40C55D" w:rsidR="0037665A" w:rsidRDefault="00070189" w:rsidP="007439C2">
      <w:pPr>
        <w:pStyle w:val="clauses11"/>
        <w:numPr>
          <w:ilvl w:val="0"/>
          <w:numId w:val="12"/>
        </w:numPr>
        <w:suppressAutoHyphens/>
        <w:spacing w:before="60" w:after="60"/>
        <w:ind w:left="1276" w:hanging="425"/>
      </w:pPr>
      <w:r>
        <w:t xml:space="preserve">the Employee has failed to meet the Department’s expectations for training and preparation for a Period of Antarctic </w:t>
      </w:r>
      <w:proofErr w:type="gramStart"/>
      <w:r>
        <w:t>Duty</w:t>
      </w:r>
      <w:r w:rsidR="0083734B">
        <w:t>;</w:t>
      </w:r>
      <w:proofErr w:type="gramEnd"/>
    </w:p>
    <w:p w14:paraId="5BAF05DF" w14:textId="15E07261" w:rsidR="0037665A" w:rsidRDefault="00070189" w:rsidP="007439C2">
      <w:pPr>
        <w:pStyle w:val="clauses11"/>
        <w:numPr>
          <w:ilvl w:val="0"/>
          <w:numId w:val="12"/>
        </w:numPr>
        <w:suppressAutoHyphens/>
        <w:spacing w:before="60" w:after="60"/>
        <w:ind w:left="1276" w:hanging="425"/>
      </w:pPr>
      <w:r>
        <w:t xml:space="preserve">the Employee is no longer operationally required by the </w:t>
      </w:r>
      <w:proofErr w:type="gramStart"/>
      <w:r>
        <w:t>Department</w:t>
      </w:r>
      <w:r w:rsidR="0083734B">
        <w:t>;</w:t>
      </w:r>
      <w:proofErr w:type="gramEnd"/>
    </w:p>
    <w:p w14:paraId="5BAF05E0" w14:textId="7074F3D6" w:rsidR="0037665A" w:rsidRDefault="00070189" w:rsidP="007439C2">
      <w:pPr>
        <w:pStyle w:val="clauses11"/>
        <w:numPr>
          <w:ilvl w:val="0"/>
          <w:numId w:val="12"/>
        </w:numPr>
        <w:suppressAutoHyphens/>
        <w:spacing w:before="60" w:after="60"/>
        <w:ind w:left="1276" w:hanging="425"/>
      </w:pPr>
      <w:r>
        <w:lastRenderedPageBreak/>
        <w:t>continued participation by the Employee would be likely to increase the risk of an unproductive environment in the workplace or negatively affect the interaction between other members of the Expedition</w:t>
      </w:r>
      <w:r w:rsidR="0083734B">
        <w:t>;</w:t>
      </w:r>
      <w:r>
        <w:t xml:space="preserve"> or</w:t>
      </w:r>
    </w:p>
    <w:p w14:paraId="5BAF05E1" w14:textId="77777777" w:rsidR="0037665A" w:rsidRDefault="00070189" w:rsidP="007439C2">
      <w:pPr>
        <w:pStyle w:val="clauses11"/>
        <w:numPr>
          <w:ilvl w:val="0"/>
          <w:numId w:val="12"/>
        </w:numPr>
        <w:suppressAutoHyphens/>
        <w:spacing w:before="60" w:after="60"/>
        <w:ind w:left="1276" w:hanging="425"/>
      </w:pPr>
      <w:r>
        <w:t>medical and/or adaptability conditions develop or become apparent after the commencement of employment.</w:t>
      </w:r>
    </w:p>
    <w:p w14:paraId="5BAF05E2" w14:textId="40011458" w:rsidR="0037665A" w:rsidRPr="00D31C09" w:rsidRDefault="00070189">
      <w:pPr>
        <w:pStyle w:val="Clauses10"/>
        <w:suppressAutoHyphens/>
      </w:pPr>
      <w:r>
        <w:t>Where t</w:t>
      </w:r>
      <w:r w:rsidRPr="00D31C09">
        <w:t xml:space="preserve">he </w:t>
      </w:r>
      <w:r>
        <w:t>D</w:t>
      </w:r>
      <w:r w:rsidRPr="00D31C09">
        <w:t xml:space="preserve">epartment </w:t>
      </w:r>
      <w:proofErr w:type="gramStart"/>
      <w:r>
        <w:t xml:space="preserve">makes a </w:t>
      </w:r>
      <w:r w:rsidRPr="00D31C09">
        <w:t>decision</w:t>
      </w:r>
      <w:proofErr w:type="gramEnd"/>
      <w:r w:rsidRPr="00D31C09">
        <w:t xml:space="preserve"> to withdraw an </w:t>
      </w:r>
      <w:r>
        <w:t>Employee</w:t>
      </w:r>
      <w:r w:rsidRPr="00D31C09">
        <w:t xml:space="preserve"> from a Period of Antarctic Duty for reasons other than misconduct, consideration </w:t>
      </w:r>
      <w:r>
        <w:t xml:space="preserve">will be </w:t>
      </w:r>
      <w:r w:rsidRPr="00D31C09">
        <w:t xml:space="preserve">given to the impact of </w:t>
      </w:r>
      <w:r w:rsidR="006017C5">
        <w:t xml:space="preserve">that </w:t>
      </w:r>
      <w:r w:rsidRPr="00D31C09">
        <w:t>action on the individual</w:t>
      </w:r>
      <w:r>
        <w:t>, and:</w:t>
      </w:r>
    </w:p>
    <w:p w14:paraId="0889AFD0" w14:textId="78FA0A4C" w:rsidR="00EF1B89" w:rsidRDefault="00EF1B89" w:rsidP="007439C2">
      <w:pPr>
        <w:pStyle w:val="Clauses10"/>
        <w:numPr>
          <w:ilvl w:val="1"/>
          <w:numId w:val="10"/>
        </w:numPr>
        <w:rPr>
          <w:lang w:eastAsia="en-AU"/>
        </w:rPr>
      </w:pPr>
      <w:r w:rsidRPr="00EF1B89">
        <w:rPr>
          <w:lang w:eastAsia="en-AU"/>
        </w:rPr>
        <w:t xml:space="preserve">The Department will notify </w:t>
      </w:r>
      <w:r>
        <w:rPr>
          <w:lang w:eastAsia="en-AU"/>
        </w:rPr>
        <w:t xml:space="preserve">an </w:t>
      </w:r>
      <w:r w:rsidRPr="00EF1B89">
        <w:rPr>
          <w:lang w:eastAsia="en-AU"/>
        </w:rPr>
        <w:t>Employee of a decision to withdraw them from a Period of Antarctic Duty as soon as practicable.</w:t>
      </w:r>
    </w:p>
    <w:p w14:paraId="5BAF05E3" w14:textId="0FE42855" w:rsidR="0037665A" w:rsidRPr="00D31C09" w:rsidRDefault="00070189" w:rsidP="007439C2">
      <w:pPr>
        <w:pStyle w:val="Clauses10"/>
        <w:numPr>
          <w:ilvl w:val="1"/>
          <w:numId w:val="10"/>
        </w:numPr>
        <w:rPr>
          <w:lang w:eastAsia="en-AU"/>
        </w:rPr>
      </w:pPr>
      <w:r w:rsidRPr="00D31C09">
        <w:rPr>
          <w:lang w:eastAsia="en-AU"/>
        </w:rPr>
        <w:t xml:space="preserve">Where practicable, the </w:t>
      </w:r>
      <w:r w:rsidR="00635621">
        <w:rPr>
          <w:lang w:eastAsia="en-AU"/>
        </w:rPr>
        <w:t>D</w:t>
      </w:r>
      <w:r w:rsidRPr="00D31C09">
        <w:rPr>
          <w:lang w:eastAsia="en-AU"/>
        </w:rPr>
        <w:t xml:space="preserve">epartment will afford </w:t>
      </w:r>
      <w:r>
        <w:rPr>
          <w:lang w:eastAsia="en-AU"/>
        </w:rPr>
        <w:t>Employee</w:t>
      </w:r>
      <w:r w:rsidRPr="00D31C09">
        <w:rPr>
          <w:lang w:eastAsia="en-AU"/>
        </w:rPr>
        <w:t xml:space="preserve">s procedural fairness ahead of action being taken, by providing the </w:t>
      </w:r>
      <w:r>
        <w:rPr>
          <w:lang w:eastAsia="en-AU"/>
        </w:rPr>
        <w:t>Employee</w:t>
      </w:r>
      <w:r w:rsidRPr="00D31C09">
        <w:rPr>
          <w:lang w:eastAsia="en-AU"/>
        </w:rPr>
        <w:t xml:space="preserve"> with an opportunity to reply to the reasons for the decision.</w:t>
      </w:r>
    </w:p>
    <w:p w14:paraId="5BAF05E4" w14:textId="3EEC0A6A" w:rsidR="0037665A" w:rsidRPr="00D31C09" w:rsidRDefault="00070189" w:rsidP="007439C2">
      <w:pPr>
        <w:pStyle w:val="Clauses10"/>
        <w:numPr>
          <w:ilvl w:val="1"/>
          <w:numId w:val="10"/>
        </w:numPr>
        <w:rPr>
          <w:lang w:eastAsia="en-AU"/>
        </w:rPr>
      </w:pPr>
      <w:r w:rsidRPr="00D31C09">
        <w:rPr>
          <w:lang w:eastAsia="en-AU"/>
        </w:rPr>
        <w:t xml:space="preserve">Operational requirements, work health and safety considerations, and the wellbeing of the Antarctic station may require that action is taken ahead of procedural fairness being afforded. In this event, the </w:t>
      </w:r>
      <w:r>
        <w:rPr>
          <w:lang w:eastAsia="en-AU"/>
        </w:rPr>
        <w:t>Employee</w:t>
      </w:r>
      <w:r w:rsidRPr="00D31C09">
        <w:rPr>
          <w:lang w:eastAsia="en-AU"/>
        </w:rPr>
        <w:t xml:space="preserve"> will be provided with the opportunity to respond to the reasons for the decision as soon as possible.</w:t>
      </w:r>
    </w:p>
    <w:p w14:paraId="5BAF05E5" w14:textId="56A46AF9" w:rsidR="0037665A" w:rsidRPr="00D31C09" w:rsidRDefault="00070189" w:rsidP="007439C2">
      <w:pPr>
        <w:pStyle w:val="Clauses10"/>
        <w:numPr>
          <w:ilvl w:val="1"/>
          <w:numId w:val="10"/>
        </w:numPr>
        <w:rPr>
          <w:lang w:eastAsia="en-AU"/>
        </w:rPr>
      </w:pPr>
      <w:r w:rsidRPr="00D31C09">
        <w:rPr>
          <w:lang w:eastAsia="en-AU"/>
        </w:rPr>
        <w:t xml:space="preserve">Additionally, </w:t>
      </w:r>
      <w:r w:rsidR="00CF71A2">
        <w:rPr>
          <w:lang w:eastAsia="en-AU"/>
        </w:rPr>
        <w:t>E</w:t>
      </w:r>
      <w:r w:rsidRPr="00D31C09">
        <w:rPr>
          <w:lang w:eastAsia="en-AU"/>
        </w:rPr>
        <w:t>mployees may be entitled to review of decisions</w:t>
      </w:r>
      <w:r w:rsidR="00A2278A">
        <w:rPr>
          <w:lang w:eastAsia="en-AU"/>
        </w:rPr>
        <w:t>, including</w:t>
      </w:r>
      <w:r w:rsidRPr="00D31C09">
        <w:rPr>
          <w:lang w:eastAsia="en-AU"/>
        </w:rPr>
        <w:t xml:space="preserve"> under section 33 of the PS</w:t>
      </w:r>
      <w:r w:rsidR="00A2278A">
        <w:rPr>
          <w:lang w:eastAsia="en-AU"/>
        </w:rPr>
        <w:t> </w:t>
      </w:r>
      <w:r w:rsidRPr="00D31C09">
        <w:rPr>
          <w:lang w:eastAsia="en-AU"/>
        </w:rPr>
        <w:t>Act.</w:t>
      </w:r>
    </w:p>
    <w:p w14:paraId="5BAF05E7" w14:textId="77777777" w:rsidR="0037665A" w:rsidRDefault="00070189">
      <w:pPr>
        <w:pStyle w:val="Heading3"/>
        <w:rPr>
          <w:color w:val="548DD4"/>
        </w:rPr>
      </w:pPr>
      <w:r>
        <w:t xml:space="preserve">Termination of Expeditioner Employment </w:t>
      </w:r>
      <w:r w:rsidRPr="008C41C8">
        <w:t xml:space="preserve">– </w:t>
      </w:r>
      <w:r>
        <w:t>Reasons other than Misconduct</w:t>
      </w:r>
    </w:p>
    <w:p w14:paraId="5BAF05E8" w14:textId="38707337" w:rsidR="0037665A" w:rsidRDefault="00070189">
      <w:pPr>
        <w:pStyle w:val="Clauses10"/>
        <w:suppressAutoHyphens/>
      </w:pPr>
      <w:r>
        <w:t>Non-ongoing Expeditioner Employees who are withdrawn from further participation for reasons other than misconduct may have their employment terminated on a date determined by the Delegate. That date will be no earlier than their date of Disembarkation.</w:t>
      </w:r>
    </w:p>
    <w:p w14:paraId="5BAF05E9" w14:textId="5423627A" w:rsidR="0037665A" w:rsidRDefault="00070189">
      <w:pPr>
        <w:pStyle w:val="Clauses10"/>
        <w:suppressAutoHyphens/>
      </w:pPr>
      <w:r>
        <w:t xml:space="preserve">The Delegate may in these cases approve a payment to the Employee at the applicable Salary rate, together with Antarctic Duty Allowances, in accordance with Table </w:t>
      </w:r>
      <w:r w:rsidR="00704C8E">
        <w:t>9</w:t>
      </w:r>
      <w:r>
        <w:t>. Antarctic Duty Allowance will be included if the Employee was receiving that allowance prior to withdrawal. Such payment will be considered to include payment in lieu of any required period of notice under section 117 of the FW Act, subject to meeting the minimum notice requirements of that Act.</w:t>
      </w:r>
    </w:p>
    <w:p w14:paraId="5BAF05EA" w14:textId="6C85B676" w:rsidR="0037665A" w:rsidRDefault="00070189">
      <w:pPr>
        <w:pStyle w:val="Clauses10"/>
        <w:suppressAutoHyphens/>
      </w:pPr>
      <w:r>
        <w:t>Expeditioner Employees withdrawn from further participation for reasons other than misconduct will retain (where applicable) eligibility for relocation, and for removal of their personal effects, to their place of recruitment.</w:t>
      </w:r>
    </w:p>
    <w:p w14:paraId="5BAF05EB" w14:textId="77777777" w:rsidR="0037665A" w:rsidRDefault="00070189">
      <w:pPr>
        <w:pStyle w:val="Heading2"/>
        <w:rPr>
          <w:color w:val="4F81BD"/>
        </w:rPr>
      </w:pPr>
      <w:bookmarkStart w:id="267" w:name="_Toc412731473"/>
      <w:bookmarkStart w:id="268" w:name="_Toc160469541"/>
      <w:r>
        <w:t>LEAVE AND ADDITIONAL TIME OFF</w:t>
      </w:r>
      <w:bookmarkEnd w:id="267"/>
      <w:bookmarkEnd w:id="268"/>
      <w:r>
        <w:t xml:space="preserve"> </w:t>
      </w:r>
    </w:p>
    <w:p w14:paraId="5BAF05EC" w14:textId="77777777" w:rsidR="0037665A" w:rsidRDefault="00070189">
      <w:pPr>
        <w:pStyle w:val="Heading3"/>
        <w:rPr>
          <w:color w:val="548DD4"/>
        </w:rPr>
      </w:pPr>
      <w:r>
        <w:t>Personal/Carer’s Leave</w:t>
      </w:r>
    </w:p>
    <w:p w14:paraId="5BAF05ED" w14:textId="396F1E87" w:rsidR="0037665A" w:rsidRDefault="00070189">
      <w:pPr>
        <w:pStyle w:val="Clauses10"/>
        <w:suppressAutoHyphens/>
      </w:pPr>
      <w:r>
        <w:t xml:space="preserve">Expeditioner Employees may access personal/carer’s leave in accordance with Part </w:t>
      </w:r>
      <w:r w:rsidRPr="005C1661">
        <w:t>6</w:t>
      </w:r>
      <w:r>
        <w:t xml:space="preserve"> of this Agreement while in Australia. While in Antarctica, Expeditioner Employees may take personal/carer’s leave if they are ill or injured (medical certification may be required) with no loss of pay or reduction in their personal/carer’s leave credits.</w:t>
      </w:r>
    </w:p>
    <w:p w14:paraId="5BAF05EE" w14:textId="77777777" w:rsidR="0037665A" w:rsidRDefault="00070189">
      <w:pPr>
        <w:pStyle w:val="Heading3"/>
        <w:rPr>
          <w:color w:val="548DD4"/>
        </w:rPr>
      </w:pPr>
      <w:r>
        <w:lastRenderedPageBreak/>
        <w:t>Annual Leave</w:t>
      </w:r>
    </w:p>
    <w:p w14:paraId="5BAF05EF" w14:textId="5EA44EE8" w:rsidR="0037665A" w:rsidRDefault="00070189">
      <w:pPr>
        <w:pStyle w:val="Clauses10"/>
        <w:suppressAutoHyphens/>
      </w:pPr>
      <w:r>
        <w:t xml:space="preserve">Annual leave will not be granted during a Period of Antarctic </w:t>
      </w:r>
      <w:r w:rsidR="00D62DC9">
        <w:t>D</w:t>
      </w:r>
      <w:r>
        <w:t>uty, due to operational requirements associated with living and working in Antarctica.</w:t>
      </w:r>
    </w:p>
    <w:p w14:paraId="5BAF05F0" w14:textId="6074068D" w:rsidR="0037665A" w:rsidRDefault="00070189">
      <w:pPr>
        <w:pStyle w:val="Clauses10"/>
        <w:suppressAutoHyphens/>
      </w:pPr>
      <w:r>
        <w:t xml:space="preserve">On ceasing employment, Expeditioner Employees will be paid out for any remaining accrued annual leave entitlement. </w:t>
      </w:r>
      <w:r w:rsidRPr="00583D42">
        <w:t>The Antarctic Duty Allowances and Wintering Allowance</w:t>
      </w:r>
      <w:r>
        <w:t xml:space="preserve"> are not payable in respect of any period of annual leave taken or paid in lieu.</w:t>
      </w:r>
    </w:p>
    <w:p w14:paraId="5BAF05F1" w14:textId="240B4A17" w:rsidR="0037665A" w:rsidRPr="000A0007" w:rsidRDefault="00070189">
      <w:pPr>
        <w:pStyle w:val="Clauses10"/>
        <w:suppressAutoHyphens/>
        <w:spacing w:after="0" w:line="276" w:lineRule="auto"/>
      </w:pPr>
      <w:r w:rsidRPr="000A0007">
        <w:t xml:space="preserve">Head office </w:t>
      </w:r>
      <w:r>
        <w:t>Employee</w:t>
      </w:r>
      <w:r w:rsidRPr="000A0007">
        <w:t xml:space="preserve">s will accrue additional annual leave for a </w:t>
      </w:r>
      <w:r>
        <w:t>P</w:t>
      </w:r>
      <w:r w:rsidRPr="000A0007">
        <w:t xml:space="preserve">eriod of Antarctic </w:t>
      </w:r>
      <w:r w:rsidR="003D706A">
        <w:t>D</w:t>
      </w:r>
      <w:r w:rsidRPr="000A0007">
        <w:t>uty. This additional annual leave will be calculated as follows:</w:t>
      </w:r>
    </w:p>
    <w:p w14:paraId="5BAF05F2" w14:textId="77777777" w:rsidR="0037665A" w:rsidRPr="00C51326" w:rsidRDefault="00070189" w:rsidP="00C51326">
      <w:pPr>
        <w:pStyle w:val="Clauses10"/>
        <w:numPr>
          <w:ilvl w:val="0"/>
          <w:numId w:val="0"/>
        </w:numPr>
        <w:ind w:left="567"/>
        <w:rPr>
          <w:b/>
          <w:bCs w:val="0"/>
        </w:rPr>
      </w:pPr>
      <w:r w:rsidRPr="00C51326">
        <w:rPr>
          <w:b/>
          <w:bCs w:val="0"/>
        </w:rPr>
        <w:t>Additional annual leave in hours = (A x 37.5 x 4)/number of days in a calendar year</w:t>
      </w:r>
    </w:p>
    <w:p w14:paraId="5BAF05F3" w14:textId="2E5204B1" w:rsidR="0037665A" w:rsidRPr="00C51326" w:rsidRDefault="00070189" w:rsidP="00C51326">
      <w:pPr>
        <w:pStyle w:val="Clauses10"/>
        <w:numPr>
          <w:ilvl w:val="0"/>
          <w:numId w:val="0"/>
        </w:numPr>
        <w:ind w:left="567"/>
      </w:pPr>
      <w:r w:rsidRPr="00C51326">
        <w:t xml:space="preserve">(where ‘A’ represents the number of days in a Period of Antarctic </w:t>
      </w:r>
      <w:r w:rsidR="00C24686">
        <w:t>D</w:t>
      </w:r>
      <w:r w:rsidRPr="00C51326">
        <w:t>uty).</w:t>
      </w:r>
    </w:p>
    <w:p w14:paraId="5BAF05F4" w14:textId="77777777" w:rsidR="0037665A" w:rsidRDefault="00070189">
      <w:pPr>
        <w:pStyle w:val="Heading3"/>
        <w:rPr>
          <w:color w:val="548DD4"/>
        </w:rPr>
      </w:pPr>
      <w:r>
        <w:t>Pre-Departure Leave</w:t>
      </w:r>
    </w:p>
    <w:p w14:paraId="5BAF05F5" w14:textId="1B8AB546" w:rsidR="0037665A" w:rsidRDefault="00070189">
      <w:pPr>
        <w:pStyle w:val="Clauses10"/>
        <w:suppressAutoHyphens/>
      </w:pPr>
      <w:r>
        <w:t>The Delegate may grant up to five weekdays for the purpose of pre-departure leave to Expeditioner Employees, subject to operational requirements. The Delegate may extend this period for operational reasons.</w:t>
      </w:r>
    </w:p>
    <w:p w14:paraId="5BAF05F6" w14:textId="7027F473" w:rsidR="0037665A" w:rsidRDefault="0060513A">
      <w:pPr>
        <w:pStyle w:val="Heading3"/>
        <w:rPr>
          <w:color w:val="548DD4"/>
        </w:rPr>
      </w:pPr>
      <w:r>
        <w:t>Antarctic Duty Recuperation Leave</w:t>
      </w:r>
    </w:p>
    <w:p w14:paraId="5BAF05F7" w14:textId="3358F009" w:rsidR="0037665A" w:rsidRDefault="00070189" w:rsidP="008E4163">
      <w:pPr>
        <w:pStyle w:val="Clauses10"/>
        <w:keepNext/>
        <w:suppressAutoHyphens/>
      </w:pPr>
      <w:r>
        <w:t xml:space="preserve">At the direction of the Delegate some Employees may be required to work extended or prolonged hours away from station during a Period of Antarctic Duty (e.g. working at Wilkins Aerodrome or on a drilling program, marine science, or traverse). Employees will be eligible for recuperation leave if they are required to perform eligible duty. </w:t>
      </w:r>
      <w:proofErr w:type="gramStart"/>
      <w:r>
        <w:t>For the purpose of</w:t>
      </w:r>
      <w:proofErr w:type="gramEnd"/>
      <w:r>
        <w:t xml:space="preserve"> recuperation leave and additional time off, eligible duty is duty performed:</w:t>
      </w:r>
    </w:p>
    <w:p w14:paraId="5BAF05F8" w14:textId="77777777" w:rsidR="0037665A" w:rsidRDefault="00070189" w:rsidP="007439C2">
      <w:pPr>
        <w:pStyle w:val="clauses11"/>
        <w:numPr>
          <w:ilvl w:val="0"/>
          <w:numId w:val="13"/>
        </w:numPr>
        <w:suppressAutoHyphens/>
        <w:spacing w:before="60" w:after="60"/>
        <w:ind w:hanging="357"/>
      </w:pPr>
      <w:r>
        <w:t xml:space="preserve">seven days per </w:t>
      </w:r>
      <w:proofErr w:type="gramStart"/>
      <w:r>
        <w:t>week;</w:t>
      </w:r>
      <w:proofErr w:type="gramEnd"/>
    </w:p>
    <w:p w14:paraId="5BAF05F9" w14:textId="77777777" w:rsidR="0037665A" w:rsidRDefault="00070189" w:rsidP="007439C2">
      <w:pPr>
        <w:pStyle w:val="clauses11"/>
        <w:numPr>
          <w:ilvl w:val="0"/>
          <w:numId w:val="13"/>
        </w:numPr>
        <w:suppressAutoHyphens/>
        <w:spacing w:before="60" w:after="60"/>
        <w:ind w:hanging="357"/>
      </w:pPr>
      <w:r>
        <w:t xml:space="preserve">on average a minimum of ten hours per </w:t>
      </w:r>
      <w:proofErr w:type="gramStart"/>
      <w:r>
        <w:t>day;</w:t>
      </w:r>
      <w:proofErr w:type="gramEnd"/>
    </w:p>
    <w:p w14:paraId="5BAF05FA" w14:textId="77777777" w:rsidR="0037665A" w:rsidRDefault="00070189" w:rsidP="007439C2">
      <w:pPr>
        <w:pStyle w:val="clauses11"/>
        <w:numPr>
          <w:ilvl w:val="0"/>
          <w:numId w:val="13"/>
        </w:numPr>
        <w:suppressAutoHyphens/>
        <w:spacing w:before="60" w:after="60"/>
        <w:ind w:hanging="357"/>
      </w:pPr>
      <w:r>
        <w:t>for a minimum of seven consecutive days; and</w:t>
      </w:r>
    </w:p>
    <w:p w14:paraId="5BAF05FB" w14:textId="75FD462F" w:rsidR="0037665A" w:rsidRDefault="00070189" w:rsidP="007439C2">
      <w:pPr>
        <w:pStyle w:val="clauses11"/>
        <w:numPr>
          <w:ilvl w:val="0"/>
          <w:numId w:val="13"/>
        </w:numPr>
        <w:suppressAutoHyphens/>
        <w:spacing w:before="60" w:after="60"/>
        <w:ind w:hanging="357"/>
      </w:pPr>
      <w:r>
        <w:t>in one or more of the following locations/situations</w:t>
      </w:r>
      <w:r w:rsidR="00DE39F8">
        <w:t>:</w:t>
      </w:r>
    </w:p>
    <w:p w14:paraId="5BAF05FC" w14:textId="77777777" w:rsidR="0037665A" w:rsidRDefault="00070189" w:rsidP="007439C2">
      <w:pPr>
        <w:pStyle w:val="clauses11"/>
        <w:numPr>
          <w:ilvl w:val="2"/>
          <w:numId w:val="30"/>
        </w:numPr>
        <w:suppressAutoHyphens/>
        <w:spacing w:before="60" w:after="60"/>
        <w:ind w:hanging="357"/>
      </w:pPr>
      <w:r>
        <w:t xml:space="preserve">Wilkins </w:t>
      </w:r>
      <w:proofErr w:type="gramStart"/>
      <w:r>
        <w:t>Aerodrome;</w:t>
      </w:r>
      <w:proofErr w:type="gramEnd"/>
    </w:p>
    <w:p w14:paraId="5BAF05FE" w14:textId="15AC3676" w:rsidR="0037665A" w:rsidRDefault="00070189" w:rsidP="007439C2">
      <w:pPr>
        <w:pStyle w:val="clauses11"/>
        <w:numPr>
          <w:ilvl w:val="2"/>
          <w:numId w:val="30"/>
        </w:numPr>
        <w:suppressAutoHyphens/>
        <w:spacing w:before="60" w:after="60"/>
        <w:ind w:hanging="357"/>
      </w:pPr>
      <w:r>
        <w:t>deep field;</w:t>
      </w:r>
      <w:r w:rsidR="00DE39F8">
        <w:t xml:space="preserve"> </w:t>
      </w:r>
      <w:r>
        <w:t>and/or</w:t>
      </w:r>
    </w:p>
    <w:p w14:paraId="5BAF05FF" w14:textId="77777777" w:rsidR="0037665A" w:rsidRDefault="00070189" w:rsidP="007439C2">
      <w:pPr>
        <w:pStyle w:val="clauses11"/>
        <w:numPr>
          <w:ilvl w:val="2"/>
          <w:numId w:val="30"/>
        </w:numPr>
        <w:suppressAutoHyphens/>
        <w:spacing w:before="60" w:after="60"/>
        <w:ind w:hanging="357"/>
      </w:pPr>
      <w:r>
        <w:t>other situations as determined by the Delegate.</w:t>
      </w:r>
    </w:p>
    <w:p w14:paraId="5BAF0600" w14:textId="6DC073BA" w:rsidR="0037665A" w:rsidRDefault="00070189">
      <w:pPr>
        <w:pStyle w:val="Clauses10"/>
        <w:suppressAutoHyphens/>
      </w:pPr>
      <w:r>
        <w:t>Where an Employee working at Wilkins Aerodrome or a deep field camp moves to a station for a period of less than one week, this will not break continuity for the purposes of clause</w:t>
      </w:r>
      <w:r w:rsidR="00DE39F8">
        <w:t xml:space="preserve"> 10.5</w:t>
      </w:r>
      <w:r w:rsidR="008E4163">
        <w:t>2</w:t>
      </w:r>
      <w:r>
        <w:t>.</w:t>
      </w:r>
    </w:p>
    <w:p w14:paraId="5BAF0601" w14:textId="0B24A128" w:rsidR="0037665A" w:rsidRDefault="00070189">
      <w:pPr>
        <w:pStyle w:val="Clauses10"/>
        <w:suppressAutoHyphens/>
      </w:pPr>
      <w:r>
        <w:t xml:space="preserve">In recognition of eligible duty, Employees must take time off for recuperative purposes to minimise the risk of ill health, </w:t>
      </w:r>
      <w:proofErr w:type="gramStart"/>
      <w:r>
        <w:t>fatigue</w:t>
      </w:r>
      <w:proofErr w:type="gramEnd"/>
      <w:r>
        <w:t xml:space="preserve"> and personal injury.</w:t>
      </w:r>
    </w:p>
    <w:p w14:paraId="5BAF0602" w14:textId="77777777" w:rsidR="0037665A" w:rsidRDefault="00070189">
      <w:pPr>
        <w:pStyle w:val="Clauses10"/>
        <w:suppressAutoHyphens/>
      </w:pPr>
      <w:r>
        <w:t>The time off that may be taken for recuperative purposes is calculated at the rate of one day for each completed period of seven days of eligible duty, up to a maximum of five days.</w:t>
      </w:r>
    </w:p>
    <w:p w14:paraId="5BAF0603" w14:textId="1747354E" w:rsidR="0037665A" w:rsidRDefault="00070189">
      <w:pPr>
        <w:pStyle w:val="Clauses10"/>
        <w:suppressAutoHyphens/>
      </w:pPr>
      <w:r>
        <w:t>Managers must ensure that time off for recuperative purposes commences within three days of completing a program of essential work. In the case of field Expeditions, an Employee’s time off may commence upon return to the station, or as soon as practicable upon return to Australia.</w:t>
      </w:r>
    </w:p>
    <w:p w14:paraId="5BAF0604" w14:textId="77777777" w:rsidR="0037665A" w:rsidRDefault="00070189">
      <w:pPr>
        <w:pStyle w:val="Clauses10"/>
        <w:suppressAutoHyphens/>
      </w:pPr>
      <w:r>
        <w:lastRenderedPageBreak/>
        <w:t>Time off for recuperative purposes must be taken as time off from duty. It cannot be converted to payment or added to annual leave or other forms of leave.</w:t>
      </w:r>
    </w:p>
    <w:p w14:paraId="5BAF0605" w14:textId="21D4A68A" w:rsidR="0037665A" w:rsidRDefault="00070189">
      <w:pPr>
        <w:pStyle w:val="Clauses10"/>
        <w:suppressAutoHyphens/>
      </w:pPr>
      <w:r>
        <w:t>Where employment is due to cease before Employees have had the opportunity to take time off from duty for the required period, employment contracts will be extended by the amount of time off not taken (and the time off must be taken).</w:t>
      </w:r>
    </w:p>
    <w:p w14:paraId="5BAF0606" w14:textId="35A66BB3" w:rsidR="0037665A" w:rsidRDefault="00070189">
      <w:pPr>
        <w:pStyle w:val="Clauses10"/>
        <w:suppressAutoHyphens/>
      </w:pPr>
      <w:r>
        <w:t xml:space="preserve">An Employee who receives At Sea Recuperation Leave in accordance with clause </w:t>
      </w:r>
      <w:r w:rsidR="004479BF">
        <w:t>7</w:t>
      </w:r>
      <w:r w:rsidR="00951F69">
        <w:t>.</w:t>
      </w:r>
      <w:r w:rsidR="004479BF">
        <w:t>12</w:t>
      </w:r>
      <w:r w:rsidR="00E62A6B">
        <w:t>7</w:t>
      </w:r>
      <w:r>
        <w:t xml:space="preserve"> of this Agreement, is not eligible for recuperation leave under</w:t>
      </w:r>
      <w:r w:rsidR="00F8300C">
        <w:t xml:space="preserve"> clause 10.5</w:t>
      </w:r>
      <w:r w:rsidR="008E4163">
        <w:t>2</w:t>
      </w:r>
      <w:r>
        <w:t xml:space="preserve"> of the Agreement in respect of the same period of duty </w:t>
      </w:r>
      <w:r w:rsidR="009737E6">
        <w:t>A</w:t>
      </w:r>
      <w:r>
        <w:t xml:space="preserve">t </w:t>
      </w:r>
      <w:r w:rsidR="009737E6">
        <w:t>S</w:t>
      </w:r>
      <w:r>
        <w:t>ea.</w:t>
      </w:r>
    </w:p>
    <w:p w14:paraId="5BAF0607" w14:textId="77777777" w:rsidR="0037665A" w:rsidRDefault="00070189">
      <w:pPr>
        <w:pStyle w:val="Heading3"/>
        <w:rPr>
          <w:color w:val="548DD4"/>
        </w:rPr>
      </w:pPr>
      <w:r>
        <w:t>Additional Time Off</w:t>
      </w:r>
    </w:p>
    <w:p w14:paraId="5BAF0608" w14:textId="2669534B" w:rsidR="0037665A" w:rsidRDefault="00070189">
      <w:pPr>
        <w:pStyle w:val="Clauses10"/>
        <w:suppressAutoHyphens/>
      </w:pPr>
      <w:r>
        <w:t>In further recognition of eligible duty</w:t>
      </w:r>
      <w:r w:rsidR="00951F69">
        <w:t xml:space="preserve"> described in clause 10.52</w:t>
      </w:r>
      <w:r>
        <w:t xml:space="preserve">, Employees will be granted time off without deduction from leave credits, calculated at the rate of one working day for each completed </w:t>
      </w:r>
      <w:r w:rsidR="00951F69">
        <w:t>7 </w:t>
      </w:r>
      <w:r>
        <w:t xml:space="preserve">days of eligible duty, to a maximum of </w:t>
      </w:r>
      <w:r w:rsidR="00951F69">
        <w:t>5 </w:t>
      </w:r>
      <w:r>
        <w:t>working days.</w:t>
      </w:r>
    </w:p>
    <w:p w14:paraId="5BAF0609" w14:textId="5A3FD12F" w:rsidR="0037665A" w:rsidRDefault="00070189">
      <w:pPr>
        <w:pStyle w:val="Clauses10"/>
        <w:suppressAutoHyphens/>
      </w:pPr>
      <w:r>
        <w:t>Additional time off is to be taken at the earliest practical opportunity by agreement between the Employee and their Manager. In the case of a field Expedition, an Employee may take additional time off while on station.</w:t>
      </w:r>
    </w:p>
    <w:p w14:paraId="5BAF060A" w14:textId="2356B6C6" w:rsidR="0037665A" w:rsidRDefault="00070189">
      <w:pPr>
        <w:pStyle w:val="Clauses10"/>
        <w:suppressAutoHyphens/>
      </w:pPr>
      <w:r>
        <w:t xml:space="preserve">Additional time off must be taken within </w:t>
      </w:r>
      <w:r w:rsidR="00951F69">
        <w:t>3 </w:t>
      </w:r>
      <w:r>
        <w:t xml:space="preserve">months of the Employee’s return to Australia; </w:t>
      </w:r>
      <w:proofErr w:type="gramStart"/>
      <w:r>
        <w:t>otherwise</w:t>
      </w:r>
      <w:proofErr w:type="gramEnd"/>
      <w:r>
        <w:t xml:space="preserve"> the Employee’s entitlement to additional time off will be lost.</w:t>
      </w:r>
    </w:p>
    <w:p w14:paraId="5BAF060B" w14:textId="3EC14A47" w:rsidR="0037665A" w:rsidRDefault="00070189">
      <w:pPr>
        <w:pStyle w:val="Clauses10"/>
        <w:suppressAutoHyphens/>
      </w:pPr>
      <w:r>
        <w:t xml:space="preserve">Where employment contracts are due to be completed earlier than </w:t>
      </w:r>
      <w:r w:rsidR="00951F69">
        <w:t>3 </w:t>
      </w:r>
      <w:r>
        <w:t>months after the Employee’s return to Australia and before the Employee has had the opportunity to take the additional time off for the required period, payment in lieu of the amount of additional time off not taken will be made.</w:t>
      </w:r>
    </w:p>
    <w:p w14:paraId="5BAF060C" w14:textId="184B676D" w:rsidR="0037665A" w:rsidRDefault="00070189">
      <w:pPr>
        <w:pStyle w:val="Heading2"/>
        <w:rPr>
          <w:color w:val="4F81BD"/>
        </w:rPr>
      </w:pPr>
      <w:bookmarkStart w:id="269" w:name="_Toc160469542"/>
      <w:r>
        <w:t>COVERAGE OF MISCELLANEOUS EXPEDITIONER EXPENSES</w:t>
      </w:r>
      <w:bookmarkEnd w:id="269"/>
    </w:p>
    <w:p w14:paraId="5BAF060D" w14:textId="4105A454" w:rsidR="0037665A" w:rsidRPr="00912272" w:rsidRDefault="00070189" w:rsidP="00912272">
      <w:pPr>
        <w:pStyle w:val="Clauses10"/>
      </w:pPr>
      <w:r w:rsidRPr="00912272">
        <w:t>The Department will cover a range of reasonable expenses for Employees associated with their undertaking a Period of Antarctic Duty.</w:t>
      </w:r>
    </w:p>
    <w:p w14:paraId="5BAF060E" w14:textId="107DEF14" w:rsidR="0037665A" w:rsidRPr="00912272" w:rsidRDefault="00070189" w:rsidP="00912272">
      <w:pPr>
        <w:pStyle w:val="Clauses10"/>
      </w:pPr>
      <w:r w:rsidRPr="00912272">
        <w:t>The expenses covered may include those associated with travel, accommodation, meals, transport and storage of personal and household effects, storage of a motor vehicle, training and protective clothing and equipment. The Department will also provide a range of amenities including access to communication services for Employees while they are in Antarctica as determined by the Delegate. Further information is contained in the Department’s Antarctic Duty Expeditioner Support Policy.</w:t>
      </w:r>
    </w:p>
    <w:p w14:paraId="5BAF060F" w14:textId="78B9D181" w:rsidR="0037665A" w:rsidRPr="00912272" w:rsidRDefault="00070189" w:rsidP="00912272">
      <w:pPr>
        <w:pStyle w:val="Clauses10"/>
      </w:pPr>
      <w:r w:rsidRPr="00912272">
        <w:t xml:space="preserve">Where an Employee is required to reside in commercial accommodation in Hobart immediately before, or immediately after, undertaking a Period of Antarctic Duty, the Employee will be paid </w:t>
      </w:r>
      <w:r w:rsidR="007F72A9">
        <w:t xml:space="preserve">the </w:t>
      </w:r>
      <w:r w:rsidRPr="00912272">
        <w:t>Antarctic Expeditioner Expense Allowance</w:t>
      </w:r>
      <w:r w:rsidR="007F72A9">
        <w:t>,</w:t>
      </w:r>
      <w:r w:rsidRPr="00912272">
        <w:t xml:space="preserve"> as set out in Schedule 2.</w:t>
      </w:r>
    </w:p>
    <w:p w14:paraId="5BAF0610" w14:textId="02C4AE61" w:rsidR="0037665A" w:rsidRPr="00912272" w:rsidRDefault="00070189" w:rsidP="00912272">
      <w:pPr>
        <w:pStyle w:val="Clauses10"/>
      </w:pPr>
      <w:r w:rsidRPr="00912272">
        <w:t>Where an Employee is required to reside in commercial accommodation</w:t>
      </w:r>
      <w:r w:rsidR="007F72A9">
        <w:t xml:space="preserve"> in Hobart</w:t>
      </w:r>
      <w:r w:rsidRPr="00912272">
        <w:t xml:space="preserve"> immediately before, or</w:t>
      </w:r>
      <w:r w:rsidR="00F6386E">
        <w:t xml:space="preserve"> immediately</w:t>
      </w:r>
      <w:r w:rsidRPr="00912272">
        <w:t xml:space="preserve"> after</w:t>
      </w:r>
      <w:r w:rsidR="00F6386E">
        <w:t>,</w:t>
      </w:r>
      <w:r w:rsidRPr="00912272">
        <w:t xml:space="preserve"> undertaking a Period of Antarctic Duty, </w:t>
      </w:r>
      <w:r w:rsidR="007F72A9">
        <w:t>and this commercial accommodation</w:t>
      </w:r>
      <w:r w:rsidRPr="00912272">
        <w:t xml:space="preserve"> does not include a kitchen and/or laundry facilities</w:t>
      </w:r>
      <w:r w:rsidR="007F72A9">
        <w:t>, the Employee</w:t>
      </w:r>
      <w:r w:rsidRPr="00912272">
        <w:t xml:space="preserve"> will be </w:t>
      </w:r>
      <w:r w:rsidR="007F72A9">
        <w:t xml:space="preserve">paid </w:t>
      </w:r>
      <w:r w:rsidRPr="00912272">
        <w:t>the Additional Antarctic Expeditioner Expense Allowance</w:t>
      </w:r>
      <w:r w:rsidR="007F72A9">
        <w:t>,</w:t>
      </w:r>
      <w:r w:rsidRPr="00912272">
        <w:t xml:space="preserve"> as set in Schedule 2</w:t>
      </w:r>
      <w:r w:rsidR="007F72A9">
        <w:t>. This is in addition to the allowance described in clause 10.6</w:t>
      </w:r>
      <w:r w:rsidR="00951F69">
        <w:t>6</w:t>
      </w:r>
      <w:r w:rsidRPr="00912272">
        <w:t>.</w:t>
      </w:r>
    </w:p>
    <w:p w14:paraId="5BAF0612" w14:textId="77777777" w:rsidR="0037665A" w:rsidRPr="00DD10FE" w:rsidRDefault="00070189" w:rsidP="00DD10FE">
      <w:pPr>
        <w:pStyle w:val="Heading2"/>
        <w:rPr>
          <w:color w:val="4F81BD"/>
        </w:rPr>
      </w:pPr>
      <w:bookmarkStart w:id="270" w:name="_Toc160469543"/>
      <w:r>
        <w:lastRenderedPageBreak/>
        <w:t>EMPLOYEE ASSISTANCE PROGRAM</w:t>
      </w:r>
      <w:bookmarkEnd w:id="270"/>
    </w:p>
    <w:p w14:paraId="5BAF0613" w14:textId="58D1BE63" w:rsidR="0037665A" w:rsidRDefault="00070189">
      <w:pPr>
        <w:pStyle w:val="Clauses10"/>
        <w:suppressAutoHyphens/>
      </w:pPr>
      <w:r>
        <w:t xml:space="preserve">The Department </w:t>
      </w:r>
      <w:r w:rsidR="00EF1B89">
        <w:t xml:space="preserve">will </w:t>
      </w:r>
      <w:r>
        <w:t xml:space="preserve">provide Expeditioner Employees and their immediate families with access to an independent, confidential, and professional counselling service at no cost to the </w:t>
      </w:r>
      <w:r w:rsidR="00CF71A2">
        <w:t>E</w:t>
      </w:r>
      <w:r>
        <w:t>mployee, from the date of commencement until six months after the Expeditioner Employee’s return from a Period of Antarctic Duty.</w:t>
      </w:r>
    </w:p>
    <w:p w14:paraId="5BAF0615" w14:textId="77777777" w:rsidR="0037665A" w:rsidRPr="00AC5BB2" w:rsidRDefault="00070189">
      <w:pPr>
        <w:pStyle w:val="Clauses10"/>
        <w:numPr>
          <w:ilvl w:val="0"/>
          <w:numId w:val="0"/>
        </w:numPr>
        <w:suppressAutoHyphens/>
        <w:ind w:left="454" w:hanging="454"/>
      </w:pPr>
      <w:r>
        <w:br w:type="page"/>
      </w:r>
    </w:p>
    <w:p w14:paraId="5BAF0616" w14:textId="0E4FE07A" w:rsidR="0037665A" w:rsidRPr="005E7DF8" w:rsidRDefault="00070189">
      <w:pPr>
        <w:pStyle w:val="Heading1"/>
        <w:rPr>
          <w:color w:val="auto"/>
          <w:szCs w:val="36"/>
        </w:rPr>
      </w:pPr>
      <w:bookmarkStart w:id="271" w:name="_Toc412731474"/>
      <w:bookmarkStart w:id="272" w:name="_Toc160469544"/>
      <w:r w:rsidRPr="005E7DF8">
        <w:rPr>
          <w:szCs w:val="36"/>
        </w:rPr>
        <w:lastRenderedPageBreak/>
        <w:t>PART 1</w:t>
      </w:r>
      <w:r w:rsidR="0009337A">
        <w:rPr>
          <w:szCs w:val="36"/>
        </w:rPr>
        <w:t>1</w:t>
      </w:r>
      <w:r w:rsidRPr="005E7DF8">
        <w:rPr>
          <w:szCs w:val="36"/>
        </w:rPr>
        <w:t xml:space="preserve"> – INTERPRETATIONS/DEFINITIONS</w:t>
      </w:r>
      <w:bookmarkEnd w:id="256"/>
      <w:bookmarkEnd w:id="271"/>
      <w:bookmarkEnd w:id="272"/>
    </w:p>
    <w:p w14:paraId="5BAF0617" w14:textId="43D89611" w:rsidR="0037665A" w:rsidRPr="00912272" w:rsidRDefault="00070189">
      <w:pPr>
        <w:pStyle w:val="Text"/>
        <w:rPr>
          <w:rFonts w:asciiTheme="majorHAnsi" w:hAnsiTheme="majorHAnsi" w:cstheme="majorHAnsi"/>
          <w:sz w:val="22"/>
          <w:szCs w:val="22"/>
          <w:lang w:val="en-AU"/>
        </w:rPr>
      </w:pPr>
      <w:r w:rsidRPr="00912272">
        <w:rPr>
          <w:rFonts w:asciiTheme="majorHAnsi" w:hAnsiTheme="majorHAnsi" w:cstheme="majorHAnsi"/>
          <w:sz w:val="22"/>
          <w:szCs w:val="22"/>
          <w:lang w:val="en-AU"/>
        </w:rPr>
        <w:t xml:space="preserve">The following definitions apply to this </w:t>
      </w:r>
      <w:r w:rsidR="00047690">
        <w:rPr>
          <w:rFonts w:asciiTheme="majorHAnsi" w:hAnsiTheme="majorHAnsi" w:cstheme="majorHAnsi"/>
          <w:sz w:val="22"/>
          <w:szCs w:val="22"/>
          <w:lang w:val="en-AU"/>
        </w:rPr>
        <w:t>A</w:t>
      </w:r>
      <w:r w:rsidRPr="00912272">
        <w:rPr>
          <w:rFonts w:asciiTheme="majorHAnsi" w:hAnsiTheme="majorHAnsi" w:cstheme="majorHAnsi"/>
          <w:sz w:val="22"/>
          <w:szCs w:val="22"/>
          <w:lang w:val="en-AU"/>
        </w:rPr>
        <w:t>greement:</w:t>
      </w:r>
    </w:p>
    <w:p w14:paraId="5BAF0618" w14:textId="6701E07E"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AAD</w:t>
      </w:r>
      <w:r w:rsidRPr="00912272">
        <w:rPr>
          <w:rFonts w:asciiTheme="majorHAnsi" w:hAnsiTheme="majorHAnsi" w:cstheme="majorHAnsi"/>
          <w:sz w:val="22"/>
          <w:szCs w:val="22"/>
          <w:lang w:val="en-AU"/>
        </w:rPr>
        <w:t xml:space="preserve"> means the Australian Antarctic Division of the Department of Climate Change, Energy, the Environment and Water.</w:t>
      </w:r>
    </w:p>
    <w:p w14:paraId="5BAF061A" w14:textId="518A4560"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Agency Head </w:t>
      </w:r>
      <w:r w:rsidRPr="00912272">
        <w:rPr>
          <w:rFonts w:asciiTheme="majorHAnsi" w:hAnsiTheme="majorHAnsi" w:cstheme="majorHAnsi"/>
          <w:sz w:val="22"/>
          <w:szCs w:val="22"/>
          <w:lang w:val="en-AU"/>
        </w:rPr>
        <w:t>means the Secretary of the Department of Climate Change, Energy, the Environment and Water or the Secretary's delegate.</w:t>
      </w:r>
    </w:p>
    <w:p w14:paraId="5BAF061B" w14:textId="373E8049"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Agreement </w:t>
      </w:r>
      <w:r w:rsidRPr="00912272">
        <w:rPr>
          <w:rFonts w:asciiTheme="majorHAnsi" w:hAnsiTheme="majorHAnsi" w:cstheme="majorHAnsi"/>
          <w:sz w:val="22"/>
          <w:szCs w:val="22"/>
          <w:lang w:val="en-AU"/>
        </w:rPr>
        <w:t>means the Department of Climate Change, Energy, the Environment and Water Enterprise Agreement 2024–2027.</w:t>
      </w:r>
    </w:p>
    <w:p w14:paraId="5BAF061C" w14:textId="77777777"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Antarctica </w:t>
      </w:r>
      <w:r w:rsidRPr="00912272">
        <w:rPr>
          <w:rFonts w:asciiTheme="majorHAnsi" w:hAnsiTheme="majorHAnsi" w:cstheme="majorHAnsi"/>
          <w:sz w:val="22"/>
          <w:szCs w:val="22"/>
          <w:lang w:val="en-AU"/>
        </w:rPr>
        <w:t xml:space="preserve">means the area south of the Antarctic Convergence </w:t>
      </w:r>
      <w:proofErr w:type="gramStart"/>
      <w:r w:rsidRPr="00912272">
        <w:rPr>
          <w:rFonts w:asciiTheme="majorHAnsi" w:hAnsiTheme="majorHAnsi" w:cstheme="majorHAnsi"/>
          <w:sz w:val="22"/>
          <w:szCs w:val="22"/>
          <w:lang w:val="en-AU"/>
        </w:rPr>
        <w:t>and also</w:t>
      </w:r>
      <w:proofErr w:type="gramEnd"/>
      <w:r w:rsidRPr="00912272">
        <w:rPr>
          <w:rFonts w:asciiTheme="majorHAnsi" w:hAnsiTheme="majorHAnsi" w:cstheme="majorHAnsi"/>
          <w:sz w:val="22"/>
          <w:szCs w:val="22"/>
          <w:lang w:val="en-AU"/>
        </w:rPr>
        <w:t xml:space="preserve"> includes Macquarie Island, Heard Island, and such other islands or waters that form the operational area for an Expedition.</w:t>
      </w:r>
    </w:p>
    <w:p w14:paraId="5BAF061D" w14:textId="77777777" w:rsidR="0037665A" w:rsidRPr="00912272" w:rsidRDefault="00070189">
      <w:pPr>
        <w:pStyle w:val="Text"/>
        <w:spacing w:before="120" w:after="120"/>
        <w:rPr>
          <w:rStyle w:val="TextBold"/>
          <w:rFonts w:asciiTheme="majorHAnsi" w:hAnsiTheme="majorHAnsi" w:cstheme="majorHAnsi"/>
          <w:b w:val="0"/>
          <w:color w:val="auto"/>
          <w:sz w:val="22"/>
          <w:szCs w:val="22"/>
          <w:lang w:val="en-AU"/>
        </w:rPr>
      </w:pPr>
      <w:r w:rsidRPr="00912272">
        <w:rPr>
          <w:rStyle w:val="TextBold"/>
          <w:rFonts w:asciiTheme="majorHAnsi" w:hAnsiTheme="majorHAnsi" w:cstheme="majorHAnsi"/>
          <w:bCs/>
          <w:sz w:val="22"/>
          <w:szCs w:val="22"/>
          <w:lang w:val="en-AU"/>
        </w:rPr>
        <w:t>At Sea</w:t>
      </w:r>
      <w:r w:rsidRPr="00912272">
        <w:rPr>
          <w:rStyle w:val="TextBold"/>
          <w:rFonts w:asciiTheme="majorHAnsi" w:hAnsiTheme="majorHAnsi" w:cstheme="majorHAnsi"/>
          <w:b w:val="0"/>
          <w:sz w:val="22"/>
          <w:szCs w:val="22"/>
          <w:lang w:val="en-AU"/>
        </w:rPr>
        <w:t xml:space="preserve"> means from the time a vessel leaves a wharf or anchorage at the start of a voyage until it returns to a wharf or anchorage at the completion of a voyage.</w:t>
      </w:r>
    </w:p>
    <w:p w14:paraId="5BAF061E" w14:textId="77777777"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APS </w:t>
      </w:r>
      <w:r w:rsidRPr="00912272">
        <w:rPr>
          <w:rFonts w:asciiTheme="majorHAnsi" w:hAnsiTheme="majorHAnsi" w:cstheme="majorHAnsi"/>
          <w:sz w:val="22"/>
          <w:szCs w:val="22"/>
          <w:lang w:val="en-AU"/>
        </w:rPr>
        <w:t>means the Australian Public Service.</w:t>
      </w:r>
    </w:p>
    <w:p w14:paraId="5BAF061F" w14:textId="77777777" w:rsidR="0037665A" w:rsidRPr="00912272" w:rsidRDefault="00070189">
      <w:pPr>
        <w:pStyle w:val="Text"/>
        <w:spacing w:before="120" w:after="120"/>
        <w:rPr>
          <w:rFonts w:asciiTheme="majorHAnsi" w:hAnsiTheme="majorHAnsi" w:cstheme="majorHAnsi"/>
          <w:iCs/>
          <w:sz w:val="22"/>
          <w:szCs w:val="22"/>
          <w:lang w:val="en-AU"/>
        </w:rPr>
      </w:pPr>
      <w:r w:rsidRPr="00912272">
        <w:rPr>
          <w:rStyle w:val="TextBold"/>
          <w:rFonts w:asciiTheme="majorHAnsi" w:hAnsiTheme="majorHAnsi" w:cstheme="majorHAnsi"/>
          <w:bCs/>
          <w:sz w:val="22"/>
          <w:szCs w:val="22"/>
          <w:lang w:val="en-AU"/>
        </w:rPr>
        <w:t xml:space="preserve">APS Employee </w:t>
      </w:r>
      <w:r w:rsidRPr="00912272">
        <w:rPr>
          <w:rFonts w:asciiTheme="majorHAnsi" w:hAnsiTheme="majorHAnsi" w:cstheme="majorHAnsi"/>
          <w:sz w:val="22"/>
          <w:szCs w:val="22"/>
          <w:lang w:val="en-AU"/>
        </w:rPr>
        <w:t xml:space="preserve">has the same meaning as in the </w:t>
      </w:r>
      <w:r w:rsidRPr="00912272">
        <w:rPr>
          <w:rFonts w:asciiTheme="majorHAnsi" w:hAnsiTheme="majorHAnsi" w:cstheme="majorHAnsi"/>
          <w:iCs/>
          <w:sz w:val="22"/>
          <w:szCs w:val="22"/>
          <w:lang w:val="en-AU"/>
        </w:rPr>
        <w:t>PS Act</w:t>
      </w:r>
      <w:r w:rsidRPr="00912272">
        <w:rPr>
          <w:rFonts w:asciiTheme="majorHAnsi" w:hAnsiTheme="majorHAnsi" w:cstheme="majorHAnsi"/>
          <w:i/>
          <w:iCs/>
          <w:sz w:val="22"/>
          <w:szCs w:val="22"/>
          <w:lang w:val="en-AU"/>
        </w:rPr>
        <w:t>.</w:t>
      </w:r>
    </w:p>
    <w:p w14:paraId="5BAF0620" w14:textId="7E872604" w:rsidR="0037665A" w:rsidRPr="00912272" w:rsidRDefault="00070189">
      <w:pPr>
        <w:pStyle w:val="Text"/>
        <w:spacing w:before="120" w:after="120"/>
        <w:rPr>
          <w:rStyle w:val="TextBold"/>
          <w:rFonts w:asciiTheme="majorHAnsi" w:hAnsiTheme="majorHAnsi" w:cstheme="majorHAnsi"/>
          <w:b w:val="0"/>
          <w:sz w:val="22"/>
          <w:szCs w:val="22"/>
          <w:lang w:val="en-AU"/>
        </w:rPr>
      </w:pPr>
      <w:r w:rsidRPr="00912272">
        <w:rPr>
          <w:rStyle w:val="TextBold"/>
          <w:rFonts w:asciiTheme="majorHAnsi" w:hAnsiTheme="majorHAnsi" w:cstheme="majorHAnsi"/>
          <w:bCs/>
          <w:sz w:val="22"/>
          <w:szCs w:val="22"/>
          <w:lang w:val="en-AU"/>
        </w:rPr>
        <w:t xml:space="preserve">APS </w:t>
      </w:r>
      <w:r w:rsidR="009737E6">
        <w:rPr>
          <w:rStyle w:val="TextBold"/>
          <w:rFonts w:asciiTheme="majorHAnsi" w:hAnsiTheme="majorHAnsi" w:cstheme="majorHAnsi"/>
          <w:bCs/>
          <w:sz w:val="22"/>
          <w:szCs w:val="22"/>
          <w:lang w:val="en-AU"/>
        </w:rPr>
        <w:t>A</w:t>
      </w:r>
      <w:r w:rsidRPr="00912272">
        <w:rPr>
          <w:rStyle w:val="TextBold"/>
          <w:rFonts w:asciiTheme="majorHAnsi" w:hAnsiTheme="majorHAnsi" w:cstheme="majorHAnsi"/>
          <w:bCs/>
          <w:sz w:val="22"/>
          <w:szCs w:val="22"/>
          <w:lang w:val="en-AU"/>
        </w:rPr>
        <w:t xml:space="preserve">gency </w:t>
      </w:r>
      <w:r w:rsidRPr="00912272">
        <w:rPr>
          <w:rStyle w:val="TextBold"/>
          <w:rFonts w:asciiTheme="majorHAnsi" w:hAnsiTheme="majorHAnsi" w:cstheme="majorHAnsi"/>
          <w:b w:val="0"/>
          <w:sz w:val="22"/>
          <w:szCs w:val="22"/>
          <w:lang w:val="en-AU"/>
        </w:rPr>
        <w:t xml:space="preserve">means an agency whose employees are employed under the PS Act, including an agency as defined in section 7 of the PS Act </w:t>
      </w:r>
      <w:r w:rsidR="00F17759" w:rsidRPr="00912272">
        <w:rPr>
          <w:rStyle w:val="TextBold"/>
          <w:rFonts w:asciiTheme="majorHAnsi" w:hAnsiTheme="majorHAnsi" w:cstheme="majorHAnsi"/>
          <w:b w:val="0"/>
          <w:sz w:val="22"/>
          <w:szCs w:val="22"/>
          <w:lang w:val="en-AU"/>
        </w:rPr>
        <w:t>whose</w:t>
      </w:r>
      <w:r w:rsidRPr="00912272">
        <w:rPr>
          <w:rStyle w:val="TextBold"/>
          <w:rFonts w:asciiTheme="majorHAnsi" w:hAnsiTheme="majorHAnsi" w:cstheme="majorHAnsi"/>
          <w:b w:val="0"/>
          <w:sz w:val="22"/>
          <w:szCs w:val="22"/>
          <w:lang w:val="en-AU"/>
        </w:rPr>
        <w:t xml:space="preserve"> employees are employed under that Act.</w:t>
      </w:r>
    </w:p>
    <w:p w14:paraId="5BAF0621" w14:textId="627229AF" w:rsidR="0037665A" w:rsidRPr="00912272" w:rsidRDefault="00070189">
      <w:pPr>
        <w:pStyle w:val="Text"/>
        <w:spacing w:before="120" w:after="120"/>
        <w:rPr>
          <w:rFonts w:asciiTheme="majorHAnsi" w:hAnsiTheme="majorHAnsi" w:cstheme="majorHAnsi"/>
          <w:sz w:val="22"/>
          <w:szCs w:val="22"/>
          <w:lang w:val="en-AU"/>
        </w:rPr>
      </w:pPr>
      <w:r w:rsidRPr="00912272">
        <w:rPr>
          <w:rFonts w:asciiTheme="majorHAnsi" w:hAnsiTheme="majorHAnsi" w:cstheme="majorHAnsi"/>
          <w:b/>
          <w:bCs/>
          <w:sz w:val="22"/>
          <w:szCs w:val="22"/>
          <w:lang w:val="en-AU"/>
        </w:rPr>
        <w:t xml:space="preserve">APS </w:t>
      </w:r>
      <w:r w:rsidR="009737E6">
        <w:rPr>
          <w:rFonts w:asciiTheme="majorHAnsi" w:hAnsiTheme="majorHAnsi" w:cstheme="majorHAnsi"/>
          <w:b/>
          <w:bCs/>
          <w:sz w:val="22"/>
          <w:szCs w:val="22"/>
          <w:lang w:val="en-AU"/>
        </w:rPr>
        <w:t>C</w:t>
      </w:r>
      <w:r w:rsidRPr="00912272">
        <w:rPr>
          <w:rFonts w:asciiTheme="majorHAnsi" w:hAnsiTheme="majorHAnsi" w:cstheme="majorHAnsi"/>
          <w:b/>
          <w:bCs/>
          <w:sz w:val="22"/>
          <w:szCs w:val="22"/>
          <w:lang w:val="en-AU"/>
        </w:rPr>
        <w:t xml:space="preserve">onsultative </w:t>
      </w:r>
      <w:r w:rsidR="009737E6">
        <w:rPr>
          <w:rFonts w:asciiTheme="majorHAnsi" w:hAnsiTheme="majorHAnsi" w:cstheme="majorHAnsi"/>
          <w:b/>
          <w:bCs/>
          <w:sz w:val="22"/>
          <w:szCs w:val="22"/>
          <w:lang w:val="en-AU"/>
        </w:rPr>
        <w:t>C</w:t>
      </w:r>
      <w:r w:rsidRPr="00D52520">
        <w:rPr>
          <w:rFonts w:asciiTheme="majorHAnsi" w:hAnsiTheme="majorHAnsi" w:cstheme="majorHAnsi"/>
          <w:b/>
          <w:bCs/>
          <w:sz w:val="22"/>
          <w:szCs w:val="22"/>
          <w:lang w:val="en-AU"/>
        </w:rPr>
        <w:t>ommittee</w:t>
      </w:r>
      <w:r w:rsidR="00D52520" w:rsidRPr="00D52520">
        <w:rPr>
          <w:rFonts w:asciiTheme="majorHAnsi" w:hAnsiTheme="majorHAnsi" w:cstheme="majorHAnsi"/>
          <w:b/>
          <w:bCs/>
          <w:sz w:val="22"/>
          <w:szCs w:val="22"/>
          <w:lang w:val="en-AU"/>
        </w:rPr>
        <w:t xml:space="preserve"> </w:t>
      </w:r>
      <w:r w:rsidRPr="00912272">
        <w:rPr>
          <w:rFonts w:asciiTheme="majorHAnsi" w:hAnsiTheme="majorHAnsi" w:cstheme="majorHAnsi"/>
          <w:sz w:val="22"/>
          <w:szCs w:val="22"/>
          <w:lang w:val="en-AU"/>
        </w:rPr>
        <w:t xml:space="preserve">means the committee established by the APS Commissioner to consider matters pertaining to the APS employment relationship and of interest to the </w:t>
      </w:r>
      <w:proofErr w:type="gramStart"/>
      <w:r w:rsidRPr="00912272">
        <w:rPr>
          <w:rFonts w:asciiTheme="majorHAnsi" w:hAnsiTheme="majorHAnsi" w:cstheme="majorHAnsi"/>
          <w:sz w:val="22"/>
          <w:szCs w:val="22"/>
          <w:lang w:val="en-AU"/>
        </w:rPr>
        <w:t>APS as a whole</w:t>
      </w:r>
      <w:proofErr w:type="gramEnd"/>
      <w:r w:rsidRPr="00912272">
        <w:rPr>
          <w:rFonts w:asciiTheme="majorHAnsi" w:hAnsiTheme="majorHAnsi" w:cstheme="majorHAnsi"/>
          <w:sz w:val="22"/>
          <w:szCs w:val="22"/>
          <w:lang w:val="en-AU"/>
        </w:rPr>
        <w:t>.</w:t>
      </w:r>
    </w:p>
    <w:p w14:paraId="5BAF0622" w14:textId="50B5FB09" w:rsidR="0037665A" w:rsidRPr="00912272" w:rsidRDefault="00070189">
      <w:pPr>
        <w:pStyle w:val="Text"/>
        <w:spacing w:before="120" w:after="120"/>
        <w:rPr>
          <w:rFonts w:asciiTheme="majorHAnsi" w:hAnsiTheme="majorHAnsi" w:cstheme="majorHAnsi"/>
          <w:sz w:val="22"/>
          <w:szCs w:val="22"/>
          <w:lang w:val="en-AU"/>
        </w:rPr>
      </w:pPr>
      <w:r w:rsidRPr="00912272">
        <w:rPr>
          <w:rFonts w:asciiTheme="majorHAnsi" w:hAnsiTheme="majorHAnsi" w:cstheme="majorHAnsi"/>
          <w:b/>
          <w:bCs/>
          <w:sz w:val="22"/>
          <w:szCs w:val="22"/>
          <w:lang w:val="en-AU"/>
        </w:rPr>
        <w:t>Australian Defence Force Cadets</w:t>
      </w:r>
      <w:r w:rsidRPr="00912272">
        <w:rPr>
          <w:rFonts w:asciiTheme="majorHAnsi" w:hAnsiTheme="majorHAnsi" w:cstheme="majorHAnsi"/>
          <w:sz w:val="22"/>
          <w:szCs w:val="22"/>
          <w:lang w:val="en-AU"/>
        </w:rPr>
        <w:t xml:space="preserve"> means the Australian Navy Cadets, Australian Army Cadets, or the Australian Air Force Cadets.</w:t>
      </w:r>
    </w:p>
    <w:p w14:paraId="5BAF0623" w14:textId="706C67A7" w:rsidR="0037665A" w:rsidRPr="00912272" w:rsidRDefault="00070189">
      <w:pPr>
        <w:pStyle w:val="Text"/>
        <w:spacing w:before="120" w:after="120"/>
        <w:rPr>
          <w:rFonts w:asciiTheme="majorHAnsi" w:hAnsiTheme="majorHAnsi" w:cstheme="majorHAnsi"/>
          <w:sz w:val="22"/>
          <w:szCs w:val="22"/>
          <w:lang w:val="en-AU"/>
        </w:rPr>
      </w:pPr>
      <w:r w:rsidRPr="00912272">
        <w:rPr>
          <w:rFonts w:asciiTheme="majorHAnsi" w:hAnsiTheme="majorHAnsi" w:cstheme="majorHAnsi"/>
          <w:b/>
          <w:bCs/>
          <w:sz w:val="22"/>
          <w:szCs w:val="22"/>
          <w:lang w:val="en-AU"/>
        </w:rPr>
        <w:t>Bandwidth</w:t>
      </w:r>
      <w:r w:rsidRPr="00912272">
        <w:rPr>
          <w:rFonts w:asciiTheme="majorHAnsi" w:hAnsiTheme="majorHAnsi" w:cstheme="majorHAnsi"/>
          <w:sz w:val="22"/>
          <w:szCs w:val="22"/>
          <w:lang w:val="en-AU"/>
        </w:rPr>
        <w:t xml:space="preserve"> </w:t>
      </w:r>
      <w:r w:rsidRPr="00912272">
        <w:rPr>
          <w:rStyle w:val="TextBold"/>
          <w:rFonts w:asciiTheme="majorHAnsi" w:hAnsiTheme="majorHAnsi" w:cstheme="majorHAnsi"/>
          <w:b w:val="0"/>
          <w:sz w:val="22"/>
          <w:szCs w:val="22"/>
          <w:lang w:val="en-AU"/>
        </w:rPr>
        <w:t>means</w:t>
      </w:r>
      <w:r w:rsidRPr="00912272">
        <w:rPr>
          <w:rFonts w:asciiTheme="majorHAnsi" w:hAnsiTheme="majorHAnsi" w:cstheme="majorHAnsi"/>
          <w:sz w:val="22"/>
          <w:szCs w:val="22"/>
          <w:lang w:val="en-AU"/>
        </w:rPr>
        <w:t xml:space="preserve"> the span of hours during which an </w:t>
      </w:r>
      <w:r w:rsidR="00E61CE3">
        <w:rPr>
          <w:rFonts w:asciiTheme="majorHAnsi" w:hAnsiTheme="majorHAnsi" w:cstheme="majorHAnsi"/>
          <w:sz w:val="22"/>
          <w:szCs w:val="22"/>
          <w:lang w:val="en-AU"/>
        </w:rPr>
        <w:t>E</w:t>
      </w:r>
      <w:r w:rsidRPr="00912272">
        <w:rPr>
          <w:rFonts w:asciiTheme="majorHAnsi" w:hAnsiTheme="majorHAnsi" w:cstheme="majorHAnsi"/>
          <w:sz w:val="22"/>
          <w:szCs w:val="22"/>
          <w:lang w:val="en-AU"/>
        </w:rPr>
        <w:t>mployee can perform ordinary hours.</w:t>
      </w:r>
    </w:p>
    <w:p w14:paraId="5BAF0624" w14:textId="09D15447" w:rsidR="0037665A" w:rsidRPr="00912272" w:rsidRDefault="00070189">
      <w:pPr>
        <w:pStyle w:val="Text"/>
        <w:spacing w:before="120" w:after="120"/>
        <w:rPr>
          <w:rStyle w:val="TextBold"/>
          <w:rFonts w:asciiTheme="majorHAnsi" w:hAnsiTheme="majorHAnsi" w:cstheme="majorHAnsi"/>
          <w:b w:val="0"/>
          <w:bCs/>
          <w:sz w:val="22"/>
          <w:szCs w:val="22"/>
          <w:lang w:val="en-AU"/>
        </w:rPr>
      </w:pPr>
      <w:r w:rsidRPr="00912272">
        <w:rPr>
          <w:rStyle w:val="TextBold"/>
          <w:rFonts w:asciiTheme="majorHAnsi" w:hAnsiTheme="majorHAnsi" w:cstheme="majorHAnsi"/>
          <w:sz w:val="22"/>
          <w:szCs w:val="22"/>
          <w:lang w:val="en-AU"/>
        </w:rPr>
        <w:t>Broadband</w:t>
      </w:r>
      <w:r w:rsidRPr="00912272">
        <w:rPr>
          <w:rStyle w:val="TextBold"/>
          <w:rFonts w:asciiTheme="majorHAnsi" w:hAnsiTheme="majorHAnsi" w:cstheme="majorHAnsi"/>
          <w:b w:val="0"/>
          <w:bCs/>
          <w:sz w:val="22"/>
          <w:szCs w:val="22"/>
          <w:lang w:val="en-AU"/>
        </w:rPr>
        <w:t xml:space="preserve"> </w:t>
      </w:r>
      <w:r w:rsidRPr="00912272">
        <w:rPr>
          <w:rStyle w:val="TextBold"/>
          <w:rFonts w:asciiTheme="majorHAnsi" w:hAnsiTheme="majorHAnsi" w:cstheme="majorHAnsi"/>
          <w:b w:val="0"/>
          <w:sz w:val="22"/>
          <w:szCs w:val="22"/>
          <w:lang w:val="en-AU"/>
        </w:rPr>
        <w:t xml:space="preserve">refers to the allocation of more than one approved classification by the Secretary to a group of duties involving work value applying to more than one classification under sub-rule 9(4) of the </w:t>
      </w:r>
      <w:r w:rsidRPr="00912272">
        <w:rPr>
          <w:rStyle w:val="TextBold"/>
          <w:rFonts w:asciiTheme="majorHAnsi" w:hAnsiTheme="majorHAnsi" w:cstheme="majorHAnsi"/>
          <w:b w:val="0"/>
          <w:i/>
          <w:iCs/>
          <w:sz w:val="22"/>
          <w:szCs w:val="22"/>
          <w:lang w:val="en-AU"/>
        </w:rPr>
        <w:t>Public Service Classification Rules 2000</w:t>
      </w:r>
      <w:r w:rsidRPr="00912272">
        <w:rPr>
          <w:rStyle w:val="TextBold"/>
          <w:rFonts w:asciiTheme="majorHAnsi" w:hAnsiTheme="majorHAnsi" w:cstheme="majorHAnsi"/>
          <w:b w:val="0"/>
          <w:sz w:val="22"/>
          <w:szCs w:val="22"/>
          <w:lang w:val="en-AU"/>
        </w:rPr>
        <w:t xml:space="preserve">. A </w:t>
      </w:r>
      <w:r w:rsidR="00C015CB">
        <w:rPr>
          <w:rStyle w:val="TextBold"/>
          <w:rFonts w:asciiTheme="majorHAnsi" w:hAnsiTheme="majorHAnsi" w:cstheme="majorHAnsi"/>
          <w:b w:val="0"/>
          <w:sz w:val="22"/>
          <w:szCs w:val="22"/>
          <w:lang w:val="en-AU"/>
        </w:rPr>
        <w:t>B</w:t>
      </w:r>
      <w:r w:rsidRPr="00912272">
        <w:rPr>
          <w:rStyle w:val="TextBold"/>
          <w:rFonts w:asciiTheme="majorHAnsi" w:hAnsiTheme="majorHAnsi" w:cstheme="majorHAnsi"/>
          <w:b w:val="0"/>
          <w:sz w:val="22"/>
          <w:szCs w:val="22"/>
          <w:lang w:val="en-AU"/>
        </w:rPr>
        <w:t>roadband encompasses the full range of work value of the classifications contained within it.</w:t>
      </w:r>
    </w:p>
    <w:p w14:paraId="5BAF0625" w14:textId="77777777"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Cadet </w:t>
      </w:r>
      <w:r w:rsidRPr="00912272">
        <w:rPr>
          <w:rFonts w:asciiTheme="majorHAnsi" w:hAnsiTheme="majorHAnsi" w:cstheme="majorHAnsi"/>
          <w:sz w:val="22"/>
          <w:szCs w:val="22"/>
          <w:lang w:val="en-AU"/>
        </w:rPr>
        <w:t>means an Employee who is employed to undertake a course of study on a full-time basis at a tertiary institution and is required to undertake practical training in the workplace during vacation breaks.</w:t>
      </w:r>
    </w:p>
    <w:p w14:paraId="5BAF0626" w14:textId="77777777" w:rsidR="0037665A" w:rsidRPr="00912272" w:rsidRDefault="00070189">
      <w:pPr>
        <w:pStyle w:val="Text"/>
        <w:spacing w:before="120" w:after="120"/>
        <w:rPr>
          <w:rStyle w:val="TextBold"/>
          <w:rFonts w:asciiTheme="majorHAnsi" w:hAnsiTheme="majorHAnsi" w:cstheme="majorHAnsi"/>
          <w:bCs/>
          <w:sz w:val="22"/>
          <w:szCs w:val="22"/>
          <w:lang w:val="en-AU"/>
        </w:rPr>
      </w:pPr>
      <w:r w:rsidRPr="00912272">
        <w:rPr>
          <w:rStyle w:val="TextBold"/>
          <w:rFonts w:asciiTheme="majorHAnsi" w:hAnsiTheme="majorHAnsi" w:cstheme="majorHAnsi"/>
          <w:bCs/>
          <w:sz w:val="22"/>
          <w:szCs w:val="22"/>
        </w:rPr>
        <w:t>Cadet force</w:t>
      </w:r>
      <w:r w:rsidRPr="00912272">
        <w:rPr>
          <w:rStyle w:val="TextBold"/>
          <w:rFonts w:asciiTheme="majorHAnsi" w:hAnsiTheme="majorHAnsi" w:cstheme="majorHAnsi"/>
          <w:b w:val="0"/>
          <w:sz w:val="22"/>
          <w:szCs w:val="22"/>
        </w:rPr>
        <w:t xml:space="preserve"> means the Australian</w:t>
      </w:r>
      <w:r w:rsidRPr="00912272">
        <w:rPr>
          <w:rStyle w:val="TextBold"/>
          <w:rFonts w:asciiTheme="majorHAnsi" w:hAnsiTheme="majorHAnsi" w:cstheme="majorHAnsi"/>
          <w:b w:val="0"/>
          <w:sz w:val="22"/>
          <w:szCs w:val="22"/>
          <w:lang w:val="en-AU"/>
        </w:rPr>
        <w:t xml:space="preserve"> Navy Cadets, Australian Army Cadets, or the Australian Air Force Cadets.</w:t>
      </w:r>
      <w:r w:rsidRPr="00912272">
        <w:rPr>
          <w:rStyle w:val="TextBold"/>
          <w:rFonts w:asciiTheme="majorHAnsi" w:hAnsiTheme="majorHAnsi" w:cstheme="majorHAnsi"/>
          <w:bCs/>
          <w:sz w:val="22"/>
          <w:szCs w:val="22"/>
          <w:lang w:val="en-AU"/>
        </w:rPr>
        <w:t xml:space="preserve"> </w:t>
      </w:r>
    </w:p>
    <w:p w14:paraId="5BAF0627" w14:textId="1F928513" w:rsidR="0037665A" w:rsidRPr="00912272" w:rsidRDefault="00070189">
      <w:pPr>
        <w:pStyle w:val="Text"/>
        <w:spacing w:before="120" w:after="120"/>
        <w:rPr>
          <w:rStyle w:val="TextBold"/>
          <w:rFonts w:asciiTheme="majorHAnsi" w:hAnsiTheme="majorHAnsi" w:cstheme="majorHAnsi"/>
          <w:b w:val="0"/>
          <w:sz w:val="22"/>
          <w:szCs w:val="22"/>
          <w:lang w:val="en-AU"/>
        </w:rPr>
      </w:pPr>
      <w:r w:rsidRPr="00912272">
        <w:rPr>
          <w:rStyle w:val="TextBold"/>
          <w:rFonts w:asciiTheme="majorHAnsi" w:hAnsiTheme="majorHAnsi" w:cstheme="majorHAnsi"/>
          <w:bCs/>
          <w:sz w:val="22"/>
          <w:szCs w:val="22"/>
          <w:lang w:val="en-AU"/>
        </w:rPr>
        <w:t xml:space="preserve">Casual </w:t>
      </w:r>
      <w:r w:rsidR="00E61CE3">
        <w:rPr>
          <w:rStyle w:val="TextBold"/>
          <w:rFonts w:asciiTheme="majorHAnsi" w:hAnsiTheme="majorHAnsi" w:cstheme="majorHAnsi"/>
          <w:bCs/>
          <w:sz w:val="22"/>
          <w:szCs w:val="22"/>
          <w:lang w:val="en-AU"/>
        </w:rPr>
        <w:t>E</w:t>
      </w:r>
      <w:r w:rsidRPr="00912272">
        <w:rPr>
          <w:rStyle w:val="TextBold"/>
          <w:rFonts w:asciiTheme="majorHAnsi" w:hAnsiTheme="majorHAnsi" w:cstheme="majorHAnsi"/>
          <w:bCs/>
          <w:sz w:val="22"/>
          <w:szCs w:val="22"/>
          <w:lang w:val="en-AU"/>
        </w:rPr>
        <w:t xml:space="preserve">mployee (Irregular </w:t>
      </w:r>
      <w:r w:rsidR="00793D3F">
        <w:rPr>
          <w:rStyle w:val="TextBold"/>
          <w:rFonts w:asciiTheme="majorHAnsi" w:hAnsiTheme="majorHAnsi" w:cstheme="majorHAnsi"/>
          <w:bCs/>
          <w:sz w:val="22"/>
          <w:szCs w:val="22"/>
          <w:lang w:val="en-AU"/>
        </w:rPr>
        <w:t>or</w:t>
      </w:r>
      <w:r w:rsidR="00793D3F" w:rsidRPr="00912272">
        <w:rPr>
          <w:rStyle w:val="TextBold"/>
          <w:rFonts w:asciiTheme="majorHAnsi" w:hAnsiTheme="majorHAnsi" w:cstheme="majorHAnsi"/>
          <w:bCs/>
          <w:sz w:val="22"/>
          <w:szCs w:val="22"/>
          <w:lang w:val="en-AU"/>
        </w:rPr>
        <w:t xml:space="preserve"> </w:t>
      </w:r>
      <w:r w:rsidRPr="00912272">
        <w:rPr>
          <w:rStyle w:val="TextBold"/>
          <w:rFonts w:asciiTheme="majorHAnsi" w:hAnsiTheme="majorHAnsi" w:cstheme="majorHAnsi"/>
          <w:bCs/>
          <w:sz w:val="22"/>
          <w:szCs w:val="22"/>
          <w:lang w:val="en-AU"/>
        </w:rPr>
        <w:t xml:space="preserve">intermittent </w:t>
      </w:r>
      <w:r w:rsidR="00E61CE3">
        <w:rPr>
          <w:rStyle w:val="TextBold"/>
          <w:rFonts w:asciiTheme="majorHAnsi" w:hAnsiTheme="majorHAnsi" w:cstheme="majorHAnsi"/>
          <w:bCs/>
          <w:sz w:val="22"/>
          <w:szCs w:val="22"/>
          <w:lang w:val="en-AU"/>
        </w:rPr>
        <w:t>E</w:t>
      </w:r>
      <w:r w:rsidRPr="00912272">
        <w:rPr>
          <w:rStyle w:val="TextBold"/>
          <w:rFonts w:asciiTheme="majorHAnsi" w:hAnsiTheme="majorHAnsi" w:cstheme="majorHAnsi"/>
          <w:bCs/>
          <w:sz w:val="22"/>
          <w:szCs w:val="22"/>
          <w:lang w:val="en-AU"/>
        </w:rPr>
        <w:t xml:space="preserve">mployee) </w:t>
      </w:r>
      <w:r w:rsidRPr="00912272">
        <w:rPr>
          <w:rStyle w:val="TextBold"/>
          <w:rFonts w:asciiTheme="majorHAnsi" w:hAnsiTheme="majorHAnsi" w:cstheme="majorHAnsi"/>
          <w:b w:val="0"/>
          <w:sz w:val="22"/>
          <w:szCs w:val="22"/>
          <w:lang w:val="en-AU"/>
        </w:rPr>
        <w:t xml:space="preserve">is an </w:t>
      </w:r>
      <w:r w:rsidR="00E61CE3">
        <w:rPr>
          <w:rStyle w:val="TextBold"/>
          <w:rFonts w:asciiTheme="majorHAnsi" w:hAnsiTheme="majorHAnsi" w:cstheme="majorHAnsi"/>
          <w:b w:val="0"/>
          <w:sz w:val="22"/>
          <w:szCs w:val="22"/>
          <w:lang w:val="en-AU"/>
        </w:rPr>
        <w:t>E</w:t>
      </w:r>
      <w:r w:rsidRPr="00912272">
        <w:rPr>
          <w:rStyle w:val="TextBold"/>
          <w:rFonts w:asciiTheme="majorHAnsi" w:hAnsiTheme="majorHAnsi" w:cstheme="majorHAnsi"/>
          <w:b w:val="0"/>
          <w:sz w:val="22"/>
          <w:szCs w:val="22"/>
          <w:lang w:val="en-AU"/>
        </w:rPr>
        <w:t xml:space="preserve">mployee engaged under section 22(2)(c) of the PS Act who: </w:t>
      </w:r>
    </w:p>
    <w:p w14:paraId="5BAF0628" w14:textId="73AFD6C6" w:rsidR="0037665A" w:rsidRPr="00912272" w:rsidRDefault="00070189" w:rsidP="007439C2">
      <w:pPr>
        <w:pStyle w:val="Text"/>
        <w:numPr>
          <w:ilvl w:val="0"/>
          <w:numId w:val="44"/>
        </w:numPr>
        <w:spacing w:before="120" w:after="120"/>
        <w:rPr>
          <w:rStyle w:val="TextBold"/>
          <w:rFonts w:asciiTheme="majorHAnsi" w:hAnsiTheme="majorHAnsi" w:cstheme="majorHAnsi"/>
          <w:b w:val="0"/>
          <w:sz w:val="22"/>
          <w:szCs w:val="22"/>
          <w:lang w:val="en-AU"/>
        </w:rPr>
      </w:pPr>
      <w:r w:rsidRPr="00912272">
        <w:rPr>
          <w:rStyle w:val="TextBold"/>
          <w:rFonts w:asciiTheme="majorHAnsi" w:hAnsiTheme="majorHAnsi" w:cstheme="majorHAnsi"/>
          <w:b w:val="0"/>
          <w:sz w:val="22"/>
          <w:szCs w:val="22"/>
          <w:lang w:val="en-AU"/>
        </w:rPr>
        <w:t>is a casual employee as defined by the FW Act; and</w:t>
      </w:r>
    </w:p>
    <w:p w14:paraId="5BAF0629" w14:textId="1C44AD6A" w:rsidR="0037665A" w:rsidRPr="00912272" w:rsidRDefault="00070189" w:rsidP="007439C2">
      <w:pPr>
        <w:pStyle w:val="Text"/>
        <w:numPr>
          <w:ilvl w:val="0"/>
          <w:numId w:val="44"/>
        </w:numPr>
        <w:spacing w:before="120" w:after="120"/>
        <w:rPr>
          <w:rStyle w:val="TextBold"/>
          <w:rFonts w:asciiTheme="majorHAnsi" w:hAnsiTheme="majorHAnsi" w:cstheme="majorHAnsi"/>
          <w:bCs/>
          <w:sz w:val="22"/>
          <w:szCs w:val="22"/>
          <w:lang w:val="en-AU"/>
        </w:rPr>
      </w:pPr>
      <w:r w:rsidRPr="00912272">
        <w:rPr>
          <w:rStyle w:val="TextBold"/>
          <w:rFonts w:asciiTheme="majorHAnsi" w:hAnsiTheme="majorHAnsi" w:cstheme="majorHAnsi"/>
          <w:b w:val="0"/>
          <w:sz w:val="22"/>
          <w:szCs w:val="22"/>
          <w:lang w:val="en-AU"/>
        </w:rPr>
        <w:t xml:space="preserve">works on an irregular </w:t>
      </w:r>
      <w:r w:rsidR="00793D3F">
        <w:rPr>
          <w:rStyle w:val="TextBold"/>
          <w:rFonts w:asciiTheme="majorHAnsi" w:hAnsiTheme="majorHAnsi" w:cstheme="majorHAnsi"/>
          <w:b w:val="0"/>
          <w:sz w:val="22"/>
          <w:szCs w:val="22"/>
          <w:lang w:val="en-AU"/>
        </w:rPr>
        <w:t>or</w:t>
      </w:r>
      <w:r w:rsidR="00793D3F" w:rsidRPr="00912272">
        <w:rPr>
          <w:rStyle w:val="TextBold"/>
          <w:rFonts w:asciiTheme="majorHAnsi" w:hAnsiTheme="majorHAnsi" w:cstheme="majorHAnsi"/>
          <w:b w:val="0"/>
          <w:sz w:val="22"/>
          <w:szCs w:val="22"/>
          <w:lang w:val="en-AU"/>
        </w:rPr>
        <w:t xml:space="preserve"> </w:t>
      </w:r>
      <w:r w:rsidRPr="00912272">
        <w:rPr>
          <w:rStyle w:val="TextBold"/>
          <w:rFonts w:asciiTheme="majorHAnsi" w:hAnsiTheme="majorHAnsi" w:cstheme="majorHAnsi"/>
          <w:b w:val="0"/>
          <w:sz w:val="22"/>
          <w:szCs w:val="22"/>
          <w:lang w:val="en-AU"/>
        </w:rPr>
        <w:t>intermittent basis.</w:t>
      </w:r>
    </w:p>
    <w:p w14:paraId="5BAF062A" w14:textId="77777777" w:rsidR="0037665A" w:rsidRPr="00912272" w:rsidRDefault="00070189">
      <w:pPr>
        <w:pStyle w:val="Text"/>
        <w:spacing w:before="120" w:after="120"/>
        <w:rPr>
          <w:rStyle w:val="TextBold"/>
          <w:rFonts w:asciiTheme="majorHAnsi" w:hAnsiTheme="majorHAnsi" w:cstheme="majorHAnsi"/>
          <w:b w:val="0"/>
          <w:sz w:val="22"/>
          <w:szCs w:val="22"/>
          <w:lang w:val="en-AU"/>
        </w:rPr>
      </w:pPr>
      <w:r w:rsidRPr="00912272">
        <w:rPr>
          <w:rStyle w:val="TextBold"/>
          <w:rFonts w:asciiTheme="majorHAnsi" w:hAnsiTheme="majorHAnsi" w:cstheme="majorHAnsi"/>
          <w:bCs/>
          <w:sz w:val="22"/>
          <w:szCs w:val="22"/>
          <w:lang w:val="en-AU"/>
        </w:rPr>
        <w:t xml:space="preserve">Classification or classification level </w:t>
      </w:r>
      <w:r w:rsidRPr="00912272">
        <w:rPr>
          <w:rStyle w:val="TextBold"/>
          <w:rFonts w:asciiTheme="majorHAnsi" w:hAnsiTheme="majorHAnsi" w:cstheme="majorHAnsi"/>
          <w:b w:val="0"/>
          <w:sz w:val="22"/>
          <w:szCs w:val="22"/>
          <w:lang w:val="en-AU"/>
        </w:rPr>
        <w:t xml:space="preserve">means the approved classifications as set out in rule 5 of the </w:t>
      </w:r>
      <w:r w:rsidRPr="00912272">
        <w:rPr>
          <w:rStyle w:val="TextBold"/>
          <w:rFonts w:asciiTheme="majorHAnsi" w:hAnsiTheme="majorHAnsi" w:cstheme="majorHAnsi"/>
          <w:b w:val="0"/>
          <w:i/>
          <w:iCs/>
          <w:sz w:val="22"/>
          <w:szCs w:val="22"/>
          <w:lang w:val="en-AU"/>
        </w:rPr>
        <w:t>Public Service Classification Rules 2000</w:t>
      </w:r>
      <w:r w:rsidRPr="00912272">
        <w:rPr>
          <w:rStyle w:val="TextBold"/>
          <w:rFonts w:asciiTheme="majorHAnsi" w:hAnsiTheme="majorHAnsi" w:cstheme="majorHAnsi"/>
          <w:b w:val="0"/>
          <w:sz w:val="22"/>
          <w:szCs w:val="22"/>
          <w:lang w:val="en-AU"/>
        </w:rPr>
        <w:t>.</w:t>
      </w:r>
    </w:p>
    <w:p w14:paraId="5BAF062B" w14:textId="11BD6D6A" w:rsidR="0037665A" w:rsidRPr="00912272" w:rsidRDefault="00070189">
      <w:pPr>
        <w:pStyle w:val="NoParagraphStyle"/>
        <w:spacing w:before="120" w:after="120"/>
        <w:rPr>
          <w:rFonts w:asciiTheme="majorHAnsi" w:hAnsiTheme="majorHAnsi" w:cstheme="majorHAnsi"/>
          <w:sz w:val="22"/>
          <w:szCs w:val="22"/>
          <w:lang w:val="en-AU"/>
        </w:rPr>
      </w:pPr>
      <w:r w:rsidRPr="00912272">
        <w:rPr>
          <w:rFonts w:asciiTheme="majorHAnsi" w:hAnsiTheme="majorHAnsi" w:cstheme="majorHAnsi"/>
          <w:b/>
          <w:bCs/>
          <w:sz w:val="22"/>
          <w:szCs w:val="22"/>
          <w:lang w:val="en-AU"/>
        </w:rPr>
        <w:t xml:space="preserve">Child </w:t>
      </w:r>
      <w:r w:rsidRPr="00912272">
        <w:rPr>
          <w:rFonts w:asciiTheme="majorHAnsi" w:hAnsiTheme="majorHAnsi" w:cstheme="majorHAnsi"/>
          <w:sz w:val="22"/>
          <w:szCs w:val="22"/>
          <w:lang w:val="en-AU"/>
        </w:rPr>
        <w:t xml:space="preserve">means a biological child, adopted child, foster child, </w:t>
      </w:r>
      <w:r w:rsidR="0013148D" w:rsidRPr="00912272">
        <w:rPr>
          <w:rFonts w:asciiTheme="majorHAnsi" w:hAnsiTheme="majorHAnsi" w:cstheme="majorHAnsi"/>
          <w:sz w:val="22"/>
          <w:szCs w:val="22"/>
          <w:lang w:val="en-AU"/>
        </w:rPr>
        <w:t>stepchild</w:t>
      </w:r>
      <w:r w:rsidRPr="00912272">
        <w:rPr>
          <w:rFonts w:asciiTheme="majorHAnsi" w:hAnsiTheme="majorHAnsi" w:cstheme="majorHAnsi"/>
          <w:sz w:val="22"/>
          <w:szCs w:val="22"/>
          <w:lang w:val="en-AU"/>
        </w:rPr>
        <w:t xml:space="preserve">, </w:t>
      </w:r>
      <w:proofErr w:type="gramStart"/>
      <w:r w:rsidRPr="00912272">
        <w:rPr>
          <w:rFonts w:asciiTheme="majorHAnsi" w:hAnsiTheme="majorHAnsi" w:cstheme="majorHAnsi"/>
          <w:sz w:val="22"/>
          <w:szCs w:val="22"/>
          <w:lang w:val="en-AU"/>
        </w:rPr>
        <w:t>step child</w:t>
      </w:r>
      <w:proofErr w:type="gramEnd"/>
      <w:r w:rsidRPr="00912272">
        <w:rPr>
          <w:rFonts w:asciiTheme="majorHAnsi" w:hAnsiTheme="majorHAnsi" w:cstheme="majorHAnsi"/>
          <w:sz w:val="22"/>
          <w:szCs w:val="22"/>
          <w:lang w:val="en-AU"/>
        </w:rPr>
        <w:t xml:space="preserve"> or ward.</w:t>
      </w:r>
    </w:p>
    <w:p w14:paraId="5BAF062C" w14:textId="77777777" w:rsidR="0037665A" w:rsidRPr="00912272" w:rsidRDefault="00070189">
      <w:pPr>
        <w:pStyle w:val="Text"/>
        <w:spacing w:before="120" w:after="120"/>
        <w:rPr>
          <w:rStyle w:val="TextBold"/>
          <w:rFonts w:asciiTheme="majorHAnsi" w:hAnsiTheme="majorHAnsi" w:cstheme="majorHAnsi"/>
          <w:bCs/>
          <w:sz w:val="22"/>
          <w:szCs w:val="22"/>
          <w:lang w:val="en-AU"/>
        </w:rPr>
      </w:pPr>
      <w:r w:rsidRPr="00912272">
        <w:rPr>
          <w:rStyle w:val="TextBold"/>
          <w:rFonts w:asciiTheme="majorHAnsi" w:hAnsiTheme="majorHAnsi" w:cstheme="majorHAnsi"/>
          <w:bCs/>
          <w:sz w:val="22"/>
          <w:szCs w:val="22"/>
          <w:lang w:val="en-AU"/>
        </w:rPr>
        <w:lastRenderedPageBreak/>
        <w:t xml:space="preserve">Day of Embarkation, </w:t>
      </w:r>
      <w:r w:rsidRPr="00912272">
        <w:rPr>
          <w:rStyle w:val="TextBold"/>
          <w:rFonts w:asciiTheme="majorHAnsi" w:hAnsiTheme="majorHAnsi" w:cstheme="majorHAnsi"/>
          <w:b w:val="0"/>
          <w:sz w:val="22"/>
          <w:szCs w:val="22"/>
          <w:lang w:val="en-AU"/>
        </w:rPr>
        <w:t>for an</w:t>
      </w:r>
      <w:r w:rsidRPr="00912272">
        <w:rPr>
          <w:rStyle w:val="TextBold"/>
          <w:rFonts w:asciiTheme="majorHAnsi" w:hAnsiTheme="majorHAnsi" w:cstheme="majorHAnsi"/>
          <w:bCs/>
          <w:sz w:val="22"/>
          <w:szCs w:val="22"/>
          <w:lang w:val="en-AU"/>
        </w:rPr>
        <w:t xml:space="preserve"> Employee or Expeditioner Employee, </w:t>
      </w:r>
      <w:r w:rsidRPr="00912272">
        <w:rPr>
          <w:rStyle w:val="TextBold"/>
          <w:rFonts w:asciiTheme="majorHAnsi" w:hAnsiTheme="majorHAnsi" w:cstheme="majorHAnsi"/>
          <w:b w:val="0"/>
          <w:sz w:val="22"/>
          <w:szCs w:val="22"/>
          <w:lang w:val="en-AU"/>
        </w:rPr>
        <w:t>means the day the ship or aircraft departs from the departure port or airport.</w:t>
      </w:r>
    </w:p>
    <w:p w14:paraId="5BAF062D" w14:textId="77777777" w:rsidR="0037665A" w:rsidRPr="00912272" w:rsidRDefault="00070189">
      <w:pPr>
        <w:pStyle w:val="Text"/>
        <w:spacing w:before="120" w:after="120"/>
        <w:rPr>
          <w:rStyle w:val="TextBold"/>
          <w:rFonts w:asciiTheme="majorHAnsi" w:hAnsiTheme="majorHAnsi" w:cstheme="majorHAnsi"/>
          <w:b w:val="0"/>
          <w:sz w:val="22"/>
          <w:szCs w:val="22"/>
        </w:rPr>
      </w:pPr>
      <w:r w:rsidRPr="00912272">
        <w:rPr>
          <w:rStyle w:val="TextBold"/>
          <w:rFonts w:asciiTheme="majorHAnsi" w:hAnsiTheme="majorHAnsi" w:cstheme="majorHAnsi"/>
          <w:bCs/>
          <w:sz w:val="22"/>
          <w:szCs w:val="22"/>
          <w:lang w:val="en-AU"/>
        </w:rPr>
        <w:t xml:space="preserve">Day of Disembarkation, </w:t>
      </w:r>
      <w:r w:rsidRPr="00912272">
        <w:rPr>
          <w:rStyle w:val="TextBold"/>
          <w:rFonts w:asciiTheme="majorHAnsi" w:hAnsiTheme="majorHAnsi" w:cstheme="majorHAnsi"/>
          <w:b w:val="0"/>
          <w:sz w:val="22"/>
          <w:szCs w:val="22"/>
          <w:lang w:val="en-AU"/>
        </w:rPr>
        <w:t>for an</w:t>
      </w:r>
      <w:r w:rsidRPr="00912272">
        <w:rPr>
          <w:rStyle w:val="TextBold"/>
          <w:rFonts w:asciiTheme="majorHAnsi" w:hAnsiTheme="majorHAnsi" w:cstheme="majorHAnsi"/>
          <w:bCs/>
          <w:sz w:val="22"/>
          <w:szCs w:val="22"/>
          <w:lang w:val="en-AU"/>
        </w:rPr>
        <w:t xml:space="preserve"> Employee or Expeditioner Employee</w:t>
      </w:r>
      <w:r w:rsidRPr="00912272">
        <w:rPr>
          <w:rStyle w:val="TextBold"/>
          <w:rFonts w:asciiTheme="majorHAnsi" w:hAnsiTheme="majorHAnsi" w:cstheme="majorHAnsi"/>
          <w:b w:val="0"/>
          <w:sz w:val="22"/>
          <w:szCs w:val="22"/>
          <w:lang w:val="en-AU"/>
        </w:rPr>
        <w:t xml:space="preserve">, </w:t>
      </w:r>
      <w:r w:rsidRPr="00912272">
        <w:rPr>
          <w:rStyle w:val="TextBold"/>
          <w:rFonts w:asciiTheme="majorHAnsi" w:hAnsiTheme="majorHAnsi" w:cstheme="majorHAnsi"/>
          <w:b w:val="0"/>
          <w:sz w:val="22"/>
          <w:szCs w:val="22"/>
        </w:rPr>
        <w:t>means the day the ship or aircraft arrives at the destination port or airport.</w:t>
      </w:r>
    </w:p>
    <w:p w14:paraId="5BAF062E" w14:textId="45F1A3AF" w:rsidR="0037665A" w:rsidRPr="00912272" w:rsidRDefault="00070189">
      <w:pPr>
        <w:pStyle w:val="NoParagraphStyle"/>
        <w:spacing w:before="120" w:after="120"/>
        <w:rPr>
          <w:rFonts w:asciiTheme="majorHAnsi" w:hAnsiTheme="majorHAnsi" w:cstheme="majorHAnsi"/>
          <w:sz w:val="22"/>
          <w:szCs w:val="22"/>
          <w:lang w:val="en-AU"/>
        </w:rPr>
      </w:pPr>
      <w:r w:rsidRPr="00912272">
        <w:rPr>
          <w:rFonts w:asciiTheme="majorHAnsi" w:hAnsiTheme="majorHAnsi" w:cstheme="majorHAnsi"/>
          <w:b/>
          <w:bCs/>
          <w:sz w:val="22"/>
          <w:szCs w:val="22"/>
          <w:lang w:val="en-AU"/>
        </w:rPr>
        <w:t xml:space="preserve">De facto partner </w:t>
      </w:r>
      <w:r w:rsidRPr="00912272">
        <w:rPr>
          <w:rFonts w:asciiTheme="majorHAnsi" w:hAnsiTheme="majorHAnsi" w:cstheme="majorHAnsi"/>
          <w:sz w:val="22"/>
          <w:szCs w:val="22"/>
          <w:lang w:val="en-AU"/>
        </w:rPr>
        <w:t>means a person who</w:t>
      </w:r>
      <w:r w:rsidR="000B03C1">
        <w:rPr>
          <w:rFonts w:asciiTheme="majorHAnsi" w:hAnsiTheme="majorHAnsi" w:cstheme="majorHAnsi"/>
          <w:sz w:val="22"/>
          <w:szCs w:val="22"/>
          <w:lang w:val="en-AU"/>
        </w:rPr>
        <w:t>,</w:t>
      </w:r>
      <w:r w:rsidRPr="00912272">
        <w:rPr>
          <w:rFonts w:asciiTheme="majorHAnsi" w:hAnsiTheme="majorHAnsi" w:cstheme="majorHAnsi"/>
          <w:sz w:val="22"/>
          <w:szCs w:val="22"/>
          <w:lang w:val="en-AU"/>
        </w:rPr>
        <w:t xml:space="preserve"> regardless of gender, is living in a common household with the </w:t>
      </w:r>
      <w:r w:rsidR="00E61CE3">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in bona fide, domestic, interdependent partnership, although not legally married to the </w:t>
      </w:r>
      <w:r w:rsidR="00E61CE3">
        <w:rPr>
          <w:rFonts w:asciiTheme="majorHAnsi" w:hAnsiTheme="majorHAnsi" w:cstheme="majorHAnsi"/>
          <w:sz w:val="22"/>
          <w:szCs w:val="22"/>
          <w:lang w:val="en-AU"/>
        </w:rPr>
        <w:t>E</w:t>
      </w:r>
      <w:r w:rsidRPr="00912272">
        <w:rPr>
          <w:rFonts w:asciiTheme="majorHAnsi" w:hAnsiTheme="majorHAnsi" w:cstheme="majorHAnsi"/>
          <w:sz w:val="22"/>
          <w:szCs w:val="22"/>
          <w:lang w:val="en-AU"/>
        </w:rPr>
        <w:t>mployee.</w:t>
      </w:r>
      <w:r w:rsidR="00A652FA">
        <w:rPr>
          <w:rFonts w:asciiTheme="majorHAnsi" w:hAnsiTheme="majorHAnsi" w:cstheme="majorHAnsi"/>
          <w:sz w:val="22"/>
          <w:szCs w:val="22"/>
          <w:lang w:val="en-AU"/>
        </w:rPr>
        <w:t xml:space="preserve"> This includes a former De facto partner.</w:t>
      </w:r>
    </w:p>
    <w:p w14:paraId="5BAF062F" w14:textId="31B7DB9D"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Delegate </w:t>
      </w:r>
      <w:r w:rsidRPr="00912272">
        <w:rPr>
          <w:rFonts w:asciiTheme="majorHAnsi" w:hAnsiTheme="majorHAnsi" w:cstheme="majorHAnsi"/>
          <w:sz w:val="22"/>
          <w:szCs w:val="22"/>
          <w:lang w:val="en-AU"/>
        </w:rPr>
        <w:t>means</w:t>
      </w:r>
      <w:r w:rsidR="0059401D">
        <w:rPr>
          <w:rFonts w:asciiTheme="majorHAnsi" w:hAnsiTheme="majorHAnsi" w:cstheme="majorHAnsi"/>
          <w:sz w:val="22"/>
          <w:szCs w:val="22"/>
          <w:lang w:val="en-AU"/>
        </w:rPr>
        <w:t xml:space="preserve"> </w:t>
      </w:r>
      <w:r w:rsidRPr="00912272">
        <w:rPr>
          <w:rFonts w:asciiTheme="majorHAnsi" w:hAnsiTheme="majorHAnsi" w:cstheme="majorHAnsi"/>
          <w:sz w:val="22"/>
          <w:szCs w:val="22"/>
          <w:lang w:val="en-AU"/>
        </w:rPr>
        <w:t>someone to whom a power or function has been delegated.</w:t>
      </w:r>
    </w:p>
    <w:p w14:paraId="5BAF0630" w14:textId="7570DCB1"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Department </w:t>
      </w:r>
      <w:r w:rsidRPr="00912272">
        <w:rPr>
          <w:rFonts w:asciiTheme="majorHAnsi" w:hAnsiTheme="majorHAnsi" w:cstheme="majorHAnsi"/>
          <w:sz w:val="22"/>
          <w:szCs w:val="22"/>
          <w:lang w:val="en-AU"/>
        </w:rPr>
        <w:t>means the Department of Climate Change, Energy, the Environment and Water.</w:t>
      </w:r>
    </w:p>
    <w:p w14:paraId="5BAF0631" w14:textId="55A2C060"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Dependant </w:t>
      </w:r>
      <w:r w:rsidRPr="00912272">
        <w:rPr>
          <w:rStyle w:val="TextBold"/>
          <w:rFonts w:asciiTheme="majorHAnsi" w:hAnsiTheme="majorHAnsi" w:cstheme="majorHAnsi"/>
          <w:b w:val="0"/>
          <w:sz w:val="22"/>
          <w:szCs w:val="22"/>
          <w:lang w:val="en-AU"/>
        </w:rPr>
        <w:t xml:space="preserve">means the </w:t>
      </w:r>
      <w:r w:rsidR="00E61CE3">
        <w:rPr>
          <w:rStyle w:val="TextBold"/>
          <w:rFonts w:asciiTheme="majorHAnsi" w:hAnsiTheme="majorHAnsi" w:cstheme="majorHAnsi"/>
          <w:b w:val="0"/>
          <w:sz w:val="22"/>
          <w:szCs w:val="22"/>
          <w:lang w:val="en-AU"/>
        </w:rPr>
        <w:t>E</w:t>
      </w:r>
      <w:r w:rsidRPr="00912272">
        <w:rPr>
          <w:rStyle w:val="TextBold"/>
          <w:rFonts w:asciiTheme="majorHAnsi" w:hAnsiTheme="majorHAnsi" w:cstheme="majorHAnsi"/>
          <w:b w:val="0"/>
          <w:sz w:val="22"/>
          <w:szCs w:val="22"/>
          <w:lang w:val="en-AU"/>
        </w:rPr>
        <w:t xml:space="preserve">mployee’s spouse or de facto partner, a child, parent or aged relative of the </w:t>
      </w:r>
      <w:r w:rsidR="00E61CE3">
        <w:rPr>
          <w:rStyle w:val="TextBold"/>
          <w:rFonts w:asciiTheme="majorHAnsi" w:hAnsiTheme="majorHAnsi" w:cstheme="majorHAnsi"/>
          <w:b w:val="0"/>
          <w:sz w:val="22"/>
          <w:szCs w:val="22"/>
          <w:lang w:val="en-AU"/>
        </w:rPr>
        <w:t>E</w:t>
      </w:r>
      <w:r w:rsidRPr="00912272">
        <w:rPr>
          <w:rStyle w:val="TextBold"/>
          <w:rFonts w:asciiTheme="majorHAnsi" w:hAnsiTheme="majorHAnsi" w:cstheme="majorHAnsi"/>
          <w:b w:val="0"/>
          <w:sz w:val="22"/>
          <w:szCs w:val="22"/>
          <w:lang w:val="en-AU"/>
        </w:rPr>
        <w:t xml:space="preserve">mployee or the </w:t>
      </w:r>
      <w:r w:rsidR="00E61CE3">
        <w:rPr>
          <w:rStyle w:val="TextBold"/>
          <w:rFonts w:asciiTheme="majorHAnsi" w:hAnsiTheme="majorHAnsi" w:cstheme="majorHAnsi"/>
          <w:b w:val="0"/>
          <w:sz w:val="22"/>
          <w:szCs w:val="22"/>
          <w:lang w:val="en-AU"/>
        </w:rPr>
        <w:t>E</w:t>
      </w:r>
      <w:r w:rsidRPr="00912272">
        <w:rPr>
          <w:rStyle w:val="TextBold"/>
          <w:rFonts w:asciiTheme="majorHAnsi" w:hAnsiTheme="majorHAnsi" w:cstheme="majorHAnsi"/>
          <w:b w:val="0"/>
          <w:sz w:val="22"/>
          <w:szCs w:val="22"/>
          <w:lang w:val="en-AU"/>
        </w:rPr>
        <w:t xml:space="preserve">mployee’s spouse or de facto partner, who ordinarily lives with the </w:t>
      </w:r>
      <w:r w:rsidR="00E61CE3">
        <w:rPr>
          <w:rStyle w:val="TextBold"/>
          <w:rFonts w:asciiTheme="majorHAnsi" w:hAnsiTheme="majorHAnsi" w:cstheme="majorHAnsi"/>
          <w:b w:val="0"/>
          <w:sz w:val="22"/>
          <w:szCs w:val="22"/>
          <w:lang w:val="en-AU"/>
        </w:rPr>
        <w:t>E</w:t>
      </w:r>
      <w:r w:rsidRPr="00912272">
        <w:rPr>
          <w:rStyle w:val="TextBold"/>
          <w:rFonts w:asciiTheme="majorHAnsi" w:hAnsiTheme="majorHAnsi" w:cstheme="majorHAnsi"/>
          <w:b w:val="0"/>
          <w:sz w:val="22"/>
          <w:szCs w:val="22"/>
          <w:lang w:val="en-AU"/>
        </w:rPr>
        <w:t xml:space="preserve">mployee and who is substantially dependent on the </w:t>
      </w:r>
      <w:r w:rsidR="00E61CE3">
        <w:rPr>
          <w:rStyle w:val="TextBold"/>
          <w:rFonts w:asciiTheme="majorHAnsi" w:hAnsiTheme="majorHAnsi" w:cstheme="majorHAnsi"/>
          <w:b w:val="0"/>
          <w:sz w:val="22"/>
          <w:szCs w:val="22"/>
          <w:lang w:val="en-AU"/>
        </w:rPr>
        <w:t>E</w:t>
      </w:r>
      <w:r w:rsidRPr="00912272">
        <w:rPr>
          <w:rStyle w:val="TextBold"/>
          <w:rFonts w:asciiTheme="majorHAnsi" w:hAnsiTheme="majorHAnsi" w:cstheme="majorHAnsi"/>
          <w:b w:val="0"/>
          <w:sz w:val="22"/>
          <w:szCs w:val="22"/>
          <w:lang w:val="en-AU"/>
        </w:rPr>
        <w:t xml:space="preserve">mployee. Dependant also includes a child of the </w:t>
      </w:r>
      <w:r w:rsidR="00E61CE3">
        <w:rPr>
          <w:rStyle w:val="TextBold"/>
          <w:rFonts w:asciiTheme="majorHAnsi" w:hAnsiTheme="majorHAnsi" w:cstheme="majorHAnsi"/>
          <w:b w:val="0"/>
          <w:sz w:val="22"/>
          <w:szCs w:val="22"/>
          <w:lang w:val="en-AU"/>
        </w:rPr>
        <w:t>E</w:t>
      </w:r>
      <w:r w:rsidRPr="00912272">
        <w:rPr>
          <w:rStyle w:val="TextBold"/>
          <w:rFonts w:asciiTheme="majorHAnsi" w:hAnsiTheme="majorHAnsi" w:cstheme="majorHAnsi"/>
          <w:b w:val="0"/>
          <w:sz w:val="22"/>
          <w:szCs w:val="22"/>
          <w:lang w:val="en-AU"/>
        </w:rPr>
        <w:t xml:space="preserve">mployee who does not ordinarily live with the </w:t>
      </w:r>
      <w:r w:rsidR="00E61CE3">
        <w:rPr>
          <w:rStyle w:val="TextBold"/>
          <w:rFonts w:asciiTheme="majorHAnsi" w:hAnsiTheme="majorHAnsi" w:cstheme="majorHAnsi"/>
          <w:b w:val="0"/>
          <w:sz w:val="22"/>
          <w:szCs w:val="22"/>
          <w:lang w:val="en-AU"/>
        </w:rPr>
        <w:t>E</w:t>
      </w:r>
      <w:r w:rsidRPr="00912272">
        <w:rPr>
          <w:rStyle w:val="TextBold"/>
          <w:rFonts w:asciiTheme="majorHAnsi" w:hAnsiTheme="majorHAnsi" w:cstheme="majorHAnsi"/>
          <w:b w:val="0"/>
          <w:sz w:val="22"/>
          <w:szCs w:val="22"/>
          <w:lang w:val="en-AU"/>
        </w:rPr>
        <w:t xml:space="preserve">mployee but for whom the </w:t>
      </w:r>
      <w:r w:rsidR="00E61CE3">
        <w:rPr>
          <w:rStyle w:val="TextBold"/>
          <w:rFonts w:asciiTheme="majorHAnsi" w:hAnsiTheme="majorHAnsi" w:cstheme="majorHAnsi"/>
          <w:b w:val="0"/>
          <w:sz w:val="22"/>
          <w:szCs w:val="22"/>
          <w:lang w:val="en-AU"/>
        </w:rPr>
        <w:t>E</w:t>
      </w:r>
      <w:r w:rsidRPr="00912272">
        <w:rPr>
          <w:rStyle w:val="TextBold"/>
          <w:rFonts w:asciiTheme="majorHAnsi" w:hAnsiTheme="majorHAnsi" w:cstheme="majorHAnsi"/>
          <w:b w:val="0"/>
          <w:sz w:val="22"/>
          <w:szCs w:val="22"/>
          <w:lang w:val="en-AU"/>
        </w:rPr>
        <w:t>mployee provides substantial financial support.</w:t>
      </w:r>
    </w:p>
    <w:p w14:paraId="5BAF0636" w14:textId="77777777"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EL Employee </w:t>
      </w:r>
      <w:r w:rsidRPr="00912272">
        <w:rPr>
          <w:rFonts w:asciiTheme="majorHAnsi" w:hAnsiTheme="majorHAnsi" w:cstheme="majorHAnsi"/>
          <w:sz w:val="22"/>
          <w:szCs w:val="22"/>
          <w:lang w:val="en-AU"/>
        </w:rPr>
        <w:t>means a person who is</w:t>
      </w:r>
      <w:r w:rsidRPr="00912272">
        <w:rPr>
          <w:rFonts w:asciiTheme="majorHAnsi" w:hAnsiTheme="majorHAnsi" w:cstheme="majorHAnsi"/>
          <w:b/>
          <w:bCs/>
          <w:sz w:val="22"/>
          <w:szCs w:val="22"/>
          <w:lang w:val="en-AU"/>
        </w:rPr>
        <w:t xml:space="preserve"> </w:t>
      </w:r>
      <w:r w:rsidRPr="00912272">
        <w:rPr>
          <w:rFonts w:asciiTheme="majorHAnsi" w:hAnsiTheme="majorHAnsi" w:cstheme="majorHAnsi"/>
          <w:sz w:val="22"/>
          <w:szCs w:val="22"/>
          <w:lang w:val="en-AU"/>
        </w:rPr>
        <w:t>employed by the Department as an Executive Level 1 or equivalent, or an Executive Level 2 or equivalent.</w:t>
      </w:r>
    </w:p>
    <w:p w14:paraId="5BAF0637" w14:textId="32CE6E8C" w:rsidR="0037665A" w:rsidRPr="00912272" w:rsidRDefault="00070189">
      <w:pPr>
        <w:pStyle w:val="Text"/>
        <w:spacing w:before="120" w:after="120"/>
        <w:rPr>
          <w:rFonts w:asciiTheme="majorHAnsi" w:hAnsiTheme="majorHAnsi" w:cstheme="majorHAnsi"/>
          <w:i/>
          <w:iCs/>
          <w:sz w:val="22"/>
          <w:szCs w:val="22"/>
          <w:lang w:val="en-AU"/>
        </w:rPr>
      </w:pPr>
      <w:r w:rsidRPr="00912272">
        <w:rPr>
          <w:rStyle w:val="TextBold"/>
          <w:rFonts w:asciiTheme="majorHAnsi" w:hAnsiTheme="majorHAnsi" w:cstheme="majorHAnsi"/>
          <w:bCs/>
          <w:sz w:val="22"/>
          <w:szCs w:val="22"/>
          <w:lang w:val="en-AU"/>
        </w:rPr>
        <w:t xml:space="preserve">Employee </w:t>
      </w:r>
      <w:r w:rsidRPr="00912272">
        <w:rPr>
          <w:rStyle w:val="TextBold"/>
          <w:rFonts w:asciiTheme="majorHAnsi" w:hAnsiTheme="majorHAnsi" w:cstheme="majorHAnsi"/>
          <w:b w:val="0"/>
          <w:sz w:val="22"/>
          <w:szCs w:val="22"/>
          <w:lang w:val="en-AU"/>
        </w:rPr>
        <w:t xml:space="preserve">means an employee of the Commonwealth engaged under section 22(2) of the PS Act who is covered by this </w:t>
      </w:r>
      <w:r w:rsidR="00CD36A2">
        <w:rPr>
          <w:rStyle w:val="TextBold"/>
          <w:rFonts w:asciiTheme="majorHAnsi" w:hAnsiTheme="majorHAnsi" w:cstheme="majorHAnsi"/>
          <w:b w:val="0"/>
          <w:sz w:val="22"/>
          <w:szCs w:val="22"/>
          <w:lang w:val="en-AU"/>
        </w:rPr>
        <w:t>A</w:t>
      </w:r>
      <w:r w:rsidRPr="00912272">
        <w:rPr>
          <w:rStyle w:val="TextBold"/>
          <w:rFonts w:asciiTheme="majorHAnsi" w:hAnsiTheme="majorHAnsi" w:cstheme="majorHAnsi"/>
          <w:b w:val="0"/>
          <w:sz w:val="22"/>
          <w:szCs w:val="22"/>
          <w:lang w:val="en-AU"/>
        </w:rPr>
        <w:t xml:space="preserve">greement (whether full time, part time or casual, </w:t>
      </w:r>
      <w:proofErr w:type="gramStart"/>
      <w:r w:rsidRPr="00912272">
        <w:rPr>
          <w:rStyle w:val="TextBold"/>
          <w:rFonts w:asciiTheme="majorHAnsi" w:hAnsiTheme="majorHAnsi" w:cstheme="majorHAnsi"/>
          <w:b w:val="0"/>
          <w:sz w:val="22"/>
          <w:szCs w:val="22"/>
          <w:lang w:val="en-AU"/>
        </w:rPr>
        <w:t>ongoing</w:t>
      </w:r>
      <w:proofErr w:type="gramEnd"/>
      <w:r w:rsidRPr="00912272">
        <w:rPr>
          <w:rStyle w:val="TextBold"/>
          <w:rFonts w:asciiTheme="majorHAnsi" w:hAnsiTheme="majorHAnsi" w:cstheme="majorHAnsi"/>
          <w:b w:val="0"/>
          <w:sz w:val="22"/>
          <w:szCs w:val="22"/>
          <w:lang w:val="en-AU"/>
        </w:rPr>
        <w:t xml:space="preserve"> or non-ongoing).</w:t>
      </w:r>
    </w:p>
    <w:p w14:paraId="5BAF0638" w14:textId="6CB27A84" w:rsidR="0037665A" w:rsidRPr="00912272" w:rsidRDefault="00070189">
      <w:pPr>
        <w:pStyle w:val="NoParagraphStyle"/>
        <w:spacing w:before="120" w:after="120"/>
        <w:rPr>
          <w:rFonts w:asciiTheme="majorHAnsi" w:hAnsiTheme="majorHAnsi" w:cstheme="majorHAnsi"/>
          <w:sz w:val="22"/>
          <w:szCs w:val="22"/>
          <w:lang w:val="en-AU"/>
        </w:rPr>
      </w:pPr>
      <w:r w:rsidRPr="00912272">
        <w:rPr>
          <w:rFonts w:asciiTheme="majorHAnsi" w:hAnsiTheme="majorHAnsi" w:cstheme="majorHAnsi"/>
          <w:b/>
          <w:bCs/>
          <w:sz w:val="22"/>
          <w:szCs w:val="22"/>
          <w:lang w:val="en-AU"/>
        </w:rPr>
        <w:t xml:space="preserve">Employee representative </w:t>
      </w:r>
      <w:r w:rsidRPr="00912272">
        <w:rPr>
          <w:rFonts w:asciiTheme="majorHAnsi" w:hAnsiTheme="majorHAnsi" w:cstheme="majorHAnsi"/>
          <w:sz w:val="22"/>
          <w:szCs w:val="22"/>
          <w:lang w:val="en-AU"/>
        </w:rPr>
        <w:t xml:space="preserve">means a person (whether an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or not) elected or chosen by an </w:t>
      </w:r>
      <w:proofErr w:type="gramStart"/>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mployee, or</w:t>
      </w:r>
      <w:proofErr w:type="gramEnd"/>
      <w:r w:rsidRPr="00912272">
        <w:rPr>
          <w:rFonts w:asciiTheme="majorHAnsi" w:hAnsiTheme="majorHAnsi" w:cstheme="majorHAnsi"/>
          <w:sz w:val="22"/>
          <w:szCs w:val="22"/>
          <w:lang w:val="en-AU"/>
        </w:rPr>
        <w:t xml:space="preserve"> elected or chosen by a group of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mployees in a workplace, to represent the individual and/or collective views of those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mployees in relation to a matter under this </w:t>
      </w:r>
      <w:r w:rsidR="00CD36A2">
        <w:rPr>
          <w:rFonts w:asciiTheme="majorHAnsi" w:hAnsiTheme="majorHAnsi" w:cstheme="majorHAnsi"/>
          <w:sz w:val="22"/>
          <w:szCs w:val="22"/>
          <w:lang w:val="en-AU"/>
        </w:rPr>
        <w:t>A</w:t>
      </w:r>
      <w:r w:rsidRPr="00912272">
        <w:rPr>
          <w:rFonts w:asciiTheme="majorHAnsi" w:hAnsiTheme="majorHAnsi" w:cstheme="majorHAnsi"/>
          <w:sz w:val="22"/>
          <w:szCs w:val="22"/>
          <w:lang w:val="en-AU"/>
        </w:rPr>
        <w:t xml:space="preserve">greement. </w:t>
      </w:r>
    </w:p>
    <w:p w14:paraId="5BAF0639" w14:textId="16130554" w:rsidR="0037665A" w:rsidRPr="00912272" w:rsidRDefault="00070189">
      <w:pPr>
        <w:pStyle w:val="Letteredpoints"/>
        <w:spacing w:before="120" w:after="120"/>
        <w:ind w:left="0" w:firstLine="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Excess Employee </w:t>
      </w:r>
      <w:r w:rsidRPr="00912272">
        <w:rPr>
          <w:rFonts w:asciiTheme="majorHAnsi" w:hAnsiTheme="majorHAnsi" w:cstheme="majorHAnsi"/>
          <w:sz w:val="22"/>
          <w:szCs w:val="22"/>
          <w:lang w:val="en-AU"/>
        </w:rPr>
        <w:t xml:space="preserve">means an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mployee who is excess to the requirements of the Department if the Delegate determines:</w:t>
      </w:r>
    </w:p>
    <w:p w14:paraId="5BAF063A" w14:textId="3F1530FA" w:rsidR="0037665A" w:rsidRPr="00912272" w:rsidRDefault="00070189" w:rsidP="001007EC">
      <w:pPr>
        <w:pStyle w:val="Text"/>
        <w:numPr>
          <w:ilvl w:val="0"/>
          <w:numId w:val="45"/>
        </w:numPr>
        <w:tabs>
          <w:tab w:val="clear" w:pos="680"/>
          <w:tab w:val="left" w:pos="709"/>
        </w:tabs>
        <w:spacing w:before="120" w:after="120"/>
        <w:ind w:left="709" w:hanging="425"/>
        <w:rPr>
          <w:rFonts w:asciiTheme="majorHAnsi" w:hAnsiTheme="majorHAnsi" w:cstheme="majorHAnsi"/>
          <w:sz w:val="22"/>
          <w:szCs w:val="22"/>
          <w:lang w:val="en-AU"/>
        </w:rPr>
      </w:pPr>
      <w:r w:rsidRPr="00912272">
        <w:rPr>
          <w:rFonts w:asciiTheme="majorHAnsi" w:hAnsiTheme="majorHAnsi" w:cstheme="majorHAnsi"/>
          <w:sz w:val="22"/>
          <w:szCs w:val="22"/>
          <w:lang w:val="en-AU"/>
        </w:rPr>
        <w:t xml:space="preserve">the </w:t>
      </w:r>
      <w:r w:rsidR="00CF71A2">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is included in a class of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mployees employed in the Department, which comprises a greater number of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mployees than is necessary for the efficient and economic working </w:t>
      </w:r>
      <w:r w:rsidRPr="00912272">
        <w:rPr>
          <w:rStyle w:val="TextBold"/>
          <w:rFonts w:asciiTheme="majorHAnsi" w:hAnsiTheme="majorHAnsi" w:cstheme="majorHAnsi"/>
          <w:sz w:val="22"/>
          <w:szCs w:val="22"/>
        </w:rPr>
        <w:t>of</w:t>
      </w:r>
      <w:r w:rsidRPr="00912272">
        <w:rPr>
          <w:rFonts w:asciiTheme="majorHAnsi" w:hAnsiTheme="majorHAnsi" w:cstheme="majorHAnsi"/>
          <w:sz w:val="22"/>
          <w:szCs w:val="22"/>
          <w:lang w:val="en-AU"/>
        </w:rPr>
        <w:t xml:space="preserve"> the </w:t>
      </w:r>
      <w:proofErr w:type="gramStart"/>
      <w:r w:rsidRPr="00912272">
        <w:rPr>
          <w:rFonts w:asciiTheme="majorHAnsi" w:hAnsiTheme="majorHAnsi" w:cstheme="majorHAnsi"/>
          <w:sz w:val="22"/>
          <w:szCs w:val="22"/>
          <w:lang w:val="en-AU"/>
        </w:rPr>
        <w:t>Department;</w:t>
      </w:r>
      <w:proofErr w:type="gramEnd"/>
    </w:p>
    <w:p w14:paraId="5BAF063B" w14:textId="6F9C6DDC" w:rsidR="0037665A" w:rsidRPr="00912272" w:rsidRDefault="00070189" w:rsidP="001007EC">
      <w:pPr>
        <w:pStyle w:val="Text"/>
        <w:numPr>
          <w:ilvl w:val="0"/>
          <w:numId w:val="45"/>
        </w:numPr>
        <w:tabs>
          <w:tab w:val="clear" w:pos="680"/>
          <w:tab w:val="left" w:pos="709"/>
        </w:tabs>
        <w:spacing w:before="120" w:after="120"/>
        <w:ind w:left="709" w:hanging="425"/>
        <w:rPr>
          <w:rFonts w:asciiTheme="majorHAnsi" w:hAnsiTheme="majorHAnsi" w:cstheme="majorHAnsi"/>
          <w:sz w:val="22"/>
          <w:szCs w:val="22"/>
          <w:lang w:val="en-AU"/>
        </w:rPr>
      </w:pPr>
      <w:r w:rsidRPr="00912272">
        <w:rPr>
          <w:rFonts w:asciiTheme="majorHAnsi" w:hAnsiTheme="majorHAnsi" w:cstheme="majorHAnsi"/>
          <w:sz w:val="22"/>
          <w:szCs w:val="22"/>
          <w:lang w:val="en-AU"/>
        </w:rPr>
        <w:t xml:space="preserve">the services of the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cannot be effectively used, for example because of technological or other </w:t>
      </w:r>
      <w:r w:rsidRPr="00AC157D">
        <w:rPr>
          <w:rStyle w:val="TextBold"/>
          <w:rFonts w:asciiTheme="majorHAnsi" w:hAnsiTheme="majorHAnsi" w:cstheme="majorHAnsi"/>
          <w:b w:val="0"/>
          <w:bCs/>
          <w:sz w:val="22"/>
          <w:szCs w:val="22"/>
        </w:rPr>
        <w:t>changes</w:t>
      </w:r>
      <w:r w:rsidRPr="00912272">
        <w:rPr>
          <w:rFonts w:asciiTheme="majorHAnsi" w:hAnsiTheme="majorHAnsi" w:cstheme="majorHAnsi"/>
          <w:sz w:val="22"/>
          <w:szCs w:val="22"/>
          <w:lang w:val="en-AU"/>
        </w:rPr>
        <w:t xml:space="preserve"> in the work practices of the Department or structural or similar changes in the nature, </w:t>
      </w:r>
      <w:proofErr w:type="gramStart"/>
      <w:r w:rsidRPr="00912272">
        <w:rPr>
          <w:rFonts w:asciiTheme="majorHAnsi" w:hAnsiTheme="majorHAnsi" w:cstheme="majorHAnsi"/>
          <w:sz w:val="22"/>
          <w:szCs w:val="22"/>
          <w:lang w:val="en-AU"/>
        </w:rPr>
        <w:t>scope</w:t>
      </w:r>
      <w:proofErr w:type="gramEnd"/>
      <w:r w:rsidRPr="00912272">
        <w:rPr>
          <w:rFonts w:asciiTheme="majorHAnsi" w:hAnsiTheme="majorHAnsi" w:cstheme="majorHAnsi"/>
          <w:sz w:val="22"/>
          <w:szCs w:val="22"/>
          <w:lang w:val="en-AU"/>
        </w:rPr>
        <w:t xml:space="preserve"> or organisation of the functions of the Department (other than for reasons set out in section 29(3)(b)-(h) of the PS Act)</w:t>
      </w:r>
      <w:r w:rsidR="00DE2BE0">
        <w:rPr>
          <w:rFonts w:asciiTheme="majorHAnsi" w:hAnsiTheme="majorHAnsi" w:cstheme="majorHAnsi"/>
          <w:sz w:val="22"/>
          <w:szCs w:val="22"/>
          <w:lang w:val="en-AU"/>
        </w:rPr>
        <w:t>;</w:t>
      </w:r>
      <w:r w:rsidRPr="00912272">
        <w:rPr>
          <w:rFonts w:asciiTheme="majorHAnsi" w:hAnsiTheme="majorHAnsi" w:cstheme="majorHAnsi"/>
          <w:sz w:val="22"/>
          <w:szCs w:val="22"/>
          <w:lang w:val="en-AU"/>
        </w:rPr>
        <w:t xml:space="preserve"> or</w:t>
      </w:r>
    </w:p>
    <w:p w14:paraId="5BAF063C" w14:textId="3D3911B7" w:rsidR="0037665A" w:rsidRPr="00912272" w:rsidRDefault="00070189" w:rsidP="001007EC">
      <w:pPr>
        <w:pStyle w:val="Text"/>
        <w:numPr>
          <w:ilvl w:val="0"/>
          <w:numId w:val="45"/>
        </w:numPr>
        <w:tabs>
          <w:tab w:val="clear" w:pos="680"/>
          <w:tab w:val="left" w:pos="709"/>
        </w:tabs>
        <w:spacing w:before="120" w:after="120"/>
        <w:ind w:left="709" w:hanging="425"/>
        <w:rPr>
          <w:rFonts w:asciiTheme="majorHAnsi" w:hAnsiTheme="majorHAnsi" w:cstheme="majorHAnsi"/>
          <w:sz w:val="22"/>
          <w:szCs w:val="22"/>
          <w:lang w:val="en-AU"/>
        </w:rPr>
      </w:pPr>
      <w:r w:rsidRPr="00912272">
        <w:rPr>
          <w:rFonts w:asciiTheme="majorHAnsi" w:hAnsiTheme="majorHAnsi" w:cstheme="majorHAnsi"/>
          <w:sz w:val="22"/>
          <w:szCs w:val="22"/>
          <w:lang w:val="en-AU"/>
        </w:rPr>
        <w:t xml:space="preserve">the duties usually performed by the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are to be performed in a different locality, the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is not willing to perform duties at the locality, and the Delegate has determined that these </w:t>
      </w:r>
      <w:r w:rsidRPr="00AC157D">
        <w:rPr>
          <w:rStyle w:val="TextBold"/>
          <w:rFonts w:asciiTheme="majorHAnsi" w:hAnsiTheme="majorHAnsi" w:cstheme="majorHAnsi"/>
          <w:b w:val="0"/>
          <w:bCs/>
          <w:sz w:val="22"/>
          <w:szCs w:val="22"/>
        </w:rPr>
        <w:t>provisions</w:t>
      </w:r>
      <w:r w:rsidRPr="00912272">
        <w:rPr>
          <w:rFonts w:asciiTheme="majorHAnsi" w:hAnsiTheme="majorHAnsi" w:cstheme="majorHAnsi"/>
          <w:sz w:val="22"/>
          <w:szCs w:val="22"/>
          <w:lang w:val="en-AU"/>
        </w:rPr>
        <w:t xml:space="preserve"> will apply to that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mployee.</w:t>
      </w:r>
    </w:p>
    <w:p w14:paraId="5BAF063D" w14:textId="54BF0ADE"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Expedition </w:t>
      </w:r>
      <w:r w:rsidRPr="00912272">
        <w:rPr>
          <w:rFonts w:asciiTheme="majorHAnsi" w:hAnsiTheme="majorHAnsi" w:cstheme="majorHAnsi"/>
          <w:sz w:val="22"/>
          <w:szCs w:val="22"/>
          <w:lang w:val="en-AU"/>
        </w:rPr>
        <w:t>means an official Australian expedition to Antarctica</w:t>
      </w:r>
      <w:r w:rsidR="00573EF7">
        <w:rPr>
          <w:rFonts w:asciiTheme="majorHAnsi" w:hAnsiTheme="majorHAnsi" w:cstheme="majorHAnsi"/>
          <w:sz w:val="22"/>
          <w:szCs w:val="22"/>
          <w:lang w:val="en-AU"/>
        </w:rPr>
        <w:t>,</w:t>
      </w:r>
      <w:r w:rsidRPr="00912272">
        <w:rPr>
          <w:rFonts w:asciiTheme="majorHAnsi" w:hAnsiTheme="majorHAnsi" w:cstheme="majorHAnsi"/>
          <w:sz w:val="22"/>
          <w:szCs w:val="22"/>
          <w:lang w:val="en-AU"/>
        </w:rPr>
        <w:t xml:space="preserve"> or an expedition approved by the </w:t>
      </w:r>
      <w:r w:rsidR="006457A1">
        <w:rPr>
          <w:rFonts w:asciiTheme="majorHAnsi" w:hAnsiTheme="majorHAnsi" w:cstheme="majorHAnsi"/>
          <w:sz w:val="22"/>
          <w:szCs w:val="22"/>
          <w:lang w:val="en-AU"/>
        </w:rPr>
        <w:t>Divis</w:t>
      </w:r>
      <w:r w:rsidR="00BF3541">
        <w:rPr>
          <w:rFonts w:asciiTheme="majorHAnsi" w:hAnsiTheme="majorHAnsi" w:cstheme="majorHAnsi"/>
          <w:sz w:val="22"/>
          <w:szCs w:val="22"/>
          <w:lang w:val="en-AU"/>
        </w:rPr>
        <w:t>ion Head,</w:t>
      </w:r>
      <w:r w:rsidRPr="00912272">
        <w:rPr>
          <w:rFonts w:asciiTheme="majorHAnsi" w:hAnsiTheme="majorHAnsi" w:cstheme="majorHAnsi"/>
          <w:sz w:val="22"/>
          <w:szCs w:val="22"/>
          <w:lang w:val="en-AU"/>
        </w:rPr>
        <w:t xml:space="preserve"> AAD for the purposes of this Agreement.</w:t>
      </w:r>
    </w:p>
    <w:p w14:paraId="5BAF063E" w14:textId="193AC3A9"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Expeditioner Employee </w:t>
      </w:r>
      <w:r w:rsidRPr="00912272">
        <w:rPr>
          <w:rFonts w:asciiTheme="majorHAnsi" w:hAnsiTheme="majorHAnsi" w:cstheme="majorHAnsi"/>
          <w:sz w:val="22"/>
          <w:szCs w:val="22"/>
          <w:lang w:val="en-AU"/>
        </w:rPr>
        <w:t xml:space="preserve">means an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who is identified as an Expeditioner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by the Delegate. An Expeditioner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mployee’s work is usually performed predominantly in Antarctica.</w:t>
      </w:r>
    </w:p>
    <w:p w14:paraId="5BAF0640" w14:textId="77777777" w:rsidR="0037665A" w:rsidRPr="00912272" w:rsidRDefault="00070189">
      <w:pPr>
        <w:pStyle w:val="Text"/>
        <w:spacing w:before="120" w:after="120"/>
        <w:rPr>
          <w:rFonts w:asciiTheme="majorHAnsi" w:hAnsiTheme="majorHAnsi" w:cstheme="majorHAnsi"/>
          <w:sz w:val="22"/>
          <w:szCs w:val="22"/>
          <w:lang w:val="en-AU"/>
        </w:rPr>
      </w:pPr>
      <w:r w:rsidRPr="00912272">
        <w:rPr>
          <w:rFonts w:asciiTheme="majorHAnsi" w:hAnsiTheme="majorHAnsi" w:cstheme="majorHAnsi"/>
          <w:b/>
          <w:bCs/>
          <w:sz w:val="22"/>
          <w:szCs w:val="22"/>
          <w:lang w:val="en-AU"/>
        </w:rPr>
        <w:t>Family</w:t>
      </w:r>
      <w:r w:rsidRPr="00912272">
        <w:rPr>
          <w:rFonts w:asciiTheme="majorHAnsi" w:hAnsiTheme="majorHAnsi" w:cstheme="majorHAnsi"/>
          <w:sz w:val="22"/>
          <w:szCs w:val="22"/>
          <w:lang w:val="en-AU"/>
        </w:rPr>
        <w:t xml:space="preserve"> means:</w:t>
      </w:r>
    </w:p>
    <w:p w14:paraId="5BAF0641" w14:textId="51B517E7" w:rsidR="0037665A" w:rsidRPr="00912272" w:rsidRDefault="00070189" w:rsidP="00462D5E">
      <w:pPr>
        <w:pStyle w:val="Text"/>
        <w:numPr>
          <w:ilvl w:val="0"/>
          <w:numId w:val="55"/>
        </w:numPr>
        <w:tabs>
          <w:tab w:val="clear" w:pos="680"/>
          <w:tab w:val="left" w:pos="709"/>
        </w:tabs>
        <w:spacing w:before="120" w:after="120"/>
        <w:ind w:left="709" w:hanging="425"/>
        <w:rPr>
          <w:rFonts w:asciiTheme="majorHAnsi" w:hAnsiTheme="majorHAnsi" w:cstheme="majorHAnsi"/>
          <w:sz w:val="22"/>
          <w:szCs w:val="22"/>
          <w:lang w:val="en-AU"/>
        </w:rPr>
      </w:pPr>
      <w:r w:rsidRPr="00912272">
        <w:rPr>
          <w:rFonts w:asciiTheme="majorHAnsi" w:hAnsiTheme="majorHAnsi" w:cstheme="majorHAnsi"/>
          <w:sz w:val="22"/>
          <w:szCs w:val="22"/>
          <w:lang w:val="en-AU"/>
        </w:rPr>
        <w:lastRenderedPageBreak/>
        <w:t xml:space="preserve">a spouse, former spouse, de facto partner or former de facto partner of the </w:t>
      </w:r>
      <w:proofErr w:type="gramStart"/>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mployee;</w:t>
      </w:r>
      <w:proofErr w:type="gramEnd"/>
    </w:p>
    <w:p w14:paraId="5BAF0642" w14:textId="2B62E8DD" w:rsidR="0037665A" w:rsidRPr="00912272" w:rsidRDefault="00070189" w:rsidP="00462D5E">
      <w:pPr>
        <w:pStyle w:val="Text"/>
        <w:numPr>
          <w:ilvl w:val="0"/>
          <w:numId w:val="55"/>
        </w:numPr>
        <w:tabs>
          <w:tab w:val="clear" w:pos="680"/>
          <w:tab w:val="left" w:pos="709"/>
        </w:tabs>
        <w:spacing w:before="120" w:after="120"/>
        <w:ind w:left="709" w:hanging="425"/>
        <w:rPr>
          <w:rFonts w:asciiTheme="majorHAnsi" w:hAnsiTheme="majorHAnsi" w:cstheme="majorHAnsi"/>
          <w:sz w:val="22"/>
          <w:szCs w:val="22"/>
          <w:lang w:val="en-AU"/>
        </w:rPr>
      </w:pPr>
      <w:r w:rsidRPr="00912272">
        <w:rPr>
          <w:rFonts w:asciiTheme="majorHAnsi" w:hAnsiTheme="majorHAnsi" w:cstheme="majorHAnsi"/>
          <w:sz w:val="22"/>
          <w:szCs w:val="22"/>
          <w:lang w:val="en-AU"/>
        </w:rPr>
        <w:t xml:space="preserve">a child, parent, grandparent, grandchild, or sibling of the </w:t>
      </w:r>
      <w:proofErr w:type="gramStart"/>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mployee;</w:t>
      </w:r>
      <w:proofErr w:type="gramEnd"/>
    </w:p>
    <w:p w14:paraId="5BAF0643" w14:textId="0C8C2800" w:rsidR="0037665A" w:rsidRPr="00912272" w:rsidRDefault="00070189" w:rsidP="00462D5E">
      <w:pPr>
        <w:pStyle w:val="Text"/>
        <w:numPr>
          <w:ilvl w:val="0"/>
          <w:numId w:val="55"/>
        </w:numPr>
        <w:tabs>
          <w:tab w:val="clear" w:pos="680"/>
          <w:tab w:val="left" w:pos="709"/>
        </w:tabs>
        <w:spacing w:before="120" w:after="120"/>
        <w:ind w:left="709" w:hanging="425"/>
        <w:rPr>
          <w:rFonts w:asciiTheme="majorHAnsi" w:hAnsiTheme="majorHAnsi" w:cstheme="majorHAnsi"/>
          <w:sz w:val="22"/>
          <w:szCs w:val="22"/>
          <w:lang w:val="en-AU"/>
        </w:rPr>
      </w:pPr>
      <w:r w:rsidRPr="00912272">
        <w:rPr>
          <w:rFonts w:asciiTheme="majorHAnsi" w:hAnsiTheme="majorHAnsi" w:cstheme="majorHAnsi"/>
          <w:sz w:val="22"/>
          <w:szCs w:val="22"/>
          <w:lang w:val="en-AU"/>
        </w:rPr>
        <w:t xml:space="preserve">a child, parent, grandparent, grandchild, or sibling of a spouse, former spouse, de facto partner or former de facto partner of the </w:t>
      </w:r>
      <w:proofErr w:type="gramStart"/>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mployee;</w:t>
      </w:r>
      <w:proofErr w:type="gramEnd"/>
    </w:p>
    <w:p w14:paraId="5BAF0644" w14:textId="77E746F0" w:rsidR="0037665A" w:rsidRPr="00912272" w:rsidRDefault="00070189" w:rsidP="00462D5E">
      <w:pPr>
        <w:pStyle w:val="Text"/>
        <w:numPr>
          <w:ilvl w:val="0"/>
          <w:numId w:val="55"/>
        </w:numPr>
        <w:tabs>
          <w:tab w:val="clear" w:pos="680"/>
          <w:tab w:val="left" w:pos="709"/>
        </w:tabs>
        <w:spacing w:before="120" w:after="120"/>
        <w:ind w:left="709" w:hanging="425"/>
        <w:rPr>
          <w:rFonts w:asciiTheme="majorHAnsi" w:hAnsiTheme="majorHAnsi" w:cstheme="majorHAnsi"/>
          <w:sz w:val="22"/>
          <w:szCs w:val="22"/>
          <w:lang w:val="en-AU"/>
        </w:rPr>
      </w:pPr>
      <w:r w:rsidRPr="00912272">
        <w:rPr>
          <w:rFonts w:asciiTheme="majorHAnsi" w:hAnsiTheme="majorHAnsi" w:cstheme="majorHAnsi"/>
          <w:sz w:val="22"/>
          <w:szCs w:val="22"/>
          <w:lang w:val="en-AU"/>
        </w:rPr>
        <w:t xml:space="preserve">a member of the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mployee’s household; or</w:t>
      </w:r>
    </w:p>
    <w:p w14:paraId="5BAF0645" w14:textId="7E995534" w:rsidR="0037665A" w:rsidRPr="00912272" w:rsidRDefault="00070189" w:rsidP="00462D5E">
      <w:pPr>
        <w:pStyle w:val="Text"/>
        <w:numPr>
          <w:ilvl w:val="0"/>
          <w:numId w:val="55"/>
        </w:numPr>
        <w:tabs>
          <w:tab w:val="clear" w:pos="680"/>
          <w:tab w:val="left" w:pos="709"/>
        </w:tabs>
        <w:spacing w:before="120" w:after="120"/>
        <w:ind w:left="709" w:hanging="425"/>
        <w:rPr>
          <w:rFonts w:asciiTheme="majorHAnsi" w:hAnsiTheme="majorHAnsi" w:cstheme="majorHAnsi"/>
          <w:sz w:val="22"/>
          <w:szCs w:val="22"/>
          <w:lang w:val="en-AU"/>
        </w:rPr>
      </w:pPr>
      <w:r w:rsidRPr="00912272">
        <w:rPr>
          <w:rFonts w:asciiTheme="majorHAnsi" w:hAnsiTheme="majorHAnsi" w:cstheme="majorHAnsi"/>
          <w:sz w:val="22"/>
          <w:szCs w:val="22"/>
          <w:lang w:val="en-AU"/>
        </w:rPr>
        <w:t xml:space="preserve">a person with whom the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mployee has a relationship of traditional kinship where there is a relationship or obligation, under customs and traditions</w:t>
      </w:r>
      <w:r w:rsidR="00AA39E0">
        <w:rPr>
          <w:rFonts w:asciiTheme="majorHAnsi" w:hAnsiTheme="majorHAnsi" w:cstheme="majorHAnsi"/>
          <w:sz w:val="22"/>
          <w:szCs w:val="22"/>
          <w:lang w:val="en-AU"/>
        </w:rPr>
        <w:t xml:space="preserve"> of the community or group to which the </w:t>
      </w:r>
      <w:r w:rsidR="00573EF7">
        <w:rPr>
          <w:rFonts w:asciiTheme="majorHAnsi" w:hAnsiTheme="majorHAnsi" w:cstheme="majorHAnsi"/>
          <w:sz w:val="22"/>
          <w:szCs w:val="22"/>
          <w:lang w:val="en-AU"/>
        </w:rPr>
        <w:t>E</w:t>
      </w:r>
      <w:r w:rsidR="00AA39E0">
        <w:rPr>
          <w:rFonts w:asciiTheme="majorHAnsi" w:hAnsiTheme="majorHAnsi" w:cstheme="majorHAnsi"/>
          <w:sz w:val="22"/>
          <w:szCs w:val="22"/>
          <w:lang w:val="en-AU"/>
        </w:rPr>
        <w:t>mployee belongs</w:t>
      </w:r>
      <w:r w:rsidRPr="00912272">
        <w:rPr>
          <w:rFonts w:asciiTheme="majorHAnsi" w:hAnsiTheme="majorHAnsi" w:cstheme="majorHAnsi"/>
          <w:sz w:val="22"/>
          <w:szCs w:val="22"/>
          <w:lang w:val="en-AU"/>
        </w:rPr>
        <w:t>.</w:t>
      </w:r>
    </w:p>
    <w:p w14:paraId="5BAF0646" w14:textId="0DB3F485" w:rsidR="0037665A" w:rsidRPr="00912272" w:rsidRDefault="00070189">
      <w:pPr>
        <w:pStyle w:val="NoParagraphStyle"/>
        <w:spacing w:before="120" w:after="120"/>
        <w:rPr>
          <w:rFonts w:asciiTheme="majorHAnsi" w:hAnsiTheme="majorHAnsi" w:cstheme="majorHAnsi"/>
          <w:sz w:val="22"/>
          <w:szCs w:val="22"/>
          <w:lang w:val="en-AU"/>
        </w:rPr>
      </w:pPr>
      <w:r w:rsidRPr="00912272">
        <w:rPr>
          <w:rFonts w:asciiTheme="majorHAnsi" w:hAnsiTheme="majorHAnsi" w:cstheme="majorHAnsi"/>
          <w:b/>
          <w:bCs/>
          <w:sz w:val="22"/>
          <w:szCs w:val="22"/>
          <w:lang w:val="en-AU"/>
        </w:rPr>
        <w:t xml:space="preserve">Family and </w:t>
      </w:r>
      <w:r w:rsidR="00222EC7">
        <w:rPr>
          <w:rFonts w:asciiTheme="majorHAnsi" w:hAnsiTheme="majorHAnsi" w:cstheme="majorHAnsi"/>
          <w:b/>
          <w:bCs/>
          <w:sz w:val="22"/>
          <w:szCs w:val="22"/>
          <w:lang w:val="en-AU"/>
        </w:rPr>
        <w:t>D</w:t>
      </w:r>
      <w:r w:rsidRPr="00912272">
        <w:rPr>
          <w:rFonts w:asciiTheme="majorHAnsi" w:hAnsiTheme="majorHAnsi" w:cstheme="majorHAnsi"/>
          <w:b/>
          <w:bCs/>
          <w:sz w:val="22"/>
          <w:szCs w:val="22"/>
          <w:lang w:val="en-AU"/>
        </w:rPr>
        <w:t>ome</w:t>
      </w:r>
      <w:r w:rsidR="00AA39E0">
        <w:rPr>
          <w:rFonts w:asciiTheme="majorHAnsi" w:hAnsiTheme="majorHAnsi" w:cstheme="majorHAnsi"/>
          <w:b/>
          <w:bCs/>
          <w:sz w:val="22"/>
          <w:szCs w:val="22"/>
          <w:lang w:val="en-AU"/>
        </w:rPr>
        <w:t>s</w:t>
      </w:r>
      <w:r w:rsidRPr="00912272">
        <w:rPr>
          <w:rFonts w:asciiTheme="majorHAnsi" w:hAnsiTheme="majorHAnsi" w:cstheme="majorHAnsi"/>
          <w:b/>
          <w:bCs/>
          <w:sz w:val="22"/>
          <w:szCs w:val="22"/>
          <w:lang w:val="en-AU"/>
        </w:rPr>
        <w:t xml:space="preserve">tic </w:t>
      </w:r>
      <w:r w:rsidR="00222EC7">
        <w:rPr>
          <w:rFonts w:asciiTheme="majorHAnsi" w:hAnsiTheme="majorHAnsi" w:cstheme="majorHAnsi"/>
          <w:b/>
          <w:bCs/>
          <w:sz w:val="22"/>
          <w:szCs w:val="22"/>
          <w:lang w:val="en-AU"/>
        </w:rPr>
        <w:t>V</w:t>
      </w:r>
      <w:r w:rsidRPr="00912272">
        <w:rPr>
          <w:rFonts w:asciiTheme="majorHAnsi" w:hAnsiTheme="majorHAnsi" w:cstheme="majorHAnsi"/>
          <w:b/>
          <w:bCs/>
          <w:sz w:val="22"/>
          <w:szCs w:val="22"/>
          <w:lang w:val="en-AU"/>
        </w:rPr>
        <w:t xml:space="preserve">iolence </w:t>
      </w:r>
      <w:r w:rsidRPr="00912272">
        <w:rPr>
          <w:rFonts w:asciiTheme="majorHAnsi" w:hAnsiTheme="majorHAnsi" w:cstheme="majorHAnsi"/>
          <w:sz w:val="22"/>
          <w:szCs w:val="22"/>
          <w:lang w:val="en-AU"/>
        </w:rPr>
        <w:t>has the same meaning as in section 106</w:t>
      </w:r>
      <w:proofErr w:type="gramStart"/>
      <w:r w:rsidRPr="00912272">
        <w:rPr>
          <w:rFonts w:asciiTheme="majorHAnsi" w:hAnsiTheme="majorHAnsi" w:cstheme="majorHAnsi"/>
          <w:sz w:val="22"/>
          <w:szCs w:val="22"/>
          <w:lang w:val="en-AU"/>
        </w:rPr>
        <w:t>B(</w:t>
      </w:r>
      <w:proofErr w:type="gramEnd"/>
      <w:r w:rsidRPr="00912272">
        <w:rPr>
          <w:rFonts w:asciiTheme="majorHAnsi" w:hAnsiTheme="majorHAnsi" w:cstheme="majorHAnsi"/>
          <w:sz w:val="22"/>
          <w:szCs w:val="22"/>
          <w:lang w:val="en-AU"/>
        </w:rPr>
        <w:t>2) of the FW Act.</w:t>
      </w:r>
    </w:p>
    <w:p w14:paraId="5BAF0648" w14:textId="6CAF8448" w:rsidR="0037665A" w:rsidRPr="00912272" w:rsidRDefault="00070189">
      <w:pPr>
        <w:pStyle w:val="NoParagraphStyle"/>
        <w:spacing w:before="120" w:after="120"/>
        <w:rPr>
          <w:rFonts w:asciiTheme="majorHAnsi" w:hAnsiTheme="majorHAnsi" w:cstheme="majorHAnsi"/>
          <w:color w:val="auto"/>
          <w:sz w:val="22"/>
          <w:szCs w:val="22"/>
          <w:lang w:val="en-US"/>
        </w:rPr>
      </w:pPr>
      <w:r w:rsidRPr="00912272">
        <w:rPr>
          <w:rFonts w:asciiTheme="majorHAnsi" w:hAnsiTheme="majorHAnsi" w:cstheme="majorHAnsi"/>
          <w:b/>
          <w:bCs/>
          <w:sz w:val="22"/>
          <w:szCs w:val="22"/>
          <w:lang w:val="en-US"/>
        </w:rPr>
        <w:t>Full-time Employee</w:t>
      </w:r>
      <w:r w:rsidRPr="00912272">
        <w:rPr>
          <w:rFonts w:asciiTheme="majorHAnsi" w:hAnsiTheme="majorHAnsi" w:cstheme="majorHAnsi"/>
          <w:sz w:val="22"/>
          <w:szCs w:val="22"/>
          <w:lang w:val="en-US"/>
        </w:rPr>
        <w:t xml:space="preserve"> means an </w:t>
      </w:r>
      <w:r w:rsidR="00AC157D">
        <w:rPr>
          <w:rFonts w:asciiTheme="majorHAnsi" w:hAnsiTheme="majorHAnsi" w:cstheme="majorHAnsi"/>
          <w:sz w:val="22"/>
          <w:szCs w:val="22"/>
          <w:lang w:val="en-US"/>
        </w:rPr>
        <w:t>E</w:t>
      </w:r>
      <w:r w:rsidRPr="00912272">
        <w:rPr>
          <w:rFonts w:asciiTheme="majorHAnsi" w:hAnsiTheme="majorHAnsi" w:cstheme="majorHAnsi"/>
          <w:sz w:val="22"/>
          <w:szCs w:val="22"/>
          <w:lang w:val="en-US"/>
        </w:rPr>
        <w:t xml:space="preserve">mployee employed to work an average of 37 hours and 30 minutes per week in accordance with this </w:t>
      </w:r>
      <w:r w:rsidR="00CD36A2">
        <w:rPr>
          <w:rFonts w:asciiTheme="majorHAnsi" w:hAnsiTheme="majorHAnsi" w:cstheme="majorHAnsi"/>
          <w:sz w:val="22"/>
          <w:szCs w:val="22"/>
          <w:lang w:val="en-US"/>
        </w:rPr>
        <w:t>A</w:t>
      </w:r>
      <w:r w:rsidRPr="00912272">
        <w:rPr>
          <w:rFonts w:asciiTheme="majorHAnsi" w:hAnsiTheme="majorHAnsi" w:cstheme="majorHAnsi"/>
          <w:sz w:val="22"/>
          <w:szCs w:val="22"/>
          <w:lang w:val="en-US"/>
        </w:rPr>
        <w:t>greement.</w:t>
      </w:r>
    </w:p>
    <w:p w14:paraId="5BAF0649" w14:textId="77777777" w:rsidR="0037665A" w:rsidRPr="00912272" w:rsidRDefault="00070189">
      <w:pPr>
        <w:pStyle w:val="Text"/>
        <w:spacing w:before="120" w:after="120"/>
        <w:rPr>
          <w:rStyle w:val="TextBold"/>
          <w:rFonts w:asciiTheme="majorHAnsi" w:hAnsiTheme="majorHAnsi" w:cstheme="majorHAnsi"/>
          <w:bCs/>
          <w:sz w:val="22"/>
          <w:szCs w:val="22"/>
          <w:lang w:val="en-AU"/>
        </w:rPr>
      </w:pPr>
      <w:r w:rsidRPr="00912272">
        <w:rPr>
          <w:rStyle w:val="TextBold"/>
          <w:rFonts w:asciiTheme="majorHAnsi" w:hAnsiTheme="majorHAnsi" w:cstheme="majorHAnsi"/>
          <w:bCs/>
          <w:sz w:val="22"/>
          <w:szCs w:val="22"/>
          <w:lang w:val="en-AU"/>
        </w:rPr>
        <w:t>FW Act</w:t>
      </w:r>
      <w:r w:rsidRPr="00912272">
        <w:rPr>
          <w:rFonts w:asciiTheme="majorHAnsi" w:hAnsiTheme="majorHAnsi" w:cstheme="majorHAnsi"/>
          <w:sz w:val="22"/>
          <w:szCs w:val="22"/>
          <w:lang w:val="en-AU"/>
        </w:rPr>
        <w:t xml:space="preserve"> means the </w:t>
      </w:r>
      <w:r w:rsidRPr="00912272">
        <w:rPr>
          <w:rFonts w:asciiTheme="majorHAnsi" w:hAnsiTheme="majorHAnsi" w:cstheme="majorHAnsi"/>
          <w:i/>
          <w:sz w:val="22"/>
          <w:szCs w:val="22"/>
          <w:lang w:val="en-AU"/>
        </w:rPr>
        <w:t>Fair Work</w:t>
      </w:r>
      <w:r w:rsidRPr="00912272">
        <w:rPr>
          <w:rStyle w:val="TextBold"/>
          <w:rFonts w:asciiTheme="majorHAnsi" w:hAnsiTheme="majorHAnsi" w:cstheme="majorHAnsi"/>
          <w:b w:val="0"/>
          <w:bCs/>
          <w:i/>
          <w:sz w:val="22"/>
          <w:szCs w:val="22"/>
          <w:lang w:val="en-AU"/>
        </w:rPr>
        <w:t xml:space="preserve"> Act 2009 </w:t>
      </w:r>
      <w:r w:rsidRPr="00912272">
        <w:rPr>
          <w:rStyle w:val="TextBold"/>
          <w:rFonts w:asciiTheme="majorHAnsi" w:hAnsiTheme="majorHAnsi" w:cstheme="majorHAnsi"/>
          <w:b w:val="0"/>
          <w:bCs/>
          <w:iCs/>
          <w:sz w:val="22"/>
          <w:szCs w:val="22"/>
          <w:lang w:val="en-AU"/>
        </w:rPr>
        <w:t>as amended from time to time</w:t>
      </w:r>
      <w:r w:rsidRPr="00912272">
        <w:rPr>
          <w:rStyle w:val="TextBold"/>
          <w:rFonts w:asciiTheme="majorHAnsi" w:hAnsiTheme="majorHAnsi" w:cstheme="majorHAnsi"/>
          <w:bCs/>
          <w:sz w:val="22"/>
          <w:szCs w:val="22"/>
          <w:lang w:val="en-AU"/>
        </w:rPr>
        <w:t>.</w:t>
      </w:r>
    </w:p>
    <w:p w14:paraId="5BAF064A" w14:textId="2472B452"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Graduate </w:t>
      </w:r>
      <w:r w:rsidRPr="00912272">
        <w:rPr>
          <w:rFonts w:asciiTheme="majorHAnsi" w:hAnsiTheme="majorHAnsi" w:cstheme="majorHAnsi"/>
          <w:sz w:val="22"/>
          <w:szCs w:val="22"/>
          <w:lang w:val="en-AU"/>
        </w:rPr>
        <w:t xml:space="preserve">means an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mployee employed under the Department’s Graduate Program with the required tertiary qualifications.</w:t>
      </w:r>
    </w:p>
    <w:p w14:paraId="5BAF064B" w14:textId="5F7C727F"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Head Office Employees </w:t>
      </w:r>
      <w:r w:rsidRPr="00912272">
        <w:rPr>
          <w:rFonts w:asciiTheme="majorHAnsi" w:hAnsiTheme="majorHAnsi" w:cstheme="majorHAnsi"/>
          <w:sz w:val="22"/>
          <w:szCs w:val="22"/>
          <w:lang w:val="en-AU"/>
        </w:rPr>
        <w:t xml:space="preserve">means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mployees of the AAD working at the Head Office at Kingston, Macquarie Wharf Cargo Facility or at the University of Tasmania, whose work is performed predominantly in Australia.</w:t>
      </w:r>
    </w:p>
    <w:p w14:paraId="5BAF064F" w14:textId="6283CBBF" w:rsidR="0037665A" w:rsidRPr="00912272" w:rsidRDefault="00070189" w:rsidP="00FC5497">
      <w:pPr>
        <w:pStyle w:val="NoParagraphStyle"/>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Manager </w:t>
      </w:r>
      <w:r w:rsidRPr="00912272">
        <w:rPr>
          <w:rFonts w:asciiTheme="majorHAnsi" w:hAnsiTheme="majorHAnsi" w:cstheme="majorHAnsi"/>
          <w:sz w:val="22"/>
          <w:szCs w:val="22"/>
          <w:lang w:val="en-AU"/>
        </w:rPr>
        <w:t xml:space="preserve">means an </w:t>
      </w:r>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mployee’s direct manager who is usually the person to whom an </w:t>
      </w:r>
      <w:proofErr w:type="gramStart"/>
      <w:r w:rsidR="00AC157D">
        <w:rPr>
          <w:rFonts w:asciiTheme="majorHAnsi" w:hAnsiTheme="majorHAnsi" w:cstheme="majorHAnsi"/>
          <w:sz w:val="22"/>
          <w:szCs w:val="22"/>
          <w:lang w:val="en-AU"/>
        </w:rPr>
        <w:t>E</w:t>
      </w:r>
      <w:r w:rsidRPr="00912272">
        <w:rPr>
          <w:rFonts w:asciiTheme="majorHAnsi" w:hAnsiTheme="majorHAnsi" w:cstheme="majorHAnsi"/>
          <w:sz w:val="22"/>
          <w:szCs w:val="22"/>
          <w:lang w:val="en-AU"/>
        </w:rPr>
        <w:t>mployee</w:t>
      </w:r>
      <w:proofErr w:type="gramEnd"/>
      <w:r w:rsidRPr="00912272">
        <w:rPr>
          <w:rFonts w:asciiTheme="majorHAnsi" w:hAnsiTheme="majorHAnsi" w:cstheme="majorHAnsi"/>
          <w:sz w:val="22"/>
          <w:szCs w:val="22"/>
          <w:lang w:val="en-AU"/>
        </w:rPr>
        <w:t xml:space="preserve"> reports to on a day-to-day basis for work related matters, and may include a person referred to as a supervisor.</w:t>
      </w:r>
    </w:p>
    <w:p w14:paraId="5BAF0650" w14:textId="77777777" w:rsidR="0037665A" w:rsidRPr="00912272" w:rsidRDefault="00070189">
      <w:pPr>
        <w:rPr>
          <w:rFonts w:asciiTheme="majorHAnsi" w:hAnsiTheme="majorHAnsi" w:cstheme="majorHAnsi"/>
          <w:szCs w:val="22"/>
          <w:lang w:eastAsia="en-AU"/>
        </w:rPr>
      </w:pPr>
      <w:r w:rsidRPr="00912272">
        <w:rPr>
          <w:rFonts w:asciiTheme="majorHAnsi" w:hAnsiTheme="majorHAnsi" w:cstheme="majorHAnsi"/>
          <w:b/>
          <w:szCs w:val="22"/>
          <w:lang w:eastAsia="en-AU"/>
        </w:rPr>
        <w:t>Marine Science Technical Support</w:t>
      </w:r>
      <w:r w:rsidRPr="00912272">
        <w:rPr>
          <w:rFonts w:asciiTheme="majorHAnsi" w:hAnsiTheme="majorHAnsi" w:cstheme="majorHAnsi"/>
          <w:szCs w:val="22"/>
          <w:lang w:eastAsia="en-AU"/>
        </w:rPr>
        <w:t xml:space="preserve"> means the provision of rostered electronic, mechanical, laboratory and/or gear operation, </w:t>
      </w:r>
      <w:proofErr w:type="gramStart"/>
      <w:r w:rsidRPr="00912272">
        <w:rPr>
          <w:rFonts w:asciiTheme="majorHAnsi" w:hAnsiTheme="majorHAnsi" w:cstheme="majorHAnsi"/>
          <w:szCs w:val="22"/>
          <w:lang w:eastAsia="en-AU"/>
        </w:rPr>
        <w:t>management</w:t>
      </w:r>
      <w:proofErr w:type="gramEnd"/>
      <w:r w:rsidRPr="00912272">
        <w:rPr>
          <w:rFonts w:asciiTheme="majorHAnsi" w:hAnsiTheme="majorHAnsi" w:cstheme="majorHAnsi"/>
          <w:szCs w:val="22"/>
          <w:lang w:eastAsia="en-AU"/>
        </w:rPr>
        <w:t xml:space="preserve"> and maintenance during a designated Antarctic marine science voyage.</w:t>
      </w:r>
    </w:p>
    <w:p w14:paraId="5BAF0651" w14:textId="77777777" w:rsidR="0037665A" w:rsidRPr="00912272" w:rsidRDefault="00070189">
      <w:pPr>
        <w:rPr>
          <w:rFonts w:asciiTheme="majorHAnsi" w:hAnsiTheme="majorHAnsi" w:cstheme="majorHAnsi"/>
          <w:szCs w:val="22"/>
          <w:highlight w:val="yellow"/>
          <w:lang w:eastAsia="en-AU"/>
        </w:rPr>
      </w:pPr>
      <w:r w:rsidRPr="00912272">
        <w:rPr>
          <w:rFonts w:asciiTheme="majorHAnsi" w:hAnsiTheme="majorHAnsi" w:cstheme="majorHAnsi"/>
          <w:b/>
          <w:szCs w:val="22"/>
          <w:lang w:eastAsia="en-AU"/>
        </w:rPr>
        <w:t>ML Act</w:t>
      </w:r>
      <w:r w:rsidRPr="00912272">
        <w:rPr>
          <w:rFonts w:asciiTheme="majorHAnsi" w:hAnsiTheme="majorHAnsi" w:cstheme="majorHAnsi"/>
          <w:szCs w:val="22"/>
          <w:lang w:eastAsia="en-AU"/>
        </w:rPr>
        <w:t xml:space="preserve"> means the </w:t>
      </w:r>
      <w:r w:rsidRPr="00912272">
        <w:rPr>
          <w:rFonts w:asciiTheme="majorHAnsi" w:hAnsiTheme="majorHAnsi" w:cstheme="majorHAnsi"/>
          <w:i/>
          <w:szCs w:val="22"/>
          <w:lang w:eastAsia="en-AU"/>
        </w:rPr>
        <w:t xml:space="preserve">Maternity Leave (Commonwealth Employees) Act 1973 </w:t>
      </w:r>
      <w:r w:rsidRPr="00912272">
        <w:rPr>
          <w:rFonts w:asciiTheme="majorHAnsi" w:hAnsiTheme="majorHAnsi" w:cstheme="majorHAnsi"/>
          <w:iCs/>
          <w:szCs w:val="22"/>
          <w:lang w:eastAsia="en-AU"/>
        </w:rPr>
        <w:t>as amended from time to time and any successor legislation</w:t>
      </w:r>
      <w:r w:rsidRPr="00912272">
        <w:rPr>
          <w:rFonts w:asciiTheme="majorHAnsi" w:hAnsiTheme="majorHAnsi" w:cstheme="majorHAnsi"/>
          <w:szCs w:val="22"/>
          <w:lang w:eastAsia="en-AU"/>
        </w:rPr>
        <w:t>.</w:t>
      </w:r>
    </w:p>
    <w:p w14:paraId="5BAF0652" w14:textId="77777777" w:rsidR="0037665A" w:rsidRPr="00912272" w:rsidRDefault="00070189">
      <w:pPr>
        <w:pStyle w:val="Text"/>
        <w:spacing w:before="120" w:after="120"/>
        <w:rPr>
          <w:rStyle w:val="TextBold"/>
          <w:rFonts w:asciiTheme="majorHAnsi" w:hAnsiTheme="majorHAnsi" w:cstheme="majorHAnsi"/>
          <w:b w:val="0"/>
          <w:sz w:val="22"/>
          <w:szCs w:val="22"/>
          <w:lang w:val="en-AU"/>
        </w:rPr>
      </w:pPr>
      <w:r w:rsidRPr="00912272">
        <w:rPr>
          <w:rStyle w:val="TextBold"/>
          <w:rFonts w:asciiTheme="majorHAnsi" w:hAnsiTheme="majorHAnsi" w:cstheme="majorHAnsi"/>
          <w:bCs/>
          <w:sz w:val="22"/>
          <w:szCs w:val="22"/>
          <w:lang w:val="en-AU"/>
        </w:rPr>
        <w:t xml:space="preserve">NES </w:t>
      </w:r>
      <w:r w:rsidRPr="00912272">
        <w:rPr>
          <w:rStyle w:val="TextBold"/>
          <w:rFonts w:asciiTheme="majorHAnsi" w:hAnsiTheme="majorHAnsi" w:cstheme="majorHAnsi"/>
          <w:b w:val="0"/>
          <w:sz w:val="22"/>
          <w:szCs w:val="22"/>
          <w:lang w:val="en-AU"/>
        </w:rPr>
        <w:t>means the National Employment Standards at Part 2-2 of the FW Act.</w:t>
      </w:r>
    </w:p>
    <w:p w14:paraId="02CECE11" w14:textId="6E4D34E7" w:rsidR="00711EBF" w:rsidRPr="00711EBF" w:rsidRDefault="00070189" w:rsidP="00711EBF">
      <w:pPr>
        <w:pStyle w:val="NoParagraphStyle"/>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Non-ongoing Employee </w:t>
      </w:r>
      <w:r w:rsidRPr="00912272">
        <w:rPr>
          <w:rStyle w:val="TextBold"/>
          <w:rFonts w:asciiTheme="majorHAnsi" w:hAnsiTheme="majorHAnsi" w:cstheme="majorHAnsi"/>
          <w:b w:val="0"/>
          <w:sz w:val="22"/>
          <w:szCs w:val="22"/>
          <w:lang w:val="en-AU"/>
        </w:rPr>
        <w:t xml:space="preserve">means an </w:t>
      </w:r>
      <w:r w:rsidR="00573EF7">
        <w:rPr>
          <w:rStyle w:val="TextBold"/>
          <w:rFonts w:asciiTheme="majorHAnsi" w:hAnsiTheme="majorHAnsi" w:cstheme="majorHAnsi"/>
          <w:b w:val="0"/>
          <w:sz w:val="22"/>
          <w:szCs w:val="22"/>
          <w:lang w:val="en-AU"/>
        </w:rPr>
        <w:t>E</w:t>
      </w:r>
      <w:r w:rsidRPr="00912272">
        <w:rPr>
          <w:rStyle w:val="TextBold"/>
          <w:rFonts w:asciiTheme="majorHAnsi" w:hAnsiTheme="majorHAnsi" w:cstheme="majorHAnsi"/>
          <w:b w:val="0"/>
          <w:sz w:val="22"/>
          <w:szCs w:val="22"/>
          <w:lang w:val="en-AU"/>
        </w:rPr>
        <w:t>mployee engaged for a specified term or for the duration of a specified task in accordance with section 22(2)(b) of the PS Act, consistent with the FW Act.</w:t>
      </w:r>
    </w:p>
    <w:p w14:paraId="3EAA8AEF" w14:textId="7032511B" w:rsidR="007F42D5" w:rsidRDefault="007F42D5" w:rsidP="007F42D5">
      <w:pPr>
        <w:pStyle w:val="Text"/>
        <w:spacing w:before="120" w:after="120"/>
        <w:rPr>
          <w:rStyle w:val="TextBold"/>
          <w:rFonts w:asciiTheme="majorHAnsi" w:hAnsiTheme="majorHAnsi" w:cstheme="majorHAnsi"/>
          <w:b w:val="0"/>
          <w:sz w:val="22"/>
          <w:szCs w:val="22"/>
        </w:rPr>
      </w:pPr>
      <w:r>
        <w:rPr>
          <w:rStyle w:val="TextBold"/>
          <w:rFonts w:asciiTheme="majorHAnsi" w:hAnsiTheme="majorHAnsi" w:cstheme="majorHAnsi"/>
          <w:bCs/>
          <w:sz w:val="22"/>
          <w:szCs w:val="22"/>
        </w:rPr>
        <w:t>Normal L</w:t>
      </w:r>
      <w:r w:rsidRPr="00FD7576">
        <w:rPr>
          <w:rStyle w:val="TextBold"/>
          <w:rFonts w:asciiTheme="majorHAnsi" w:hAnsiTheme="majorHAnsi" w:cstheme="majorHAnsi"/>
          <w:bCs/>
          <w:sz w:val="22"/>
          <w:szCs w:val="22"/>
        </w:rPr>
        <w:t xml:space="preserve">ocation of </w:t>
      </w:r>
      <w:r>
        <w:rPr>
          <w:rStyle w:val="TextBold"/>
          <w:rFonts w:asciiTheme="majorHAnsi" w:hAnsiTheme="majorHAnsi" w:cstheme="majorHAnsi"/>
          <w:bCs/>
          <w:sz w:val="22"/>
          <w:szCs w:val="22"/>
        </w:rPr>
        <w:t>W</w:t>
      </w:r>
      <w:r w:rsidRPr="00FD7576">
        <w:rPr>
          <w:rStyle w:val="TextBold"/>
          <w:rFonts w:asciiTheme="majorHAnsi" w:hAnsiTheme="majorHAnsi" w:cstheme="majorHAnsi"/>
          <w:bCs/>
          <w:sz w:val="22"/>
          <w:szCs w:val="22"/>
        </w:rPr>
        <w:t>ork</w:t>
      </w:r>
      <w:r>
        <w:rPr>
          <w:rStyle w:val="TextBold"/>
          <w:rFonts w:asciiTheme="majorHAnsi" w:hAnsiTheme="majorHAnsi" w:cstheme="majorHAnsi"/>
          <w:bCs/>
          <w:sz w:val="22"/>
          <w:szCs w:val="22"/>
        </w:rPr>
        <w:t xml:space="preserve"> (or </w:t>
      </w:r>
      <w:r w:rsidRPr="00FD7576">
        <w:rPr>
          <w:rStyle w:val="TextBold"/>
          <w:rFonts w:asciiTheme="majorHAnsi" w:hAnsiTheme="majorHAnsi" w:cstheme="majorHAnsi"/>
          <w:bCs/>
          <w:sz w:val="22"/>
          <w:szCs w:val="22"/>
        </w:rPr>
        <w:t>Usual</w:t>
      </w:r>
      <w:r>
        <w:rPr>
          <w:rStyle w:val="TextBold"/>
          <w:rFonts w:asciiTheme="majorHAnsi" w:hAnsiTheme="majorHAnsi" w:cstheme="majorHAnsi"/>
          <w:bCs/>
          <w:sz w:val="22"/>
          <w:szCs w:val="22"/>
        </w:rPr>
        <w:t xml:space="preserve"> Location of Work)</w:t>
      </w:r>
      <w:r w:rsidRPr="00FD7576">
        <w:rPr>
          <w:rStyle w:val="TextBold"/>
          <w:rFonts w:asciiTheme="majorHAnsi" w:hAnsiTheme="majorHAnsi" w:cstheme="majorHAnsi"/>
          <w:bCs/>
          <w:sz w:val="22"/>
          <w:szCs w:val="22"/>
        </w:rPr>
        <w:t xml:space="preserve"> </w:t>
      </w:r>
      <w:r w:rsidRPr="00FD7576">
        <w:rPr>
          <w:rStyle w:val="TextBold"/>
          <w:rFonts w:asciiTheme="majorHAnsi" w:hAnsiTheme="majorHAnsi" w:cstheme="majorHAnsi"/>
          <w:b w:val="0"/>
          <w:sz w:val="22"/>
          <w:szCs w:val="22"/>
        </w:rPr>
        <w:t>means</w:t>
      </w:r>
      <w:r>
        <w:rPr>
          <w:rStyle w:val="TextBold"/>
          <w:rFonts w:asciiTheme="majorHAnsi" w:hAnsiTheme="majorHAnsi" w:cstheme="majorHAnsi"/>
          <w:b w:val="0"/>
          <w:sz w:val="22"/>
          <w:szCs w:val="22"/>
        </w:rPr>
        <w:t>:</w:t>
      </w:r>
    </w:p>
    <w:p w14:paraId="2FA0C805" w14:textId="77777777" w:rsidR="007F42D5" w:rsidRDefault="007F42D5" w:rsidP="007F42D5">
      <w:pPr>
        <w:pStyle w:val="Text"/>
        <w:numPr>
          <w:ilvl w:val="0"/>
          <w:numId w:val="56"/>
        </w:numPr>
        <w:tabs>
          <w:tab w:val="clear" w:pos="680"/>
          <w:tab w:val="left" w:pos="709"/>
        </w:tabs>
        <w:spacing w:before="120" w:after="120"/>
        <w:ind w:left="709" w:hanging="425"/>
        <w:rPr>
          <w:rFonts w:asciiTheme="majorHAnsi" w:hAnsiTheme="majorHAnsi" w:cstheme="majorHAnsi"/>
          <w:sz w:val="22"/>
          <w:szCs w:val="22"/>
          <w:lang w:val="en-AU"/>
        </w:rPr>
      </w:pPr>
      <w:r>
        <w:rPr>
          <w:rFonts w:asciiTheme="majorHAnsi" w:hAnsiTheme="majorHAnsi" w:cstheme="majorHAnsi"/>
          <w:sz w:val="22"/>
          <w:szCs w:val="22"/>
          <w:lang w:val="en-AU"/>
        </w:rPr>
        <w:t>t</w:t>
      </w:r>
      <w:r w:rsidRPr="0010560B">
        <w:rPr>
          <w:rFonts w:asciiTheme="majorHAnsi" w:hAnsiTheme="majorHAnsi" w:cstheme="majorHAnsi"/>
          <w:sz w:val="22"/>
          <w:szCs w:val="22"/>
          <w:lang w:val="en-AU"/>
        </w:rPr>
        <w:t xml:space="preserve">he office location identified </w:t>
      </w:r>
      <w:r>
        <w:rPr>
          <w:rFonts w:asciiTheme="majorHAnsi" w:hAnsiTheme="majorHAnsi" w:cstheme="majorHAnsi"/>
          <w:sz w:val="22"/>
          <w:szCs w:val="22"/>
          <w:lang w:val="en-AU"/>
        </w:rPr>
        <w:t>i</w:t>
      </w:r>
      <w:r w:rsidRPr="0010560B">
        <w:rPr>
          <w:rFonts w:asciiTheme="majorHAnsi" w:hAnsiTheme="majorHAnsi" w:cstheme="majorHAnsi"/>
          <w:sz w:val="22"/>
          <w:szCs w:val="22"/>
          <w:lang w:val="en-AU"/>
        </w:rPr>
        <w:t xml:space="preserve">n the </w:t>
      </w:r>
      <w:r>
        <w:rPr>
          <w:rFonts w:asciiTheme="majorHAnsi" w:hAnsiTheme="majorHAnsi" w:cstheme="majorHAnsi"/>
          <w:sz w:val="22"/>
          <w:szCs w:val="22"/>
          <w:lang w:val="en-AU"/>
        </w:rPr>
        <w:t xml:space="preserve">Employee’s letter of offer or other engagement </w:t>
      </w:r>
      <w:proofErr w:type="gramStart"/>
      <w:r>
        <w:rPr>
          <w:rFonts w:asciiTheme="majorHAnsi" w:hAnsiTheme="majorHAnsi" w:cstheme="majorHAnsi"/>
          <w:sz w:val="22"/>
          <w:szCs w:val="22"/>
          <w:lang w:val="en-AU"/>
        </w:rPr>
        <w:t>documentation;</w:t>
      </w:r>
      <w:proofErr w:type="gramEnd"/>
    </w:p>
    <w:p w14:paraId="46262F73" w14:textId="77777777" w:rsidR="007F42D5" w:rsidRPr="00A61A12" w:rsidRDefault="007F42D5" w:rsidP="007F42D5">
      <w:pPr>
        <w:pStyle w:val="Text"/>
        <w:numPr>
          <w:ilvl w:val="0"/>
          <w:numId w:val="56"/>
        </w:numPr>
        <w:tabs>
          <w:tab w:val="clear" w:pos="680"/>
          <w:tab w:val="left" w:pos="709"/>
        </w:tabs>
        <w:spacing w:before="120" w:after="120"/>
        <w:ind w:left="709" w:hanging="425"/>
        <w:rPr>
          <w:rFonts w:asciiTheme="majorHAnsi" w:hAnsiTheme="majorHAnsi" w:cstheme="majorHAnsi"/>
          <w:sz w:val="22"/>
          <w:szCs w:val="22"/>
          <w:lang w:val="en-AU"/>
        </w:rPr>
      </w:pPr>
      <w:r>
        <w:rPr>
          <w:rFonts w:asciiTheme="majorHAnsi" w:hAnsiTheme="majorHAnsi" w:cstheme="majorHAnsi"/>
          <w:sz w:val="22"/>
          <w:szCs w:val="22"/>
          <w:lang w:val="en-AU"/>
        </w:rPr>
        <w:t xml:space="preserve">if no office location is identified in the Employee’s letter of offer or other engagement documentation, the office location notified to the Employee in writing by the </w:t>
      </w:r>
      <w:proofErr w:type="gramStart"/>
      <w:r>
        <w:rPr>
          <w:rFonts w:asciiTheme="majorHAnsi" w:hAnsiTheme="majorHAnsi" w:cstheme="majorHAnsi"/>
          <w:sz w:val="22"/>
          <w:szCs w:val="22"/>
          <w:lang w:val="en-AU"/>
        </w:rPr>
        <w:t>Delegate;</w:t>
      </w:r>
      <w:proofErr w:type="gramEnd"/>
    </w:p>
    <w:p w14:paraId="61CFF11A" w14:textId="77777777" w:rsidR="007F42D5" w:rsidRDefault="007F42D5" w:rsidP="007F42D5">
      <w:pPr>
        <w:pStyle w:val="Text"/>
        <w:numPr>
          <w:ilvl w:val="0"/>
          <w:numId w:val="56"/>
        </w:numPr>
        <w:tabs>
          <w:tab w:val="clear" w:pos="680"/>
          <w:tab w:val="left" w:pos="709"/>
        </w:tabs>
        <w:spacing w:before="120" w:after="120"/>
        <w:ind w:left="709" w:hanging="425"/>
        <w:rPr>
          <w:rFonts w:asciiTheme="majorHAnsi" w:hAnsiTheme="majorHAnsi" w:cstheme="majorHAnsi"/>
          <w:sz w:val="22"/>
          <w:szCs w:val="22"/>
          <w:lang w:val="en-AU"/>
        </w:rPr>
      </w:pPr>
      <w:r>
        <w:rPr>
          <w:rFonts w:asciiTheme="majorHAnsi" w:hAnsiTheme="majorHAnsi" w:cstheme="majorHAnsi"/>
          <w:sz w:val="22"/>
          <w:szCs w:val="22"/>
          <w:lang w:val="en-AU"/>
        </w:rPr>
        <w:t>an alternative location, agreed between the Employee and the Delegate, on a temporary or permanent basis; or</w:t>
      </w:r>
    </w:p>
    <w:p w14:paraId="28C4D75D" w14:textId="086C7E9F" w:rsidR="007F42D5" w:rsidRPr="007F42D5" w:rsidRDefault="007F42D5" w:rsidP="007F42D5">
      <w:pPr>
        <w:pStyle w:val="Text"/>
        <w:numPr>
          <w:ilvl w:val="0"/>
          <w:numId w:val="56"/>
        </w:numPr>
        <w:tabs>
          <w:tab w:val="clear" w:pos="680"/>
          <w:tab w:val="left" w:pos="709"/>
        </w:tabs>
        <w:spacing w:before="120" w:after="120"/>
        <w:ind w:left="709" w:hanging="425"/>
        <w:rPr>
          <w:rFonts w:asciiTheme="majorHAnsi" w:hAnsiTheme="majorHAnsi" w:cstheme="majorHAnsi"/>
          <w:sz w:val="22"/>
          <w:szCs w:val="22"/>
          <w:lang w:val="en-AU"/>
        </w:rPr>
      </w:pPr>
      <w:r w:rsidRPr="007F42D5">
        <w:rPr>
          <w:rFonts w:asciiTheme="majorHAnsi" w:hAnsiTheme="majorHAnsi" w:cstheme="majorHAnsi"/>
          <w:sz w:val="22"/>
          <w:szCs w:val="22"/>
          <w:lang w:val="en-AU"/>
        </w:rPr>
        <w:t>an alternative location notified to the Employee in writing by the Delegate after consultation in accordance with clause 2.</w:t>
      </w:r>
      <w:r w:rsidR="00A05F3C">
        <w:rPr>
          <w:rFonts w:asciiTheme="majorHAnsi" w:hAnsiTheme="majorHAnsi" w:cstheme="majorHAnsi"/>
          <w:sz w:val="22"/>
          <w:szCs w:val="22"/>
          <w:lang w:val="en-AU"/>
        </w:rPr>
        <w:t>4,</w:t>
      </w:r>
      <w:r w:rsidRPr="007F42D5">
        <w:rPr>
          <w:rFonts w:asciiTheme="majorHAnsi" w:hAnsiTheme="majorHAnsi" w:cstheme="majorHAnsi"/>
          <w:sz w:val="22"/>
          <w:szCs w:val="22"/>
          <w:lang w:val="en-AU"/>
        </w:rPr>
        <w:t xml:space="preserve"> on a temporary or permanent basis.</w:t>
      </w:r>
    </w:p>
    <w:p w14:paraId="3BE93EE3" w14:textId="2706C1AC" w:rsidR="00711EBF" w:rsidRPr="00711EBF" w:rsidRDefault="00711EBF" w:rsidP="00711EBF">
      <w:pPr>
        <w:pStyle w:val="NoParagraphStyle"/>
        <w:spacing w:before="120" w:after="120"/>
        <w:rPr>
          <w:rStyle w:val="TextBold"/>
          <w:rFonts w:asciiTheme="majorHAnsi" w:hAnsiTheme="majorHAnsi" w:cstheme="majorHAnsi"/>
          <w:b w:val="0"/>
          <w:sz w:val="22"/>
          <w:szCs w:val="22"/>
          <w:lang w:val="en-AU"/>
        </w:rPr>
      </w:pPr>
      <w:r w:rsidRPr="00711EBF">
        <w:rPr>
          <w:rStyle w:val="TextBold"/>
          <w:rFonts w:asciiTheme="majorHAnsi" w:hAnsiTheme="majorHAnsi" w:cstheme="majorHAnsi"/>
          <w:bCs/>
          <w:sz w:val="22"/>
          <w:szCs w:val="22"/>
          <w:lang w:val="en-AU"/>
        </w:rPr>
        <w:t xml:space="preserve">Ongoing </w:t>
      </w:r>
      <w:r w:rsidR="00CB2EB9">
        <w:rPr>
          <w:rStyle w:val="TextBold"/>
          <w:rFonts w:asciiTheme="majorHAnsi" w:hAnsiTheme="majorHAnsi" w:cstheme="majorHAnsi"/>
          <w:bCs/>
          <w:sz w:val="22"/>
          <w:szCs w:val="22"/>
          <w:lang w:val="en-AU"/>
        </w:rPr>
        <w:t>E</w:t>
      </w:r>
      <w:r w:rsidRPr="00711EBF">
        <w:rPr>
          <w:rStyle w:val="TextBold"/>
          <w:rFonts w:asciiTheme="majorHAnsi" w:hAnsiTheme="majorHAnsi" w:cstheme="majorHAnsi"/>
          <w:bCs/>
          <w:sz w:val="22"/>
          <w:szCs w:val="22"/>
          <w:lang w:val="en-AU"/>
        </w:rPr>
        <w:t xml:space="preserve">mployee </w:t>
      </w:r>
      <w:r w:rsidRPr="00711EBF">
        <w:rPr>
          <w:rStyle w:val="TextBold"/>
          <w:rFonts w:asciiTheme="majorHAnsi" w:hAnsiTheme="majorHAnsi" w:cstheme="majorHAnsi"/>
          <w:b w:val="0"/>
          <w:sz w:val="22"/>
          <w:szCs w:val="22"/>
          <w:lang w:val="en-AU"/>
        </w:rPr>
        <w:t xml:space="preserve">means an </w:t>
      </w:r>
      <w:r w:rsidR="00573EF7">
        <w:rPr>
          <w:rStyle w:val="TextBold"/>
          <w:rFonts w:asciiTheme="majorHAnsi" w:hAnsiTheme="majorHAnsi" w:cstheme="majorHAnsi"/>
          <w:b w:val="0"/>
          <w:sz w:val="22"/>
          <w:szCs w:val="22"/>
          <w:lang w:val="en-AU"/>
        </w:rPr>
        <w:t>E</w:t>
      </w:r>
      <w:r w:rsidRPr="00711EBF">
        <w:rPr>
          <w:rStyle w:val="TextBold"/>
          <w:rFonts w:asciiTheme="majorHAnsi" w:hAnsiTheme="majorHAnsi" w:cstheme="majorHAnsi"/>
          <w:b w:val="0"/>
          <w:sz w:val="22"/>
          <w:szCs w:val="22"/>
          <w:lang w:val="en-AU"/>
        </w:rPr>
        <w:t>mployee engaged under section 22(2)(a) of the PS Act.</w:t>
      </w:r>
    </w:p>
    <w:p w14:paraId="72023BA8" w14:textId="13A55862" w:rsidR="00711EBF" w:rsidRPr="00711EBF" w:rsidRDefault="00711EBF" w:rsidP="00711EBF">
      <w:pPr>
        <w:pStyle w:val="Text"/>
        <w:rPr>
          <w:rStyle w:val="TextBold"/>
          <w:rFonts w:asciiTheme="majorHAnsi" w:hAnsiTheme="majorHAnsi" w:cstheme="majorHAnsi"/>
          <w:b w:val="0"/>
          <w:sz w:val="22"/>
          <w:szCs w:val="22"/>
          <w:lang w:val="en-AU"/>
        </w:rPr>
      </w:pPr>
      <w:r w:rsidRPr="00711EBF">
        <w:rPr>
          <w:rStyle w:val="TextBold"/>
          <w:rFonts w:asciiTheme="majorHAnsi" w:hAnsiTheme="majorHAnsi" w:cstheme="majorHAnsi"/>
          <w:bCs/>
          <w:sz w:val="22"/>
          <w:szCs w:val="22"/>
          <w:lang w:val="en-AU"/>
        </w:rPr>
        <w:t xml:space="preserve">Ordinary hours, duty or work </w:t>
      </w:r>
      <w:r w:rsidRPr="00711EBF">
        <w:rPr>
          <w:rStyle w:val="TextBold"/>
          <w:rFonts w:asciiTheme="majorHAnsi" w:hAnsiTheme="majorHAnsi" w:cstheme="majorHAnsi"/>
          <w:b w:val="0"/>
          <w:sz w:val="22"/>
          <w:szCs w:val="22"/>
          <w:lang w:val="en-AU"/>
        </w:rPr>
        <w:t xml:space="preserve">means an </w:t>
      </w:r>
      <w:r w:rsidR="00573EF7">
        <w:rPr>
          <w:rStyle w:val="TextBold"/>
          <w:rFonts w:asciiTheme="majorHAnsi" w:hAnsiTheme="majorHAnsi" w:cstheme="majorHAnsi"/>
          <w:b w:val="0"/>
          <w:sz w:val="22"/>
          <w:szCs w:val="22"/>
          <w:lang w:val="en-AU"/>
        </w:rPr>
        <w:t>E</w:t>
      </w:r>
      <w:r w:rsidRPr="00711EBF">
        <w:rPr>
          <w:rStyle w:val="TextBold"/>
          <w:rFonts w:asciiTheme="majorHAnsi" w:hAnsiTheme="majorHAnsi" w:cstheme="majorHAnsi"/>
          <w:b w:val="0"/>
          <w:sz w:val="22"/>
          <w:szCs w:val="22"/>
          <w:lang w:val="en-AU"/>
        </w:rPr>
        <w:t xml:space="preserve">mployee’s usual hours worked in accordance with this </w:t>
      </w:r>
      <w:r w:rsidR="00CD36A2">
        <w:rPr>
          <w:rStyle w:val="TextBold"/>
          <w:rFonts w:asciiTheme="majorHAnsi" w:hAnsiTheme="majorHAnsi" w:cstheme="majorHAnsi"/>
          <w:b w:val="0"/>
          <w:sz w:val="22"/>
          <w:szCs w:val="22"/>
          <w:lang w:val="en-AU"/>
        </w:rPr>
        <w:t>A</w:t>
      </w:r>
      <w:r w:rsidRPr="00711EBF">
        <w:rPr>
          <w:rStyle w:val="TextBold"/>
          <w:rFonts w:asciiTheme="majorHAnsi" w:hAnsiTheme="majorHAnsi" w:cstheme="majorHAnsi"/>
          <w:b w:val="0"/>
          <w:sz w:val="22"/>
          <w:szCs w:val="22"/>
          <w:lang w:val="en-AU"/>
        </w:rPr>
        <w:t xml:space="preserve">greement </w:t>
      </w:r>
      <w:r w:rsidRPr="00711EBF">
        <w:rPr>
          <w:rStyle w:val="TextBold"/>
          <w:rFonts w:asciiTheme="majorHAnsi" w:hAnsiTheme="majorHAnsi" w:cstheme="majorHAnsi"/>
          <w:b w:val="0"/>
          <w:sz w:val="22"/>
          <w:szCs w:val="22"/>
          <w:lang w:val="en-AU"/>
        </w:rPr>
        <w:lastRenderedPageBreak/>
        <w:t>and does not include additional hours.</w:t>
      </w:r>
    </w:p>
    <w:p w14:paraId="5BAF0656" w14:textId="45423D47" w:rsidR="0037665A" w:rsidRPr="00912272" w:rsidRDefault="00070189">
      <w:pPr>
        <w:pStyle w:val="Text"/>
        <w:spacing w:before="120" w:after="120"/>
        <w:rPr>
          <w:rFonts w:asciiTheme="majorHAnsi" w:hAnsiTheme="majorHAnsi" w:cstheme="majorHAnsi"/>
          <w:i/>
          <w:iCs/>
          <w:sz w:val="22"/>
          <w:szCs w:val="22"/>
          <w:lang w:val="en-AU"/>
        </w:rPr>
      </w:pPr>
      <w:r w:rsidRPr="00912272">
        <w:rPr>
          <w:rStyle w:val="TextBold"/>
          <w:rFonts w:asciiTheme="majorHAnsi" w:hAnsiTheme="majorHAnsi" w:cstheme="majorHAnsi"/>
          <w:bCs/>
          <w:sz w:val="22"/>
          <w:szCs w:val="22"/>
          <w:lang w:val="en-AU"/>
        </w:rPr>
        <w:t xml:space="preserve">Parliamentary Service </w:t>
      </w:r>
      <w:r w:rsidRPr="00912272">
        <w:rPr>
          <w:rStyle w:val="TextBold"/>
          <w:rFonts w:asciiTheme="majorHAnsi" w:hAnsiTheme="majorHAnsi" w:cstheme="majorHAnsi"/>
          <w:b w:val="0"/>
          <w:sz w:val="22"/>
          <w:szCs w:val="22"/>
          <w:lang w:val="en-AU"/>
        </w:rPr>
        <w:t>means</w:t>
      </w:r>
      <w:r w:rsidR="00031752">
        <w:rPr>
          <w:rStyle w:val="TextBold"/>
          <w:rFonts w:asciiTheme="majorHAnsi" w:hAnsiTheme="majorHAnsi" w:cstheme="majorHAnsi"/>
          <w:b w:val="0"/>
          <w:sz w:val="22"/>
          <w:szCs w:val="22"/>
          <w:lang w:val="en-AU"/>
        </w:rPr>
        <w:t xml:space="preserve"> </w:t>
      </w:r>
      <w:r w:rsidRPr="00912272">
        <w:rPr>
          <w:rFonts w:asciiTheme="majorHAnsi" w:hAnsiTheme="majorHAnsi" w:cstheme="majorHAnsi"/>
          <w:sz w:val="22"/>
          <w:szCs w:val="22"/>
          <w:lang w:val="en-AU"/>
        </w:rPr>
        <w:t xml:space="preserve">employment under the </w:t>
      </w:r>
      <w:r w:rsidRPr="00912272">
        <w:rPr>
          <w:rFonts w:asciiTheme="majorHAnsi" w:hAnsiTheme="majorHAnsi" w:cstheme="majorHAnsi"/>
          <w:i/>
          <w:iCs/>
          <w:sz w:val="22"/>
          <w:szCs w:val="22"/>
          <w:lang w:val="en-AU"/>
        </w:rPr>
        <w:t>Parliamentary Service Act 1999.</w:t>
      </w:r>
    </w:p>
    <w:p w14:paraId="5BAF0657" w14:textId="52D5B6E7" w:rsidR="0037665A" w:rsidRPr="00912272" w:rsidRDefault="00070189">
      <w:pPr>
        <w:pStyle w:val="Text"/>
        <w:spacing w:before="120" w:after="120"/>
        <w:rPr>
          <w:rFonts w:asciiTheme="majorHAnsi" w:hAnsiTheme="majorHAnsi" w:cstheme="majorHAnsi"/>
          <w:color w:val="auto"/>
          <w:sz w:val="22"/>
          <w:szCs w:val="22"/>
          <w:lang w:val="en-AU"/>
        </w:rPr>
      </w:pPr>
      <w:r w:rsidRPr="00912272">
        <w:rPr>
          <w:rStyle w:val="TextBold"/>
          <w:rFonts w:asciiTheme="majorHAnsi" w:hAnsiTheme="majorHAnsi" w:cstheme="majorHAnsi"/>
          <w:bCs/>
          <w:sz w:val="22"/>
          <w:szCs w:val="22"/>
          <w:lang w:val="en-AU"/>
        </w:rPr>
        <w:t xml:space="preserve">Partner </w:t>
      </w:r>
      <w:r w:rsidRPr="00912272">
        <w:rPr>
          <w:rFonts w:asciiTheme="majorHAnsi" w:hAnsiTheme="majorHAnsi" w:cstheme="majorHAnsi"/>
          <w:sz w:val="22"/>
          <w:szCs w:val="22"/>
          <w:lang w:val="en-AU"/>
        </w:rPr>
        <w:t xml:space="preserve">means, a spouse </w:t>
      </w:r>
      <w:r w:rsidR="000B03C1">
        <w:rPr>
          <w:rFonts w:asciiTheme="majorHAnsi" w:hAnsiTheme="majorHAnsi" w:cstheme="majorHAnsi"/>
          <w:sz w:val="22"/>
          <w:szCs w:val="22"/>
          <w:lang w:val="en-AU"/>
        </w:rPr>
        <w:t xml:space="preserve">(including a former spouse) </w:t>
      </w:r>
      <w:r w:rsidRPr="00912272">
        <w:rPr>
          <w:rFonts w:asciiTheme="majorHAnsi" w:hAnsiTheme="majorHAnsi" w:cstheme="majorHAnsi"/>
          <w:sz w:val="22"/>
          <w:szCs w:val="22"/>
          <w:lang w:val="en-AU"/>
        </w:rPr>
        <w:t xml:space="preserve">or </w:t>
      </w:r>
      <w:r w:rsidR="000B03C1">
        <w:rPr>
          <w:rFonts w:asciiTheme="majorHAnsi" w:hAnsiTheme="majorHAnsi" w:cstheme="majorHAnsi"/>
          <w:sz w:val="22"/>
          <w:szCs w:val="22"/>
          <w:lang w:val="en-AU"/>
        </w:rPr>
        <w:t>D</w:t>
      </w:r>
      <w:r w:rsidRPr="00912272">
        <w:rPr>
          <w:rFonts w:asciiTheme="majorHAnsi" w:hAnsiTheme="majorHAnsi" w:cstheme="majorHAnsi"/>
          <w:sz w:val="22"/>
          <w:szCs w:val="22"/>
          <w:lang w:val="en-AU"/>
        </w:rPr>
        <w:t>e facto partner</w:t>
      </w:r>
      <w:r w:rsidR="000B03C1">
        <w:rPr>
          <w:rFonts w:asciiTheme="majorHAnsi" w:hAnsiTheme="majorHAnsi" w:cstheme="majorHAnsi"/>
          <w:sz w:val="22"/>
          <w:szCs w:val="22"/>
          <w:lang w:val="en-AU"/>
        </w:rPr>
        <w:t xml:space="preserve"> (including a former De facto partner)</w:t>
      </w:r>
      <w:r w:rsidR="00573EF7">
        <w:rPr>
          <w:rFonts w:asciiTheme="majorHAnsi" w:hAnsiTheme="majorHAnsi" w:cstheme="majorHAnsi"/>
          <w:sz w:val="22"/>
          <w:szCs w:val="22"/>
          <w:lang w:val="en-AU"/>
        </w:rPr>
        <w:t>.</w:t>
      </w:r>
    </w:p>
    <w:p w14:paraId="635BE23C" w14:textId="65D29CD9" w:rsidR="00031752" w:rsidRDefault="00070189">
      <w:pPr>
        <w:pStyle w:val="Text"/>
        <w:spacing w:before="120" w:after="120"/>
        <w:rPr>
          <w:rFonts w:asciiTheme="majorHAnsi" w:hAnsiTheme="majorHAnsi" w:cstheme="majorHAnsi"/>
          <w:sz w:val="22"/>
          <w:szCs w:val="22"/>
        </w:rPr>
      </w:pPr>
      <w:r w:rsidRPr="00912272">
        <w:rPr>
          <w:rFonts w:asciiTheme="majorHAnsi" w:hAnsiTheme="majorHAnsi" w:cstheme="majorHAnsi"/>
          <w:b/>
          <w:bCs/>
          <w:sz w:val="22"/>
          <w:szCs w:val="22"/>
        </w:rPr>
        <w:t>Part-time Employee</w:t>
      </w:r>
      <w:r w:rsidRPr="00912272">
        <w:rPr>
          <w:rFonts w:asciiTheme="majorHAnsi" w:hAnsiTheme="majorHAnsi" w:cstheme="majorHAnsi"/>
          <w:sz w:val="22"/>
          <w:szCs w:val="22"/>
        </w:rPr>
        <w:t xml:space="preserve"> means an </w:t>
      </w:r>
      <w:r w:rsidR="00573EF7">
        <w:rPr>
          <w:rFonts w:asciiTheme="majorHAnsi" w:hAnsiTheme="majorHAnsi" w:cstheme="majorHAnsi"/>
          <w:sz w:val="22"/>
          <w:szCs w:val="22"/>
        </w:rPr>
        <w:t>E</w:t>
      </w:r>
      <w:r w:rsidRPr="00912272">
        <w:rPr>
          <w:rFonts w:asciiTheme="majorHAnsi" w:hAnsiTheme="majorHAnsi" w:cstheme="majorHAnsi"/>
          <w:sz w:val="22"/>
          <w:szCs w:val="22"/>
        </w:rPr>
        <w:t xml:space="preserve">mployee employed to work less than an average of 37 hours and 30 minutes per week, which may include an average over a period defined by the Department in accordance with this </w:t>
      </w:r>
      <w:r w:rsidR="00CD36A2">
        <w:rPr>
          <w:rFonts w:asciiTheme="majorHAnsi" w:hAnsiTheme="majorHAnsi" w:cstheme="majorHAnsi"/>
          <w:sz w:val="22"/>
          <w:szCs w:val="22"/>
        </w:rPr>
        <w:t>A</w:t>
      </w:r>
      <w:r w:rsidRPr="00912272">
        <w:rPr>
          <w:rFonts w:asciiTheme="majorHAnsi" w:hAnsiTheme="majorHAnsi" w:cstheme="majorHAnsi"/>
          <w:sz w:val="22"/>
          <w:szCs w:val="22"/>
        </w:rPr>
        <w:t>greement.</w:t>
      </w:r>
    </w:p>
    <w:p w14:paraId="5BAF0659" w14:textId="5756BCAC" w:rsidR="0037665A" w:rsidRPr="00912272" w:rsidRDefault="003C51EE">
      <w:pPr>
        <w:pStyle w:val="Text"/>
        <w:spacing w:before="120" w:after="120"/>
        <w:rPr>
          <w:rFonts w:asciiTheme="majorHAnsi" w:hAnsiTheme="majorHAnsi" w:cstheme="majorHAnsi"/>
          <w:sz w:val="22"/>
          <w:szCs w:val="22"/>
          <w:lang w:val="en-AU"/>
        </w:rPr>
      </w:pPr>
      <w:r w:rsidRPr="003C51EE">
        <w:rPr>
          <w:rFonts w:asciiTheme="majorHAnsi" w:hAnsiTheme="majorHAnsi" w:cstheme="majorHAnsi"/>
          <w:b/>
          <w:bCs/>
          <w:sz w:val="22"/>
          <w:szCs w:val="22"/>
        </w:rPr>
        <w:t>Performance Agreement</w:t>
      </w:r>
      <w:r w:rsidR="00070189" w:rsidRPr="00912272">
        <w:rPr>
          <w:rFonts w:asciiTheme="majorHAnsi" w:hAnsiTheme="majorHAnsi" w:cstheme="majorHAnsi"/>
          <w:sz w:val="22"/>
          <w:szCs w:val="22"/>
          <w:lang w:val="en-AU"/>
        </w:rPr>
        <w:t xml:space="preserve"> means the Department’s Performance and Development </w:t>
      </w:r>
      <w:r>
        <w:rPr>
          <w:rFonts w:asciiTheme="majorHAnsi" w:hAnsiTheme="majorHAnsi" w:cstheme="majorHAnsi"/>
          <w:sz w:val="22"/>
          <w:szCs w:val="22"/>
          <w:lang w:val="en-AU"/>
        </w:rPr>
        <w:t>process</w:t>
      </w:r>
      <w:r w:rsidRPr="00912272">
        <w:rPr>
          <w:rFonts w:asciiTheme="majorHAnsi" w:hAnsiTheme="majorHAnsi" w:cstheme="majorHAnsi"/>
          <w:sz w:val="22"/>
          <w:szCs w:val="22"/>
          <w:lang w:val="en-AU"/>
        </w:rPr>
        <w:t xml:space="preserve"> </w:t>
      </w:r>
      <w:r w:rsidR="00070189" w:rsidRPr="00912272">
        <w:rPr>
          <w:rFonts w:asciiTheme="majorHAnsi" w:hAnsiTheme="majorHAnsi" w:cstheme="majorHAnsi"/>
          <w:sz w:val="22"/>
          <w:szCs w:val="22"/>
          <w:lang w:val="en-AU"/>
        </w:rPr>
        <w:t>as amended from time to time.</w:t>
      </w:r>
    </w:p>
    <w:p w14:paraId="5BAF065A" w14:textId="012EA88A"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Period of Antarctic Duty</w:t>
      </w:r>
      <w:r w:rsidRPr="00912272">
        <w:rPr>
          <w:rFonts w:asciiTheme="majorHAnsi" w:hAnsiTheme="majorHAnsi" w:cstheme="majorHAnsi"/>
          <w:sz w:val="22"/>
          <w:szCs w:val="22"/>
          <w:lang w:val="en-AU"/>
        </w:rPr>
        <w:t xml:space="preserve">, for an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or Expeditioner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means the period beginning on the </w:t>
      </w:r>
      <w:r w:rsidR="00C966C9">
        <w:rPr>
          <w:rFonts w:asciiTheme="majorHAnsi" w:hAnsiTheme="majorHAnsi" w:cstheme="majorHAnsi"/>
          <w:sz w:val="22"/>
          <w:szCs w:val="22"/>
          <w:lang w:val="en-AU"/>
        </w:rPr>
        <w:t>D</w:t>
      </w:r>
      <w:r w:rsidRPr="00912272">
        <w:rPr>
          <w:rFonts w:asciiTheme="majorHAnsi" w:hAnsiTheme="majorHAnsi" w:cstheme="majorHAnsi"/>
          <w:sz w:val="22"/>
          <w:szCs w:val="22"/>
          <w:lang w:val="en-AU"/>
        </w:rPr>
        <w:t xml:space="preserve">ay of </w:t>
      </w:r>
      <w:r w:rsidR="00C966C9">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mbarkation of the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or Expeditioner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at the port or airport specified in an itinerary approved by the </w:t>
      </w:r>
      <w:r w:rsidR="00BF3541">
        <w:rPr>
          <w:rFonts w:asciiTheme="majorHAnsi" w:hAnsiTheme="majorHAnsi" w:cstheme="majorHAnsi"/>
          <w:sz w:val="22"/>
          <w:szCs w:val="22"/>
          <w:lang w:val="en-AU"/>
        </w:rPr>
        <w:t>Division Head, AAD</w:t>
      </w:r>
      <w:r w:rsidR="00BF3541" w:rsidRPr="00912272">
        <w:rPr>
          <w:rFonts w:asciiTheme="majorHAnsi" w:hAnsiTheme="majorHAnsi" w:cstheme="majorHAnsi"/>
          <w:sz w:val="22"/>
          <w:szCs w:val="22"/>
          <w:lang w:val="en-AU"/>
        </w:rPr>
        <w:t xml:space="preserve"> </w:t>
      </w:r>
      <w:r w:rsidRPr="00912272">
        <w:rPr>
          <w:rFonts w:asciiTheme="majorHAnsi" w:hAnsiTheme="majorHAnsi" w:cstheme="majorHAnsi"/>
          <w:sz w:val="22"/>
          <w:szCs w:val="22"/>
          <w:lang w:val="en-AU"/>
        </w:rPr>
        <w:t xml:space="preserve">as the port or airport of embarkation for an Expedition and ending on the Day of Disembarkation of the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or Expeditioner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mployee at a port or airport specified in the itinerary as the port or airport of disembarkation for an Expedition.</w:t>
      </w:r>
    </w:p>
    <w:p w14:paraId="5BAF065B" w14:textId="77777777"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Permanent Care </w:t>
      </w:r>
      <w:r w:rsidRPr="00912272">
        <w:rPr>
          <w:rFonts w:asciiTheme="majorHAnsi" w:hAnsiTheme="majorHAnsi" w:cstheme="majorHAnsi"/>
          <w:sz w:val="22"/>
          <w:szCs w:val="22"/>
          <w:lang w:val="en-AU"/>
        </w:rPr>
        <w:t>means a legal arrangement in which the child lives permanently with a family that becomes responsible for his or her custody and guardianship.</w:t>
      </w:r>
    </w:p>
    <w:p w14:paraId="5BAF065C" w14:textId="3E3FFA65" w:rsidR="0037665A" w:rsidRPr="00912272" w:rsidRDefault="00070189">
      <w:pPr>
        <w:pStyle w:val="Text"/>
        <w:spacing w:before="120" w:after="120"/>
        <w:rPr>
          <w:rFonts w:asciiTheme="majorHAnsi" w:hAnsiTheme="majorHAnsi" w:cstheme="majorHAnsi"/>
          <w:sz w:val="22"/>
          <w:szCs w:val="22"/>
          <w:lang w:val="en-AU"/>
        </w:rPr>
      </w:pPr>
      <w:r w:rsidRPr="00912272">
        <w:rPr>
          <w:rFonts w:asciiTheme="majorHAnsi" w:hAnsiTheme="majorHAnsi" w:cstheme="majorHAnsi"/>
          <w:b/>
          <w:bCs/>
          <w:sz w:val="22"/>
          <w:szCs w:val="22"/>
          <w:lang w:val="en-AU"/>
        </w:rPr>
        <w:t xml:space="preserve">Pre-departure Preparation and Training </w:t>
      </w:r>
      <w:r w:rsidRPr="00912272">
        <w:rPr>
          <w:rFonts w:asciiTheme="majorHAnsi" w:hAnsiTheme="majorHAnsi" w:cstheme="majorHAnsi"/>
          <w:sz w:val="22"/>
          <w:szCs w:val="22"/>
          <w:lang w:val="en-AU"/>
        </w:rPr>
        <w:t xml:space="preserve">means the training and preparation undertaken by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mployees prior to the </w:t>
      </w:r>
      <w:r w:rsidR="00BB11F6">
        <w:rPr>
          <w:rFonts w:asciiTheme="majorHAnsi" w:hAnsiTheme="majorHAnsi" w:cstheme="majorHAnsi"/>
          <w:sz w:val="22"/>
          <w:szCs w:val="22"/>
          <w:lang w:val="en-AU"/>
        </w:rPr>
        <w:t>D</w:t>
      </w:r>
      <w:r w:rsidRPr="00912272">
        <w:rPr>
          <w:rFonts w:asciiTheme="majorHAnsi" w:hAnsiTheme="majorHAnsi" w:cstheme="majorHAnsi"/>
          <w:sz w:val="22"/>
          <w:szCs w:val="22"/>
          <w:lang w:val="en-AU"/>
        </w:rPr>
        <w:t xml:space="preserve">ay of </w:t>
      </w:r>
      <w:r w:rsidR="00BB11F6">
        <w:rPr>
          <w:rFonts w:asciiTheme="majorHAnsi" w:hAnsiTheme="majorHAnsi" w:cstheme="majorHAnsi"/>
          <w:sz w:val="22"/>
          <w:szCs w:val="22"/>
          <w:lang w:val="en-AU"/>
        </w:rPr>
        <w:t>E</w:t>
      </w:r>
      <w:r w:rsidRPr="00912272">
        <w:rPr>
          <w:rFonts w:asciiTheme="majorHAnsi" w:hAnsiTheme="majorHAnsi" w:cstheme="majorHAnsi"/>
          <w:sz w:val="22"/>
          <w:szCs w:val="22"/>
          <w:lang w:val="en-AU"/>
        </w:rPr>
        <w:t>mbarkation.</w:t>
      </w:r>
    </w:p>
    <w:p w14:paraId="5BAF065D" w14:textId="1CAFDE5E" w:rsidR="0037665A" w:rsidRPr="00912272" w:rsidRDefault="00070189">
      <w:pPr>
        <w:pStyle w:val="Text"/>
        <w:spacing w:before="120" w:after="120"/>
        <w:rPr>
          <w:rFonts w:asciiTheme="majorHAnsi" w:hAnsiTheme="majorHAnsi" w:cstheme="majorHAnsi"/>
          <w:sz w:val="22"/>
          <w:szCs w:val="22"/>
          <w:lang w:val="en-AU"/>
        </w:rPr>
      </w:pPr>
      <w:r w:rsidRPr="00912272">
        <w:rPr>
          <w:rFonts w:asciiTheme="majorHAnsi" w:hAnsiTheme="majorHAnsi" w:cstheme="majorHAnsi"/>
          <w:b/>
          <w:bCs/>
          <w:sz w:val="22"/>
          <w:szCs w:val="22"/>
          <w:lang w:val="en-AU"/>
        </w:rPr>
        <w:t xml:space="preserve">Primary </w:t>
      </w:r>
      <w:r w:rsidR="00F33226">
        <w:rPr>
          <w:rFonts w:asciiTheme="majorHAnsi" w:hAnsiTheme="majorHAnsi" w:cstheme="majorHAnsi"/>
          <w:b/>
          <w:bCs/>
          <w:sz w:val="22"/>
          <w:szCs w:val="22"/>
          <w:lang w:val="en-AU"/>
        </w:rPr>
        <w:t>C</w:t>
      </w:r>
      <w:r w:rsidRPr="00912272">
        <w:rPr>
          <w:rFonts w:asciiTheme="majorHAnsi" w:hAnsiTheme="majorHAnsi" w:cstheme="majorHAnsi"/>
          <w:b/>
          <w:bCs/>
          <w:sz w:val="22"/>
          <w:szCs w:val="22"/>
          <w:lang w:val="en-AU"/>
        </w:rPr>
        <w:t xml:space="preserve">aregiver </w:t>
      </w:r>
      <w:r w:rsidRPr="00912272">
        <w:rPr>
          <w:rFonts w:asciiTheme="majorHAnsi" w:hAnsiTheme="majorHAnsi" w:cstheme="majorHAnsi"/>
          <w:sz w:val="22"/>
          <w:szCs w:val="22"/>
          <w:lang w:val="en-AU"/>
        </w:rPr>
        <w:t xml:space="preserve">for the purpose of the parental leave </w:t>
      </w:r>
      <w:r w:rsidR="00711EBF">
        <w:rPr>
          <w:rFonts w:asciiTheme="majorHAnsi" w:hAnsiTheme="majorHAnsi" w:cstheme="majorHAnsi"/>
          <w:sz w:val="22"/>
          <w:szCs w:val="22"/>
          <w:lang w:val="en-AU"/>
        </w:rPr>
        <w:t>provisions in this Agreement</w:t>
      </w:r>
      <w:r w:rsidRPr="00912272">
        <w:rPr>
          <w:rFonts w:asciiTheme="majorHAnsi" w:hAnsiTheme="majorHAnsi" w:cstheme="majorHAnsi"/>
          <w:sz w:val="22"/>
          <w:szCs w:val="22"/>
          <w:lang w:val="en-AU"/>
        </w:rPr>
        <w:t xml:space="preserve"> means a pregnant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with an entitlement under the ML Act, or an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other than a </w:t>
      </w:r>
      <w:r w:rsidR="00573EF7">
        <w:rPr>
          <w:rFonts w:asciiTheme="majorHAnsi" w:hAnsiTheme="majorHAnsi" w:cstheme="majorHAnsi"/>
          <w:sz w:val="22"/>
          <w:szCs w:val="22"/>
          <w:lang w:val="en-AU"/>
        </w:rPr>
        <w:t>C</w:t>
      </w:r>
      <w:r w:rsidRPr="00912272">
        <w:rPr>
          <w:rFonts w:asciiTheme="majorHAnsi" w:hAnsiTheme="majorHAnsi" w:cstheme="majorHAnsi"/>
          <w:sz w:val="22"/>
          <w:szCs w:val="22"/>
          <w:lang w:val="en-AU"/>
        </w:rPr>
        <w:t xml:space="preserve">asual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who has primary care responsibility for a child who is born to them or who is adopted or in long-term foster care as per the clauses on adoption and long-term foster care in this </w:t>
      </w:r>
      <w:r w:rsidR="00A3552C">
        <w:rPr>
          <w:rFonts w:asciiTheme="majorHAnsi" w:hAnsiTheme="majorHAnsi" w:cstheme="majorHAnsi"/>
          <w:sz w:val="22"/>
          <w:szCs w:val="22"/>
          <w:lang w:val="en-AU"/>
        </w:rPr>
        <w:t>A</w:t>
      </w:r>
      <w:r w:rsidRPr="00912272">
        <w:rPr>
          <w:rFonts w:asciiTheme="majorHAnsi" w:hAnsiTheme="majorHAnsi" w:cstheme="majorHAnsi"/>
          <w:sz w:val="22"/>
          <w:szCs w:val="22"/>
          <w:lang w:val="en-AU"/>
        </w:rPr>
        <w:t>greement.</w:t>
      </w:r>
    </w:p>
    <w:p w14:paraId="5BAF065E" w14:textId="77777777" w:rsidR="0037665A" w:rsidRPr="00FF7545" w:rsidRDefault="00070189">
      <w:pPr>
        <w:pStyle w:val="Text"/>
        <w:spacing w:before="120" w:after="120"/>
        <w:rPr>
          <w:rFonts w:asciiTheme="majorHAnsi" w:hAnsiTheme="majorHAnsi" w:cstheme="majorHAnsi"/>
          <w:sz w:val="22"/>
          <w:szCs w:val="22"/>
          <w:lang w:val="en-AU"/>
        </w:rPr>
      </w:pPr>
      <w:r w:rsidRPr="00912272">
        <w:rPr>
          <w:rFonts w:asciiTheme="majorHAnsi" w:hAnsiTheme="majorHAnsi" w:cstheme="majorHAnsi"/>
          <w:b/>
          <w:iCs/>
          <w:sz w:val="22"/>
          <w:szCs w:val="22"/>
          <w:lang w:val="en-AU"/>
        </w:rPr>
        <w:t xml:space="preserve">PS Act </w:t>
      </w:r>
      <w:r w:rsidRPr="00912272">
        <w:rPr>
          <w:rFonts w:asciiTheme="majorHAnsi" w:hAnsiTheme="majorHAnsi" w:cstheme="majorHAnsi"/>
          <w:iCs/>
          <w:sz w:val="22"/>
          <w:szCs w:val="22"/>
          <w:lang w:val="en-AU"/>
        </w:rPr>
        <w:t xml:space="preserve">means the </w:t>
      </w:r>
      <w:r w:rsidRPr="00912272">
        <w:rPr>
          <w:rFonts w:asciiTheme="majorHAnsi" w:hAnsiTheme="majorHAnsi" w:cstheme="majorHAnsi"/>
          <w:i/>
          <w:iCs/>
          <w:sz w:val="22"/>
          <w:szCs w:val="22"/>
          <w:lang w:val="en-AU"/>
        </w:rPr>
        <w:t>Public Service Act</w:t>
      </w:r>
      <w:r w:rsidRPr="00912272">
        <w:rPr>
          <w:rFonts w:asciiTheme="majorHAnsi" w:hAnsiTheme="majorHAnsi" w:cstheme="majorHAnsi"/>
          <w:b/>
          <w:iCs/>
          <w:sz w:val="22"/>
          <w:szCs w:val="22"/>
          <w:lang w:val="en-AU"/>
        </w:rPr>
        <w:t xml:space="preserve"> </w:t>
      </w:r>
      <w:r w:rsidRPr="00912272">
        <w:rPr>
          <w:rFonts w:asciiTheme="majorHAnsi" w:hAnsiTheme="majorHAnsi" w:cstheme="majorHAnsi"/>
          <w:i/>
          <w:iCs/>
          <w:sz w:val="22"/>
          <w:szCs w:val="22"/>
          <w:lang w:val="en-AU"/>
        </w:rPr>
        <w:t xml:space="preserve">1999 </w:t>
      </w:r>
      <w:r w:rsidRPr="00912272">
        <w:rPr>
          <w:rFonts w:asciiTheme="majorHAnsi" w:hAnsiTheme="majorHAnsi" w:cstheme="majorHAnsi"/>
          <w:sz w:val="22"/>
          <w:szCs w:val="22"/>
          <w:lang w:val="en-AU"/>
        </w:rPr>
        <w:t>as amended from time to time</w:t>
      </w:r>
      <w:r w:rsidRPr="00FF7545">
        <w:rPr>
          <w:rFonts w:asciiTheme="majorHAnsi" w:hAnsiTheme="majorHAnsi" w:cstheme="majorHAnsi"/>
          <w:sz w:val="22"/>
          <w:szCs w:val="22"/>
          <w:lang w:val="en-AU"/>
        </w:rPr>
        <w:t>.</w:t>
      </w:r>
    </w:p>
    <w:p w14:paraId="5BAF065F" w14:textId="70F56DA6" w:rsidR="0037665A" w:rsidRPr="00912272" w:rsidRDefault="00070189">
      <w:pPr>
        <w:pStyle w:val="NoParagraphStyle"/>
        <w:spacing w:before="120" w:after="120"/>
        <w:rPr>
          <w:rFonts w:asciiTheme="majorHAnsi" w:hAnsiTheme="majorHAnsi" w:cstheme="majorHAnsi"/>
          <w:sz w:val="22"/>
          <w:szCs w:val="22"/>
          <w:lang w:val="en-AU"/>
        </w:rPr>
      </w:pPr>
      <w:r w:rsidRPr="00912272">
        <w:rPr>
          <w:rFonts w:asciiTheme="majorHAnsi" w:hAnsiTheme="majorHAnsi" w:cstheme="majorHAnsi"/>
          <w:b/>
          <w:bCs/>
          <w:sz w:val="22"/>
          <w:szCs w:val="22"/>
          <w:lang w:val="en-AU"/>
        </w:rPr>
        <w:t xml:space="preserve">Relevant </w:t>
      </w:r>
      <w:r w:rsidR="00573EF7">
        <w:rPr>
          <w:rFonts w:asciiTheme="majorHAnsi" w:hAnsiTheme="majorHAnsi" w:cstheme="majorHAnsi"/>
          <w:b/>
          <w:bCs/>
          <w:sz w:val="22"/>
          <w:szCs w:val="22"/>
          <w:lang w:val="en-AU"/>
        </w:rPr>
        <w:t>E</w:t>
      </w:r>
      <w:r w:rsidRPr="00912272">
        <w:rPr>
          <w:rFonts w:asciiTheme="majorHAnsi" w:hAnsiTheme="majorHAnsi" w:cstheme="majorHAnsi"/>
          <w:b/>
          <w:bCs/>
          <w:sz w:val="22"/>
          <w:szCs w:val="22"/>
          <w:lang w:val="en-AU"/>
        </w:rPr>
        <w:t xml:space="preserve">mployee </w:t>
      </w:r>
      <w:r w:rsidRPr="00912272">
        <w:rPr>
          <w:rFonts w:asciiTheme="majorHAnsi" w:hAnsiTheme="majorHAnsi" w:cstheme="majorHAnsi"/>
          <w:sz w:val="22"/>
          <w:szCs w:val="22"/>
          <w:lang w:val="en-AU"/>
        </w:rPr>
        <w:t xml:space="preserve">means an affected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mployee.</w:t>
      </w:r>
    </w:p>
    <w:p w14:paraId="5BAF0660" w14:textId="127C7FF4" w:rsidR="0037665A" w:rsidRPr="00912272"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Salary </w:t>
      </w:r>
      <w:r w:rsidRPr="00912272">
        <w:rPr>
          <w:rFonts w:asciiTheme="majorHAnsi" w:hAnsiTheme="majorHAnsi" w:cstheme="majorHAnsi"/>
          <w:sz w:val="22"/>
          <w:szCs w:val="22"/>
          <w:lang w:val="en-AU"/>
        </w:rPr>
        <w:t xml:space="preserve">means the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mployee’s rate of salary/pay (in accordance with the annual salary rates at Schedule 1, Schedule </w:t>
      </w:r>
      <w:proofErr w:type="gramStart"/>
      <w:r w:rsidRPr="00912272">
        <w:rPr>
          <w:rFonts w:asciiTheme="majorHAnsi" w:hAnsiTheme="majorHAnsi" w:cstheme="majorHAnsi"/>
          <w:sz w:val="22"/>
          <w:szCs w:val="22"/>
          <w:lang w:val="en-AU"/>
        </w:rPr>
        <w:t>3</w:t>
      </w:r>
      <w:proofErr w:type="gramEnd"/>
      <w:r w:rsidRPr="00912272">
        <w:rPr>
          <w:rFonts w:asciiTheme="majorHAnsi" w:hAnsiTheme="majorHAnsi" w:cstheme="majorHAnsi"/>
          <w:sz w:val="22"/>
          <w:szCs w:val="22"/>
          <w:lang w:val="en-AU"/>
        </w:rPr>
        <w:t xml:space="preserve"> or Schedule 4 of this Agreement), and is considered to be salary for all purposes. Participation in salary sacrifice arrangements (under the Department’s Salary Packaging Scheme) or purchased leave options, will not affect salary for these purposes unless specifically authorised/specified.</w:t>
      </w:r>
    </w:p>
    <w:p w14:paraId="5BAF0661" w14:textId="104A6AD1" w:rsidR="0037665A" w:rsidRPr="00912272" w:rsidRDefault="00070189">
      <w:pPr>
        <w:pStyle w:val="NoParagraphStyle"/>
        <w:spacing w:before="120" w:after="120"/>
        <w:rPr>
          <w:rFonts w:asciiTheme="majorHAnsi" w:hAnsiTheme="majorHAnsi" w:cstheme="majorHAnsi"/>
          <w:sz w:val="22"/>
          <w:szCs w:val="22"/>
          <w:lang w:val="en-AU"/>
        </w:rPr>
      </w:pPr>
      <w:r w:rsidRPr="00912272">
        <w:rPr>
          <w:rFonts w:asciiTheme="majorHAnsi" w:hAnsiTheme="majorHAnsi" w:cstheme="majorHAnsi"/>
          <w:b/>
          <w:bCs/>
          <w:sz w:val="22"/>
          <w:szCs w:val="22"/>
          <w:lang w:val="en-AU"/>
        </w:rPr>
        <w:t xml:space="preserve">Secondary </w:t>
      </w:r>
      <w:r w:rsidR="00F33226">
        <w:rPr>
          <w:rFonts w:asciiTheme="majorHAnsi" w:hAnsiTheme="majorHAnsi" w:cstheme="majorHAnsi"/>
          <w:b/>
          <w:bCs/>
          <w:sz w:val="22"/>
          <w:szCs w:val="22"/>
          <w:lang w:val="en-AU"/>
        </w:rPr>
        <w:t>C</w:t>
      </w:r>
      <w:r w:rsidRPr="00912272">
        <w:rPr>
          <w:rFonts w:asciiTheme="majorHAnsi" w:hAnsiTheme="majorHAnsi" w:cstheme="majorHAnsi"/>
          <w:b/>
          <w:bCs/>
          <w:sz w:val="22"/>
          <w:szCs w:val="22"/>
          <w:lang w:val="en-AU"/>
        </w:rPr>
        <w:t>aregiver</w:t>
      </w:r>
      <w:r w:rsidRPr="00912272">
        <w:rPr>
          <w:rFonts w:asciiTheme="majorHAnsi" w:hAnsiTheme="majorHAnsi" w:cstheme="majorHAnsi"/>
          <w:sz w:val="22"/>
          <w:szCs w:val="22"/>
          <w:lang w:val="en-AU"/>
        </w:rPr>
        <w:t xml:space="preserve"> </w:t>
      </w:r>
      <w:r w:rsidR="00406548" w:rsidRPr="00912272">
        <w:rPr>
          <w:rFonts w:asciiTheme="majorHAnsi" w:hAnsiTheme="majorHAnsi" w:cstheme="majorHAnsi"/>
          <w:sz w:val="22"/>
          <w:szCs w:val="22"/>
          <w:lang w:val="en-AU"/>
        </w:rPr>
        <w:t xml:space="preserve">for the purpose of the parental leave </w:t>
      </w:r>
      <w:r w:rsidR="00406548">
        <w:rPr>
          <w:rFonts w:asciiTheme="majorHAnsi" w:hAnsiTheme="majorHAnsi" w:cstheme="majorHAnsi"/>
          <w:sz w:val="22"/>
          <w:szCs w:val="22"/>
          <w:lang w:val="en-AU"/>
        </w:rPr>
        <w:t>provisions in this Agreement</w:t>
      </w:r>
      <w:r w:rsidR="00406548" w:rsidRPr="00912272">
        <w:rPr>
          <w:rFonts w:asciiTheme="majorHAnsi" w:hAnsiTheme="majorHAnsi" w:cstheme="majorHAnsi"/>
          <w:sz w:val="22"/>
          <w:szCs w:val="22"/>
          <w:lang w:val="en-AU"/>
        </w:rPr>
        <w:t xml:space="preserve"> </w:t>
      </w:r>
      <w:r w:rsidRPr="00912272">
        <w:rPr>
          <w:rFonts w:asciiTheme="majorHAnsi" w:hAnsiTheme="majorHAnsi" w:cstheme="majorHAnsi"/>
          <w:sz w:val="22"/>
          <w:szCs w:val="22"/>
          <w:lang w:val="en-AU"/>
        </w:rPr>
        <w:t xml:space="preserve">means an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other than a pregnant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or </w:t>
      </w:r>
      <w:r w:rsidR="00573EF7">
        <w:rPr>
          <w:rFonts w:asciiTheme="majorHAnsi" w:hAnsiTheme="majorHAnsi" w:cstheme="majorHAnsi"/>
          <w:sz w:val="22"/>
          <w:szCs w:val="22"/>
          <w:lang w:val="en-AU"/>
        </w:rPr>
        <w:t>C</w:t>
      </w:r>
      <w:r w:rsidRPr="00912272">
        <w:rPr>
          <w:rFonts w:asciiTheme="majorHAnsi" w:hAnsiTheme="majorHAnsi" w:cstheme="majorHAnsi"/>
          <w:sz w:val="22"/>
          <w:szCs w:val="22"/>
          <w:lang w:val="en-AU"/>
        </w:rPr>
        <w:t xml:space="preserve">asual </w:t>
      </w:r>
      <w:r w:rsidR="00573EF7">
        <w:rPr>
          <w:rFonts w:asciiTheme="majorHAnsi" w:hAnsiTheme="majorHAnsi" w:cstheme="majorHAnsi"/>
          <w:sz w:val="22"/>
          <w:szCs w:val="22"/>
          <w:lang w:val="en-AU"/>
        </w:rPr>
        <w:t>E</w:t>
      </w:r>
      <w:r w:rsidRPr="00912272">
        <w:rPr>
          <w:rFonts w:asciiTheme="majorHAnsi" w:hAnsiTheme="majorHAnsi" w:cstheme="majorHAnsi"/>
          <w:sz w:val="22"/>
          <w:szCs w:val="22"/>
          <w:lang w:val="en-AU"/>
        </w:rPr>
        <w:t xml:space="preserve">mployee, who has secondary care responsibility for a child who is born to them, or for a child who is adopted or in long-term foster care as per the clauses on adoption and long-term foster care in this </w:t>
      </w:r>
      <w:r w:rsidR="00A3552C">
        <w:rPr>
          <w:rFonts w:asciiTheme="majorHAnsi" w:hAnsiTheme="majorHAnsi" w:cstheme="majorHAnsi"/>
          <w:sz w:val="22"/>
          <w:szCs w:val="22"/>
          <w:lang w:val="en-AU"/>
        </w:rPr>
        <w:t>A</w:t>
      </w:r>
      <w:r w:rsidRPr="00912272">
        <w:rPr>
          <w:rFonts w:asciiTheme="majorHAnsi" w:hAnsiTheme="majorHAnsi" w:cstheme="majorHAnsi"/>
          <w:sz w:val="22"/>
          <w:szCs w:val="22"/>
          <w:lang w:val="en-AU"/>
        </w:rPr>
        <w:t>greement.</w:t>
      </w:r>
    </w:p>
    <w:p w14:paraId="5BAF0662" w14:textId="11F09617" w:rsidR="0037665A" w:rsidRPr="00912272" w:rsidRDefault="00070189">
      <w:pPr>
        <w:pStyle w:val="NoParagraphStyle"/>
        <w:spacing w:before="120" w:after="120"/>
        <w:rPr>
          <w:rStyle w:val="TextBold"/>
          <w:rFonts w:asciiTheme="majorHAnsi" w:hAnsiTheme="majorHAnsi" w:cstheme="majorHAnsi"/>
          <w:b w:val="0"/>
          <w:sz w:val="22"/>
          <w:szCs w:val="22"/>
          <w:lang w:val="en-AU"/>
        </w:rPr>
      </w:pPr>
      <w:r w:rsidRPr="00912272">
        <w:rPr>
          <w:rStyle w:val="TextBold"/>
          <w:rFonts w:asciiTheme="majorHAnsi" w:hAnsiTheme="majorHAnsi" w:cstheme="majorHAnsi"/>
          <w:bCs/>
          <w:sz w:val="22"/>
          <w:szCs w:val="22"/>
        </w:rPr>
        <w:t xml:space="preserve">Secretary </w:t>
      </w:r>
      <w:r w:rsidRPr="00912272">
        <w:rPr>
          <w:rStyle w:val="TextBold"/>
          <w:rFonts w:asciiTheme="majorHAnsi" w:hAnsiTheme="majorHAnsi" w:cstheme="majorHAnsi"/>
          <w:b w:val="0"/>
          <w:sz w:val="22"/>
          <w:szCs w:val="22"/>
        </w:rPr>
        <w:t>means the Secretary of the Department</w:t>
      </w:r>
      <w:r w:rsidR="00406548">
        <w:rPr>
          <w:rStyle w:val="TextBold"/>
          <w:rFonts w:asciiTheme="majorHAnsi" w:hAnsiTheme="majorHAnsi" w:cstheme="majorHAnsi"/>
          <w:b w:val="0"/>
          <w:sz w:val="22"/>
          <w:szCs w:val="22"/>
        </w:rPr>
        <w:t xml:space="preserve"> of Climate Change, Energy, the Environment and Water</w:t>
      </w:r>
      <w:r w:rsidRPr="00912272">
        <w:rPr>
          <w:rStyle w:val="TextBold"/>
          <w:rFonts w:asciiTheme="majorHAnsi" w:hAnsiTheme="majorHAnsi" w:cstheme="majorHAnsi"/>
          <w:b w:val="0"/>
          <w:sz w:val="22"/>
          <w:szCs w:val="22"/>
        </w:rPr>
        <w:t>.</w:t>
      </w:r>
    </w:p>
    <w:p w14:paraId="5BAF0663" w14:textId="77777777" w:rsidR="0037665A" w:rsidRDefault="00070189">
      <w:pPr>
        <w:pStyle w:val="Text"/>
        <w:spacing w:before="120" w:after="120"/>
        <w:rPr>
          <w:rFonts w:asciiTheme="majorHAnsi" w:hAnsiTheme="majorHAnsi" w:cstheme="majorHAnsi"/>
          <w:sz w:val="22"/>
          <w:szCs w:val="22"/>
          <w:lang w:val="en-AU"/>
        </w:rPr>
      </w:pPr>
      <w:r w:rsidRPr="00912272">
        <w:rPr>
          <w:rStyle w:val="TextBold"/>
          <w:rFonts w:asciiTheme="majorHAnsi" w:hAnsiTheme="majorHAnsi" w:cstheme="majorHAnsi"/>
          <w:bCs/>
          <w:sz w:val="22"/>
          <w:szCs w:val="22"/>
          <w:lang w:val="en-AU"/>
        </w:rPr>
        <w:t xml:space="preserve">Supported Wage System </w:t>
      </w:r>
      <w:r w:rsidRPr="00912272">
        <w:rPr>
          <w:rFonts w:asciiTheme="majorHAnsi" w:hAnsiTheme="majorHAnsi" w:cstheme="majorHAnsi"/>
          <w:sz w:val="22"/>
          <w:szCs w:val="22"/>
          <w:lang w:val="en-AU"/>
        </w:rPr>
        <w:t xml:space="preserve">means the Commonwealth Government System to promote employment for people who cannot work at full wages because of a disability, as documented in the Department’s Supported Wage System: </w:t>
      </w:r>
      <w:r w:rsidRPr="00912272">
        <w:rPr>
          <w:rFonts w:asciiTheme="majorHAnsi" w:hAnsiTheme="majorHAnsi" w:cstheme="majorHAnsi"/>
          <w:sz w:val="22"/>
          <w:szCs w:val="22"/>
        </w:rPr>
        <w:t>Guidelines</w:t>
      </w:r>
      <w:r w:rsidRPr="00912272">
        <w:rPr>
          <w:rFonts w:asciiTheme="majorHAnsi" w:hAnsiTheme="majorHAnsi" w:cstheme="majorHAnsi"/>
          <w:sz w:val="22"/>
          <w:szCs w:val="22"/>
          <w:lang w:val="en-AU"/>
        </w:rPr>
        <w:t xml:space="preserve"> and Assessment Process.</w:t>
      </w:r>
    </w:p>
    <w:p w14:paraId="5BAF0666" w14:textId="77777777" w:rsidR="0037665A" w:rsidRDefault="00070189">
      <w:pPr>
        <w:pStyle w:val="NoParagraphStyle"/>
        <w:suppressAutoHyphens/>
      </w:pPr>
      <w:r>
        <w:br w:type="page"/>
      </w:r>
    </w:p>
    <w:p w14:paraId="5BAF0667" w14:textId="77777777" w:rsidR="0037665A" w:rsidRDefault="00070189" w:rsidP="0065383B">
      <w:pPr>
        <w:pStyle w:val="Heading1"/>
      </w:pPr>
      <w:bookmarkStart w:id="273" w:name="_Toc412731475"/>
      <w:bookmarkStart w:id="274" w:name="_Toc387850129"/>
      <w:bookmarkStart w:id="275" w:name="_Toc446076175"/>
      <w:bookmarkStart w:id="276" w:name="_Toc160469545"/>
      <w:r w:rsidRPr="004653A4">
        <w:lastRenderedPageBreak/>
        <w:t>SCHEDULE 1</w:t>
      </w:r>
      <w:bookmarkEnd w:id="273"/>
      <w:r w:rsidRPr="004653A4">
        <w:t xml:space="preserve"> </w:t>
      </w:r>
      <w:bookmarkStart w:id="277" w:name="_Toc412731476"/>
      <w:r w:rsidRPr="004653A4">
        <w:t>– CLASSIFICATION STRUCTURE AND PAY RATES</w:t>
      </w:r>
      <w:bookmarkEnd w:id="274"/>
      <w:bookmarkEnd w:id="275"/>
      <w:bookmarkEnd w:id="276"/>
      <w:bookmarkEnd w:id="277"/>
    </w:p>
    <w:p w14:paraId="354387C6" w14:textId="7E51E142" w:rsidR="0065383B" w:rsidRPr="0065383B" w:rsidRDefault="0065383B" w:rsidP="0065383B">
      <w:pPr>
        <w:pStyle w:val="Heading2"/>
      </w:pPr>
      <w:bookmarkStart w:id="278" w:name="_Toc160469546"/>
      <w:r>
        <w:t>GENERAL EMPLOYMENT STREAM</w:t>
      </w:r>
      <w:bookmarkEnd w:id="278"/>
    </w:p>
    <w:tbl>
      <w:tblPr>
        <w:tblStyle w:val="TableGrid"/>
        <w:tblW w:w="0" w:type="auto"/>
        <w:tblLook w:val="04A0" w:firstRow="1" w:lastRow="0" w:firstColumn="1" w:lastColumn="0" w:noHBand="0" w:noVBand="1"/>
      </w:tblPr>
      <w:tblGrid>
        <w:gridCol w:w="1579"/>
        <w:gridCol w:w="1524"/>
        <w:gridCol w:w="1623"/>
        <w:gridCol w:w="1700"/>
        <w:gridCol w:w="1601"/>
        <w:gridCol w:w="1601"/>
      </w:tblGrid>
      <w:tr w:rsidR="00961E93" w14:paraId="7B9D4AE2" w14:textId="77777777" w:rsidTr="00496BC9">
        <w:trPr>
          <w:cnfStyle w:val="100000000000" w:firstRow="1" w:lastRow="0" w:firstColumn="0" w:lastColumn="0" w:oddVBand="0" w:evenVBand="0" w:oddHBand="0" w:evenHBand="0" w:firstRowFirstColumn="0" w:firstRowLastColumn="0" w:lastRowFirstColumn="0" w:lastRowLastColumn="0"/>
        </w:trPr>
        <w:tc>
          <w:tcPr>
            <w:tcW w:w="1579" w:type="dxa"/>
          </w:tcPr>
          <w:p w14:paraId="42DEC276" w14:textId="7C44E305" w:rsidR="005F79AF" w:rsidRPr="00572E37" w:rsidRDefault="005F79AF">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1</w:t>
            </w:r>
          </w:p>
        </w:tc>
        <w:tc>
          <w:tcPr>
            <w:tcW w:w="1524" w:type="dxa"/>
          </w:tcPr>
          <w:p w14:paraId="76D7070D" w14:textId="533ACB15" w:rsidR="005F79AF" w:rsidRPr="00572E37" w:rsidRDefault="005F79AF">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2</w:t>
            </w:r>
          </w:p>
        </w:tc>
        <w:tc>
          <w:tcPr>
            <w:tcW w:w="1623" w:type="dxa"/>
          </w:tcPr>
          <w:p w14:paraId="323663ED" w14:textId="19853C31" w:rsidR="005F79AF" w:rsidRPr="00572E37" w:rsidRDefault="005F79AF">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3</w:t>
            </w:r>
          </w:p>
        </w:tc>
        <w:tc>
          <w:tcPr>
            <w:tcW w:w="1700" w:type="dxa"/>
          </w:tcPr>
          <w:p w14:paraId="6BA44BA5" w14:textId="076A083B" w:rsidR="005F79AF" w:rsidRPr="00572E37" w:rsidRDefault="005F79AF">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4</w:t>
            </w:r>
          </w:p>
        </w:tc>
        <w:tc>
          <w:tcPr>
            <w:tcW w:w="1601" w:type="dxa"/>
          </w:tcPr>
          <w:p w14:paraId="18F6DCE6" w14:textId="5880AD2B" w:rsidR="005F79AF" w:rsidRPr="00572E37" w:rsidRDefault="005F79AF">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5</w:t>
            </w:r>
          </w:p>
        </w:tc>
        <w:tc>
          <w:tcPr>
            <w:tcW w:w="1601" w:type="dxa"/>
          </w:tcPr>
          <w:p w14:paraId="51852305" w14:textId="29812120" w:rsidR="005F79AF" w:rsidRPr="00572E37" w:rsidRDefault="005F79AF">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6</w:t>
            </w:r>
          </w:p>
        </w:tc>
      </w:tr>
      <w:tr w:rsidR="00961E93" w14:paraId="7A70A2C1" w14:textId="77777777" w:rsidTr="00496BC9">
        <w:trPr>
          <w:cnfStyle w:val="000000100000" w:firstRow="0" w:lastRow="0" w:firstColumn="0" w:lastColumn="0" w:oddVBand="0" w:evenVBand="0" w:oddHBand="1" w:evenHBand="0" w:firstRowFirstColumn="0" w:firstRowLastColumn="0" w:lastRowFirstColumn="0" w:lastRowLastColumn="0"/>
        </w:trPr>
        <w:tc>
          <w:tcPr>
            <w:tcW w:w="1579" w:type="dxa"/>
          </w:tcPr>
          <w:p w14:paraId="5C4EB8A9" w14:textId="5C8E3979" w:rsidR="005F79AF" w:rsidRPr="00572E37" w:rsidRDefault="005F79AF">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Classification</w:t>
            </w:r>
          </w:p>
        </w:tc>
        <w:tc>
          <w:tcPr>
            <w:tcW w:w="1524" w:type="dxa"/>
          </w:tcPr>
          <w:p w14:paraId="530F0F46" w14:textId="23915CBE" w:rsidR="005F79AF" w:rsidRPr="00572E37" w:rsidRDefault="005F79AF">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Point</w:t>
            </w:r>
          </w:p>
        </w:tc>
        <w:tc>
          <w:tcPr>
            <w:tcW w:w="1623" w:type="dxa"/>
          </w:tcPr>
          <w:p w14:paraId="03C9CF25" w14:textId="3D62F076" w:rsidR="005F79AF" w:rsidRPr="00572E37" w:rsidRDefault="00C25E7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 xml:space="preserve">Pay rates as </w:t>
            </w:r>
            <w:proofErr w:type="gramStart"/>
            <w:r w:rsidR="00961E93" w:rsidRPr="00572E37">
              <w:rPr>
                <w:rFonts w:asciiTheme="majorHAnsi" w:hAnsiTheme="majorHAnsi" w:cstheme="majorHAnsi"/>
                <w:b/>
                <w:bCs/>
                <w:color w:val="auto"/>
                <w:szCs w:val="22"/>
              </w:rPr>
              <w:t>at</w:t>
            </w:r>
            <w:proofErr w:type="gramEnd"/>
            <w:r w:rsidRPr="00572E37">
              <w:rPr>
                <w:rFonts w:asciiTheme="majorHAnsi" w:hAnsiTheme="majorHAnsi" w:cstheme="majorHAnsi"/>
                <w:b/>
                <w:bCs/>
                <w:color w:val="auto"/>
                <w:szCs w:val="22"/>
              </w:rPr>
              <w:t xml:space="preserve"> 31 August 2023</w:t>
            </w:r>
          </w:p>
        </w:tc>
        <w:tc>
          <w:tcPr>
            <w:tcW w:w="1700" w:type="dxa"/>
          </w:tcPr>
          <w:p w14:paraId="701C6254" w14:textId="6F704CF1" w:rsidR="005F79AF" w:rsidRPr="00572E37" w:rsidRDefault="00C25E7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 xml:space="preserve">Pay rates from </w:t>
            </w:r>
            <w:r w:rsidR="00961E93" w:rsidRPr="00572E37">
              <w:rPr>
                <w:rFonts w:asciiTheme="majorHAnsi" w:hAnsiTheme="majorHAnsi" w:cstheme="majorHAnsi"/>
                <w:b/>
                <w:bCs/>
                <w:color w:val="auto"/>
                <w:szCs w:val="22"/>
              </w:rPr>
              <w:t>the later of commencement of the Agreement or 14 March 2024</w:t>
            </w:r>
          </w:p>
        </w:tc>
        <w:tc>
          <w:tcPr>
            <w:tcW w:w="1601" w:type="dxa"/>
          </w:tcPr>
          <w:p w14:paraId="0BF530F2" w14:textId="2C044E3E" w:rsidR="005F79AF" w:rsidRPr="00572E37" w:rsidRDefault="00961E93">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13 March 2025</w:t>
            </w:r>
          </w:p>
        </w:tc>
        <w:tc>
          <w:tcPr>
            <w:tcW w:w="1601" w:type="dxa"/>
          </w:tcPr>
          <w:p w14:paraId="58637447" w14:textId="189E12E7" w:rsidR="005F79AF" w:rsidRPr="00572E37" w:rsidRDefault="00961E93">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12 March 2026</w:t>
            </w:r>
          </w:p>
        </w:tc>
      </w:tr>
      <w:tr w:rsidR="00FE2D4B" w14:paraId="6C5350CC" w14:textId="77777777" w:rsidTr="00BD319A">
        <w:tc>
          <w:tcPr>
            <w:tcW w:w="1579" w:type="dxa"/>
            <w:shd w:val="clear" w:color="auto" w:fill="auto"/>
          </w:tcPr>
          <w:p w14:paraId="10BAD482" w14:textId="20954806" w:rsidR="00FE2D4B" w:rsidRPr="00961E93" w:rsidRDefault="00FE2D4B" w:rsidP="00FE2D4B">
            <w:pPr>
              <w:pStyle w:val="NoParagraphStyle"/>
              <w:suppressAutoHyphens/>
              <w:rPr>
                <w:rFonts w:asciiTheme="majorHAnsi" w:hAnsiTheme="majorHAnsi" w:cstheme="majorHAnsi"/>
                <w:color w:val="auto"/>
                <w:sz w:val="22"/>
                <w:szCs w:val="22"/>
              </w:rPr>
            </w:pPr>
            <w:r>
              <w:rPr>
                <w:rFonts w:asciiTheme="majorHAnsi" w:hAnsiTheme="majorHAnsi" w:cstheme="majorHAnsi"/>
                <w:color w:val="auto"/>
                <w:sz w:val="22"/>
                <w:szCs w:val="22"/>
              </w:rPr>
              <w:t>APS 1</w:t>
            </w:r>
          </w:p>
        </w:tc>
        <w:tc>
          <w:tcPr>
            <w:tcW w:w="1524" w:type="dxa"/>
            <w:shd w:val="clear" w:color="auto" w:fill="auto"/>
            <w:vAlign w:val="bottom"/>
          </w:tcPr>
          <w:p w14:paraId="6A773818" w14:textId="424341EB" w:rsidR="00FE2D4B" w:rsidRPr="00961E93" w:rsidRDefault="00FE2D4B" w:rsidP="00FE2D4B">
            <w:pPr>
              <w:pStyle w:val="NoParagraphStyle"/>
              <w:suppressAutoHyphens/>
              <w:rPr>
                <w:rFonts w:asciiTheme="majorHAnsi" w:hAnsiTheme="majorHAnsi" w:cstheme="majorHAnsi"/>
                <w:color w:val="auto"/>
                <w:sz w:val="22"/>
                <w:szCs w:val="22"/>
              </w:rPr>
            </w:pPr>
            <w:r>
              <w:rPr>
                <w:rFonts w:ascii="Calibri" w:hAnsi="Calibri" w:cs="Calibri"/>
                <w:sz w:val="22"/>
                <w:szCs w:val="22"/>
              </w:rPr>
              <w:t>APS1-3.1</w:t>
            </w:r>
          </w:p>
        </w:tc>
        <w:tc>
          <w:tcPr>
            <w:tcW w:w="1623" w:type="dxa"/>
            <w:shd w:val="clear" w:color="auto" w:fill="auto"/>
            <w:vAlign w:val="bottom"/>
          </w:tcPr>
          <w:p w14:paraId="7AAFEBBF" w14:textId="4405860E" w:rsidR="00FE2D4B" w:rsidRPr="00961E93" w:rsidRDefault="00FE2D4B" w:rsidP="00FE2D4B">
            <w:pPr>
              <w:pStyle w:val="NoParagraphStyle"/>
              <w:suppressAutoHyphens/>
              <w:rPr>
                <w:rFonts w:asciiTheme="majorHAnsi" w:hAnsiTheme="majorHAnsi" w:cstheme="majorHAnsi"/>
                <w:color w:val="auto"/>
                <w:sz w:val="22"/>
                <w:szCs w:val="22"/>
              </w:rPr>
            </w:pPr>
            <w:r>
              <w:rPr>
                <w:rFonts w:ascii="Calibri" w:hAnsi="Calibri" w:cs="Calibri"/>
                <w:sz w:val="22"/>
                <w:szCs w:val="22"/>
              </w:rPr>
              <w:t>$48,952</w:t>
            </w:r>
          </w:p>
        </w:tc>
        <w:tc>
          <w:tcPr>
            <w:tcW w:w="1700" w:type="dxa"/>
            <w:shd w:val="clear" w:color="auto" w:fill="auto"/>
            <w:vAlign w:val="bottom"/>
          </w:tcPr>
          <w:p w14:paraId="49F40854" w14:textId="1F9A6114" w:rsidR="00FE2D4B" w:rsidRPr="00961E93" w:rsidRDefault="00FE2D4B" w:rsidP="00FE2D4B">
            <w:pPr>
              <w:pStyle w:val="NoParagraphStyle"/>
              <w:suppressAutoHyphens/>
              <w:rPr>
                <w:rFonts w:asciiTheme="majorHAnsi" w:hAnsiTheme="majorHAnsi" w:cstheme="majorHAnsi"/>
                <w:color w:val="auto"/>
                <w:sz w:val="22"/>
                <w:szCs w:val="22"/>
              </w:rPr>
            </w:pPr>
            <w:r>
              <w:rPr>
                <w:rFonts w:ascii="Calibri" w:hAnsi="Calibri" w:cs="Calibri"/>
                <w:sz w:val="22"/>
                <w:szCs w:val="22"/>
              </w:rPr>
              <w:t>$52,000</w:t>
            </w:r>
          </w:p>
        </w:tc>
        <w:tc>
          <w:tcPr>
            <w:tcW w:w="1601" w:type="dxa"/>
            <w:shd w:val="clear" w:color="auto" w:fill="auto"/>
            <w:vAlign w:val="bottom"/>
          </w:tcPr>
          <w:p w14:paraId="31F067CB" w14:textId="71B6A8AB" w:rsidR="00FE2D4B" w:rsidRPr="00961E93" w:rsidRDefault="00FE2D4B" w:rsidP="00FE2D4B">
            <w:pPr>
              <w:pStyle w:val="NoParagraphStyle"/>
              <w:suppressAutoHyphens/>
              <w:rPr>
                <w:rFonts w:asciiTheme="majorHAnsi" w:hAnsiTheme="majorHAnsi" w:cstheme="majorHAnsi"/>
                <w:color w:val="auto"/>
                <w:sz w:val="22"/>
                <w:szCs w:val="22"/>
              </w:rPr>
            </w:pPr>
            <w:r>
              <w:rPr>
                <w:rFonts w:ascii="Calibri" w:hAnsi="Calibri" w:cs="Calibri"/>
                <w:sz w:val="22"/>
                <w:szCs w:val="22"/>
              </w:rPr>
              <w:t>$54,516</w:t>
            </w:r>
          </w:p>
        </w:tc>
        <w:tc>
          <w:tcPr>
            <w:tcW w:w="1601" w:type="dxa"/>
            <w:shd w:val="clear" w:color="auto" w:fill="auto"/>
            <w:vAlign w:val="bottom"/>
          </w:tcPr>
          <w:p w14:paraId="6ECA9216" w14:textId="2E02D910" w:rsidR="00FE2D4B" w:rsidRPr="00961E93" w:rsidRDefault="00FE2D4B" w:rsidP="00FE2D4B">
            <w:pPr>
              <w:pStyle w:val="NoParagraphStyle"/>
              <w:suppressAutoHyphens/>
              <w:rPr>
                <w:rFonts w:asciiTheme="majorHAnsi" w:hAnsiTheme="majorHAnsi" w:cstheme="majorHAnsi"/>
                <w:color w:val="auto"/>
                <w:sz w:val="22"/>
                <w:szCs w:val="22"/>
              </w:rPr>
            </w:pPr>
            <w:r>
              <w:rPr>
                <w:rFonts w:ascii="Calibri" w:hAnsi="Calibri" w:cs="Calibri"/>
                <w:sz w:val="22"/>
                <w:szCs w:val="22"/>
              </w:rPr>
              <w:t>$57,497</w:t>
            </w:r>
          </w:p>
        </w:tc>
      </w:tr>
      <w:tr w:rsidR="00FE2D4B" w14:paraId="71589811" w14:textId="77777777" w:rsidTr="00BD319A">
        <w:trPr>
          <w:cnfStyle w:val="000000100000" w:firstRow="0" w:lastRow="0" w:firstColumn="0" w:lastColumn="0" w:oddVBand="0" w:evenVBand="0" w:oddHBand="1" w:evenHBand="0" w:firstRowFirstColumn="0" w:firstRowLastColumn="0" w:lastRowFirstColumn="0" w:lastRowLastColumn="0"/>
        </w:trPr>
        <w:tc>
          <w:tcPr>
            <w:tcW w:w="1579" w:type="dxa"/>
            <w:shd w:val="clear" w:color="auto" w:fill="auto"/>
          </w:tcPr>
          <w:p w14:paraId="76AF3BE2" w14:textId="77777777" w:rsidR="00FE2D4B" w:rsidRPr="00961E93" w:rsidRDefault="00FE2D4B" w:rsidP="00FE2D4B">
            <w:pPr>
              <w:pStyle w:val="NoParagraphStyle"/>
              <w:suppressAutoHyphens/>
              <w:rPr>
                <w:rFonts w:asciiTheme="majorHAnsi" w:hAnsiTheme="majorHAnsi" w:cstheme="majorHAnsi"/>
                <w:color w:val="auto"/>
                <w:szCs w:val="22"/>
              </w:rPr>
            </w:pPr>
          </w:p>
        </w:tc>
        <w:tc>
          <w:tcPr>
            <w:tcW w:w="1524" w:type="dxa"/>
            <w:shd w:val="clear" w:color="auto" w:fill="auto"/>
            <w:vAlign w:val="bottom"/>
          </w:tcPr>
          <w:p w14:paraId="3B994D28" w14:textId="48D6B691" w:rsidR="00FE2D4B" w:rsidRPr="00961E93" w:rsidRDefault="00FE2D4B" w:rsidP="00FE2D4B">
            <w:pPr>
              <w:pStyle w:val="NoParagraphStyle"/>
              <w:suppressAutoHyphens/>
              <w:rPr>
                <w:rFonts w:asciiTheme="majorHAnsi" w:hAnsiTheme="majorHAnsi" w:cstheme="majorHAnsi"/>
                <w:color w:val="auto"/>
                <w:szCs w:val="22"/>
              </w:rPr>
            </w:pPr>
            <w:r>
              <w:rPr>
                <w:rFonts w:ascii="Calibri" w:hAnsi="Calibri" w:cs="Calibri"/>
                <w:szCs w:val="22"/>
              </w:rPr>
              <w:t>APS1-3.2</w:t>
            </w:r>
          </w:p>
        </w:tc>
        <w:tc>
          <w:tcPr>
            <w:tcW w:w="1623" w:type="dxa"/>
            <w:shd w:val="clear" w:color="auto" w:fill="auto"/>
            <w:vAlign w:val="bottom"/>
          </w:tcPr>
          <w:p w14:paraId="0331BB58" w14:textId="4F98B499" w:rsidR="00FE2D4B" w:rsidRPr="00961E93" w:rsidRDefault="00FE2D4B" w:rsidP="00FE2D4B">
            <w:pPr>
              <w:pStyle w:val="NoParagraphStyle"/>
              <w:suppressAutoHyphens/>
              <w:rPr>
                <w:rFonts w:asciiTheme="majorHAnsi" w:hAnsiTheme="majorHAnsi" w:cstheme="majorHAnsi"/>
                <w:color w:val="auto"/>
                <w:szCs w:val="22"/>
              </w:rPr>
            </w:pPr>
            <w:r>
              <w:rPr>
                <w:rFonts w:ascii="Calibri" w:hAnsi="Calibri" w:cs="Calibri"/>
                <w:szCs w:val="22"/>
              </w:rPr>
              <w:t>$51,888</w:t>
            </w:r>
          </w:p>
        </w:tc>
        <w:tc>
          <w:tcPr>
            <w:tcW w:w="1700" w:type="dxa"/>
            <w:shd w:val="clear" w:color="auto" w:fill="auto"/>
            <w:vAlign w:val="bottom"/>
          </w:tcPr>
          <w:p w14:paraId="25ECE135" w14:textId="4CCED2A8" w:rsidR="00FE2D4B" w:rsidRPr="00961E93" w:rsidRDefault="00FE2D4B" w:rsidP="00FE2D4B">
            <w:pPr>
              <w:pStyle w:val="NoParagraphStyle"/>
              <w:suppressAutoHyphens/>
              <w:rPr>
                <w:rFonts w:asciiTheme="majorHAnsi" w:hAnsiTheme="majorHAnsi" w:cstheme="majorHAnsi"/>
                <w:color w:val="auto"/>
                <w:szCs w:val="22"/>
              </w:rPr>
            </w:pPr>
            <w:r>
              <w:rPr>
                <w:rFonts w:ascii="Calibri" w:hAnsi="Calibri" w:cs="Calibri"/>
                <w:szCs w:val="22"/>
              </w:rPr>
              <w:t>$53,964</w:t>
            </w:r>
          </w:p>
        </w:tc>
        <w:tc>
          <w:tcPr>
            <w:tcW w:w="1601" w:type="dxa"/>
            <w:shd w:val="clear" w:color="auto" w:fill="auto"/>
            <w:vAlign w:val="bottom"/>
          </w:tcPr>
          <w:p w14:paraId="0B88779D" w14:textId="4D8E074F" w:rsidR="00FE2D4B" w:rsidRPr="00961E93" w:rsidRDefault="00FE2D4B" w:rsidP="00FE2D4B">
            <w:pPr>
              <w:pStyle w:val="NoParagraphStyle"/>
              <w:suppressAutoHyphens/>
              <w:rPr>
                <w:rFonts w:asciiTheme="majorHAnsi" w:hAnsiTheme="majorHAnsi" w:cstheme="majorHAnsi"/>
                <w:color w:val="auto"/>
                <w:szCs w:val="22"/>
              </w:rPr>
            </w:pPr>
            <w:r>
              <w:rPr>
                <w:rFonts w:ascii="Calibri" w:hAnsi="Calibri" w:cs="Calibri"/>
                <w:szCs w:val="22"/>
              </w:rPr>
              <w:t>$56,015</w:t>
            </w:r>
          </w:p>
        </w:tc>
        <w:tc>
          <w:tcPr>
            <w:tcW w:w="1601" w:type="dxa"/>
            <w:shd w:val="clear" w:color="auto" w:fill="auto"/>
            <w:vAlign w:val="bottom"/>
          </w:tcPr>
          <w:p w14:paraId="0D6185D9" w14:textId="1594928F" w:rsidR="00FE2D4B" w:rsidRPr="00961E93" w:rsidRDefault="00FE2D4B" w:rsidP="00FE2D4B">
            <w:pPr>
              <w:pStyle w:val="NoParagraphStyle"/>
              <w:suppressAutoHyphens/>
              <w:rPr>
                <w:rFonts w:asciiTheme="majorHAnsi" w:hAnsiTheme="majorHAnsi" w:cstheme="majorHAnsi"/>
                <w:color w:val="auto"/>
                <w:szCs w:val="22"/>
              </w:rPr>
            </w:pPr>
            <w:r>
              <w:rPr>
                <w:rFonts w:ascii="Calibri" w:hAnsi="Calibri" w:cs="Calibri"/>
                <w:szCs w:val="22"/>
              </w:rPr>
              <w:t>$57,920</w:t>
            </w:r>
          </w:p>
        </w:tc>
      </w:tr>
      <w:tr w:rsidR="00FE2D4B" w14:paraId="0D9CAFFA" w14:textId="77777777" w:rsidTr="000A088D">
        <w:tc>
          <w:tcPr>
            <w:tcW w:w="1579" w:type="dxa"/>
            <w:shd w:val="clear" w:color="auto" w:fill="auto"/>
          </w:tcPr>
          <w:p w14:paraId="64D9A258" w14:textId="77777777" w:rsidR="00FE2D4B" w:rsidRPr="00961E93" w:rsidRDefault="00FE2D4B" w:rsidP="00FE2D4B">
            <w:pPr>
              <w:pStyle w:val="NoParagraphStyle"/>
              <w:suppressAutoHyphens/>
              <w:rPr>
                <w:rFonts w:asciiTheme="majorHAnsi" w:hAnsiTheme="majorHAnsi" w:cstheme="majorHAnsi"/>
                <w:color w:val="auto"/>
                <w:sz w:val="22"/>
                <w:szCs w:val="22"/>
              </w:rPr>
            </w:pPr>
          </w:p>
        </w:tc>
        <w:tc>
          <w:tcPr>
            <w:tcW w:w="1524" w:type="dxa"/>
            <w:shd w:val="clear" w:color="auto" w:fill="auto"/>
            <w:vAlign w:val="bottom"/>
          </w:tcPr>
          <w:p w14:paraId="0C360395" w14:textId="7026BEF3" w:rsidR="00FE2D4B" w:rsidRDefault="00FE2D4B" w:rsidP="00FE2D4B">
            <w:pPr>
              <w:pStyle w:val="NoParagraphStyle"/>
              <w:suppressAutoHyphens/>
              <w:rPr>
                <w:rFonts w:ascii="Calibri" w:hAnsi="Calibri" w:cs="Calibri"/>
                <w:sz w:val="22"/>
                <w:szCs w:val="22"/>
              </w:rPr>
            </w:pPr>
            <w:r>
              <w:rPr>
                <w:rFonts w:ascii="Calibri" w:hAnsi="Calibri" w:cs="Calibri"/>
                <w:sz w:val="22"/>
                <w:szCs w:val="22"/>
              </w:rPr>
              <w:t>APS1-3.3</w:t>
            </w:r>
          </w:p>
        </w:tc>
        <w:tc>
          <w:tcPr>
            <w:tcW w:w="1623" w:type="dxa"/>
            <w:shd w:val="clear" w:color="auto" w:fill="7F7F7F" w:themeFill="text1" w:themeFillTint="80"/>
            <w:vAlign w:val="bottom"/>
          </w:tcPr>
          <w:p w14:paraId="0F34170A" w14:textId="73F52B93" w:rsidR="00FE2D4B" w:rsidRDefault="00FE2D4B" w:rsidP="00FE2D4B">
            <w:pPr>
              <w:pStyle w:val="NoParagraphStyle"/>
              <w:suppressAutoHyphens/>
              <w:rPr>
                <w:rFonts w:ascii="Calibri" w:hAnsi="Calibri" w:cs="Calibri"/>
                <w:sz w:val="22"/>
                <w:szCs w:val="22"/>
              </w:rPr>
            </w:pPr>
          </w:p>
        </w:tc>
        <w:tc>
          <w:tcPr>
            <w:tcW w:w="1700" w:type="dxa"/>
            <w:shd w:val="clear" w:color="auto" w:fill="auto"/>
            <w:vAlign w:val="bottom"/>
          </w:tcPr>
          <w:p w14:paraId="5C649F0A" w14:textId="102C0ABD" w:rsidR="00FE2D4B" w:rsidRDefault="00FE2D4B" w:rsidP="00FE2D4B">
            <w:pPr>
              <w:pStyle w:val="NoParagraphStyle"/>
              <w:suppressAutoHyphens/>
              <w:rPr>
                <w:rFonts w:ascii="Calibri" w:hAnsi="Calibri" w:cs="Calibri"/>
                <w:sz w:val="22"/>
                <w:szCs w:val="22"/>
              </w:rPr>
            </w:pPr>
            <w:r>
              <w:rPr>
                <w:rFonts w:ascii="Calibri" w:hAnsi="Calibri" w:cs="Calibri"/>
                <w:sz w:val="22"/>
                <w:szCs w:val="22"/>
              </w:rPr>
              <w:t>$55,120</w:t>
            </w:r>
          </w:p>
        </w:tc>
        <w:tc>
          <w:tcPr>
            <w:tcW w:w="1601" w:type="dxa"/>
            <w:shd w:val="clear" w:color="auto" w:fill="auto"/>
            <w:vAlign w:val="bottom"/>
          </w:tcPr>
          <w:p w14:paraId="1B363C9E" w14:textId="3E1A9E22" w:rsidR="00FE2D4B" w:rsidRDefault="00FE2D4B" w:rsidP="00FE2D4B">
            <w:pPr>
              <w:pStyle w:val="NoParagraphStyle"/>
              <w:suppressAutoHyphens/>
              <w:rPr>
                <w:rFonts w:ascii="Calibri" w:hAnsi="Calibri" w:cs="Calibri"/>
                <w:sz w:val="22"/>
                <w:szCs w:val="22"/>
              </w:rPr>
            </w:pPr>
            <w:r>
              <w:rPr>
                <w:rFonts w:ascii="Calibri" w:hAnsi="Calibri" w:cs="Calibri"/>
                <w:sz w:val="22"/>
                <w:szCs w:val="22"/>
              </w:rPr>
              <w:t>$57,215</w:t>
            </w:r>
          </w:p>
        </w:tc>
        <w:tc>
          <w:tcPr>
            <w:tcW w:w="1601" w:type="dxa"/>
            <w:shd w:val="clear" w:color="auto" w:fill="auto"/>
            <w:vAlign w:val="bottom"/>
          </w:tcPr>
          <w:p w14:paraId="0AC04827" w14:textId="671C7571" w:rsidR="00FE2D4B" w:rsidRDefault="00FE2D4B" w:rsidP="00FE2D4B">
            <w:pPr>
              <w:pStyle w:val="NoParagraphStyle"/>
              <w:suppressAutoHyphens/>
              <w:rPr>
                <w:rFonts w:ascii="Calibri" w:hAnsi="Calibri" w:cs="Calibri"/>
                <w:sz w:val="22"/>
                <w:szCs w:val="22"/>
              </w:rPr>
            </w:pPr>
            <w:r>
              <w:rPr>
                <w:rFonts w:ascii="Calibri" w:hAnsi="Calibri" w:cs="Calibri"/>
                <w:sz w:val="22"/>
                <w:szCs w:val="22"/>
              </w:rPr>
              <w:t>$59,160</w:t>
            </w:r>
          </w:p>
        </w:tc>
      </w:tr>
      <w:tr w:rsidR="00FE2D4B" w14:paraId="7D1CC7D0" w14:textId="77777777" w:rsidTr="000A088D">
        <w:trPr>
          <w:cnfStyle w:val="000000100000" w:firstRow="0" w:lastRow="0" w:firstColumn="0" w:lastColumn="0" w:oddVBand="0" w:evenVBand="0" w:oddHBand="1" w:evenHBand="0" w:firstRowFirstColumn="0" w:firstRowLastColumn="0" w:lastRowFirstColumn="0" w:lastRowLastColumn="0"/>
        </w:trPr>
        <w:tc>
          <w:tcPr>
            <w:tcW w:w="1579" w:type="dxa"/>
            <w:shd w:val="clear" w:color="auto" w:fill="auto"/>
          </w:tcPr>
          <w:p w14:paraId="34BABBB6" w14:textId="77777777" w:rsidR="00FE2D4B" w:rsidRPr="00961E93" w:rsidRDefault="00FE2D4B" w:rsidP="00FE2D4B">
            <w:pPr>
              <w:pStyle w:val="NoParagraphStyle"/>
              <w:suppressAutoHyphens/>
              <w:rPr>
                <w:rFonts w:asciiTheme="majorHAnsi" w:hAnsiTheme="majorHAnsi" w:cstheme="majorHAnsi"/>
                <w:color w:val="auto"/>
                <w:szCs w:val="22"/>
              </w:rPr>
            </w:pPr>
          </w:p>
        </w:tc>
        <w:tc>
          <w:tcPr>
            <w:tcW w:w="1524" w:type="dxa"/>
            <w:shd w:val="clear" w:color="auto" w:fill="auto"/>
            <w:vAlign w:val="bottom"/>
          </w:tcPr>
          <w:p w14:paraId="7ABFFB19" w14:textId="19786E29" w:rsidR="00FE2D4B" w:rsidRDefault="00FE2D4B" w:rsidP="00FE2D4B">
            <w:pPr>
              <w:pStyle w:val="NoParagraphStyle"/>
              <w:suppressAutoHyphens/>
              <w:rPr>
                <w:rFonts w:ascii="Calibri" w:hAnsi="Calibri" w:cs="Calibri"/>
                <w:szCs w:val="22"/>
              </w:rPr>
            </w:pPr>
            <w:r>
              <w:rPr>
                <w:rFonts w:ascii="Calibri" w:hAnsi="Calibri" w:cs="Calibri"/>
                <w:szCs w:val="22"/>
              </w:rPr>
              <w:t>APS1-3.4</w:t>
            </w:r>
          </w:p>
        </w:tc>
        <w:tc>
          <w:tcPr>
            <w:tcW w:w="1623" w:type="dxa"/>
            <w:shd w:val="clear" w:color="auto" w:fill="7F7F7F" w:themeFill="text1" w:themeFillTint="80"/>
            <w:vAlign w:val="bottom"/>
          </w:tcPr>
          <w:p w14:paraId="3210E0F3" w14:textId="06728F6E" w:rsidR="00FE2D4B" w:rsidRDefault="00FE2D4B" w:rsidP="00FE2D4B">
            <w:pPr>
              <w:pStyle w:val="NoParagraphStyle"/>
              <w:suppressAutoHyphens/>
              <w:rPr>
                <w:rFonts w:ascii="Calibri" w:hAnsi="Calibri" w:cs="Calibri"/>
                <w:szCs w:val="22"/>
              </w:rPr>
            </w:pPr>
          </w:p>
        </w:tc>
        <w:tc>
          <w:tcPr>
            <w:tcW w:w="1700" w:type="dxa"/>
            <w:shd w:val="clear" w:color="auto" w:fill="7F7F7F" w:themeFill="text1" w:themeFillTint="80"/>
            <w:vAlign w:val="bottom"/>
          </w:tcPr>
          <w:p w14:paraId="4C928F49" w14:textId="0BC7AE33" w:rsidR="00FE2D4B" w:rsidRDefault="00FE2D4B" w:rsidP="00FE2D4B">
            <w:pPr>
              <w:pStyle w:val="NoParagraphStyle"/>
              <w:suppressAutoHyphens/>
              <w:rPr>
                <w:rFonts w:ascii="Calibri" w:hAnsi="Calibri" w:cs="Calibri"/>
                <w:szCs w:val="22"/>
              </w:rPr>
            </w:pPr>
          </w:p>
        </w:tc>
        <w:tc>
          <w:tcPr>
            <w:tcW w:w="1601" w:type="dxa"/>
            <w:shd w:val="clear" w:color="auto" w:fill="auto"/>
            <w:vAlign w:val="bottom"/>
          </w:tcPr>
          <w:p w14:paraId="2D8FC886" w14:textId="3D42E4AB" w:rsidR="00FE2D4B" w:rsidRDefault="00FE2D4B" w:rsidP="00FE2D4B">
            <w:pPr>
              <w:pStyle w:val="NoParagraphStyle"/>
              <w:suppressAutoHyphens/>
              <w:rPr>
                <w:rFonts w:ascii="Calibri" w:hAnsi="Calibri" w:cs="Calibri"/>
                <w:szCs w:val="22"/>
              </w:rPr>
            </w:pPr>
            <w:r>
              <w:rPr>
                <w:rFonts w:ascii="Calibri" w:hAnsi="Calibri" w:cs="Calibri"/>
                <w:szCs w:val="22"/>
              </w:rPr>
              <w:t>$57,787</w:t>
            </w:r>
          </w:p>
        </w:tc>
        <w:tc>
          <w:tcPr>
            <w:tcW w:w="1601" w:type="dxa"/>
            <w:shd w:val="clear" w:color="auto" w:fill="auto"/>
            <w:vAlign w:val="bottom"/>
          </w:tcPr>
          <w:p w14:paraId="000C90D4" w14:textId="44655A46" w:rsidR="00FE2D4B" w:rsidRDefault="00FE2D4B" w:rsidP="00FE2D4B">
            <w:pPr>
              <w:pStyle w:val="NoParagraphStyle"/>
              <w:suppressAutoHyphens/>
              <w:rPr>
                <w:rFonts w:ascii="Calibri" w:hAnsi="Calibri" w:cs="Calibri"/>
                <w:szCs w:val="22"/>
              </w:rPr>
            </w:pPr>
            <w:r>
              <w:rPr>
                <w:rFonts w:ascii="Calibri" w:hAnsi="Calibri" w:cs="Calibri"/>
                <w:szCs w:val="22"/>
              </w:rPr>
              <w:t>$60,946</w:t>
            </w:r>
          </w:p>
        </w:tc>
      </w:tr>
      <w:tr w:rsidR="00496BC9" w14:paraId="047C1EE7" w14:textId="77777777" w:rsidTr="00BD319A">
        <w:tc>
          <w:tcPr>
            <w:tcW w:w="1579" w:type="dxa"/>
            <w:shd w:val="clear" w:color="auto" w:fill="auto"/>
          </w:tcPr>
          <w:p w14:paraId="4DEC6B77" w14:textId="0EE7A7E3" w:rsidR="00496BC9" w:rsidRPr="00961E93" w:rsidRDefault="00496BC9" w:rsidP="00496BC9">
            <w:pPr>
              <w:pStyle w:val="NoParagraphStyle"/>
              <w:suppressAutoHyphens/>
              <w:rPr>
                <w:rFonts w:asciiTheme="majorHAnsi" w:hAnsiTheme="majorHAnsi" w:cstheme="majorHAnsi"/>
                <w:color w:val="auto"/>
                <w:sz w:val="22"/>
                <w:szCs w:val="22"/>
              </w:rPr>
            </w:pPr>
            <w:r>
              <w:rPr>
                <w:rFonts w:asciiTheme="majorHAnsi" w:hAnsiTheme="majorHAnsi" w:cstheme="majorHAnsi"/>
                <w:color w:val="auto"/>
                <w:sz w:val="22"/>
                <w:szCs w:val="22"/>
              </w:rPr>
              <w:t>APS 2</w:t>
            </w:r>
          </w:p>
        </w:tc>
        <w:tc>
          <w:tcPr>
            <w:tcW w:w="1524" w:type="dxa"/>
            <w:shd w:val="clear" w:color="auto" w:fill="auto"/>
            <w:vAlign w:val="bottom"/>
          </w:tcPr>
          <w:p w14:paraId="01E38708" w14:textId="38ADD9D7"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APS1-3.5</w:t>
            </w:r>
          </w:p>
        </w:tc>
        <w:tc>
          <w:tcPr>
            <w:tcW w:w="1623" w:type="dxa"/>
            <w:shd w:val="clear" w:color="auto" w:fill="auto"/>
            <w:vAlign w:val="bottom"/>
          </w:tcPr>
          <w:p w14:paraId="10BFE65F" w14:textId="62017C5A"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$56,208</w:t>
            </w:r>
          </w:p>
        </w:tc>
        <w:tc>
          <w:tcPr>
            <w:tcW w:w="1700" w:type="dxa"/>
            <w:shd w:val="clear" w:color="auto" w:fill="auto"/>
            <w:vAlign w:val="bottom"/>
          </w:tcPr>
          <w:p w14:paraId="2CF5814A" w14:textId="6E0C6933"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$58,456</w:t>
            </w:r>
          </w:p>
        </w:tc>
        <w:tc>
          <w:tcPr>
            <w:tcW w:w="1601" w:type="dxa"/>
            <w:shd w:val="clear" w:color="auto" w:fill="auto"/>
            <w:vAlign w:val="bottom"/>
          </w:tcPr>
          <w:p w14:paraId="616DB5E5" w14:textId="6D2CC7EE"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$60,677</w:t>
            </w:r>
          </w:p>
        </w:tc>
        <w:tc>
          <w:tcPr>
            <w:tcW w:w="1601" w:type="dxa"/>
            <w:shd w:val="clear" w:color="auto" w:fill="auto"/>
            <w:vAlign w:val="bottom"/>
          </w:tcPr>
          <w:p w14:paraId="48E7ED01" w14:textId="69FEDFC8"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$62,740</w:t>
            </w:r>
          </w:p>
        </w:tc>
      </w:tr>
      <w:tr w:rsidR="00496BC9" w14:paraId="21D3AB69" w14:textId="77777777" w:rsidTr="00BD319A">
        <w:trPr>
          <w:cnfStyle w:val="000000100000" w:firstRow="0" w:lastRow="0" w:firstColumn="0" w:lastColumn="0" w:oddVBand="0" w:evenVBand="0" w:oddHBand="1" w:evenHBand="0" w:firstRowFirstColumn="0" w:firstRowLastColumn="0" w:lastRowFirstColumn="0" w:lastRowLastColumn="0"/>
        </w:trPr>
        <w:tc>
          <w:tcPr>
            <w:tcW w:w="1579" w:type="dxa"/>
            <w:shd w:val="clear" w:color="auto" w:fill="auto"/>
          </w:tcPr>
          <w:p w14:paraId="5ABC464A" w14:textId="77777777" w:rsidR="00496BC9" w:rsidRPr="00961E93" w:rsidRDefault="00496BC9" w:rsidP="00496BC9">
            <w:pPr>
              <w:pStyle w:val="NoParagraphStyle"/>
              <w:suppressAutoHyphens/>
              <w:rPr>
                <w:rFonts w:asciiTheme="majorHAnsi" w:hAnsiTheme="majorHAnsi" w:cstheme="majorHAnsi"/>
                <w:color w:val="auto"/>
                <w:szCs w:val="22"/>
              </w:rPr>
            </w:pPr>
          </w:p>
        </w:tc>
        <w:tc>
          <w:tcPr>
            <w:tcW w:w="1524" w:type="dxa"/>
            <w:shd w:val="clear" w:color="auto" w:fill="auto"/>
            <w:vAlign w:val="bottom"/>
          </w:tcPr>
          <w:p w14:paraId="03E17428" w14:textId="684F8BAD" w:rsidR="00496BC9" w:rsidRPr="00961E93" w:rsidRDefault="00496BC9" w:rsidP="00496BC9">
            <w:pPr>
              <w:pStyle w:val="NoParagraphStyle"/>
              <w:suppressAutoHyphens/>
              <w:rPr>
                <w:rFonts w:asciiTheme="majorHAnsi" w:hAnsiTheme="majorHAnsi" w:cstheme="majorHAnsi"/>
                <w:color w:val="auto"/>
                <w:szCs w:val="22"/>
              </w:rPr>
            </w:pPr>
            <w:r>
              <w:rPr>
                <w:rFonts w:ascii="Calibri" w:hAnsi="Calibri" w:cs="Calibri"/>
                <w:szCs w:val="22"/>
              </w:rPr>
              <w:t>APS1-3.6</w:t>
            </w:r>
          </w:p>
        </w:tc>
        <w:tc>
          <w:tcPr>
            <w:tcW w:w="1623" w:type="dxa"/>
            <w:shd w:val="clear" w:color="auto" w:fill="auto"/>
            <w:vAlign w:val="bottom"/>
          </w:tcPr>
          <w:p w14:paraId="7B31CBE3" w14:textId="1DEA0926" w:rsidR="00496BC9" w:rsidRPr="00961E93" w:rsidRDefault="00496BC9" w:rsidP="00496BC9">
            <w:pPr>
              <w:pStyle w:val="NoParagraphStyle"/>
              <w:suppressAutoHyphens/>
              <w:rPr>
                <w:rFonts w:asciiTheme="majorHAnsi" w:hAnsiTheme="majorHAnsi" w:cstheme="majorHAnsi"/>
                <w:color w:val="auto"/>
                <w:szCs w:val="22"/>
              </w:rPr>
            </w:pPr>
            <w:r>
              <w:rPr>
                <w:rFonts w:ascii="Calibri" w:hAnsi="Calibri" w:cs="Calibri"/>
                <w:szCs w:val="22"/>
              </w:rPr>
              <w:t>$59,509</w:t>
            </w:r>
          </w:p>
        </w:tc>
        <w:tc>
          <w:tcPr>
            <w:tcW w:w="1700" w:type="dxa"/>
            <w:shd w:val="clear" w:color="auto" w:fill="auto"/>
            <w:vAlign w:val="bottom"/>
          </w:tcPr>
          <w:p w14:paraId="4067CDDC" w14:textId="366DC6C1" w:rsidR="00496BC9" w:rsidRPr="00961E93" w:rsidRDefault="00496BC9" w:rsidP="00496BC9">
            <w:pPr>
              <w:pStyle w:val="NoParagraphStyle"/>
              <w:suppressAutoHyphens/>
              <w:rPr>
                <w:rFonts w:asciiTheme="majorHAnsi" w:hAnsiTheme="majorHAnsi" w:cstheme="majorHAnsi"/>
                <w:color w:val="auto"/>
                <w:szCs w:val="22"/>
              </w:rPr>
            </w:pPr>
            <w:r>
              <w:rPr>
                <w:rFonts w:ascii="Calibri" w:hAnsi="Calibri" w:cs="Calibri"/>
                <w:szCs w:val="22"/>
              </w:rPr>
              <w:t>$61,889</w:t>
            </w:r>
          </w:p>
        </w:tc>
        <w:tc>
          <w:tcPr>
            <w:tcW w:w="1601" w:type="dxa"/>
            <w:shd w:val="clear" w:color="auto" w:fill="auto"/>
            <w:vAlign w:val="bottom"/>
          </w:tcPr>
          <w:p w14:paraId="69513747" w14:textId="2C6EACB0" w:rsidR="00496BC9" w:rsidRPr="00961E93" w:rsidRDefault="00496BC9" w:rsidP="00496BC9">
            <w:pPr>
              <w:pStyle w:val="NoParagraphStyle"/>
              <w:suppressAutoHyphens/>
              <w:rPr>
                <w:rFonts w:asciiTheme="majorHAnsi" w:hAnsiTheme="majorHAnsi" w:cstheme="majorHAnsi"/>
                <w:color w:val="auto"/>
                <w:szCs w:val="22"/>
              </w:rPr>
            </w:pPr>
            <w:r>
              <w:rPr>
                <w:rFonts w:ascii="Calibri" w:hAnsi="Calibri" w:cs="Calibri"/>
                <w:szCs w:val="22"/>
              </w:rPr>
              <w:t>$64,241</w:t>
            </w:r>
          </w:p>
        </w:tc>
        <w:tc>
          <w:tcPr>
            <w:tcW w:w="1601" w:type="dxa"/>
            <w:shd w:val="clear" w:color="auto" w:fill="auto"/>
            <w:vAlign w:val="bottom"/>
          </w:tcPr>
          <w:p w14:paraId="6BC28E22" w14:textId="2CE395DC" w:rsidR="00496BC9" w:rsidRPr="00961E93" w:rsidRDefault="00496BC9" w:rsidP="00496BC9">
            <w:pPr>
              <w:pStyle w:val="NoParagraphStyle"/>
              <w:suppressAutoHyphens/>
              <w:rPr>
                <w:rFonts w:asciiTheme="majorHAnsi" w:hAnsiTheme="majorHAnsi" w:cstheme="majorHAnsi"/>
                <w:color w:val="auto"/>
                <w:szCs w:val="22"/>
              </w:rPr>
            </w:pPr>
            <w:r>
              <w:rPr>
                <w:rFonts w:ascii="Calibri" w:hAnsi="Calibri" w:cs="Calibri"/>
                <w:szCs w:val="22"/>
              </w:rPr>
              <w:t>$66,425</w:t>
            </w:r>
          </w:p>
        </w:tc>
      </w:tr>
      <w:tr w:rsidR="00496BC9" w14:paraId="5435A86C" w14:textId="77777777" w:rsidTr="00BD319A">
        <w:tc>
          <w:tcPr>
            <w:tcW w:w="1579" w:type="dxa"/>
            <w:shd w:val="clear" w:color="auto" w:fill="auto"/>
          </w:tcPr>
          <w:p w14:paraId="64397A1C" w14:textId="77777777" w:rsidR="00496BC9" w:rsidRPr="00961E93" w:rsidRDefault="00496BC9" w:rsidP="00496BC9">
            <w:pPr>
              <w:pStyle w:val="NoParagraphStyle"/>
              <w:suppressAutoHyphens/>
              <w:rPr>
                <w:rFonts w:asciiTheme="majorHAnsi" w:hAnsiTheme="majorHAnsi" w:cstheme="majorHAnsi"/>
                <w:color w:val="auto"/>
                <w:sz w:val="22"/>
                <w:szCs w:val="22"/>
              </w:rPr>
            </w:pPr>
          </w:p>
        </w:tc>
        <w:tc>
          <w:tcPr>
            <w:tcW w:w="1524" w:type="dxa"/>
            <w:shd w:val="clear" w:color="auto" w:fill="auto"/>
            <w:vAlign w:val="bottom"/>
          </w:tcPr>
          <w:p w14:paraId="0C0E6FEC" w14:textId="105DBAF0"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APS1-3.7</w:t>
            </w:r>
          </w:p>
        </w:tc>
        <w:tc>
          <w:tcPr>
            <w:tcW w:w="1623" w:type="dxa"/>
            <w:shd w:val="clear" w:color="auto" w:fill="auto"/>
            <w:vAlign w:val="bottom"/>
          </w:tcPr>
          <w:p w14:paraId="20E86BDB" w14:textId="331EFBB3"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$63,417</w:t>
            </w:r>
          </w:p>
        </w:tc>
        <w:tc>
          <w:tcPr>
            <w:tcW w:w="1700" w:type="dxa"/>
            <w:shd w:val="clear" w:color="auto" w:fill="auto"/>
            <w:vAlign w:val="bottom"/>
          </w:tcPr>
          <w:p w14:paraId="0F7E701A" w14:textId="46AACA1C"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$65,954</w:t>
            </w:r>
          </w:p>
        </w:tc>
        <w:tc>
          <w:tcPr>
            <w:tcW w:w="1601" w:type="dxa"/>
            <w:shd w:val="clear" w:color="auto" w:fill="auto"/>
            <w:vAlign w:val="bottom"/>
          </w:tcPr>
          <w:p w14:paraId="009F4A20" w14:textId="211863F9"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$68,460</w:t>
            </w:r>
          </w:p>
        </w:tc>
        <w:tc>
          <w:tcPr>
            <w:tcW w:w="1601" w:type="dxa"/>
            <w:shd w:val="clear" w:color="auto" w:fill="auto"/>
            <w:vAlign w:val="bottom"/>
          </w:tcPr>
          <w:p w14:paraId="79EB5555" w14:textId="3FC00C17"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$70,788</w:t>
            </w:r>
          </w:p>
        </w:tc>
      </w:tr>
      <w:tr w:rsidR="00496BC9" w14:paraId="701F7A07" w14:textId="77777777" w:rsidTr="00BD319A">
        <w:trPr>
          <w:cnfStyle w:val="000000100000" w:firstRow="0" w:lastRow="0" w:firstColumn="0" w:lastColumn="0" w:oddVBand="0" w:evenVBand="0" w:oddHBand="1" w:evenHBand="0" w:firstRowFirstColumn="0" w:firstRowLastColumn="0" w:lastRowFirstColumn="0" w:lastRowLastColumn="0"/>
        </w:trPr>
        <w:tc>
          <w:tcPr>
            <w:tcW w:w="1579" w:type="dxa"/>
            <w:shd w:val="clear" w:color="auto" w:fill="auto"/>
          </w:tcPr>
          <w:p w14:paraId="614237B7" w14:textId="45A51DF5" w:rsidR="00496BC9" w:rsidRPr="00961E93" w:rsidRDefault="00496BC9" w:rsidP="00496BC9">
            <w:pPr>
              <w:pStyle w:val="NoParagraphStyle"/>
              <w:suppressAutoHyphens/>
              <w:rPr>
                <w:rFonts w:asciiTheme="majorHAnsi" w:hAnsiTheme="majorHAnsi" w:cstheme="majorHAnsi"/>
                <w:color w:val="auto"/>
                <w:szCs w:val="22"/>
              </w:rPr>
            </w:pPr>
            <w:r>
              <w:rPr>
                <w:rFonts w:asciiTheme="majorHAnsi" w:hAnsiTheme="majorHAnsi" w:cstheme="majorHAnsi"/>
                <w:color w:val="auto"/>
                <w:szCs w:val="22"/>
              </w:rPr>
              <w:t>APS 3</w:t>
            </w:r>
          </w:p>
        </w:tc>
        <w:tc>
          <w:tcPr>
            <w:tcW w:w="1524" w:type="dxa"/>
            <w:shd w:val="clear" w:color="auto" w:fill="auto"/>
            <w:vAlign w:val="bottom"/>
          </w:tcPr>
          <w:p w14:paraId="44604870" w14:textId="0649BF53" w:rsidR="00496BC9" w:rsidRPr="00961E93" w:rsidRDefault="00496BC9" w:rsidP="00496BC9">
            <w:pPr>
              <w:pStyle w:val="NoParagraphStyle"/>
              <w:suppressAutoHyphens/>
              <w:rPr>
                <w:rFonts w:asciiTheme="majorHAnsi" w:hAnsiTheme="majorHAnsi" w:cstheme="majorHAnsi"/>
                <w:color w:val="auto"/>
                <w:szCs w:val="22"/>
              </w:rPr>
            </w:pPr>
            <w:r>
              <w:rPr>
                <w:rFonts w:ascii="Calibri" w:hAnsi="Calibri" w:cs="Calibri"/>
                <w:szCs w:val="22"/>
              </w:rPr>
              <w:t>APS1-3.8</w:t>
            </w:r>
          </w:p>
        </w:tc>
        <w:tc>
          <w:tcPr>
            <w:tcW w:w="1623" w:type="dxa"/>
            <w:shd w:val="clear" w:color="auto" w:fill="auto"/>
            <w:vAlign w:val="bottom"/>
          </w:tcPr>
          <w:p w14:paraId="3CC7CC2D" w14:textId="2820BE7D" w:rsidR="00496BC9" w:rsidRPr="00961E93" w:rsidRDefault="00496BC9" w:rsidP="00496BC9">
            <w:pPr>
              <w:pStyle w:val="NoParagraphStyle"/>
              <w:suppressAutoHyphens/>
              <w:rPr>
                <w:rFonts w:asciiTheme="majorHAnsi" w:hAnsiTheme="majorHAnsi" w:cstheme="majorHAnsi"/>
                <w:color w:val="auto"/>
                <w:szCs w:val="22"/>
              </w:rPr>
            </w:pPr>
            <w:r>
              <w:rPr>
                <w:rFonts w:ascii="Calibri" w:hAnsi="Calibri" w:cs="Calibri"/>
                <w:szCs w:val="22"/>
              </w:rPr>
              <w:t>$63,867</w:t>
            </w:r>
          </w:p>
        </w:tc>
        <w:tc>
          <w:tcPr>
            <w:tcW w:w="1700" w:type="dxa"/>
            <w:shd w:val="clear" w:color="auto" w:fill="auto"/>
            <w:vAlign w:val="bottom"/>
          </w:tcPr>
          <w:p w14:paraId="57F0ABDE" w14:textId="0B3898B5" w:rsidR="00496BC9" w:rsidRPr="00961E93" w:rsidRDefault="00496BC9" w:rsidP="00496BC9">
            <w:pPr>
              <w:pStyle w:val="NoParagraphStyle"/>
              <w:suppressAutoHyphens/>
              <w:rPr>
                <w:rFonts w:asciiTheme="majorHAnsi" w:hAnsiTheme="majorHAnsi" w:cstheme="majorHAnsi"/>
                <w:color w:val="auto"/>
                <w:szCs w:val="22"/>
              </w:rPr>
            </w:pPr>
            <w:r>
              <w:rPr>
                <w:rFonts w:ascii="Calibri" w:hAnsi="Calibri" w:cs="Calibri"/>
                <w:szCs w:val="22"/>
              </w:rPr>
              <w:t>$66,422</w:t>
            </w:r>
          </w:p>
        </w:tc>
        <w:tc>
          <w:tcPr>
            <w:tcW w:w="1601" w:type="dxa"/>
            <w:shd w:val="clear" w:color="auto" w:fill="auto"/>
            <w:vAlign w:val="bottom"/>
          </w:tcPr>
          <w:p w14:paraId="46FE5577" w14:textId="1546FC52" w:rsidR="00496BC9" w:rsidRPr="00961E93" w:rsidRDefault="00496BC9" w:rsidP="00496BC9">
            <w:pPr>
              <w:pStyle w:val="NoParagraphStyle"/>
              <w:suppressAutoHyphens/>
              <w:rPr>
                <w:rFonts w:asciiTheme="majorHAnsi" w:hAnsiTheme="majorHAnsi" w:cstheme="majorHAnsi"/>
                <w:color w:val="auto"/>
                <w:szCs w:val="22"/>
              </w:rPr>
            </w:pPr>
            <w:r>
              <w:rPr>
                <w:rFonts w:ascii="Calibri" w:hAnsi="Calibri" w:cs="Calibri"/>
                <w:szCs w:val="22"/>
              </w:rPr>
              <w:t>$68,946</w:t>
            </w:r>
          </w:p>
        </w:tc>
        <w:tc>
          <w:tcPr>
            <w:tcW w:w="1601" w:type="dxa"/>
            <w:shd w:val="clear" w:color="auto" w:fill="auto"/>
            <w:vAlign w:val="bottom"/>
          </w:tcPr>
          <w:p w14:paraId="26218CB3" w14:textId="5F4AA1D7" w:rsidR="00496BC9" w:rsidRPr="00961E93" w:rsidRDefault="00496BC9" w:rsidP="00496BC9">
            <w:pPr>
              <w:pStyle w:val="NoParagraphStyle"/>
              <w:suppressAutoHyphens/>
              <w:rPr>
                <w:rFonts w:asciiTheme="majorHAnsi" w:hAnsiTheme="majorHAnsi" w:cstheme="majorHAnsi"/>
                <w:color w:val="auto"/>
                <w:szCs w:val="22"/>
              </w:rPr>
            </w:pPr>
            <w:r>
              <w:rPr>
                <w:rFonts w:ascii="Calibri" w:hAnsi="Calibri" w:cs="Calibri"/>
                <w:szCs w:val="22"/>
              </w:rPr>
              <w:t>$71,290</w:t>
            </w:r>
          </w:p>
        </w:tc>
      </w:tr>
      <w:tr w:rsidR="00496BC9" w14:paraId="5761B33B" w14:textId="77777777" w:rsidTr="00BD319A">
        <w:tc>
          <w:tcPr>
            <w:tcW w:w="1579" w:type="dxa"/>
            <w:shd w:val="clear" w:color="auto" w:fill="auto"/>
          </w:tcPr>
          <w:p w14:paraId="0F04C1DF" w14:textId="77777777" w:rsidR="00496BC9" w:rsidRPr="00961E93" w:rsidRDefault="00496BC9" w:rsidP="00496BC9">
            <w:pPr>
              <w:pStyle w:val="NoParagraphStyle"/>
              <w:suppressAutoHyphens/>
              <w:rPr>
                <w:rFonts w:asciiTheme="majorHAnsi" w:hAnsiTheme="majorHAnsi" w:cstheme="majorHAnsi"/>
                <w:color w:val="auto"/>
                <w:sz w:val="22"/>
                <w:szCs w:val="22"/>
              </w:rPr>
            </w:pPr>
          </w:p>
        </w:tc>
        <w:tc>
          <w:tcPr>
            <w:tcW w:w="1524" w:type="dxa"/>
            <w:shd w:val="clear" w:color="auto" w:fill="auto"/>
            <w:vAlign w:val="bottom"/>
          </w:tcPr>
          <w:p w14:paraId="448E4980" w14:textId="0EC1FE6D"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APS1-3.9</w:t>
            </w:r>
          </w:p>
        </w:tc>
        <w:tc>
          <w:tcPr>
            <w:tcW w:w="1623" w:type="dxa"/>
            <w:shd w:val="clear" w:color="auto" w:fill="auto"/>
            <w:vAlign w:val="bottom"/>
          </w:tcPr>
          <w:p w14:paraId="21A683E6" w14:textId="36A53367"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$65,784</w:t>
            </w:r>
          </w:p>
        </w:tc>
        <w:tc>
          <w:tcPr>
            <w:tcW w:w="1700" w:type="dxa"/>
            <w:shd w:val="clear" w:color="auto" w:fill="auto"/>
            <w:vAlign w:val="bottom"/>
          </w:tcPr>
          <w:p w14:paraId="0C1EE493" w14:textId="7AB1CC6F"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$68,415</w:t>
            </w:r>
          </w:p>
        </w:tc>
        <w:tc>
          <w:tcPr>
            <w:tcW w:w="1601" w:type="dxa"/>
            <w:shd w:val="clear" w:color="auto" w:fill="auto"/>
            <w:vAlign w:val="bottom"/>
          </w:tcPr>
          <w:p w14:paraId="1833A2F6" w14:textId="11FCAC3F"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$71,015</w:t>
            </w:r>
          </w:p>
        </w:tc>
        <w:tc>
          <w:tcPr>
            <w:tcW w:w="1601" w:type="dxa"/>
            <w:shd w:val="clear" w:color="auto" w:fill="auto"/>
            <w:vAlign w:val="bottom"/>
          </w:tcPr>
          <w:p w14:paraId="0FFF7CC1" w14:textId="2568B259"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$73,430</w:t>
            </w:r>
          </w:p>
        </w:tc>
      </w:tr>
      <w:tr w:rsidR="00496BC9" w14:paraId="2960583C" w14:textId="77777777" w:rsidTr="00BD319A">
        <w:trPr>
          <w:cnfStyle w:val="000000100000" w:firstRow="0" w:lastRow="0" w:firstColumn="0" w:lastColumn="0" w:oddVBand="0" w:evenVBand="0" w:oddHBand="1" w:evenHBand="0" w:firstRowFirstColumn="0" w:firstRowLastColumn="0" w:lastRowFirstColumn="0" w:lastRowLastColumn="0"/>
        </w:trPr>
        <w:tc>
          <w:tcPr>
            <w:tcW w:w="1579" w:type="dxa"/>
            <w:shd w:val="clear" w:color="auto" w:fill="auto"/>
          </w:tcPr>
          <w:p w14:paraId="62E138D1" w14:textId="77777777" w:rsidR="00496BC9" w:rsidRPr="00961E93" w:rsidRDefault="00496BC9" w:rsidP="00496BC9">
            <w:pPr>
              <w:pStyle w:val="NoParagraphStyle"/>
              <w:suppressAutoHyphens/>
              <w:rPr>
                <w:rFonts w:asciiTheme="majorHAnsi" w:hAnsiTheme="majorHAnsi" w:cstheme="majorHAnsi"/>
                <w:color w:val="auto"/>
                <w:szCs w:val="22"/>
              </w:rPr>
            </w:pPr>
          </w:p>
        </w:tc>
        <w:tc>
          <w:tcPr>
            <w:tcW w:w="1524" w:type="dxa"/>
            <w:shd w:val="clear" w:color="auto" w:fill="auto"/>
            <w:vAlign w:val="bottom"/>
          </w:tcPr>
          <w:p w14:paraId="754D9824" w14:textId="1580554D" w:rsidR="00496BC9" w:rsidRPr="00961E93" w:rsidRDefault="00496BC9" w:rsidP="00496BC9">
            <w:pPr>
              <w:pStyle w:val="NoParagraphStyle"/>
              <w:suppressAutoHyphens/>
              <w:rPr>
                <w:rFonts w:asciiTheme="majorHAnsi" w:hAnsiTheme="majorHAnsi" w:cstheme="majorHAnsi"/>
                <w:color w:val="auto"/>
                <w:szCs w:val="22"/>
              </w:rPr>
            </w:pPr>
            <w:r>
              <w:rPr>
                <w:rFonts w:ascii="Calibri" w:hAnsi="Calibri" w:cs="Calibri"/>
                <w:szCs w:val="22"/>
              </w:rPr>
              <w:t>APS1-3.10</w:t>
            </w:r>
          </w:p>
        </w:tc>
        <w:tc>
          <w:tcPr>
            <w:tcW w:w="1623" w:type="dxa"/>
            <w:shd w:val="clear" w:color="auto" w:fill="auto"/>
            <w:vAlign w:val="bottom"/>
          </w:tcPr>
          <w:p w14:paraId="3CD2A4B3" w14:textId="4BC564A7" w:rsidR="00496BC9" w:rsidRPr="00961E93" w:rsidRDefault="00496BC9" w:rsidP="00496BC9">
            <w:pPr>
              <w:pStyle w:val="NoParagraphStyle"/>
              <w:suppressAutoHyphens/>
              <w:rPr>
                <w:rFonts w:asciiTheme="majorHAnsi" w:hAnsiTheme="majorHAnsi" w:cstheme="majorHAnsi"/>
                <w:color w:val="auto"/>
                <w:szCs w:val="22"/>
              </w:rPr>
            </w:pPr>
            <w:r>
              <w:rPr>
                <w:rFonts w:ascii="Calibri" w:hAnsi="Calibri" w:cs="Calibri"/>
                <w:szCs w:val="22"/>
              </w:rPr>
              <w:t>$68,960</w:t>
            </w:r>
          </w:p>
        </w:tc>
        <w:tc>
          <w:tcPr>
            <w:tcW w:w="1700" w:type="dxa"/>
            <w:shd w:val="clear" w:color="auto" w:fill="auto"/>
            <w:vAlign w:val="bottom"/>
          </w:tcPr>
          <w:p w14:paraId="7805382C" w14:textId="6EB33614" w:rsidR="00496BC9" w:rsidRPr="00961E93" w:rsidRDefault="00496BC9" w:rsidP="00496BC9">
            <w:pPr>
              <w:pStyle w:val="NoParagraphStyle"/>
              <w:suppressAutoHyphens/>
              <w:rPr>
                <w:rFonts w:asciiTheme="majorHAnsi" w:hAnsiTheme="majorHAnsi" w:cstheme="majorHAnsi"/>
                <w:color w:val="auto"/>
                <w:szCs w:val="22"/>
              </w:rPr>
            </w:pPr>
            <w:r>
              <w:rPr>
                <w:rFonts w:ascii="Calibri" w:hAnsi="Calibri" w:cs="Calibri"/>
                <w:szCs w:val="22"/>
              </w:rPr>
              <w:t>$71,718</w:t>
            </w:r>
          </w:p>
        </w:tc>
        <w:tc>
          <w:tcPr>
            <w:tcW w:w="1601" w:type="dxa"/>
            <w:shd w:val="clear" w:color="auto" w:fill="auto"/>
            <w:vAlign w:val="bottom"/>
          </w:tcPr>
          <w:p w14:paraId="7B48E552" w14:textId="6C2E8E2E" w:rsidR="00496BC9" w:rsidRPr="00961E93" w:rsidRDefault="00496BC9" w:rsidP="00496BC9">
            <w:pPr>
              <w:pStyle w:val="NoParagraphStyle"/>
              <w:suppressAutoHyphens/>
              <w:rPr>
                <w:rFonts w:asciiTheme="majorHAnsi" w:hAnsiTheme="majorHAnsi" w:cstheme="majorHAnsi"/>
                <w:color w:val="auto"/>
                <w:szCs w:val="22"/>
              </w:rPr>
            </w:pPr>
            <w:r>
              <w:rPr>
                <w:rFonts w:ascii="Calibri" w:hAnsi="Calibri" w:cs="Calibri"/>
                <w:szCs w:val="22"/>
              </w:rPr>
              <w:t>$74,443</w:t>
            </w:r>
          </w:p>
        </w:tc>
        <w:tc>
          <w:tcPr>
            <w:tcW w:w="1601" w:type="dxa"/>
            <w:shd w:val="clear" w:color="auto" w:fill="auto"/>
            <w:vAlign w:val="bottom"/>
          </w:tcPr>
          <w:p w14:paraId="36926603" w14:textId="511170B9" w:rsidR="00496BC9" w:rsidRPr="00961E93" w:rsidRDefault="00496BC9" w:rsidP="00496BC9">
            <w:pPr>
              <w:pStyle w:val="NoParagraphStyle"/>
              <w:suppressAutoHyphens/>
              <w:rPr>
                <w:rFonts w:asciiTheme="majorHAnsi" w:hAnsiTheme="majorHAnsi" w:cstheme="majorHAnsi"/>
                <w:color w:val="auto"/>
                <w:szCs w:val="22"/>
              </w:rPr>
            </w:pPr>
            <w:r>
              <w:rPr>
                <w:rFonts w:ascii="Calibri" w:hAnsi="Calibri" w:cs="Calibri"/>
                <w:szCs w:val="22"/>
              </w:rPr>
              <w:t>$76,974</w:t>
            </w:r>
          </w:p>
        </w:tc>
      </w:tr>
      <w:tr w:rsidR="00496BC9" w14:paraId="44221085" w14:textId="77777777" w:rsidTr="00BD319A">
        <w:tc>
          <w:tcPr>
            <w:tcW w:w="1579" w:type="dxa"/>
            <w:shd w:val="clear" w:color="auto" w:fill="auto"/>
          </w:tcPr>
          <w:p w14:paraId="4C00B7AB" w14:textId="77777777" w:rsidR="00496BC9" w:rsidRPr="00961E93" w:rsidRDefault="00496BC9" w:rsidP="00496BC9">
            <w:pPr>
              <w:pStyle w:val="NoParagraphStyle"/>
              <w:suppressAutoHyphens/>
              <w:rPr>
                <w:rFonts w:asciiTheme="majorHAnsi" w:hAnsiTheme="majorHAnsi" w:cstheme="majorHAnsi"/>
                <w:color w:val="auto"/>
                <w:sz w:val="22"/>
                <w:szCs w:val="22"/>
              </w:rPr>
            </w:pPr>
          </w:p>
        </w:tc>
        <w:tc>
          <w:tcPr>
            <w:tcW w:w="1524" w:type="dxa"/>
            <w:shd w:val="clear" w:color="auto" w:fill="auto"/>
            <w:vAlign w:val="bottom"/>
          </w:tcPr>
          <w:p w14:paraId="5292F123" w14:textId="1824ABF3"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APS1-3.11</w:t>
            </w:r>
          </w:p>
        </w:tc>
        <w:tc>
          <w:tcPr>
            <w:tcW w:w="1623" w:type="dxa"/>
            <w:shd w:val="clear" w:color="auto" w:fill="auto"/>
            <w:vAlign w:val="bottom"/>
          </w:tcPr>
          <w:p w14:paraId="6A39B9A2" w14:textId="157D6F58"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$71,444</w:t>
            </w:r>
          </w:p>
        </w:tc>
        <w:tc>
          <w:tcPr>
            <w:tcW w:w="1700" w:type="dxa"/>
            <w:shd w:val="clear" w:color="auto" w:fill="auto"/>
            <w:vAlign w:val="bottom"/>
          </w:tcPr>
          <w:p w14:paraId="43936799" w14:textId="0825407D"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$74,302</w:t>
            </w:r>
          </w:p>
        </w:tc>
        <w:tc>
          <w:tcPr>
            <w:tcW w:w="1601" w:type="dxa"/>
            <w:shd w:val="clear" w:color="auto" w:fill="auto"/>
            <w:vAlign w:val="bottom"/>
          </w:tcPr>
          <w:p w14:paraId="08FA3A11" w14:textId="1827B3C2"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$77,125</w:t>
            </w:r>
          </w:p>
        </w:tc>
        <w:tc>
          <w:tcPr>
            <w:tcW w:w="1601" w:type="dxa"/>
            <w:shd w:val="clear" w:color="auto" w:fill="auto"/>
            <w:vAlign w:val="bottom"/>
          </w:tcPr>
          <w:p w14:paraId="02925DB8" w14:textId="4627E3BB" w:rsidR="00496BC9" w:rsidRPr="00961E93" w:rsidRDefault="00496BC9" w:rsidP="00496BC9">
            <w:pPr>
              <w:pStyle w:val="NoParagraphStyle"/>
              <w:suppressAutoHyphens/>
              <w:rPr>
                <w:rFonts w:asciiTheme="majorHAnsi" w:hAnsiTheme="majorHAnsi" w:cstheme="majorHAnsi"/>
                <w:color w:val="auto"/>
                <w:sz w:val="22"/>
                <w:szCs w:val="22"/>
              </w:rPr>
            </w:pPr>
            <w:r>
              <w:rPr>
                <w:rFonts w:ascii="Calibri" w:hAnsi="Calibri" w:cs="Calibri"/>
                <w:sz w:val="22"/>
                <w:szCs w:val="22"/>
              </w:rPr>
              <w:t>$79,747</w:t>
            </w:r>
          </w:p>
        </w:tc>
      </w:tr>
      <w:tr w:rsidR="000024CB" w14:paraId="70974D1F" w14:textId="77777777" w:rsidTr="00BD319A">
        <w:trPr>
          <w:cnfStyle w:val="000000100000" w:firstRow="0" w:lastRow="0" w:firstColumn="0" w:lastColumn="0" w:oddVBand="0" w:evenVBand="0" w:oddHBand="1" w:evenHBand="0" w:firstRowFirstColumn="0" w:firstRowLastColumn="0" w:lastRowFirstColumn="0" w:lastRowLastColumn="0"/>
        </w:trPr>
        <w:tc>
          <w:tcPr>
            <w:tcW w:w="1579" w:type="dxa"/>
          </w:tcPr>
          <w:p w14:paraId="5A15055C" w14:textId="2E7F4CEE" w:rsidR="000024CB" w:rsidRPr="00961E93" w:rsidRDefault="000024CB" w:rsidP="000024CB">
            <w:pPr>
              <w:pStyle w:val="NoParagraphStyle"/>
              <w:suppressAutoHyphens/>
              <w:rPr>
                <w:rFonts w:asciiTheme="majorHAnsi" w:hAnsiTheme="majorHAnsi" w:cstheme="majorHAnsi"/>
                <w:color w:val="auto"/>
                <w:szCs w:val="22"/>
              </w:rPr>
            </w:pPr>
            <w:r>
              <w:rPr>
                <w:rFonts w:asciiTheme="majorHAnsi" w:hAnsiTheme="majorHAnsi" w:cstheme="majorHAnsi"/>
                <w:color w:val="auto"/>
                <w:szCs w:val="22"/>
              </w:rPr>
              <w:t>APS 4</w:t>
            </w:r>
          </w:p>
        </w:tc>
        <w:tc>
          <w:tcPr>
            <w:tcW w:w="1524" w:type="dxa"/>
            <w:vAlign w:val="bottom"/>
          </w:tcPr>
          <w:p w14:paraId="737B8F88" w14:textId="03585700"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APS4.1</w:t>
            </w:r>
          </w:p>
        </w:tc>
        <w:tc>
          <w:tcPr>
            <w:tcW w:w="1623" w:type="dxa"/>
            <w:vAlign w:val="bottom"/>
          </w:tcPr>
          <w:p w14:paraId="663E50EF" w14:textId="6F0E5B36"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$72,002</w:t>
            </w:r>
          </w:p>
        </w:tc>
        <w:tc>
          <w:tcPr>
            <w:tcW w:w="1700" w:type="dxa"/>
            <w:vAlign w:val="bottom"/>
          </w:tcPr>
          <w:p w14:paraId="7FB3DCD4" w14:textId="14CE1A02"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$74,882</w:t>
            </w:r>
          </w:p>
        </w:tc>
        <w:tc>
          <w:tcPr>
            <w:tcW w:w="1601" w:type="dxa"/>
            <w:vAlign w:val="bottom"/>
          </w:tcPr>
          <w:p w14:paraId="322BA275" w14:textId="41C88E13"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$77,728</w:t>
            </w:r>
          </w:p>
        </w:tc>
        <w:tc>
          <w:tcPr>
            <w:tcW w:w="1601" w:type="dxa"/>
            <w:vAlign w:val="bottom"/>
          </w:tcPr>
          <w:p w14:paraId="4F043CA4" w14:textId="45FF5674"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$80,371</w:t>
            </w:r>
          </w:p>
        </w:tc>
      </w:tr>
      <w:tr w:rsidR="000024CB" w14:paraId="495A5018" w14:textId="77777777" w:rsidTr="00BD319A">
        <w:tc>
          <w:tcPr>
            <w:tcW w:w="1579" w:type="dxa"/>
            <w:shd w:val="clear" w:color="auto" w:fill="CAEEF6"/>
          </w:tcPr>
          <w:p w14:paraId="0FADFB55" w14:textId="77777777" w:rsidR="000024CB" w:rsidRPr="00961E93" w:rsidRDefault="000024CB" w:rsidP="000024CB">
            <w:pPr>
              <w:pStyle w:val="NoParagraphStyle"/>
              <w:suppressAutoHyphens/>
              <w:rPr>
                <w:rFonts w:asciiTheme="majorHAnsi" w:hAnsiTheme="majorHAnsi" w:cstheme="majorHAnsi"/>
                <w:color w:val="auto"/>
                <w:sz w:val="22"/>
                <w:szCs w:val="22"/>
              </w:rPr>
            </w:pPr>
          </w:p>
        </w:tc>
        <w:tc>
          <w:tcPr>
            <w:tcW w:w="1524" w:type="dxa"/>
            <w:shd w:val="clear" w:color="auto" w:fill="CAEEF6"/>
            <w:vAlign w:val="bottom"/>
          </w:tcPr>
          <w:p w14:paraId="208FA5F3" w14:textId="6FA47B07"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APS4.2</w:t>
            </w:r>
          </w:p>
        </w:tc>
        <w:tc>
          <w:tcPr>
            <w:tcW w:w="1623" w:type="dxa"/>
            <w:shd w:val="clear" w:color="auto" w:fill="CAEEF6"/>
            <w:vAlign w:val="bottom"/>
          </w:tcPr>
          <w:p w14:paraId="41DE2C5A" w14:textId="1410A20C"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$74,043</w:t>
            </w:r>
          </w:p>
        </w:tc>
        <w:tc>
          <w:tcPr>
            <w:tcW w:w="1700" w:type="dxa"/>
            <w:shd w:val="clear" w:color="auto" w:fill="CAEEF6"/>
            <w:vAlign w:val="bottom"/>
          </w:tcPr>
          <w:p w14:paraId="035840B5" w14:textId="5D256C6A"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$77,005</w:t>
            </w:r>
          </w:p>
        </w:tc>
        <w:tc>
          <w:tcPr>
            <w:tcW w:w="1601" w:type="dxa"/>
            <w:shd w:val="clear" w:color="auto" w:fill="CAEEF6"/>
            <w:vAlign w:val="bottom"/>
          </w:tcPr>
          <w:p w14:paraId="6BB70238" w14:textId="7FBD1856"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$79,931</w:t>
            </w:r>
          </w:p>
        </w:tc>
        <w:tc>
          <w:tcPr>
            <w:tcW w:w="1601" w:type="dxa"/>
            <w:shd w:val="clear" w:color="auto" w:fill="CAEEF6"/>
            <w:vAlign w:val="bottom"/>
          </w:tcPr>
          <w:p w14:paraId="66DD0D76" w14:textId="145BA8C9"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$82,649</w:t>
            </w:r>
          </w:p>
        </w:tc>
      </w:tr>
      <w:tr w:rsidR="000024CB" w14:paraId="120782F0" w14:textId="77777777" w:rsidTr="00BD319A">
        <w:trPr>
          <w:cnfStyle w:val="000000100000" w:firstRow="0" w:lastRow="0" w:firstColumn="0" w:lastColumn="0" w:oddVBand="0" w:evenVBand="0" w:oddHBand="1" w:evenHBand="0" w:firstRowFirstColumn="0" w:firstRowLastColumn="0" w:lastRowFirstColumn="0" w:lastRowLastColumn="0"/>
        </w:trPr>
        <w:tc>
          <w:tcPr>
            <w:tcW w:w="1579" w:type="dxa"/>
          </w:tcPr>
          <w:p w14:paraId="6F92218E" w14:textId="77777777" w:rsidR="000024CB" w:rsidRPr="00961E93" w:rsidRDefault="000024CB" w:rsidP="000024CB">
            <w:pPr>
              <w:pStyle w:val="NoParagraphStyle"/>
              <w:suppressAutoHyphens/>
              <w:rPr>
                <w:rFonts w:asciiTheme="majorHAnsi" w:hAnsiTheme="majorHAnsi" w:cstheme="majorHAnsi"/>
                <w:color w:val="auto"/>
                <w:szCs w:val="22"/>
              </w:rPr>
            </w:pPr>
          </w:p>
        </w:tc>
        <w:tc>
          <w:tcPr>
            <w:tcW w:w="1524" w:type="dxa"/>
            <w:vAlign w:val="bottom"/>
          </w:tcPr>
          <w:p w14:paraId="541E2851" w14:textId="1B66DF25"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APS4.3</w:t>
            </w:r>
          </w:p>
        </w:tc>
        <w:tc>
          <w:tcPr>
            <w:tcW w:w="1623" w:type="dxa"/>
            <w:vAlign w:val="bottom"/>
          </w:tcPr>
          <w:p w14:paraId="23FD7C47" w14:textId="548B43CA"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$78,386</w:t>
            </w:r>
          </w:p>
        </w:tc>
        <w:tc>
          <w:tcPr>
            <w:tcW w:w="1700" w:type="dxa"/>
            <w:vAlign w:val="bottom"/>
          </w:tcPr>
          <w:p w14:paraId="4E9562E5" w14:textId="7DB482CE"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$81,521</w:t>
            </w:r>
          </w:p>
        </w:tc>
        <w:tc>
          <w:tcPr>
            <w:tcW w:w="1601" w:type="dxa"/>
            <w:vAlign w:val="bottom"/>
          </w:tcPr>
          <w:p w14:paraId="53FFC062" w14:textId="110B24A8"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$84,619</w:t>
            </w:r>
          </w:p>
        </w:tc>
        <w:tc>
          <w:tcPr>
            <w:tcW w:w="1601" w:type="dxa"/>
            <w:vAlign w:val="bottom"/>
          </w:tcPr>
          <w:p w14:paraId="15845D99" w14:textId="7389F268"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$87,496</w:t>
            </w:r>
          </w:p>
        </w:tc>
      </w:tr>
      <w:tr w:rsidR="000024CB" w14:paraId="46C6031D" w14:textId="77777777" w:rsidTr="00BD319A">
        <w:tc>
          <w:tcPr>
            <w:tcW w:w="1579" w:type="dxa"/>
            <w:shd w:val="clear" w:color="auto" w:fill="auto"/>
          </w:tcPr>
          <w:p w14:paraId="5F7649D6" w14:textId="7F8CF096" w:rsidR="000024CB" w:rsidRPr="00961E93" w:rsidRDefault="000024CB" w:rsidP="000024CB">
            <w:pPr>
              <w:pStyle w:val="NoParagraphStyle"/>
              <w:suppressAutoHyphens/>
              <w:rPr>
                <w:rFonts w:asciiTheme="majorHAnsi" w:hAnsiTheme="majorHAnsi" w:cstheme="majorHAnsi"/>
                <w:color w:val="auto"/>
                <w:sz w:val="22"/>
                <w:szCs w:val="22"/>
              </w:rPr>
            </w:pPr>
            <w:r>
              <w:rPr>
                <w:rFonts w:asciiTheme="majorHAnsi" w:hAnsiTheme="majorHAnsi" w:cstheme="majorHAnsi"/>
                <w:color w:val="auto"/>
                <w:sz w:val="22"/>
                <w:szCs w:val="22"/>
              </w:rPr>
              <w:t>APS 5</w:t>
            </w:r>
          </w:p>
        </w:tc>
        <w:tc>
          <w:tcPr>
            <w:tcW w:w="1524" w:type="dxa"/>
            <w:shd w:val="clear" w:color="auto" w:fill="auto"/>
            <w:vAlign w:val="bottom"/>
          </w:tcPr>
          <w:p w14:paraId="57FB8077" w14:textId="0E257486"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APS5.1</w:t>
            </w:r>
          </w:p>
        </w:tc>
        <w:tc>
          <w:tcPr>
            <w:tcW w:w="1623" w:type="dxa"/>
            <w:shd w:val="clear" w:color="auto" w:fill="auto"/>
            <w:vAlign w:val="bottom"/>
          </w:tcPr>
          <w:p w14:paraId="667C3A62" w14:textId="4DF3EC28"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$78,548</w:t>
            </w:r>
          </w:p>
        </w:tc>
        <w:tc>
          <w:tcPr>
            <w:tcW w:w="1700" w:type="dxa"/>
            <w:shd w:val="clear" w:color="auto" w:fill="auto"/>
            <w:vAlign w:val="bottom"/>
          </w:tcPr>
          <w:p w14:paraId="46D8A3AF" w14:textId="21B78C35"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$81,690</w:t>
            </w:r>
          </w:p>
        </w:tc>
        <w:tc>
          <w:tcPr>
            <w:tcW w:w="1601" w:type="dxa"/>
            <w:shd w:val="clear" w:color="auto" w:fill="auto"/>
            <w:vAlign w:val="bottom"/>
          </w:tcPr>
          <w:p w14:paraId="000C4180" w14:textId="198A8048"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$84,794</w:t>
            </w:r>
          </w:p>
        </w:tc>
        <w:tc>
          <w:tcPr>
            <w:tcW w:w="1601" w:type="dxa"/>
            <w:shd w:val="clear" w:color="auto" w:fill="auto"/>
            <w:vAlign w:val="bottom"/>
          </w:tcPr>
          <w:p w14:paraId="71398591" w14:textId="71681861"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$88,834</w:t>
            </w:r>
          </w:p>
        </w:tc>
      </w:tr>
      <w:tr w:rsidR="000024CB" w14:paraId="71DCB70B" w14:textId="77777777" w:rsidTr="00BD319A">
        <w:trPr>
          <w:cnfStyle w:val="000000100000" w:firstRow="0" w:lastRow="0" w:firstColumn="0" w:lastColumn="0" w:oddVBand="0" w:evenVBand="0" w:oddHBand="1" w:evenHBand="0" w:firstRowFirstColumn="0" w:firstRowLastColumn="0" w:lastRowFirstColumn="0" w:lastRowLastColumn="0"/>
        </w:trPr>
        <w:tc>
          <w:tcPr>
            <w:tcW w:w="1579" w:type="dxa"/>
            <w:shd w:val="clear" w:color="auto" w:fill="auto"/>
          </w:tcPr>
          <w:p w14:paraId="6BF055DA" w14:textId="77777777" w:rsidR="000024CB" w:rsidRPr="00961E93" w:rsidRDefault="000024CB" w:rsidP="000024CB">
            <w:pPr>
              <w:pStyle w:val="NoParagraphStyle"/>
              <w:suppressAutoHyphens/>
              <w:rPr>
                <w:rFonts w:asciiTheme="majorHAnsi" w:hAnsiTheme="majorHAnsi" w:cstheme="majorHAnsi"/>
                <w:color w:val="auto"/>
                <w:szCs w:val="22"/>
              </w:rPr>
            </w:pPr>
          </w:p>
        </w:tc>
        <w:tc>
          <w:tcPr>
            <w:tcW w:w="1524" w:type="dxa"/>
            <w:shd w:val="clear" w:color="auto" w:fill="auto"/>
            <w:vAlign w:val="bottom"/>
          </w:tcPr>
          <w:p w14:paraId="7E1A7970" w14:textId="417C335B"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APS5.2</w:t>
            </w:r>
          </w:p>
        </w:tc>
        <w:tc>
          <w:tcPr>
            <w:tcW w:w="1623" w:type="dxa"/>
            <w:shd w:val="clear" w:color="auto" w:fill="auto"/>
            <w:vAlign w:val="bottom"/>
          </w:tcPr>
          <w:p w14:paraId="58B1B798" w14:textId="54CAF61C"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$80,902</w:t>
            </w:r>
          </w:p>
        </w:tc>
        <w:tc>
          <w:tcPr>
            <w:tcW w:w="1700" w:type="dxa"/>
            <w:shd w:val="clear" w:color="auto" w:fill="auto"/>
            <w:vAlign w:val="bottom"/>
          </w:tcPr>
          <w:p w14:paraId="34DD3070" w14:textId="09507807"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$84,138</w:t>
            </w:r>
          </w:p>
        </w:tc>
        <w:tc>
          <w:tcPr>
            <w:tcW w:w="1601" w:type="dxa"/>
            <w:shd w:val="clear" w:color="auto" w:fill="auto"/>
            <w:vAlign w:val="bottom"/>
          </w:tcPr>
          <w:p w14:paraId="249819F2" w14:textId="6F194E93"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$87,335</w:t>
            </w:r>
          </w:p>
        </w:tc>
        <w:tc>
          <w:tcPr>
            <w:tcW w:w="1601" w:type="dxa"/>
            <w:shd w:val="clear" w:color="auto" w:fill="auto"/>
            <w:vAlign w:val="bottom"/>
          </w:tcPr>
          <w:p w14:paraId="7A2829E9" w14:textId="38E859C9"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$90,304</w:t>
            </w:r>
          </w:p>
        </w:tc>
      </w:tr>
      <w:tr w:rsidR="00FE2D4B" w14:paraId="012C7B3C" w14:textId="77777777" w:rsidTr="00BD319A">
        <w:tc>
          <w:tcPr>
            <w:tcW w:w="1579" w:type="dxa"/>
            <w:shd w:val="clear" w:color="auto" w:fill="auto"/>
          </w:tcPr>
          <w:p w14:paraId="6F536BC8" w14:textId="77777777" w:rsidR="00FE2D4B" w:rsidRPr="00961E93" w:rsidRDefault="00FE2D4B" w:rsidP="00FE2D4B">
            <w:pPr>
              <w:pStyle w:val="NoParagraphStyle"/>
              <w:suppressAutoHyphens/>
              <w:rPr>
                <w:rFonts w:asciiTheme="majorHAnsi" w:hAnsiTheme="majorHAnsi" w:cstheme="majorHAnsi"/>
                <w:color w:val="auto"/>
                <w:sz w:val="22"/>
                <w:szCs w:val="22"/>
              </w:rPr>
            </w:pPr>
          </w:p>
        </w:tc>
        <w:tc>
          <w:tcPr>
            <w:tcW w:w="1524" w:type="dxa"/>
            <w:shd w:val="clear" w:color="auto" w:fill="auto"/>
            <w:vAlign w:val="bottom"/>
          </w:tcPr>
          <w:p w14:paraId="6E5AD0E4" w14:textId="44C93B93" w:rsidR="00FE2D4B" w:rsidRPr="00961E93" w:rsidRDefault="00FE2D4B" w:rsidP="00FE2D4B">
            <w:pPr>
              <w:pStyle w:val="NoParagraphStyle"/>
              <w:suppressAutoHyphens/>
              <w:rPr>
                <w:rFonts w:asciiTheme="majorHAnsi" w:hAnsiTheme="majorHAnsi" w:cstheme="majorHAnsi"/>
                <w:color w:val="auto"/>
                <w:sz w:val="22"/>
                <w:szCs w:val="22"/>
              </w:rPr>
            </w:pPr>
            <w:r>
              <w:rPr>
                <w:rFonts w:ascii="Calibri" w:hAnsi="Calibri" w:cs="Calibri"/>
                <w:sz w:val="22"/>
                <w:szCs w:val="22"/>
              </w:rPr>
              <w:t>APS5.3</w:t>
            </w:r>
          </w:p>
        </w:tc>
        <w:tc>
          <w:tcPr>
            <w:tcW w:w="1623" w:type="dxa"/>
            <w:shd w:val="clear" w:color="auto" w:fill="auto"/>
            <w:vAlign w:val="bottom"/>
          </w:tcPr>
          <w:p w14:paraId="2D0CA7B3" w14:textId="76FF6225" w:rsidR="00FE2D4B" w:rsidRPr="00961E93" w:rsidRDefault="00FE2D4B" w:rsidP="00FE2D4B">
            <w:pPr>
              <w:pStyle w:val="NoParagraphStyle"/>
              <w:suppressAutoHyphens/>
              <w:rPr>
                <w:rFonts w:asciiTheme="majorHAnsi" w:hAnsiTheme="majorHAnsi" w:cstheme="majorHAnsi"/>
                <w:color w:val="auto"/>
                <w:sz w:val="22"/>
                <w:szCs w:val="22"/>
              </w:rPr>
            </w:pPr>
            <w:r>
              <w:rPr>
                <w:rFonts w:ascii="Calibri" w:hAnsi="Calibri" w:cs="Calibri"/>
                <w:sz w:val="22"/>
                <w:szCs w:val="22"/>
              </w:rPr>
              <w:t>$86,168</w:t>
            </w:r>
          </w:p>
        </w:tc>
        <w:tc>
          <w:tcPr>
            <w:tcW w:w="1700" w:type="dxa"/>
            <w:shd w:val="clear" w:color="auto" w:fill="auto"/>
            <w:vAlign w:val="bottom"/>
          </w:tcPr>
          <w:p w14:paraId="598A5505" w14:textId="3E652D49" w:rsidR="00FE2D4B" w:rsidRPr="00961E93" w:rsidRDefault="00FE2D4B" w:rsidP="00FE2D4B">
            <w:pPr>
              <w:pStyle w:val="NoParagraphStyle"/>
              <w:suppressAutoHyphens/>
              <w:rPr>
                <w:rFonts w:asciiTheme="majorHAnsi" w:hAnsiTheme="majorHAnsi" w:cstheme="majorHAnsi"/>
                <w:color w:val="auto"/>
                <w:sz w:val="22"/>
                <w:szCs w:val="22"/>
              </w:rPr>
            </w:pPr>
            <w:r>
              <w:rPr>
                <w:rFonts w:ascii="Calibri" w:hAnsi="Calibri" w:cs="Calibri"/>
                <w:sz w:val="22"/>
                <w:szCs w:val="22"/>
              </w:rPr>
              <w:t>$89,615</w:t>
            </w:r>
          </w:p>
        </w:tc>
        <w:tc>
          <w:tcPr>
            <w:tcW w:w="1601" w:type="dxa"/>
            <w:shd w:val="clear" w:color="auto" w:fill="auto"/>
            <w:vAlign w:val="bottom"/>
          </w:tcPr>
          <w:p w14:paraId="2AEC763C" w14:textId="4A872F7F" w:rsidR="00FE2D4B" w:rsidRPr="00961E93" w:rsidRDefault="00FE2D4B" w:rsidP="00FE2D4B">
            <w:pPr>
              <w:pStyle w:val="NoParagraphStyle"/>
              <w:suppressAutoHyphens/>
              <w:rPr>
                <w:rFonts w:asciiTheme="majorHAnsi" w:hAnsiTheme="majorHAnsi" w:cstheme="majorHAnsi"/>
                <w:color w:val="auto"/>
                <w:sz w:val="22"/>
                <w:szCs w:val="22"/>
              </w:rPr>
            </w:pPr>
            <w:r>
              <w:rPr>
                <w:rFonts w:ascii="Calibri" w:hAnsi="Calibri" w:cs="Calibri"/>
                <w:sz w:val="22"/>
                <w:szCs w:val="22"/>
              </w:rPr>
              <w:t>$93,020</w:t>
            </w:r>
          </w:p>
        </w:tc>
        <w:tc>
          <w:tcPr>
            <w:tcW w:w="1601" w:type="dxa"/>
            <w:shd w:val="clear" w:color="auto" w:fill="auto"/>
            <w:vAlign w:val="bottom"/>
          </w:tcPr>
          <w:p w14:paraId="4C80B855" w14:textId="345F3579" w:rsidR="00FE2D4B" w:rsidRPr="00961E93" w:rsidRDefault="00FE2D4B" w:rsidP="00FE2D4B">
            <w:pPr>
              <w:pStyle w:val="NoParagraphStyle"/>
              <w:suppressAutoHyphens/>
              <w:rPr>
                <w:rFonts w:asciiTheme="majorHAnsi" w:hAnsiTheme="majorHAnsi" w:cstheme="majorHAnsi"/>
                <w:color w:val="auto"/>
                <w:sz w:val="22"/>
                <w:szCs w:val="22"/>
              </w:rPr>
            </w:pPr>
            <w:r>
              <w:rPr>
                <w:rFonts w:ascii="Calibri" w:hAnsi="Calibri" w:cs="Calibri"/>
                <w:sz w:val="22"/>
                <w:szCs w:val="22"/>
              </w:rPr>
              <w:t>$96,183</w:t>
            </w:r>
          </w:p>
        </w:tc>
      </w:tr>
      <w:tr w:rsidR="00FE2D4B" w14:paraId="0CE7F914" w14:textId="77777777" w:rsidTr="000A088D">
        <w:trPr>
          <w:cnfStyle w:val="000000100000" w:firstRow="0" w:lastRow="0" w:firstColumn="0" w:lastColumn="0" w:oddVBand="0" w:evenVBand="0" w:oddHBand="1" w:evenHBand="0" w:firstRowFirstColumn="0" w:firstRowLastColumn="0" w:lastRowFirstColumn="0" w:lastRowLastColumn="0"/>
        </w:trPr>
        <w:tc>
          <w:tcPr>
            <w:tcW w:w="1579" w:type="dxa"/>
            <w:shd w:val="clear" w:color="auto" w:fill="auto"/>
          </w:tcPr>
          <w:p w14:paraId="1050E1B9" w14:textId="77777777" w:rsidR="00FE2D4B" w:rsidRPr="00961E93" w:rsidRDefault="00FE2D4B" w:rsidP="00FE2D4B">
            <w:pPr>
              <w:pStyle w:val="NoParagraphStyle"/>
              <w:suppressAutoHyphens/>
              <w:rPr>
                <w:rFonts w:asciiTheme="majorHAnsi" w:hAnsiTheme="majorHAnsi" w:cstheme="majorHAnsi"/>
                <w:color w:val="auto"/>
                <w:szCs w:val="22"/>
              </w:rPr>
            </w:pPr>
          </w:p>
        </w:tc>
        <w:tc>
          <w:tcPr>
            <w:tcW w:w="1524" w:type="dxa"/>
            <w:shd w:val="clear" w:color="auto" w:fill="auto"/>
            <w:vAlign w:val="bottom"/>
          </w:tcPr>
          <w:p w14:paraId="09F0227E" w14:textId="1C7CB4C0" w:rsidR="00FE2D4B" w:rsidRDefault="00FE2D4B" w:rsidP="00FE2D4B">
            <w:pPr>
              <w:pStyle w:val="NoParagraphStyle"/>
              <w:suppressAutoHyphens/>
              <w:rPr>
                <w:rFonts w:ascii="Calibri" w:hAnsi="Calibri" w:cs="Calibri"/>
                <w:szCs w:val="22"/>
              </w:rPr>
            </w:pPr>
            <w:r>
              <w:rPr>
                <w:rFonts w:ascii="Calibri" w:hAnsi="Calibri" w:cs="Calibri"/>
                <w:szCs w:val="22"/>
              </w:rPr>
              <w:t>APS5.4</w:t>
            </w:r>
          </w:p>
        </w:tc>
        <w:tc>
          <w:tcPr>
            <w:tcW w:w="1623" w:type="dxa"/>
            <w:shd w:val="clear" w:color="auto" w:fill="7F7F7F" w:themeFill="text1" w:themeFillTint="80"/>
            <w:vAlign w:val="bottom"/>
          </w:tcPr>
          <w:p w14:paraId="5C67FCA9" w14:textId="77777777" w:rsidR="00FE2D4B" w:rsidRDefault="00FE2D4B" w:rsidP="00FE2D4B">
            <w:pPr>
              <w:pStyle w:val="NoParagraphStyle"/>
              <w:suppressAutoHyphens/>
              <w:rPr>
                <w:rFonts w:ascii="Calibri" w:hAnsi="Calibri" w:cs="Calibri"/>
                <w:szCs w:val="22"/>
              </w:rPr>
            </w:pPr>
          </w:p>
        </w:tc>
        <w:tc>
          <w:tcPr>
            <w:tcW w:w="1700" w:type="dxa"/>
            <w:shd w:val="clear" w:color="auto" w:fill="7F7F7F" w:themeFill="text1" w:themeFillTint="80"/>
            <w:vAlign w:val="bottom"/>
          </w:tcPr>
          <w:p w14:paraId="1C54C4C6" w14:textId="77777777" w:rsidR="00FE2D4B" w:rsidRDefault="00FE2D4B" w:rsidP="00FE2D4B">
            <w:pPr>
              <w:pStyle w:val="NoParagraphStyle"/>
              <w:suppressAutoHyphens/>
              <w:rPr>
                <w:rFonts w:ascii="Calibri" w:hAnsi="Calibri" w:cs="Calibri"/>
                <w:szCs w:val="22"/>
              </w:rPr>
            </w:pPr>
          </w:p>
        </w:tc>
        <w:tc>
          <w:tcPr>
            <w:tcW w:w="1601" w:type="dxa"/>
            <w:shd w:val="clear" w:color="auto" w:fill="7F7F7F" w:themeFill="text1" w:themeFillTint="80"/>
            <w:vAlign w:val="bottom"/>
          </w:tcPr>
          <w:p w14:paraId="7B0DB08D" w14:textId="77777777" w:rsidR="00FE2D4B" w:rsidRDefault="00FE2D4B" w:rsidP="00FE2D4B">
            <w:pPr>
              <w:pStyle w:val="NoParagraphStyle"/>
              <w:suppressAutoHyphens/>
              <w:rPr>
                <w:rFonts w:ascii="Calibri" w:hAnsi="Calibri" w:cs="Calibri"/>
                <w:szCs w:val="22"/>
              </w:rPr>
            </w:pPr>
          </w:p>
        </w:tc>
        <w:tc>
          <w:tcPr>
            <w:tcW w:w="1601" w:type="dxa"/>
            <w:shd w:val="clear" w:color="auto" w:fill="auto"/>
            <w:vAlign w:val="bottom"/>
          </w:tcPr>
          <w:p w14:paraId="573AFC25" w14:textId="01E97749" w:rsidR="00FE2D4B" w:rsidRPr="00C804C3" w:rsidRDefault="00FE2D4B" w:rsidP="00FE2D4B">
            <w:pPr>
              <w:pStyle w:val="NoParagraphStyle"/>
              <w:suppressAutoHyphens/>
              <w:rPr>
                <w:rFonts w:ascii="Calibri" w:hAnsi="Calibri" w:cs="Calibri"/>
                <w:szCs w:val="22"/>
              </w:rPr>
            </w:pPr>
            <w:r>
              <w:rPr>
                <w:rFonts w:ascii="Calibri" w:hAnsi="Calibri" w:cs="Calibri"/>
                <w:szCs w:val="22"/>
              </w:rPr>
              <w:t>$96,829</w:t>
            </w:r>
          </w:p>
        </w:tc>
      </w:tr>
      <w:tr w:rsidR="000024CB" w14:paraId="683C0859" w14:textId="77777777" w:rsidTr="00BD319A">
        <w:tc>
          <w:tcPr>
            <w:tcW w:w="1579" w:type="dxa"/>
            <w:shd w:val="clear" w:color="auto" w:fill="CAEEF6"/>
          </w:tcPr>
          <w:p w14:paraId="4423FAEF" w14:textId="0F1A1172" w:rsidR="000024CB" w:rsidRPr="00961E93" w:rsidRDefault="000024CB" w:rsidP="000024CB">
            <w:pPr>
              <w:pStyle w:val="NoParagraphStyle"/>
              <w:suppressAutoHyphens/>
              <w:rPr>
                <w:rFonts w:asciiTheme="majorHAnsi" w:hAnsiTheme="majorHAnsi" w:cstheme="majorHAnsi"/>
                <w:color w:val="auto"/>
                <w:sz w:val="22"/>
                <w:szCs w:val="22"/>
              </w:rPr>
            </w:pPr>
            <w:r>
              <w:rPr>
                <w:rFonts w:asciiTheme="majorHAnsi" w:hAnsiTheme="majorHAnsi" w:cstheme="majorHAnsi"/>
                <w:color w:val="auto"/>
                <w:sz w:val="22"/>
                <w:szCs w:val="22"/>
              </w:rPr>
              <w:t>APS 6</w:t>
            </w:r>
          </w:p>
        </w:tc>
        <w:tc>
          <w:tcPr>
            <w:tcW w:w="1524" w:type="dxa"/>
            <w:shd w:val="clear" w:color="auto" w:fill="CAEEF6"/>
            <w:vAlign w:val="bottom"/>
          </w:tcPr>
          <w:p w14:paraId="335E6E47" w14:textId="153D3E66"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APS6.1</w:t>
            </w:r>
          </w:p>
        </w:tc>
        <w:tc>
          <w:tcPr>
            <w:tcW w:w="1623" w:type="dxa"/>
            <w:shd w:val="clear" w:color="auto" w:fill="CAEEF6"/>
            <w:vAlign w:val="bottom"/>
          </w:tcPr>
          <w:p w14:paraId="48B97043" w14:textId="698F8D3E"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$88,408</w:t>
            </w:r>
          </w:p>
        </w:tc>
        <w:tc>
          <w:tcPr>
            <w:tcW w:w="1700" w:type="dxa"/>
            <w:shd w:val="clear" w:color="auto" w:fill="CAEEF6"/>
            <w:vAlign w:val="bottom"/>
          </w:tcPr>
          <w:p w14:paraId="0D148559" w14:textId="432A7A96"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$91,944</w:t>
            </w:r>
          </w:p>
        </w:tc>
        <w:tc>
          <w:tcPr>
            <w:tcW w:w="1601" w:type="dxa"/>
            <w:shd w:val="clear" w:color="auto" w:fill="CAEEF6"/>
            <w:vAlign w:val="bottom"/>
          </w:tcPr>
          <w:p w14:paraId="674C53FD" w14:textId="4FAD9805"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$95,438</w:t>
            </w:r>
          </w:p>
        </w:tc>
        <w:tc>
          <w:tcPr>
            <w:tcW w:w="1601" w:type="dxa"/>
            <w:shd w:val="clear" w:color="auto" w:fill="CAEEF6"/>
            <w:vAlign w:val="bottom"/>
          </w:tcPr>
          <w:p w14:paraId="763EF4A3" w14:textId="51ADD540"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$99,734</w:t>
            </w:r>
          </w:p>
        </w:tc>
      </w:tr>
      <w:tr w:rsidR="000024CB" w14:paraId="60FFDB2E" w14:textId="77777777" w:rsidTr="00BD319A">
        <w:trPr>
          <w:cnfStyle w:val="000000100000" w:firstRow="0" w:lastRow="0" w:firstColumn="0" w:lastColumn="0" w:oddVBand="0" w:evenVBand="0" w:oddHBand="1" w:evenHBand="0" w:firstRowFirstColumn="0" w:firstRowLastColumn="0" w:lastRowFirstColumn="0" w:lastRowLastColumn="0"/>
        </w:trPr>
        <w:tc>
          <w:tcPr>
            <w:tcW w:w="1579" w:type="dxa"/>
          </w:tcPr>
          <w:p w14:paraId="043E7DC4" w14:textId="77777777" w:rsidR="000024CB" w:rsidRPr="00961E93" w:rsidRDefault="000024CB" w:rsidP="000024CB">
            <w:pPr>
              <w:pStyle w:val="NoParagraphStyle"/>
              <w:suppressAutoHyphens/>
              <w:rPr>
                <w:rFonts w:asciiTheme="majorHAnsi" w:hAnsiTheme="majorHAnsi" w:cstheme="majorHAnsi"/>
                <w:color w:val="auto"/>
                <w:szCs w:val="22"/>
              </w:rPr>
            </w:pPr>
          </w:p>
        </w:tc>
        <w:tc>
          <w:tcPr>
            <w:tcW w:w="1524" w:type="dxa"/>
            <w:vAlign w:val="bottom"/>
          </w:tcPr>
          <w:p w14:paraId="6C6B8052" w14:textId="14DAE580"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APS6.2</w:t>
            </w:r>
          </w:p>
        </w:tc>
        <w:tc>
          <w:tcPr>
            <w:tcW w:w="1623" w:type="dxa"/>
            <w:vAlign w:val="bottom"/>
          </w:tcPr>
          <w:p w14:paraId="7326CBDD" w14:textId="2CA30C89"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$91,057</w:t>
            </w:r>
          </w:p>
        </w:tc>
        <w:tc>
          <w:tcPr>
            <w:tcW w:w="1700" w:type="dxa"/>
            <w:vAlign w:val="bottom"/>
          </w:tcPr>
          <w:p w14:paraId="3267C3B7" w14:textId="06249D9E"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$94,699</w:t>
            </w:r>
          </w:p>
        </w:tc>
        <w:tc>
          <w:tcPr>
            <w:tcW w:w="1601" w:type="dxa"/>
            <w:vAlign w:val="bottom"/>
          </w:tcPr>
          <w:p w14:paraId="51CC02A5" w14:textId="45BF7291"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$98,298</w:t>
            </w:r>
          </w:p>
        </w:tc>
        <w:tc>
          <w:tcPr>
            <w:tcW w:w="1601" w:type="dxa"/>
            <w:vAlign w:val="bottom"/>
          </w:tcPr>
          <w:p w14:paraId="1A8E5281" w14:textId="5C9AF90B"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$101,640</w:t>
            </w:r>
          </w:p>
        </w:tc>
      </w:tr>
      <w:tr w:rsidR="000024CB" w14:paraId="4C54E0A5" w14:textId="77777777" w:rsidTr="00BD319A">
        <w:tc>
          <w:tcPr>
            <w:tcW w:w="1579" w:type="dxa"/>
            <w:shd w:val="clear" w:color="auto" w:fill="CAEEF6"/>
          </w:tcPr>
          <w:p w14:paraId="505795D8" w14:textId="77777777" w:rsidR="000024CB" w:rsidRPr="00961E93" w:rsidRDefault="000024CB" w:rsidP="000024CB">
            <w:pPr>
              <w:pStyle w:val="NoParagraphStyle"/>
              <w:suppressAutoHyphens/>
              <w:rPr>
                <w:rFonts w:asciiTheme="majorHAnsi" w:hAnsiTheme="majorHAnsi" w:cstheme="majorHAnsi"/>
                <w:color w:val="auto"/>
                <w:sz w:val="22"/>
                <w:szCs w:val="22"/>
              </w:rPr>
            </w:pPr>
          </w:p>
        </w:tc>
        <w:tc>
          <w:tcPr>
            <w:tcW w:w="1524" w:type="dxa"/>
            <w:shd w:val="clear" w:color="auto" w:fill="CAEEF6"/>
            <w:vAlign w:val="bottom"/>
          </w:tcPr>
          <w:p w14:paraId="4B1C6E96" w14:textId="40510911"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APS6.3</w:t>
            </w:r>
          </w:p>
        </w:tc>
        <w:tc>
          <w:tcPr>
            <w:tcW w:w="1623" w:type="dxa"/>
            <w:shd w:val="clear" w:color="auto" w:fill="CAEEF6"/>
            <w:vAlign w:val="bottom"/>
          </w:tcPr>
          <w:p w14:paraId="1CCB58A5" w14:textId="7FD5A47E"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$95,353</w:t>
            </w:r>
          </w:p>
        </w:tc>
        <w:tc>
          <w:tcPr>
            <w:tcW w:w="1700" w:type="dxa"/>
            <w:shd w:val="clear" w:color="auto" w:fill="CAEEF6"/>
            <w:vAlign w:val="bottom"/>
          </w:tcPr>
          <w:p w14:paraId="401477DA" w14:textId="42147560"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$99,167</w:t>
            </w:r>
          </w:p>
        </w:tc>
        <w:tc>
          <w:tcPr>
            <w:tcW w:w="1601" w:type="dxa"/>
            <w:shd w:val="clear" w:color="auto" w:fill="CAEEF6"/>
            <w:vAlign w:val="bottom"/>
          </w:tcPr>
          <w:p w14:paraId="6C46ABBA" w14:textId="25E7CA9B"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$102,935</w:t>
            </w:r>
          </w:p>
        </w:tc>
        <w:tc>
          <w:tcPr>
            <w:tcW w:w="1601" w:type="dxa"/>
            <w:shd w:val="clear" w:color="auto" w:fill="CAEEF6"/>
            <w:vAlign w:val="bottom"/>
          </w:tcPr>
          <w:p w14:paraId="6E36EDFC" w14:textId="485450E8"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$106,435</w:t>
            </w:r>
          </w:p>
        </w:tc>
      </w:tr>
      <w:tr w:rsidR="000024CB" w14:paraId="0E106819" w14:textId="77777777" w:rsidTr="00BD319A">
        <w:trPr>
          <w:cnfStyle w:val="000000100000" w:firstRow="0" w:lastRow="0" w:firstColumn="0" w:lastColumn="0" w:oddVBand="0" w:evenVBand="0" w:oddHBand="1" w:evenHBand="0" w:firstRowFirstColumn="0" w:firstRowLastColumn="0" w:lastRowFirstColumn="0" w:lastRowLastColumn="0"/>
        </w:trPr>
        <w:tc>
          <w:tcPr>
            <w:tcW w:w="1579" w:type="dxa"/>
          </w:tcPr>
          <w:p w14:paraId="5BB97D42" w14:textId="77777777" w:rsidR="000024CB" w:rsidRPr="00961E93" w:rsidRDefault="000024CB" w:rsidP="000024CB">
            <w:pPr>
              <w:pStyle w:val="NoParagraphStyle"/>
              <w:suppressAutoHyphens/>
              <w:rPr>
                <w:rFonts w:asciiTheme="majorHAnsi" w:hAnsiTheme="majorHAnsi" w:cstheme="majorHAnsi"/>
                <w:color w:val="auto"/>
                <w:szCs w:val="22"/>
              </w:rPr>
            </w:pPr>
          </w:p>
        </w:tc>
        <w:tc>
          <w:tcPr>
            <w:tcW w:w="1524" w:type="dxa"/>
            <w:vAlign w:val="bottom"/>
          </w:tcPr>
          <w:p w14:paraId="7607234A" w14:textId="65B0C1C0"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APS6.4</w:t>
            </w:r>
          </w:p>
        </w:tc>
        <w:tc>
          <w:tcPr>
            <w:tcW w:w="1623" w:type="dxa"/>
            <w:vAlign w:val="bottom"/>
          </w:tcPr>
          <w:p w14:paraId="0AE1D7AE" w14:textId="4905CB0D"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$100,378</w:t>
            </w:r>
          </w:p>
        </w:tc>
        <w:tc>
          <w:tcPr>
            <w:tcW w:w="1700" w:type="dxa"/>
            <w:vAlign w:val="bottom"/>
          </w:tcPr>
          <w:p w14:paraId="151BE330" w14:textId="7E4B8590"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$104,393</w:t>
            </w:r>
          </w:p>
        </w:tc>
        <w:tc>
          <w:tcPr>
            <w:tcW w:w="1601" w:type="dxa"/>
            <w:vAlign w:val="bottom"/>
          </w:tcPr>
          <w:p w14:paraId="69E76C05" w14:textId="324FEF55"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$108,360</w:t>
            </w:r>
          </w:p>
        </w:tc>
        <w:tc>
          <w:tcPr>
            <w:tcW w:w="1601" w:type="dxa"/>
            <w:vAlign w:val="bottom"/>
          </w:tcPr>
          <w:p w14:paraId="6E27F5DF" w14:textId="3F9D59D5"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$112,044</w:t>
            </w:r>
          </w:p>
        </w:tc>
      </w:tr>
      <w:tr w:rsidR="000024CB" w14:paraId="46DACCBC" w14:textId="77777777" w:rsidTr="00BD319A">
        <w:tc>
          <w:tcPr>
            <w:tcW w:w="1579" w:type="dxa"/>
            <w:shd w:val="clear" w:color="auto" w:fill="auto"/>
          </w:tcPr>
          <w:p w14:paraId="7556B061" w14:textId="35A500EC" w:rsidR="000024CB" w:rsidRPr="00961E93" w:rsidRDefault="000024CB" w:rsidP="000024CB">
            <w:pPr>
              <w:pStyle w:val="NoParagraphStyle"/>
              <w:suppressAutoHyphens/>
              <w:rPr>
                <w:rFonts w:asciiTheme="majorHAnsi" w:hAnsiTheme="majorHAnsi" w:cstheme="majorHAnsi"/>
                <w:color w:val="auto"/>
                <w:sz w:val="22"/>
                <w:szCs w:val="22"/>
              </w:rPr>
            </w:pPr>
            <w:r>
              <w:rPr>
                <w:rFonts w:asciiTheme="majorHAnsi" w:hAnsiTheme="majorHAnsi" w:cstheme="majorHAnsi"/>
                <w:color w:val="auto"/>
                <w:sz w:val="22"/>
                <w:szCs w:val="22"/>
              </w:rPr>
              <w:t>EL 1</w:t>
            </w:r>
          </w:p>
        </w:tc>
        <w:tc>
          <w:tcPr>
            <w:tcW w:w="1524" w:type="dxa"/>
            <w:shd w:val="clear" w:color="auto" w:fill="auto"/>
            <w:vAlign w:val="bottom"/>
          </w:tcPr>
          <w:p w14:paraId="19B97A91" w14:textId="128C24F0"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EL1.1</w:t>
            </w:r>
          </w:p>
        </w:tc>
        <w:tc>
          <w:tcPr>
            <w:tcW w:w="1623" w:type="dxa"/>
            <w:shd w:val="clear" w:color="auto" w:fill="auto"/>
            <w:vAlign w:val="bottom"/>
          </w:tcPr>
          <w:p w14:paraId="7B9FD3EE" w14:textId="2571B586"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$115,663</w:t>
            </w:r>
          </w:p>
        </w:tc>
        <w:tc>
          <w:tcPr>
            <w:tcW w:w="1700" w:type="dxa"/>
            <w:shd w:val="clear" w:color="auto" w:fill="auto"/>
            <w:vAlign w:val="bottom"/>
          </w:tcPr>
          <w:p w14:paraId="3D9247B3" w14:textId="164DA136"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$120,290</w:t>
            </w:r>
          </w:p>
        </w:tc>
        <w:tc>
          <w:tcPr>
            <w:tcW w:w="1601" w:type="dxa"/>
            <w:shd w:val="clear" w:color="auto" w:fill="auto"/>
            <w:vAlign w:val="bottom"/>
          </w:tcPr>
          <w:p w14:paraId="2FD569C8" w14:textId="3B2E4BB1"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$124,861</w:t>
            </w:r>
          </w:p>
        </w:tc>
        <w:tc>
          <w:tcPr>
            <w:tcW w:w="1601" w:type="dxa"/>
            <w:shd w:val="clear" w:color="auto" w:fill="auto"/>
            <w:vAlign w:val="bottom"/>
          </w:tcPr>
          <w:p w14:paraId="2947E9A3" w14:textId="7A1A8C2E"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$129,106</w:t>
            </w:r>
          </w:p>
        </w:tc>
      </w:tr>
      <w:tr w:rsidR="000024CB" w14:paraId="2EE2530F" w14:textId="77777777" w:rsidTr="00BD319A">
        <w:trPr>
          <w:cnfStyle w:val="000000100000" w:firstRow="0" w:lastRow="0" w:firstColumn="0" w:lastColumn="0" w:oddVBand="0" w:evenVBand="0" w:oddHBand="1" w:evenHBand="0" w:firstRowFirstColumn="0" w:firstRowLastColumn="0" w:lastRowFirstColumn="0" w:lastRowLastColumn="0"/>
        </w:trPr>
        <w:tc>
          <w:tcPr>
            <w:tcW w:w="1579" w:type="dxa"/>
            <w:shd w:val="clear" w:color="auto" w:fill="auto"/>
          </w:tcPr>
          <w:p w14:paraId="53EA753B" w14:textId="77777777" w:rsidR="000024CB" w:rsidRPr="00961E93" w:rsidRDefault="000024CB" w:rsidP="000024CB">
            <w:pPr>
              <w:pStyle w:val="NoParagraphStyle"/>
              <w:suppressAutoHyphens/>
              <w:rPr>
                <w:rFonts w:asciiTheme="majorHAnsi" w:hAnsiTheme="majorHAnsi" w:cstheme="majorHAnsi"/>
                <w:color w:val="auto"/>
                <w:szCs w:val="22"/>
              </w:rPr>
            </w:pPr>
          </w:p>
        </w:tc>
        <w:tc>
          <w:tcPr>
            <w:tcW w:w="1524" w:type="dxa"/>
            <w:shd w:val="clear" w:color="auto" w:fill="auto"/>
            <w:vAlign w:val="bottom"/>
          </w:tcPr>
          <w:p w14:paraId="64A03D49" w14:textId="6780BA78"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EL1.2</w:t>
            </w:r>
          </w:p>
        </w:tc>
        <w:tc>
          <w:tcPr>
            <w:tcW w:w="1623" w:type="dxa"/>
            <w:shd w:val="clear" w:color="auto" w:fill="auto"/>
            <w:vAlign w:val="bottom"/>
          </w:tcPr>
          <w:p w14:paraId="725C0616" w14:textId="507E6DE0"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$118,802</w:t>
            </w:r>
          </w:p>
        </w:tc>
        <w:tc>
          <w:tcPr>
            <w:tcW w:w="1700" w:type="dxa"/>
            <w:shd w:val="clear" w:color="auto" w:fill="auto"/>
            <w:vAlign w:val="bottom"/>
          </w:tcPr>
          <w:p w14:paraId="4F6281C3" w14:textId="1D4A13E0"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$123,554</w:t>
            </w:r>
          </w:p>
        </w:tc>
        <w:tc>
          <w:tcPr>
            <w:tcW w:w="1601" w:type="dxa"/>
            <w:shd w:val="clear" w:color="auto" w:fill="auto"/>
            <w:vAlign w:val="bottom"/>
          </w:tcPr>
          <w:p w14:paraId="1118F4C7" w14:textId="3DE948A0"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$128,249</w:t>
            </w:r>
          </w:p>
        </w:tc>
        <w:tc>
          <w:tcPr>
            <w:tcW w:w="1601" w:type="dxa"/>
            <w:shd w:val="clear" w:color="auto" w:fill="auto"/>
            <w:vAlign w:val="bottom"/>
          </w:tcPr>
          <w:p w14:paraId="05732F18" w14:textId="3993EA35"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$132,609</w:t>
            </w:r>
          </w:p>
        </w:tc>
      </w:tr>
      <w:tr w:rsidR="000024CB" w14:paraId="54974D47" w14:textId="77777777" w:rsidTr="00BD319A">
        <w:tc>
          <w:tcPr>
            <w:tcW w:w="1579" w:type="dxa"/>
            <w:shd w:val="clear" w:color="auto" w:fill="auto"/>
          </w:tcPr>
          <w:p w14:paraId="03C07D76" w14:textId="77777777" w:rsidR="000024CB" w:rsidRPr="00961E93" w:rsidRDefault="000024CB" w:rsidP="000024CB">
            <w:pPr>
              <w:pStyle w:val="NoParagraphStyle"/>
              <w:suppressAutoHyphens/>
              <w:rPr>
                <w:rFonts w:asciiTheme="majorHAnsi" w:hAnsiTheme="majorHAnsi" w:cstheme="majorHAnsi"/>
                <w:color w:val="auto"/>
                <w:sz w:val="22"/>
                <w:szCs w:val="22"/>
              </w:rPr>
            </w:pPr>
          </w:p>
        </w:tc>
        <w:tc>
          <w:tcPr>
            <w:tcW w:w="1524" w:type="dxa"/>
            <w:shd w:val="clear" w:color="auto" w:fill="auto"/>
            <w:vAlign w:val="bottom"/>
          </w:tcPr>
          <w:p w14:paraId="0A99BC49" w14:textId="7A8CC30D"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EL1.3</w:t>
            </w:r>
          </w:p>
        </w:tc>
        <w:tc>
          <w:tcPr>
            <w:tcW w:w="1623" w:type="dxa"/>
            <w:shd w:val="clear" w:color="auto" w:fill="auto"/>
            <w:vAlign w:val="bottom"/>
          </w:tcPr>
          <w:p w14:paraId="46D8FAA3" w14:textId="0523B4B9"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$124,403</w:t>
            </w:r>
          </w:p>
        </w:tc>
        <w:tc>
          <w:tcPr>
            <w:tcW w:w="1700" w:type="dxa"/>
            <w:shd w:val="clear" w:color="auto" w:fill="auto"/>
            <w:vAlign w:val="bottom"/>
          </w:tcPr>
          <w:p w14:paraId="0D1408F3" w14:textId="45D8DF5E"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$129,379</w:t>
            </w:r>
          </w:p>
        </w:tc>
        <w:tc>
          <w:tcPr>
            <w:tcW w:w="1601" w:type="dxa"/>
            <w:shd w:val="clear" w:color="auto" w:fill="auto"/>
            <w:vAlign w:val="bottom"/>
          </w:tcPr>
          <w:p w14:paraId="54A7FB90" w14:textId="2BFE01E6"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$134,295</w:t>
            </w:r>
          </w:p>
        </w:tc>
        <w:tc>
          <w:tcPr>
            <w:tcW w:w="1601" w:type="dxa"/>
            <w:shd w:val="clear" w:color="auto" w:fill="auto"/>
            <w:vAlign w:val="bottom"/>
          </w:tcPr>
          <w:p w14:paraId="4B6AA060" w14:textId="4A9BABD9"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$138,861</w:t>
            </w:r>
          </w:p>
        </w:tc>
      </w:tr>
      <w:tr w:rsidR="000024CB" w14:paraId="42703C5F" w14:textId="77777777" w:rsidTr="00BD319A">
        <w:trPr>
          <w:cnfStyle w:val="000000100000" w:firstRow="0" w:lastRow="0" w:firstColumn="0" w:lastColumn="0" w:oddVBand="0" w:evenVBand="0" w:oddHBand="1" w:evenHBand="0" w:firstRowFirstColumn="0" w:firstRowLastColumn="0" w:lastRowFirstColumn="0" w:lastRowLastColumn="0"/>
        </w:trPr>
        <w:tc>
          <w:tcPr>
            <w:tcW w:w="1579" w:type="dxa"/>
          </w:tcPr>
          <w:p w14:paraId="304F1F99" w14:textId="248E9779" w:rsidR="000024CB" w:rsidRPr="00961E93" w:rsidRDefault="000024CB" w:rsidP="000024CB">
            <w:pPr>
              <w:pStyle w:val="NoParagraphStyle"/>
              <w:suppressAutoHyphens/>
              <w:rPr>
                <w:rFonts w:asciiTheme="majorHAnsi" w:hAnsiTheme="majorHAnsi" w:cstheme="majorHAnsi"/>
                <w:color w:val="auto"/>
                <w:szCs w:val="22"/>
              </w:rPr>
            </w:pPr>
            <w:r>
              <w:rPr>
                <w:rFonts w:asciiTheme="majorHAnsi" w:hAnsiTheme="majorHAnsi" w:cstheme="majorHAnsi"/>
                <w:color w:val="auto"/>
                <w:szCs w:val="22"/>
              </w:rPr>
              <w:t>EL 2</w:t>
            </w:r>
          </w:p>
        </w:tc>
        <w:tc>
          <w:tcPr>
            <w:tcW w:w="1524" w:type="dxa"/>
            <w:vAlign w:val="bottom"/>
          </w:tcPr>
          <w:p w14:paraId="667C0C84" w14:textId="511C6EC2"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EL2.1</w:t>
            </w:r>
          </w:p>
        </w:tc>
        <w:tc>
          <w:tcPr>
            <w:tcW w:w="1623" w:type="dxa"/>
            <w:vAlign w:val="bottom"/>
          </w:tcPr>
          <w:p w14:paraId="3FF91F49" w14:textId="4AD1FAE4"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$136,118</w:t>
            </w:r>
          </w:p>
        </w:tc>
        <w:tc>
          <w:tcPr>
            <w:tcW w:w="1700" w:type="dxa"/>
            <w:vAlign w:val="bottom"/>
          </w:tcPr>
          <w:p w14:paraId="53320C9C" w14:textId="7492E4AD"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$141,563</w:t>
            </w:r>
          </w:p>
        </w:tc>
        <w:tc>
          <w:tcPr>
            <w:tcW w:w="1601" w:type="dxa"/>
            <w:vAlign w:val="bottom"/>
          </w:tcPr>
          <w:p w14:paraId="421A9563" w14:textId="425BB79C"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$146,942</w:t>
            </w:r>
          </w:p>
        </w:tc>
        <w:tc>
          <w:tcPr>
            <w:tcW w:w="1601" w:type="dxa"/>
            <w:vAlign w:val="bottom"/>
          </w:tcPr>
          <w:p w14:paraId="10E1D334" w14:textId="539FB1C3"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$151,938</w:t>
            </w:r>
          </w:p>
        </w:tc>
      </w:tr>
      <w:tr w:rsidR="000024CB" w14:paraId="033583BB" w14:textId="77777777" w:rsidTr="00BD319A">
        <w:tc>
          <w:tcPr>
            <w:tcW w:w="1579" w:type="dxa"/>
            <w:shd w:val="clear" w:color="auto" w:fill="CAEEF6"/>
          </w:tcPr>
          <w:p w14:paraId="26F74575" w14:textId="77777777" w:rsidR="000024CB" w:rsidRPr="00961E93" w:rsidRDefault="000024CB" w:rsidP="000024CB">
            <w:pPr>
              <w:pStyle w:val="NoParagraphStyle"/>
              <w:suppressAutoHyphens/>
              <w:rPr>
                <w:rFonts w:asciiTheme="majorHAnsi" w:hAnsiTheme="majorHAnsi" w:cstheme="majorHAnsi"/>
                <w:color w:val="auto"/>
                <w:sz w:val="22"/>
                <w:szCs w:val="22"/>
              </w:rPr>
            </w:pPr>
          </w:p>
        </w:tc>
        <w:tc>
          <w:tcPr>
            <w:tcW w:w="1524" w:type="dxa"/>
            <w:shd w:val="clear" w:color="auto" w:fill="CAEEF6"/>
            <w:vAlign w:val="bottom"/>
          </w:tcPr>
          <w:p w14:paraId="77306B3F" w14:textId="30737ABB"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EL2.2</w:t>
            </w:r>
          </w:p>
        </w:tc>
        <w:tc>
          <w:tcPr>
            <w:tcW w:w="1623" w:type="dxa"/>
            <w:shd w:val="clear" w:color="auto" w:fill="CAEEF6"/>
            <w:vAlign w:val="bottom"/>
          </w:tcPr>
          <w:p w14:paraId="178F569C" w14:textId="59381932"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$140,203</w:t>
            </w:r>
          </w:p>
        </w:tc>
        <w:tc>
          <w:tcPr>
            <w:tcW w:w="1700" w:type="dxa"/>
            <w:shd w:val="clear" w:color="auto" w:fill="CAEEF6"/>
            <w:vAlign w:val="bottom"/>
          </w:tcPr>
          <w:p w14:paraId="70FA68EC" w14:textId="582B7505"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$145,811</w:t>
            </w:r>
          </w:p>
        </w:tc>
        <w:tc>
          <w:tcPr>
            <w:tcW w:w="1601" w:type="dxa"/>
            <w:shd w:val="clear" w:color="auto" w:fill="CAEEF6"/>
            <w:vAlign w:val="bottom"/>
          </w:tcPr>
          <w:p w14:paraId="51982629" w14:textId="16352333"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$151,352</w:t>
            </w:r>
          </w:p>
        </w:tc>
        <w:tc>
          <w:tcPr>
            <w:tcW w:w="1601" w:type="dxa"/>
            <w:shd w:val="clear" w:color="auto" w:fill="CAEEF6"/>
            <w:vAlign w:val="bottom"/>
          </w:tcPr>
          <w:p w14:paraId="54FCD99F" w14:textId="0F9421F7"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$156,498</w:t>
            </w:r>
          </w:p>
        </w:tc>
      </w:tr>
      <w:tr w:rsidR="000024CB" w14:paraId="4065B2E2" w14:textId="77777777" w:rsidTr="00BD319A">
        <w:trPr>
          <w:cnfStyle w:val="000000100000" w:firstRow="0" w:lastRow="0" w:firstColumn="0" w:lastColumn="0" w:oddVBand="0" w:evenVBand="0" w:oddHBand="1" w:evenHBand="0" w:firstRowFirstColumn="0" w:firstRowLastColumn="0" w:lastRowFirstColumn="0" w:lastRowLastColumn="0"/>
        </w:trPr>
        <w:tc>
          <w:tcPr>
            <w:tcW w:w="1579" w:type="dxa"/>
          </w:tcPr>
          <w:p w14:paraId="390BCDC1" w14:textId="77777777" w:rsidR="000024CB" w:rsidRPr="00961E93" w:rsidRDefault="000024CB" w:rsidP="000024CB">
            <w:pPr>
              <w:pStyle w:val="NoParagraphStyle"/>
              <w:suppressAutoHyphens/>
              <w:rPr>
                <w:rFonts w:asciiTheme="majorHAnsi" w:hAnsiTheme="majorHAnsi" w:cstheme="majorHAnsi"/>
                <w:color w:val="auto"/>
                <w:szCs w:val="22"/>
              </w:rPr>
            </w:pPr>
          </w:p>
        </w:tc>
        <w:tc>
          <w:tcPr>
            <w:tcW w:w="1524" w:type="dxa"/>
            <w:vAlign w:val="bottom"/>
          </w:tcPr>
          <w:p w14:paraId="14E13A29" w14:textId="40E7AA51"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EL2.3</w:t>
            </w:r>
          </w:p>
        </w:tc>
        <w:tc>
          <w:tcPr>
            <w:tcW w:w="1623" w:type="dxa"/>
            <w:vAlign w:val="bottom"/>
          </w:tcPr>
          <w:p w14:paraId="1F80F097" w14:textId="127DB800"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$144,408</w:t>
            </w:r>
          </w:p>
        </w:tc>
        <w:tc>
          <w:tcPr>
            <w:tcW w:w="1700" w:type="dxa"/>
            <w:vAlign w:val="bottom"/>
          </w:tcPr>
          <w:p w14:paraId="309AA573" w14:textId="7C0891EB"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$150,184</w:t>
            </w:r>
          </w:p>
        </w:tc>
        <w:tc>
          <w:tcPr>
            <w:tcW w:w="1601" w:type="dxa"/>
            <w:vAlign w:val="bottom"/>
          </w:tcPr>
          <w:p w14:paraId="37CA0964" w14:textId="6FD2CDDE"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$155,891</w:t>
            </w:r>
          </w:p>
        </w:tc>
        <w:tc>
          <w:tcPr>
            <w:tcW w:w="1601" w:type="dxa"/>
            <w:vAlign w:val="bottom"/>
          </w:tcPr>
          <w:p w14:paraId="5CD70849" w14:textId="0530B444"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$161,191</w:t>
            </w:r>
          </w:p>
        </w:tc>
      </w:tr>
      <w:tr w:rsidR="000024CB" w14:paraId="6A456579" w14:textId="77777777" w:rsidTr="00BD319A">
        <w:tc>
          <w:tcPr>
            <w:tcW w:w="1579" w:type="dxa"/>
            <w:shd w:val="clear" w:color="auto" w:fill="CAEEF6"/>
          </w:tcPr>
          <w:p w14:paraId="08409566" w14:textId="77777777" w:rsidR="000024CB" w:rsidRPr="00961E93" w:rsidRDefault="000024CB" w:rsidP="000024CB">
            <w:pPr>
              <w:pStyle w:val="NoParagraphStyle"/>
              <w:suppressAutoHyphens/>
              <w:rPr>
                <w:rFonts w:asciiTheme="majorHAnsi" w:hAnsiTheme="majorHAnsi" w:cstheme="majorHAnsi"/>
                <w:color w:val="auto"/>
                <w:sz w:val="22"/>
                <w:szCs w:val="22"/>
              </w:rPr>
            </w:pPr>
          </w:p>
        </w:tc>
        <w:tc>
          <w:tcPr>
            <w:tcW w:w="1524" w:type="dxa"/>
            <w:shd w:val="clear" w:color="auto" w:fill="CAEEF6"/>
            <w:vAlign w:val="bottom"/>
          </w:tcPr>
          <w:p w14:paraId="30B01E81" w14:textId="3880367F"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EL2.4</w:t>
            </w:r>
          </w:p>
        </w:tc>
        <w:tc>
          <w:tcPr>
            <w:tcW w:w="1623" w:type="dxa"/>
            <w:shd w:val="clear" w:color="auto" w:fill="CAEEF6"/>
            <w:vAlign w:val="bottom"/>
          </w:tcPr>
          <w:p w14:paraId="6F8F1A65" w14:textId="29B77CE8"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$152,934</w:t>
            </w:r>
          </w:p>
        </w:tc>
        <w:tc>
          <w:tcPr>
            <w:tcW w:w="1700" w:type="dxa"/>
            <w:shd w:val="clear" w:color="auto" w:fill="CAEEF6"/>
            <w:vAlign w:val="bottom"/>
          </w:tcPr>
          <w:p w14:paraId="5FF4853B" w14:textId="7F3F90CA"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$159,051</w:t>
            </w:r>
          </w:p>
        </w:tc>
        <w:tc>
          <w:tcPr>
            <w:tcW w:w="1601" w:type="dxa"/>
            <w:shd w:val="clear" w:color="auto" w:fill="CAEEF6"/>
            <w:vAlign w:val="bottom"/>
          </w:tcPr>
          <w:p w14:paraId="42A8220B" w14:textId="44A2A4A5"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$165,095</w:t>
            </w:r>
          </w:p>
        </w:tc>
        <w:tc>
          <w:tcPr>
            <w:tcW w:w="1601" w:type="dxa"/>
            <w:shd w:val="clear" w:color="auto" w:fill="CAEEF6"/>
            <w:vAlign w:val="bottom"/>
          </w:tcPr>
          <w:p w14:paraId="472ED244" w14:textId="2E93332C" w:rsidR="000024CB" w:rsidRPr="00961E93" w:rsidRDefault="000024CB" w:rsidP="000024CB">
            <w:pPr>
              <w:pStyle w:val="NoParagraphStyle"/>
              <w:suppressAutoHyphens/>
              <w:rPr>
                <w:rFonts w:asciiTheme="majorHAnsi" w:hAnsiTheme="majorHAnsi" w:cstheme="majorHAnsi"/>
                <w:color w:val="auto"/>
                <w:sz w:val="22"/>
                <w:szCs w:val="22"/>
              </w:rPr>
            </w:pPr>
            <w:r>
              <w:rPr>
                <w:rFonts w:ascii="Calibri" w:hAnsi="Calibri" w:cs="Calibri"/>
                <w:sz w:val="22"/>
                <w:szCs w:val="22"/>
              </w:rPr>
              <w:t>$170,708</w:t>
            </w:r>
          </w:p>
        </w:tc>
      </w:tr>
      <w:tr w:rsidR="000024CB" w14:paraId="575FA9E8" w14:textId="77777777" w:rsidTr="00BD319A">
        <w:trPr>
          <w:cnfStyle w:val="000000100000" w:firstRow="0" w:lastRow="0" w:firstColumn="0" w:lastColumn="0" w:oddVBand="0" w:evenVBand="0" w:oddHBand="1" w:evenHBand="0" w:firstRowFirstColumn="0" w:firstRowLastColumn="0" w:lastRowFirstColumn="0" w:lastRowLastColumn="0"/>
        </w:trPr>
        <w:tc>
          <w:tcPr>
            <w:tcW w:w="1579" w:type="dxa"/>
          </w:tcPr>
          <w:p w14:paraId="47EAFDA6" w14:textId="77777777" w:rsidR="000024CB" w:rsidRPr="00961E93" w:rsidRDefault="000024CB" w:rsidP="000024CB">
            <w:pPr>
              <w:pStyle w:val="NoParagraphStyle"/>
              <w:suppressAutoHyphens/>
              <w:rPr>
                <w:rFonts w:asciiTheme="majorHAnsi" w:hAnsiTheme="majorHAnsi" w:cstheme="majorHAnsi"/>
                <w:color w:val="auto"/>
                <w:szCs w:val="22"/>
              </w:rPr>
            </w:pPr>
          </w:p>
        </w:tc>
        <w:tc>
          <w:tcPr>
            <w:tcW w:w="1524" w:type="dxa"/>
            <w:vAlign w:val="bottom"/>
          </w:tcPr>
          <w:p w14:paraId="1D11AD09" w14:textId="601EE1AB"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EL2.5</w:t>
            </w:r>
          </w:p>
        </w:tc>
        <w:tc>
          <w:tcPr>
            <w:tcW w:w="1623" w:type="dxa"/>
            <w:vAlign w:val="bottom"/>
          </w:tcPr>
          <w:p w14:paraId="4A28030B" w14:textId="1BC4504A"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$158,149</w:t>
            </w:r>
          </w:p>
        </w:tc>
        <w:tc>
          <w:tcPr>
            <w:tcW w:w="1700" w:type="dxa"/>
            <w:vAlign w:val="bottom"/>
          </w:tcPr>
          <w:p w14:paraId="7C098F7D" w14:textId="5548E153"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$164,475</w:t>
            </w:r>
          </w:p>
        </w:tc>
        <w:tc>
          <w:tcPr>
            <w:tcW w:w="1601" w:type="dxa"/>
            <w:vAlign w:val="bottom"/>
          </w:tcPr>
          <w:p w14:paraId="15D2AE17" w14:textId="67F92110"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$170,725</w:t>
            </w:r>
          </w:p>
        </w:tc>
        <w:tc>
          <w:tcPr>
            <w:tcW w:w="1601" w:type="dxa"/>
            <w:vAlign w:val="bottom"/>
          </w:tcPr>
          <w:p w14:paraId="4E6D6F9D" w14:textId="5B7662F0" w:rsidR="000024CB" w:rsidRPr="00961E93" w:rsidRDefault="000024CB" w:rsidP="000024CB">
            <w:pPr>
              <w:pStyle w:val="NoParagraphStyle"/>
              <w:suppressAutoHyphens/>
              <w:rPr>
                <w:rFonts w:asciiTheme="majorHAnsi" w:hAnsiTheme="majorHAnsi" w:cstheme="majorHAnsi"/>
                <w:color w:val="auto"/>
                <w:szCs w:val="22"/>
              </w:rPr>
            </w:pPr>
            <w:r>
              <w:rPr>
                <w:rFonts w:ascii="Calibri" w:hAnsi="Calibri" w:cs="Calibri"/>
                <w:szCs w:val="22"/>
              </w:rPr>
              <w:t>$176,530</w:t>
            </w:r>
          </w:p>
        </w:tc>
      </w:tr>
    </w:tbl>
    <w:p w14:paraId="13197760" w14:textId="121192D8" w:rsidR="0065383B" w:rsidRDefault="0065383B">
      <w:pPr>
        <w:pStyle w:val="NoParagraphStyle"/>
        <w:suppressAutoHyphens/>
        <w:rPr>
          <w:color w:val="auto"/>
        </w:rPr>
      </w:pPr>
    </w:p>
    <w:p w14:paraId="473B1773" w14:textId="77777777" w:rsidR="0065383B" w:rsidRDefault="0065383B">
      <w:pPr>
        <w:suppressAutoHyphens w:val="0"/>
        <w:spacing w:before="0" w:after="0" w:line="240" w:lineRule="auto"/>
        <w:rPr>
          <w:rFonts w:ascii="MinionPro-Regular" w:hAnsi="MinionPro-Regular" w:cs="MinionPro-Regular"/>
          <w:sz w:val="24"/>
          <w:lang w:val="en-GB"/>
        </w:rPr>
      </w:pPr>
      <w:r>
        <w:br w:type="page"/>
      </w:r>
    </w:p>
    <w:p w14:paraId="51C5A32B" w14:textId="77777777" w:rsidR="001019FD" w:rsidRDefault="001019FD" w:rsidP="00D07CA5">
      <w:pPr>
        <w:pStyle w:val="Heading2"/>
      </w:pPr>
      <w:bookmarkStart w:id="279" w:name="_Toc160469547"/>
      <w:r w:rsidRPr="00947AF5">
        <w:lastRenderedPageBreak/>
        <w:t>LEGAL OFFICER</w:t>
      </w:r>
      <w:r>
        <w:t xml:space="preserve"> EMPLOYMENT STREAM</w:t>
      </w:r>
      <w:bookmarkEnd w:id="279"/>
    </w:p>
    <w:tbl>
      <w:tblPr>
        <w:tblStyle w:val="TableGrid"/>
        <w:tblW w:w="0" w:type="auto"/>
        <w:tblLook w:val="04A0" w:firstRow="1" w:lastRow="0" w:firstColumn="1" w:lastColumn="0" w:noHBand="0" w:noVBand="1"/>
      </w:tblPr>
      <w:tblGrid>
        <w:gridCol w:w="1579"/>
        <w:gridCol w:w="1524"/>
        <w:gridCol w:w="1623"/>
        <w:gridCol w:w="1700"/>
        <w:gridCol w:w="1601"/>
        <w:gridCol w:w="1601"/>
      </w:tblGrid>
      <w:tr w:rsidR="001019FD" w:rsidRPr="00961E93" w14:paraId="4F8A2EBA" w14:textId="77777777" w:rsidTr="00740222">
        <w:trPr>
          <w:cnfStyle w:val="100000000000" w:firstRow="1" w:lastRow="0" w:firstColumn="0" w:lastColumn="0" w:oddVBand="0" w:evenVBand="0" w:oddHBand="0" w:evenHBand="0" w:firstRowFirstColumn="0" w:firstRowLastColumn="0" w:lastRowFirstColumn="0" w:lastRowLastColumn="0"/>
        </w:trPr>
        <w:tc>
          <w:tcPr>
            <w:tcW w:w="1587" w:type="dxa"/>
          </w:tcPr>
          <w:p w14:paraId="261186CF"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1</w:t>
            </w:r>
          </w:p>
        </w:tc>
        <w:tc>
          <w:tcPr>
            <w:tcW w:w="1551" w:type="dxa"/>
          </w:tcPr>
          <w:p w14:paraId="096D730B"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2</w:t>
            </w:r>
          </w:p>
        </w:tc>
        <w:tc>
          <w:tcPr>
            <w:tcW w:w="1607" w:type="dxa"/>
          </w:tcPr>
          <w:p w14:paraId="46E3172E"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3</w:t>
            </w:r>
          </w:p>
        </w:tc>
        <w:tc>
          <w:tcPr>
            <w:tcW w:w="1679" w:type="dxa"/>
          </w:tcPr>
          <w:p w14:paraId="10FD23AB"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4</w:t>
            </w:r>
          </w:p>
        </w:tc>
        <w:tc>
          <w:tcPr>
            <w:tcW w:w="1602" w:type="dxa"/>
          </w:tcPr>
          <w:p w14:paraId="5A4E166F"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5</w:t>
            </w:r>
          </w:p>
        </w:tc>
        <w:tc>
          <w:tcPr>
            <w:tcW w:w="1602" w:type="dxa"/>
          </w:tcPr>
          <w:p w14:paraId="00BF8CD3"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6</w:t>
            </w:r>
          </w:p>
        </w:tc>
      </w:tr>
      <w:tr w:rsidR="001019FD" w:rsidRPr="00961E93" w14:paraId="7021B781" w14:textId="77777777" w:rsidTr="00740222">
        <w:trPr>
          <w:cnfStyle w:val="000000100000" w:firstRow="0" w:lastRow="0" w:firstColumn="0" w:lastColumn="0" w:oddVBand="0" w:evenVBand="0" w:oddHBand="1" w:evenHBand="0" w:firstRowFirstColumn="0" w:firstRowLastColumn="0" w:lastRowFirstColumn="0" w:lastRowLastColumn="0"/>
        </w:trPr>
        <w:tc>
          <w:tcPr>
            <w:tcW w:w="1587" w:type="dxa"/>
          </w:tcPr>
          <w:p w14:paraId="032F78A1"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Classification</w:t>
            </w:r>
          </w:p>
        </w:tc>
        <w:tc>
          <w:tcPr>
            <w:tcW w:w="1551" w:type="dxa"/>
          </w:tcPr>
          <w:p w14:paraId="4F337C5F"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Point</w:t>
            </w:r>
          </w:p>
        </w:tc>
        <w:tc>
          <w:tcPr>
            <w:tcW w:w="1607" w:type="dxa"/>
          </w:tcPr>
          <w:p w14:paraId="05373816"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 xml:space="preserve">Pay rates as </w:t>
            </w:r>
            <w:proofErr w:type="gramStart"/>
            <w:r w:rsidRPr="00572E37">
              <w:rPr>
                <w:rFonts w:asciiTheme="majorHAnsi" w:hAnsiTheme="majorHAnsi" w:cstheme="majorHAnsi"/>
                <w:b/>
                <w:bCs/>
                <w:color w:val="auto"/>
                <w:szCs w:val="22"/>
              </w:rPr>
              <w:t>at</w:t>
            </w:r>
            <w:proofErr w:type="gramEnd"/>
            <w:r w:rsidRPr="00572E37">
              <w:rPr>
                <w:rFonts w:asciiTheme="majorHAnsi" w:hAnsiTheme="majorHAnsi" w:cstheme="majorHAnsi"/>
                <w:b/>
                <w:bCs/>
                <w:color w:val="auto"/>
                <w:szCs w:val="22"/>
              </w:rPr>
              <w:t xml:space="preserve"> 31 August 2023</w:t>
            </w:r>
          </w:p>
        </w:tc>
        <w:tc>
          <w:tcPr>
            <w:tcW w:w="1679" w:type="dxa"/>
          </w:tcPr>
          <w:p w14:paraId="326F59DE"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the later of commencement of the Agreement or 14 March 2024</w:t>
            </w:r>
          </w:p>
        </w:tc>
        <w:tc>
          <w:tcPr>
            <w:tcW w:w="1602" w:type="dxa"/>
          </w:tcPr>
          <w:p w14:paraId="74D76420"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13 March 2025</w:t>
            </w:r>
          </w:p>
        </w:tc>
        <w:tc>
          <w:tcPr>
            <w:tcW w:w="1602" w:type="dxa"/>
          </w:tcPr>
          <w:p w14:paraId="06290E99"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12 March 2026</w:t>
            </w:r>
          </w:p>
        </w:tc>
      </w:tr>
      <w:tr w:rsidR="00740222" w:rsidRPr="00961E93" w14:paraId="250FE02D" w14:textId="77777777" w:rsidTr="00BD319A">
        <w:tc>
          <w:tcPr>
            <w:tcW w:w="1587" w:type="dxa"/>
            <w:shd w:val="clear" w:color="auto" w:fill="auto"/>
          </w:tcPr>
          <w:p w14:paraId="5889CB58" w14:textId="7D3518AD" w:rsidR="00740222" w:rsidRPr="00961E93" w:rsidRDefault="00740222" w:rsidP="00740222">
            <w:pPr>
              <w:pStyle w:val="NoParagraphStyle"/>
              <w:suppressAutoHyphens/>
              <w:rPr>
                <w:rFonts w:asciiTheme="majorHAnsi" w:hAnsiTheme="majorHAnsi" w:cstheme="majorHAnsi"/>
                <w:color w:val="auto"/>
                <w:sz w:val="22"/>
                <w:szCs w:val="22"/>
              </w:rPr>
            </w:pPr>
            <w:r>
              <w:rPr>
                <w:rFonts w:asciiTheme="majorHAnsi" w:hAnsiTheme="majorHAnsi" w:cstheme="majorHAnsi"/>
                <w:color w:val="auto"/>
                <w:sz w:val="22"/>
                <w:szCs w:val="22"/>
              </w:rPr>
              <w:t>APS 3</w:t>
            </w:r>
          </w:p>
        </w:tc>
        <w:tc>
          <w:tcPr>
            <w:tcW w:w="1551" w:type="dxa"/>
            <w:shd w:val="clear" w:color="auto" w:fill="auto"/>
            <w:vAlign w:val="bottom"/>
          </w:tcPr>
          <w:p w14:paraId="394AD5FF" w14:textId="3D6684E4"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LO1.1</w:t>
            </w:r>
          </w:p>
        </w:tc>
        <w:tc>
          <w:tcPr>
            <w:tcW w:w="1607" w:type="dxa"/>
            <w:shd w:val="clear" w:color="auto" w:fill="auto"/>
            <w:vAlign w:val="bottom"/>
          </w:tcPr>
          <w:p w14:paraId="0700681D" w14:textId="2104F66C"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$71,444</w:t>
            </w:r>
          </w:p>
        </w:tc>
        <w:tc>
          <w:tcPr>
            <w:tcW w:w="1679" w:type="dxa"/>
            <w:shd w:val="clear" w:color="auto" w:fill="auto"/>
            <w:vAlign w:val="bottom"/>
          </w:tcPr>
          <w:p w14:paraId="35A6D729" w14:textId="566E4DAC"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$74,302</w:t>
            </w:r>
          </w:p>
        </w:tc>
        <w:tc>
          <w:tcPr>
            <w:tcW w:w="1602" w:type="dxa"/>
            <w:shd w:val="clear" w:color="auto" w:fill="auto"/>
            <w:vAlign w:val="bottom"/>
          </w:tcPr>
          <w:p w14:paraId="5C990354" w14:textId="60A6A16A"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$77,125</w:t>
            </w:r>
          </w:p>
        </w:tc>
        <w:tc>
          <w:tcPr>
            <w:tcW w:w="1602" w:type="dxa"/>
            <w:shd w:val="clear" w:color="auto" w:fill="auto"/>
            <w:vAlign w:val="bottom"/>
          </w:tcPr>
          <w:p w14:paraId="752199A2" w14:textId="738B48DB"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$79,747</w:t>
            </w:r>
          </w:p>
        </w:tc>
      </w:tr>
      <w:tr w:rsidR="00740222" w:rsidRPr="00961E93" w14:paraId="31EEE25F"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shd w:val="clear" w:color="auto" w:fill="auto"/>
          </w:tcPr>
          <w:p w14:paraId="6D17EFCB" w14:textId="63955675" w:rsidR="00740222" w:rsidRPr="00961E93" w:rsidRDefault="00740222" w:rsidP="00740222">
            <w:pPr>
              <w:pStyle w:val="NoParagraphStyle"/>
              <w:suppressAutoHyphens/>
              <w:rPr>
                <w:rFonts w:asciiTheme="majorHAnsi" w:hAnsiTheme="majorHAnsi" w:cstheme="majorHAnsi"/>
                <w:color w:val="auto"/>
                <w:szCs w:val="22"/>
              </w:rPr>
            </w:pPr>
            <w:r>
              <w:rPr>
                <w:rFonts w:asciiTheme="majorHAnsi" w:hAnsiTheme="majorHAnsi" w:cstheme="majorHAnsi"/>
                <w:color w:val="auto"/>
                <w:szCs w:val="22"/>
              </w:rPr>
              <w:t>APS 4</w:t>
            </w:r>
          </w:p>
        </w:tc>
        <w:tc>
          <w:tcPr>
            <w:tcW w:w="1551" w:type="dxa"/>
            <w:shd w:val="clear" w:color="auto" w:fill="auto"/>
            <w:vAlign w:val="bottom"/>
          </w:tcPr>
          <w:p w14:paraId="4A572998" w14:textId="4176E23C"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LO1.2</w:t>
            </w:r>
          </w:p>
        </w:tc>
        <w:tc>
          <w:tcPr>
            <w:tcW w:w="1607" w:type="dxa"/>
            <w:shd w:val="clear" w:color="auto" w:fill="auto"/>
            <w:vAlign w:val="bottom"/>
          </w:tcPr>
          <w:p w14:paraId="0CE386F6" w14:textId="08D1E833"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$78,386</w:t>
            </w:r>
          </w:p>
        </w:tc>
        <w:tc>
          <w:tcPr>
            <w:tcW w:w="1679" w:type="dxa"/>
            <w:shd w:val="clear" w:color="auto" w:fill="auto"/>
            <w:vAlign w:val="bottom"/>
          </w:tcPr>
          <w:p w14:paraId="0FBD3D93" w14:textId="77C59C2E"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$81,521</w:t>
            </w:r>
          </w:p>
        </w:tc>
        <w:tc>
          <w:tcPr>
            <w:tcW w:w="1602" w:type="dxa"/>
            <w:shd w:val="clear" w:color="auto" w:fill="auto"/>
            <w:vAlign w:val="bottom"/>
          </w:tcPr>
          <w:p w14:paraId="69EFD856" w14:textId="73057EA1"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$84,619</w:t>
            </w:r>
          </w:p>
        </w:tc>
        <w:tc>
          <w:tcPr>
            <w:tcW w:w="1602" w:type="dxa"/>
            <w:shd w:val="clear" w:color="auto" w:fill="auto"/>
            <w:vAlign w:val="bottom"/>
          </w:tcPr>
          <w:p w14:paraId="314B5454" w14:textId="34D7D250"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$87,496</w:t>
            </w:r>
          </w:p>
        </w:tc>
      </w:tr>
      <w:tr w:rsidR="00740222" w:rsidRPr="00961E93" w14:paraId="11C03054" w14:textId="77777777" w:rsidTr="00BD319A">
        <w:tc>
          <w:tcPr>
            <w:tcW w:w="1587" w:type="dxa"/>
            <w:shd w:val="clear" w:color="auto" w:fill="auto"/>
          </w:tcPr>
          <w:p w14:paraId="346F37C5" w14:textId="69A10AD4" w:rsidR="00740222" w:rsidRPr="00961E93" w:rsidRDefault="00740222" w:rsidP="00740222">
            <w:pPr>
              <w:pStyle w:val="NoParagraphStyle"/>
              <w:suppressAutoHyphens/>
              <w:rPr>
                <w:rFonts w:asciiTheme="majorHAnsi" w:hAnsiTheme="majorHAnsi" w:cstheme="majorHAnsi"/>
                <w:color w:val="auto"/>
                <w:sz w:val="22"/>
                <w:szCs w:val="22"/>
              </w:rPr>
            </w:pPr>
            <w:r>
              <w:rPr>
                <w:rFonts w:asciiTheme="majorHAnsi" w:hAnsiTheme="majorHAnsi" w:cstheme="majorHAnsi"/>
                <w:color w:val="auto"/>
                <w:sz w:val="22"/>
                <w:szCs w:val="22"/>
              </w:rPr>
              <w:t>APS 5</w:t>
            </w:r>
          </w:p>
        </w:tc>
        <w:tc>
          <w:tcPr>
            <w:tcW w:w="1551" w:type="dxa"/>
            <w:shd w:val="clear" w:color="auto" w:fill="auto"/>
            <w:vAlign w:val="bottom"/>
          </w:tcPr>
          <w:p w14:paraId="29BB5191" w14:textId="56AC0939"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LO1.3</w:t>
            </w:r>
          </w:p>
        </w:tc>
        <w:tc>
          <w:tcPr>
            <w:tcW w:w="1607" w:type="dxa"/>
            <w:shd w:val="clear" w:color="auto" w:fill="auto"/>
            <w:vAlign w:val="bottom"/>
          </w:tcPr>
          <w:p w14:paraId="1234E8B7" w14:textId="20EAB876"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$80,902</w:t>
            </w:r>
          </w:p>
        </w:tc>
        <w:tc>
          <w:tcPr>
            <w:tcW w:w="1679" w:type="dxa"/>
            <w:shd w:val="clear" w:color="auto" w:fill="auto"/>
            <w:vAlign w:val="bottom"/>
          </w:tcPr>
          <w:p w14:paraId="12D0816F" w14:textId="67B337CB"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$84,138</w:t>
            </w:r>
          </w:p>
        </w:tc>
        <w:tc>
          <w:tcPr>
            <w:tcW w:w="1602" w:type="dxa"/>
            <w:shd w:val="clear" w:color="auto" w:fill="auto"/>
            <w:vAlign w:val="bottom"/>
          </w:tcPr>
          <w:p w14:paraId="640247B4" w14:textId="61705809"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$87,335</w:t>
            </w:r>
          </w:p>
        </w:tc>
        <w:tc>
          <w:tcPr>
            <w:tcW w:w="1602" w:type="dxa"/>
            <w:shd w:val="clear" w:color="auto" w:fill="auto"/>
            <w:vAlign w:val="bottom"/>
          </w:tcPr>
          <w:p w14:paraId="4685B010" w14:textId="2DEE43B0"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$90,304</w:t>
            </w:r>
          </w:p>
        </w:tc>
      </w:tr>
      <w:tr w:rsidR="00740222" w:rsidRPr="00961E93" w14:paraId="5375B36A"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shd w:val="clear" w:color="auto" w:fill="auto"/>
          </w:tcPr>
          <w:p w14:paraId="150ACA2E" w14:textId="36FC2BCD" w:rsidR="00740222" w:rsidRPr="00961E93" w:rsidRDefault="00740222" w:rsidP="00740222">
            <w:pPr>
              <w:pStyle w:val="NoParagraphStyle"/>
              <w:suppressAutoHyphens/>
              <w:rPr>
                <w:rFonts w:asciiTheme="majorHAnsi" w:hAnsiTheme="majorHAnsi" w:cstheme="majorHAnsi"/>
                <w:color w:val="auto"/>
                <w:szCs w:val="22"/>
              </w:rPr>
            </w:pPr>
            <w:r>
              <w:rPr>
                <w:rFonts w:asciiTheme="majorHAnsi" w:hAnsiTheme="majorHAnsi" w:cstheme="majorHAnsi"/>
                <w:color w:val="auto"/>
                <w:szCs w:val="22"/>
              </w:rPr>
              <w:t>APS 6</w:t>
            </w:r>
          </w:p>
        </w:tc>
        <w:tc>
          <w:tcPr>
            <w:tcW w:w="1551" w:type="dxa"/>
            <w:shd w:val="clear" w:color="auto" w:fill="auto"/>
            <w:vAlign w:val="bottom"/>
          </w:tcPr>
          <w:p w14:paraId="59FAFB02" w14:textId="28A7786D"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LO1.4</w:t>
            </w:r>
          </w:p>
        </w:tc>
        <w:tc>
          <w:tcPr>
            <w:tcW w:w="1607" w:type="dxa"/>
            <w:shd w:val="clear" w:color="auto" w:fill="auto"/>
            <w:vAlign w:val="bottom"/>
          </w:tcPr>
          <w:p w14:paraId="0C7C73B1" w14:textId="3BC3BDFF"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$85,832</w:t>
            </w:r>
          </w:p>
        </w:tc>
        <w:tc>
          <w:tcPr>
            <w:tcW w:w="1679" w:type="dxa"/>
            <w:shd w:val="clear" w:color="auto" w:fill="auto"/>
            <w:vAlign w:val="bottom"/>
          </w:tcPr>
          <w:p w14:paraId="1D6EF95C" w14:textId="5F5CB5A7"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$90,199</w:t>
            </w:r>
          </w:p>
        </w:tc>
        <w:tc>
          <w:tcPr>
            <w:tcW w:w="1602" w:type="dxa"/>
            <w:shd w:val="clear" w:color="auto" w:fill="auto"/>
            <w:vAlign w:val="bottom"/>
          </w:tcPr>
          <w:p w14:paraId="456110C5" w14:textId="02B1B598"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$94,563</w:t>
            </w:r>
          </w:p>
        </w:tc>
        <w:tc>
          <w:tcPr>
            <w:tcW w:w="1602" w:type="dxa"/>
            <w:shd w:val="clear" w:color="auto" w:fill="auto"/>
            <w:vAlign w:val="bottom"/>
          </w:tcPr>
          <w:p w14:paraId="37CD20F2" w14:textId="7690273C"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$99,734</w:t>
            </w:r>
          </w:p>
        </w:tc>
      </w:tr>
      <w:tr w:rsidR="00740222" w:rsidRPr="00961E93" w14:paraId="5B3415D9" w14:textId="77777777" w:rsidTr="00BD319A">
        <w:tc>
          <w:tcPr>
            <w:tcW w:w="1587" w:type="dxa"/>
            <w:shd w:val="clear" w:color="auto" w:fill="auto"/>
          </w:tcPr>
          <w:p w14:paraId="6570B8A1" w14:textId="6A863303" w:rsidR="00740222" w:rsidRPr="00961E93" w:rsidRDefault="00740222" w:rsidP="00740222">
            <w:pPr>
              <w:pStyle w:val="NoParagraphStyle"/>
              <w:suppressAutoHyphens/>
              <w:rPr>
                <w:rFonts w:asciiTheme="majorHAnsi" w:hAnsiTheme="majorHAnsi" w:cstheme="majorHAnsi"/>
                <w:color w:val="auto"/>
                <w:sz w:val="22"/>
                <w:szCs w:val="22"/>
              </w:rPr>
            </w:pPr>
            <w:r>
              <w:rPr>
                <w:rFonts w:asciiTheme="majorHAnsi" w:hAnsiTheme="majorHAnsi" w:cstheme="majorHAnsi"/>
                <w:color w:val="auto"/>
                <w:sz w:val="22"/>
                <w:szCs w:val="22"/>
              </w:rPr>
              <w:t>APS 6</w:t>
            </w:r>
          </w:p>
        </w:tc>
        <w:tc>
          <w:tcPr>
            <w:tcW w:w="1551" w:type="dxa"/>
            <w:shd w:val="clear" w:color="auto" w:fill="auto"/>
            <w:vAlign w:val="bottom"/>
          </w:tcPr>
          <w:p w14:paraId="3067F180" w14:textId="133E30A6"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LO1.5</w:t>
            </w:r>
          </w:p>
        </w:tc>
        <w:tc>
          <w:tcPr>
            <w:tcW w:w="1607" w:type="dxa"/>
            <w:shd w:val="clear" w:color="auto" w:fill="auto"/>
            <w:vAlign w:val="bottom"/>
          </w:tcPr>
          <w:p w14:paraId="1EA87C64" w14:textId="53DD007C"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$95,353</w:t>
            </w:r>
          </w:p>
        </w:tc>
        <w:tc>
          <w:tcPr>
            <w:tcW w:w="1679" w:type="dxa"/>
            <w:shd w:val="clear" w:color="auto" w:fill="auto"/>
            <w:vAlign w:val="bottom"/>
          </w:tcPr>
          <w:p w14:paraId="40B8C758" w14:textId="60686704"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$99,167</w:t>
            </w:r>
          </w:p>
        </w:tc>
        <w:tc>
          <w:tcPr>
            <w:tcW w:w="1602" w:type="dxa"/>
            <w:shd w:val="clear" w:color="auto" w:fill="auto"/>
            <w:vAlign w:val="bottom"/>
          </w:tcPr>
          <w:p w14:paraId="0BC44B98" w14:textId="2044F9B8"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$102,935</w:t>
            </w:r>
          </w:p>
        </w:tc>
        <w:tc>
          <w:tcPr>
            <w:tcW w:w="1602" w:type="dxa"/>
            <w:shd w:val="clear" w:color="auto" w:fill="auto"/>
            <w:vAlign w:val="bottom"/>
          </w:tcPr>
          <w:p w14:paraId="0494CAC8" w14:textId="112CC596"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$106,435</w:t>
            </w:r>
          </w:p>
        </w:tc>
      </w:tr>
      <w:tr w:rsidR="00740222" w:rsidRPr="00961E93" w14:paraId="1F2CB77B"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shd w:val="clear" w:color="auto" w:fill="auto"/>
          </w:tcPr>
          <w:p w14:paraId="783712B3" w14:textId="7F2AFF1D" w:rsidR="00740222" w:rsidRPr="00961E93" w:rsidRDefault="00740222" w:rsidP="00740222">
            <w:pPr>
              <w:pStyle w:val="NoParagraphStyle"/>
              <w:suppressAutoHyphens/>
              <w:rPr>
                <w:rFonts w:asciiTheme="majorHAnsi" w:hAnsiTheme="majorHAnsi" w:cstheme="majorHAnsi"/>
                <w:color w:val="auto"/>
                <w:szCs w:val="22"/>
              </w:rPr>
            </w:pPr>
            <w:r>
              <w:rPr>
                <w:rFonts w:asciiTheme="majorHAnsi" w:hAnsiTheme="majorHAnsi" w:cstheme="majorHAnsi"/>
                <w:color w:val="auto"/>
                <w:szCs w:val="22"/>
              </w:rPr>
              <w:t>APS 6</w:t>
            </w:r>
          </w:p>
        </w:tc>
        <w:tc>
          <w:tcPr>
            <w:tcW w:w="1551" w:type="dxa"/>
            <w:shd w:val="clear" w:color="auto" w:fill="auto"/>
            <w:vAlign w:val="bottom"/>
          </w:tcPr>
          <w:p w14:paraId="73D55A4E" w14:textId="7DA4D8BD"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LO1.6</w:t>
            </w:r>
          </w:p>
        </w:tc>
        <w:tc>
          <w:tcPr>
            <w:tcW w:w="1607" w:type="dxa"/>
            <w:shd w:val="clear" w:color="auto" w:fill="auto"/>
            <w:vAlign w:val="bottom"/>
          </w:tcPr>
          <w:p w14:paraId="5AF65726" w14:textId="381BD547"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$103,145</w:t>
            </w:r>
          </w:p>
        </w:tc>
        <w:tc>
          <w:tcPr>
            <w:tcW w:w="1679" w:type="dxa"/>
            <w:shd w:val="clear" w:color="auto" w:fill="auto"/>
            <w:vAlign w:val="bottom"/>
          </w:tcPr>
          <w:p w14:paraId="377A2D8A" w14:textId="1ED1E022"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$107,271</w:t>
            </w:r>
          </w:p>
        </w:tc>
        <w:tc>
          <w:tcPr>
            <w:tcW w:w="1602" w:type="dxa"/>
            <w:shd w:val="clear" w:color="auto" w:fill="auto"/>
            <w:vAlign w:val="bottom"/>
          </w:tcPr>
          <w:p w14:paraId="6531CDB7" w14:textId="74903BEF"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$111,347</w:t>
            </w:r>
          </w:p>
        </w:tc>
        <w:tc>
          <w:tcPr>
            <w:tcW w:w="1602" w:type="dxa"/>
            <w:shd w:val="clear" w:color="auto" w:fill="auto"/>
            <w:vAlign w:val="bottom"/>
          </w:tcPr>
          <w:p w14:paraId="42ADC35E" w14:textId="5C5839E2"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$115,133</w:t>
            </w:r>
          </w:p>
        </w:tc>
      </w:tr>
      <w:tr w:rsidR="00740222" w:rsidRPr="00961E93" w14:paraId="0BD7C015" w14:textId="77777777" w:rsidTr="00BD319A">
        <w:tc>
          <w:tcPr>
            <w:tcW w:w="1587" w:type="dxa"/>
            <w:shd w:val="clear" w:color="auto" w:fill="CAEEF6"/>
          </w:tcPr>
          <w:p w14:paraId="1187A45B" w14:textId="10D2FF52" w:rsidR="00740222" w:rsidRPr="00961E93" w:rsidRDefault="00740222" w:rsidP="00740222">
            <w:pPr>
              <w:pStyle w:val="NoParagraphStyle"/>
              <w:suppressAutoHyphens/>
              <w:rPr>
                <w:rFonts w:asciiTheme="majorHAnsi" w:hAnsiTheme="majorHAnsi" w:cstheme="majorHAnsi"/>
                <w:color w:val="auto"/>
                <w:sz w:val="22"/>
                <w:szCs w:val="22"/>
              </w:rPr>
            </w:pPr>
            <w:r>
              <w:rPr>
                <w:rFonts w:asciiTheme="majorHAnsi" w:hAnsiTheme="majorHAnsi" w:cstheme="majorHAnsi"/>
                <w:color w:val="auto"/>
                <w:sz w:val="22"/>
                <w:szCs w:val="22"/>
              </w:rPr>
              <w:t>EL 1</w:t>
            </w:r>
          </w:p>
        </w:tc>
        <w:tc>
          <w:tcPr>
            <w:tcW w:w="1551" w:type="dxa"/>
            <w:shd w:val="clear" w:color="auto" w:fill="CAEEF6"/>
            <w:vAlign w:val="bottom"/>
          </w:tcPr>
          <w:p w14:paraId="1BB8F327" w14:textId="3FB168E5"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SLO1.1</w:t>
            </w:r>
          </w:p>
        </w:tc>
        <w:tc>
          <w:tcPr>
            <w:tcW w:w="1607" w:type="dxa"/>
            <w:shd w:val="clear" w:color="auto" w:fill="CAEEF6"/>
            <w:vAlign w:val="bottom"/>
          </w:tcPr>
          <w:p w14:paraId="2154EC92" w14:textId="1411F236"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$115,663</w:t>
            </w:r>
          </w:p>
        </w:tc>
        <w:tc>
          <w:tcPr>
            <w:tcW w:w="1679" w:type="dxa"/>
            <w:shd w:val="clear" w:color="auto" w:fill="CAEEF6"/>
            <w:vAlign w:val="bottom"/>
          </w:tcPr>
          <w:p w14:paraId="520468DE" w14:textId="0F85AD01"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$120,290</w:t>
            </w:r>
          </w:p>
        </w:tc>
        <w:tc>
          <w:tcPr>
            <w:tcW w:w="1602" w:type="dxa"/>
            <w:shd w:val="clear" w:color="auto" w:fill="CAEEF6"/>
            <w:vAlign w:val="bottom"/>
          </w:tcPr>
          <w:p w14:paraId="0E37DF99" w14:textId="164AB95C"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$124,861</w:t>
            </w:r>
          </w:p>
        </w:tc>
        <w:tc>
          <w:tcPr>
            <w:tcW w:w="1602" w:type="dxa"/>
            <w:shd w:val="clear" w:color="auto" w:fill="CAEEF6"/>
            <w:vAlign w:val="bottom"/>
          </w:tcPr>
          <w:p w14:paraId="1089A6FC" w14:textId="4BB5C887"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$129,106</w:t>
            </w:r>
          </w:p>
        </w:tc>
      </w:tr>
      <w:tr w:rsidR="00740222" w:rsidRPr="00961E93" w14:paraId="6A934745"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tcPr>
          <w:p w14:paraId="6EF09162" w14:textId="0D7977B6" w:rsidR="00740222" w:rsidRPr="00961E93" w:rsidRDefault="00740222" w:rsidP="00740222">
            <w:pPr>
              <w:pStyle w:val="NoParagraphStyle"/>
              <w:suppressAutoHyphens/>
              <w:rPr>
                <w:rFonts w:asciiTheme="majorHAnsi" w:hAnsiTheme="majorHAnsi" w:cstheme="majorHAnsi"/>
                <w:color w:val="auto"/>
                <w:szCs w:val="22"/>
              </w:rPr>
            </w:pPr>
            <w:r>
              <w:rPr>
                <w:rFonts w:asciiTheme="majorHAnsi" w:hAnsiTheme="majorHAnsi" w:cstheme="majorHAnsi"/>
                <w:color w:val="auto"/>
                <w:szCs w:val="22"/>
              </w:rPr>
              <w:t>EL 1</w:t>
            </w:r>
          </w:p>
        </w:tc>
        <w:tc>
          <w:tcPr>
            <w:tcW w:w="1551" w:type="dxa"/>
            <w:vAlign w:val="bottom"/>
          </w:tcPr>
          <w:p w14:paraId="1E065FCE" w14:textId="17DAAF2C"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SLO1.2</w:t>
            </w:r>
          </w:p>
        </w:tc>
        <w:tc>
          <w:tcPr>
            <w:tcW w:w="1607" w:type="dxa"/>
            <w:vAlign w:val="bottom"/>
          </w:tcPr>
          <w:p w14:paraId="75961768" w14:textId="3B7EF371"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$122,365</w:t>
            </w:r>
          </w:p>
        </w:tc>
        <w:tc>
          <w:tcPr>
            <w:tcW w:w="1679" w:type="dxa"/>
            <w:vAlign w:val="bottom"/>
          </w:tcPr>
          <w:p w14:paraId="1A0CEC1E" w14:textId="104E0255"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$127,260</w:t>
            </w:r>
          </w:p>
        </w:tc>
        <w:tc>
          <w:tcPr>
            <w:tcW w:w="1602" w:type="dxa"/>
            <w:vAlign w:val="bottom"/>
          </w:tcPr>
          <w:p w14:paraId="7CCAEDC5" w14:textId="1BBC26E9"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$132,096</w:t>
            </w:r>
          </w:p>
        </w:tc>
        <w:tc>
          <w:tcPr>
            <w:tcW w:w="1602" w:type="dxa"/>
            <w:vAlign w:val="bottom"/>
          </w:tcPr>
          <w:p w14:paraId="1010AB96" w14:textId="1C2D7CAF"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$136,587</w:t>
            </w:r>
          </w:p>
        </w:tc>
      </w:tr>
      <w:tr w:rsidR="00740222" w:rsidRPr="00961E93" w14:paraId="781EAFAA" w14:textId="77777777" w:rsidTr="00BD319A">
        <w:tc>
          <w:tcPr>
            <w:tcW w:w="1587" w:type="dxa"/>
            <w:shd w:val="clear" w:color="auto" w:fill="CAEEF6"/>
          </w:tcPr>
          <w:p w14:paraId="2F222199" w14:textId="562BA0FD" w:rsidR="00740222" w:rsidRPr="00961E93" w:rsidRDefault="00740222" w:rsidP="00740222">
            <w:pPr>
              <w:pStyle w:val="NoParagraphStyle"/>
              <w:suppressAutoHyphens/>
              <w:rPr>
                <w:rFonts w:asciiTheme="majorHAnsi" w:hAnsiTheme="majorHAnsi" w:cstheme="majorHAnsi"/>
                <w:color w:val="auto"/>
                <w:sz w:val="22"/>
                <w:szCs w:val="22"/>
              </w:rPr>
            </w:pPr>
            <w:r>
              <w:rPr>
                <w:rFonts w:asciiTheme="majorHAnsi" w:hAnsiTheme="majorHAnsi" w:cstheme="majorHAnsi"/>
                <w:color w:val="auto"/>
                <w:sz w:val="22"/>
                <w:szCs w:val="22"/>
              </w:rPr>
              <w:t>EL 1</w:t>
            </w:r>
          </w:p>
        </w:tc>
        <w:tc>
          <w:tcPr>
            <w:tcW w:w="1551" w:type="dxa"/>
            <w:shd w:val="clear" w:color="auto" w:fill="CAEEF6"/>
            <w:vAlign w:val="bottom"/>
          </w:tcPr>
          <w:p w14:paraId="4B6FA3E7" w14:textId="1814F65B"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SLO1.3</w:t>
            </w:r>
          </w:p>
        </w:tc>
        <w:tc>
          <w:tcPr>
            <w:tcW w:w="1607" w:type="dxa"/>
            <w:shd w:val="clear" w:color="auto" w:fill="CAEEF6"/>
            <w:vAlign w:val="bottom"/>
          </w:tcPr>
          <w:p w14:paraId="14EFAD09" w14:textId="773BBE0C"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$133,603</w:t>
            </w:r>
          </w:p>
        </w:tc>
        <w:tc>
          <w:tcPr>
            <w:tcW w:w="1679" w:type="dxa"/>
            <w:shd w:val="clear" w:color="auto" w:fill="CAEEF6"/>
            <w:vAlign w:val="bottom"/>
          </w:tcPr>
          <w:p w14:paraId="49CDFD1F" w14:textId="49F6CD04"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$138,947</w:t>
            </w:r>
          </w:p>
        </w:tc>
        <w:tc>
          <w:tcPr>
            <w:tcW w:w="1602" w:type="dxa"/>
            <w:shd w:val="clear" w:color="auto" w:fill="CAEEF6"/>
            <w:vAlign w:val="bottom"/>
          </w:tcPr>
          <w:p w14:paraId="7E7479B5" w14:textId="1C23F9A2"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$144,227</w:t>
            </w:r>
          </w:p>
        </w:tc>
        <w:tc>
          <w:tcPr>
            <w:tcW w:w="1602" w:type="dxa"/>
            <w:shd w:val="clear" w:color="auto" w:fill="CAEEF6"/>
            <w:vAlign w:val="bottom"/>
          </w:tcPr>
          <w:p w14:paraId="556E00B9" w14:textId="2B2C73E6"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$149,131</w:t>
            </w:r>
          </w:p>
        </w:tc>
      </w:tr>
      <w:tr w:rsidR="00740222" w:rsidRPr="00961E93" w14:paraId="1736FA05"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tcPr>
          <w:p w14:paraId="4C4613A1" w14:textId="1AB367CB" w:rsidR="00740222" w:rsidRPr="00961E93" w:rsidRDefault="00740222" w:rsidP="00740222">
            <w:pPr>
              <w:pStyle w:val="NoParagraphStyle"/>
              <w:suppressAutoHyphens/>
              <w:rPr>
                <w:rFonts w:asciiTheme="majorHAnsi" w:hAnsiTheme="majorHAnsi" w:cstheme="majorHAnsi"/>
                <w:color w:val="auto"/>
                <w:szCs w:val="22"/>
              </w:rPr>
            </w:pPr>
            <w:r>
              <w:rPr>
                <w:rFonts w:asciiTheme="majorHAnsi" w:hAnsiTheme="majorHAnsi" w:cstheme="majorHAnsi"/>
                <w:color w:val="auto"/>
                <w:szCs w:val="22"/>
              </w:rPr>
              <w:t>EL 1</w:t>
            </w:r>
          </w:p>
        </w:tc>
        <w:tc>
          <w:tcPr>
            <w:tcW w:w="1551" w:type="dxa"/>
            <w:vAlign w:val="bottom"/>
          </w:tcPr>
          <w:p w14:paraId="376BDF88" w14:textId="6367134C"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SLO1.4</w:t>
            </w:r>
          </w:p>
        </w:tc>
        <w:tc>
          <w:tcPr>
            <w:tcW w:w="1607" w:type="dxa"/>
            <w:vAlign w:val="bottom"/>
          </w:tcPr>
          <w:p w14:paraId="406B284B" w14:textId="045C3529"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$141,651</w:t>
            </w:r>
          </w:p>
        </w:tc>
        <w:tc>
          <w:tcPr>
            <w:tcW w:w="1679" w:type="dxa"/>
            <w:vAlign w:val="bottom"/>
          </w:tcPr>
          <w:p w14:paraId="69F58E73" w14:textId="6070249C"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$147,317</w:t>
            </w:r>
          </w:p>
        </w:tc>
        <w:tc>
          <w:tcPr>
            <w:tcW w:w="1602" w:type="dxa"/>
            <w:vAlign w:val="bottom"/>
          </w:tcPr>
          <w:p w14:paraId="0C66BD61" w14:textId="49394FC9"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$152,915</w:t>
            </w:r>
          </w:p>
        </w:tc>
        <w:tc>
          <w:tcPr>
            <w:tcW w:w="1602" w:type="dxa"/>
            <w:vAlign w:val="bottom"/>
          </w:tcPr>
          <w:p w14:paraId="5C7BDF6B" w14:textId="36B6A710"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$158,114</w:t>
            </w:r>
          </w:p>
        </w:tc>
      </w:tr>
      <w:tr w:rsidR="00740222" w:rsidRPr="00961E93" w14:paraId="28EC3D80" w14:textId="77777777" w:rsidTr="00BD319A">
        <w:tc>
          <w:tcPr>
            <w:tcW w:w="1587" w:type="dxa"/>
            <w:shd w:val="clear" w:color="auto" w:fill="auto"/>
          </w:tcPr>
          <w:p w14:paraId="332245BE" w14:textId="1E20316B" w:rsidR="00740222" w:rsidRPr="00961E93" w:rsidRDefault="00740222" w:rsidP="00740222">
            <w:pPr>
              <w:pStyle w:val="NoParagraphStyle"/>
              <w:suppressAutoHyphens/>
              <w:rPr>
                <w:rFonts w:asciiTheme="majorHAnsi" w:hAnsiTheme="majorHAnsi" w:cstheme="majorHAnsi"/>
                <w:color w:val="auto"/>
                <w:sz w:val="22"/>
                <w:szCs w:val="22"/>
              </w:rPr>
            </w:pPr>
            <w:r>
              <w:rPr>
                <w:rFonts w:asciiTheme="majorHAnsi" w:hAnsiTheme="majorHAnsi" w:cstheme="majorHAnsi"/>
                <w:color w:val="auto"/>
                <w:sz w:val="22"/>
                <w:szCs w:val="22"/>
              </w:rPr>
              <w:t>EL 2</w:t>
            </w:r>
          </w:p>
        </w:tc>
        <w:tc>
          <w:tcPr>
            <w:tcW w:w="1551" w:type="dxa"/>
            <w:shd w:val="clear" w:color="auto" w:fill="auto"/>
            <w:vAlign w:val="bottom"/>
          </w:tcPr>
          <w:p w14:paraId="44DA5F24" w14:textId="1833F0E0"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PLO1.1</w:t>
            </w:r>
          </w:p>
        </w:tc>
        <w:tc>
          <w:tcPr>
            <w:tcW w:w="1607" w:type="dxa"/>
            <w:shd w:val="clear" w:color="auto" w:fill="auto"/>
            <w:vAlign w:val="bottom"/>
          </w:tcPr>
          <w:p w14:paraId="0880CF1C" w14:textId="1BAC6F9C"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$150,189</w:t>
            </w:r>
          </w:p>
        </w:tc>
        <w:tc>
          <w:tcPr>
            <w:tcW w:w="1679" w:type="dxa"/>
            <w:shd w:val="clear" w:color="auto" w:fill="auto"/>
            <w:vAlign w:val="bottom"/>
          </w:tcPr>
          <w:p w14:paraId="50960F48" w14:textId="414269EC"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$156,197</w:t>
            </w:r>
          </w:p>
        </w:tc>
        <w:tc>
          <w:tcPr>
            <w:tcW w:w="1602" w:type="dxa"/>
            <w:shd w:val="clear" w:color="auto" w:fill="auto"/>
            <w:vAlign w:val="bottom"/>
          </w:tcPr>
          <w:p w14:paraId="27D51A25" w14:textId="2BE649B1"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$162,132</w:t>
            </w:r>
          </w:p>
        </w:tc>
        <w:tc>
          <w:tcPr>
            <w:tcW w:w="1602" w:type="dxa"/>
            <w:shd w:val="clear" w:color="auto" w:fill="auto"/>
            <w:vAlign w:val="bottom"/>
          </w:tcPr>
          <w:p w14:paraId="3558C0E1" w14:textId="3CA5E5AA"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$167,644</w:t>
            </w:r>
          </w:p>
        </w:tc>
      </w:tr>
      <w:tr w:rsidR="00740222" w:rsidRPr="00961E93" w14:paraId="7A5CED0B"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shd w:val="clear" w:color="auto" w:fill="auto"/>
          </w:tcPr>
          <w:p w14:paraId="0A000F1A" w14:textId="23A6F195" w:rsidR="00740222" w:rsidRPr="00961E93" w:rsidRDefault="00740222" w:rsidP="00740222">
            <w:pPr>
              <w:pStyle w:val="NoParagraphStyle"/>
              <w:suppressAutoHyphens/>
              <w:rPr>
                <w:rFonts w:asciiTheme="majorHAnsi" w:hAnsiTheme="majorHAnsi" w:cstheme="majorHAnsi"/>
                <w:color w:val="auto"/>
                <w:szCs w:val="22"/>
              </w:rPr>
            </w:pPr>
            <w:r>
              <w:rPr>
                <w:rFonts w:asciiTheme="majorHAnsi" w:hAnsiTheme="majorHAnsi" w:cstheme="majorHAnsi"/>
                <w:color w:val="auto"/>
                <w:szCs w:val="22"/>
              </w:rPr>
              <w:t>EL 2</w:t>
            </w:r>
          </w:p>
        </w:tc>
        <w:tc>
          <w:tcPr>
            <w:tcW w:w="1551" w:type="dxa"/>
            <w:shd w:val="clear" w:color="auto" w:fill="auto"/>
            <w:vAlign w:val="bottom"/>
          </w:tcPr>
          <w:p w14:paraId="3F500361" w14:textId="436886D8"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PLO1.2</w:t>
            </w:r>
          </w:p>
        </w:tc>
        <w:tc>
          <w:tcPr>
            <w:tcW w:w="1607" w:type="dxa"/>
            <w:shd w:val="clear" w:color="auto" w:fill="auto"/>
            <w:vAlign w:val="bottom"/>
          </w:tcPr>
          <w:p w14:paraId="7B9E7D25" w14:textId="1C09EF60"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$154,657</w:t>
            </w:r>
          </w:p>
        </w:tc>
        <w:tc>
          <w:tcPr>
            <w:tcW w:w="1679" w:type="dxa"/>
            <w:shd w:val="clear" w:color="auto" w:fill="auto"/>
            <w:vAlign w:val="bottom"/>
          </w:tcPr>
          <w:p w14:paraId="0A33FDA4" w14:textId="443106B9"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$160,843</w:t>
            </w:r>
          </w:p>
        </w:tc>
        <w:tc>
          <w:tcPr>
            <w:tcW w:w="1602" w:type="dxa"/>
            <w:shd w:val="clear" w:color="auto" w:fill="auto"/>
            <w:vAlign w:val="bottom"/>
          </w:tcPr>
          <w:p w14:paraId="0796202C" w14:textId="27DBC0AC"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$166,955</w:t>
            </w:r>
          </w:p>
        </w:tc>
        <w:tc>
          <w:tcPr>
            <w:tcW w:w="1602" w:type="dxa"/>
            <w:shd w:val="clear" w:color="auto" w:fill="auto"/>
            <w:vAlign w:val="bottom"/>
          </w:tcPr>
          <w:p w14:paraId="255CF62D" w14:textId="347B5BAE" w:rsidR="00740222" w:rsidRPr="00961E93" w:rsidRDefault="00740222" w:rsidP="00740222">
            <w:pPr>
              <w:pStyle w:val="NoParagraphStyle"/>
              <w:suppressAutoHyphens/>
              <w:rPr>
                <w:rFonts w:asciiTheme="majorHAnsi" w:hAnsiTheme="majorHAnsi" w:cstheme="majorHAnsi"/>
                <w:color w:val="auto"/>
                <w:szCs w:val="22"/>
              </w:rPr>
            </w:pPr>
            <w:r>
              <w:rPr>
                <w:rFonts w:ascii="Calibri" w:hAnsi="Calibri" w:cs="Calibri"/>
                <w:szCs w:val="22"/>
              </w:rPr>
              <w:t>$172,631</w:t>
            </w:r>
          </w:p>
        </w:tc>
      </w:tr>
      <w:tr w:rsidR="00740222" w:rsidRPr="00961E93" w14:paraId="0457309F" w14:textId="77777777" w:rsidTr="00BD319A">
        <w:tc>
          <w:tcPr>
            <w:tcW w:w="1587" w:type="dxa"/>
            <w:shd w:val="clear" w:color="auto" w:fill="auto"/>
          </w:tcPr>
          <w:p w14:paraId="59FEB0E3" w14:textId="298ABDFB" w:rsidR="00740222" w:rsidRPr="00961E93" w:rsidRDefault="00740222" w:rsidP="00740222">
            <w:pPr>
              <w:pStyle w:val="NoParagraphStyle"/>
              <w:suppressAutoHyphens/>
              <w:rPr>
                <w:rFonts w:asciiTheme="majorHAnsi" w:hAnsiTheme="majorHAnsi" w:cstheme="majorHAnsi"/>
                <w:color w:val="auto"/>
                <w:sz w:val="22"/>
                <w:szCs w:val="22"/>
              </w:rPr>
            </w:pPr>
            <w:r>
              <w:rPr>
                <w:rFonts w:asciiTheme="majorHAnsi" w:hAnsiTheme="majorHAnsi" w:cstheme="majorHAnsi"/>
                <w:color w:val="auto"/>
                <w:sz w:val="22"/>
                <w:szCs w:val="22"/>
              </w:rPr>
              <w:t>EL 2</w:t>
            </w:r>
          </w:p>
        </w:tc>
        <w:tc>
          <w:tcPr>
            <w:tcW w:w="1551" w:type="dxa"/>
            <w:shd w:val="clear" w:color="auto" w:fill="auto"/>
            <w:vAlign w:val="bottom"/>
          </w:tcPr>
          <w:p w14:paraId="1AD4D1E7" w14:textId="7B78E9D7"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PLO1.3</w:t>
            </w:r>
          </w:p>
        </w:tc>
        <w:tc>
          <w:tcPr>
            <w:tcW w:w="1607" w:type="dxa"/>
            <w:shd w:val="clear" w:color="auto" w:fill="auto"/>
            <w:vAlign w:val="bottom"/>
          </w:tcPr>
          <w:p w14:paraId="718551CC" w14:textId="68AFCFD2"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$163,620</w:t>
            </w:r>
          </w:p>
        </w:tc>
        <w:tc>
          <w:tcPr>
            <w:tcW w:w="1679" w:type="dxa"/>
            <w:shd w:val="clear" w:color="auto" w:fill="auto"/>
            <w:vAlign w:val="bottom"/>
          </w:tcPr>
          <w:p w14:paraId="229FF8DF" w14:textId="3BC488BA"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$170,165</w:t>
            </w:r>
          </w:p>
        </w:tc>
        <w:tc>
          <w:tcPr>
            <w:tcW w:w="1602" w:type="dxa"/>
            <w:shd w:val="clear" w:color="auto" w:fill="auto"/>
            <w:vAlign w:val="bottom"/>
          </w:tcPr>
          <w:p w14:paraId="6E1B3CEE" w14:textId="7DBE0E73"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$176,631</w:t>
            </w:r>
          </w:p>
        </w:tc>
        <w:tc>
          <w:tcPr>
            <w:tcW w:w="1602" w:type="dxa"/>
            <w:shd w:val="clear" w:color="auto" w:fill="auto"/>
            <w:vAlign w:val="bottom"/>
          </w:tcPr>
          <w:p w14:paraId="25FD5FF6" w14:textId="7F3D4B88" w:rsidR="00740222" w:rsidRPr="00961E93" w:rsidRDefault="00740222" w:rsidP="00740222">
            <w:pPr>
              <w:pStyle w:val="NoParagraphStyle"/>
              <w:suppressAutoHyphens/>
              <w:rPr>
                <w:rFonts w:asciiTheme="majorHAnsi" w:hAnsiTheme="majorHAnsi" w:cstheme="majorHAnsi"/>
                <w:color w:val="auto"/>
                <w:sz w:val="22"/>
                <w:szCs w:val="22"/>
              </w:rPr>
            </w:pPr>
            <w:r>
              <w:rPr>
                <w:rFonts w:ascii="Calibri" w:hAnsi="Calibri" w:cs="Calibri"/>
                <w:sz w:val="22"/>
                <w:szCs w:val="22"/>
              </w:rPr>
              <w:t>$182,636</w:t>
            </w:r>
          </w:p>
        </w:tc>
      </w:tr>
    </w:tbl>
    <w:p w14:paraId="1FF0E57B" w14:textId="77777777" w:rsidR="001019FD" w:rsidRPr="0065383B" w:rsidRDefault="001019FD" w:rsidP="001019FD"/>
    <w:p w14:paraId="77A06F7B" w14:textId="77777777" w:rsidR="001019FD" w:rsidRPr="00947AF5" w:rsidRDefault="001019FD" w:rsidP="001019FD">
      <w:pPr>
        <w:suppressAutoHyphens w:val="0"/>
        <w:spacing w:before="0" w:after="0" w:line="240" w:lineRule="auto"/>
        <w:rPr>
          <w:rFonts w:ascii="Arial-BoldMT" w:hAnsi="Arial-BoldMT" w:cs="Arial-BoldMT"/>
          <w:b/>
          <w:bCs/>
          <w:sz w:val="24"/>
        </w:rPr>
      </w:pPr>
      <w:r w:rsidRPr="00947AF5">
        <w:br w:type="page"/>
      </w:r>
    </w:p>
    <w:p w14:paraId="60E1ACAE" w14:textId="77777777" w:rsidR="001019FD" w:rsidRPr="00D07CA5" w:rsidRDefault="001019FD" w:rsidP="00D07CA5">
      <w:pPr>
        <w:pStyle w:val="Heading2"/>
      </w:pPr>
      <w:bookmarkStart w:id="280" w:name="_Toc160469548"/>
      <w:r w:rsidRPr="00D07CA5">
        <w:lastRenderedPageBreak/>
        <w:t>PUBLIC AFFAIRS OFFICER EMPLOYMENT STREAM</w:t>
      </w:r>
      <w:bookmarkEnd w:id="280"/>
    </w:p>
    <w:tbl>
      <w:tblPr>
        <w:tblStyle w:val="TableGrid"/>
        <w:tblW w:w="0" w:type="auto"/>
        <w:tblLook w:val="04A0" w:firstRow="1" w:lastRow="0" w:firstColumn="1" w:lastColumn="0" w:noHBand="0" w:noVBand="1"/>
      </w:tblPr>
      <w:tblGrid>
        <w:gridCol w:w="1579"/>
        <w:gridCol w:w="1524"/>
        <w:gridCol w:w="1623"/>
        <w:gridCol w:w="1700"/>
        <w:gridCol w:w="1601"/>
        <w:gridCol w:w="1601"/>
      </w:tblGrid>
      <w:tr w:rsidR="001019FD" w:rsidRPr="00961E93" w14:paraId="4975F8CA" w14:textId="77777777" w:rsidTr="009B7602">
        <w:trPr>
          <w:cnfStyle w:val="100000000000" w:firstRow="1" w:lastRow="0" w:firstColumn="0" w:lastColumn="0" w:oddVBand="0" w:evenVBand="0" w:oddHBand="0" w:evenHBand="0" w:firstRowFirstColumn="0" w:firstRowLastColumn="0" w:lastRowFirstColumn="0" w:lastRowLastColumn="0"/>
        </w:trPr>
        <w:tc>
          <w:tcPr>
            <w:tcW w:w="1587" w:type="dxa"/>
          </w:tcPr>
          <w:p w14:paraId="4CAA77BC"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1</w:t>
            </w:r>
          </w:p>
        </w:tc>
        <w:tc>
          <w:tcPr>
            <w:tcW w:w="1551" w:type="dxa"/>
          </w:tcPr>
          <w:p w14:paraId="42C0500C"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2</w:t>
            </w:r>
          </w:p>
        </w:tc>
        <w:tc>
          <w:tcPr>
            <w:tcW w:w="1607" w:type="dxa"/>
          </w:tcPr>
          <w:p w14:paraId="66CBB3A6"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3</w:t>
            </w:r>
          </w:p>
        </w:tc>
        <w:tc>
          <w:tcPr>
            <w:tcW w:w="1679" w:type="dxa"/>
          </w:tcPr>
          <w:p w14:paraId="2FB7D899"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4</w:t>
            </w:r>
          </w:p>
        </w:tc>
        <w:tc>
          <w:tcPr>
            <w:tcW w:w="1602" w:type="dxa"/>
          </w:tcPr>
          <w:p w14:paraId="3AFD31A3"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5</w:t>
            </w:r>
          </w:p>
        </w:tc>
        <w:tc>
          <w:tcPr>
            <w:tcW w:w="1602" w:type="dxa"/>
          </w:tcPr>
          <w:p w14:paraId="1E65FBB4"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6</w:t>
            </w:r>
          </w:p>
        </w:tc>
      </w:tr>
      <w:tr w:rsidR="001019FD" w:rsidRPr="00961E93" w14:paraId="585DDED3" w14:textId="77777777" w:rsidTr="009B7602">
        <w:trPr>
          <w:cnfStyle w:val="000000100000" w:firstRow="0" w:lastRow="0" w:firstColumn="0" w:lastColumn="0" w:oddVBand="0" w:evenVBand="0" w:oddHBand="1" w:evenHBand="0" w:firstRowFirstColumn="0" w:firstRowLastColumn="0" w:lastRowFirstColumn="0" w:lastRowLastColumn="0"/>
        </w:trPr>
        <w:tc>
          <w:tcPr>
            <w:tcW w:w="1587" w:type="dxa"/>
          </w:tcPr>
          <w:p w14:paraId="4DD63366"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Classification</w:t>
            </w:r>
          </w:p>
        </w:tc>
        <w:tc>
          <w:tcPr>
            <w:tcW w:w="1551" w:type="dxa"/>
          </w:tcPr>
          <w:p w14:paraId="2D7EBDFA"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Point</w:t>
            </w:r>
          </w:p>
        </w:tc>
        <w:tc>
          <w:tcPr>
            <w:tcW w:w="1607" w:type="dxa"/>
          </w:tcPr>
          <w:p w14:paraId="724AE533"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 xml:space="preserve">Pay rates as </w:t>
            </w:r>
            <w:proofErr w:type="gramStart"/>
            <w:r w:rsidRPr="00572E37">
              <w:rPr>
                <w:rFonts w:asciiTheme="majorHAnsi" w:hAnsiTheme="majorHAnsi" w:cstheme="majorHAnsi"/>
                <w:b/>
                <w:bCs/>
                <w:color w:val="auto"/>
                <w:szCs w:val="22"/>
              </w:rPr>
              <w:t>at</w:t>
            </w:r>
            <w:proofErr w:type="gramEnd"/>
            <w:r w:rsidRPr="00572E37">
              <w:rPr>
                <w:rFonts w:asciiTheme="majorHAnsi" w:hAnsiTheme="majorHAnsi" w:cstheme="majorHAnsi"/>
                <w:b/>
                <w:bCs/>
                <w:color w:val="auto"/>
                <w:szCs w:val="22"/>
              </w:rPr>
              <w:t xml:space="preserve"> 31 August 2023</w:t>
            </w:r>
          </w:p>
        </w:tc>
        <w:tc>
          <w:tcPr>
            <w:tcW w:w="1679" w:type="dxa"/>
          </w:tcPr>
          <w:p w14:paraId="3E47DD5F"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the later of commencement of the Agreement or 14 March 2024</w:t>
            </w:r>
          </w:p>
        </w:tc>
        <w:tc>
          <w:tcPr>
            <w:tcW w:w="1602" w:type="dxa"/>
          </w:tcPr>
          <w:p w14:paraId="66046B7D"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13 March 2025</w:t>
            </w:r>
          </w:p>
        </w:tc>
        <w:tc>
          <w:tcPr>
            <w:tcW w:w="1602" w:type="dxa"/>
          </w:tcPr>
          <w:p w14:paraId="529C7C6A" w14:textId="77777777" w:rsidR="001019FD" w:rsidRPr="00572E37" w:rsidRDefault="001019FD"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12 March 2026</w:t>
            </w:r>
          </w:p>
        </w:tc>
      </w:tr>
      <w:tr w:rsidR="009B7602" w:rsidRPr="00961E93" w14:paraId="5C9A2287" w14:textId="77777777" w:rsidTr="00BD319A">
        <w:tc>
          <w:tcPr>
            <w:tcW w:w="1587" w:type="dxa"/>
            <w:shd w:val="clear" w:color="auto" w:fill="auto"/>
            <w:vAlign w:val="bottom"/>
          </w:tcPr>
          <w:p w14:paraId="243A2935" w14:textId="336594BA"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APS4</w:t>
            </w:r>
          </w:p>
        </w:tc>
        <w:tc>
          <w:tcPr>
            <w:tcW w:w="1551" w:type="dxa"/>
            <w:shd w:val="clear" w:color="auto" w:fill="auto"/>
            <w:vAlign w:val="bottom"/>
          </w:tcPr>
          <w:p w14:paraId="664BA6F3" w14:textId="5B076881"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PAO1.1</w:t>
            </w:r>
          </w:p>
        </w:tc>
        <w:tc>
          <w:tcPr>
            <w:tcW w:w="1607" w:type="dxa"/>
            <w:shd w:val="clear" w:color="auto" w:fill="auto"/>
            <w:vAlign w:val="bottom"/>
          </w:tcPr>
          <w:p w14:paraId="7F50AA2A" w14:textId="4640FAE6"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$72,002</w:t>
            </w:r>
          </w:p>
        </w:tc>
        <w:tc>
          <w:tcPr>
            <w:tcW w:w="1679" w:type="dxa"/>
            <w:shd w:val="clear" w:color="auto" w:fill="auto"/>
            <w:vAlign w:val="bottom"/>
          </w:tcPr>
          <w:p w14:paraId="549D110E" w14:textId="45E621D2"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$74,882</w:t>
            </w:r>
          </w:p>
        </w:tc>
        <w:tc>
          <w:tcPr>
            <w:tcW w:w="1602" w:type="dxa"/>
            <w:shd w:val="clear" w:color="auto" w:fill="auto"/>
            <w:vAlign w:val="bottom"/>
          </w:tcPr>
          <w:p w14:paraId="28A43368" w14:textId="28AC4E15"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$77,728</w:t>
            </w:r>
          </w:p>
        </w:tc>
        <w:tc>
          <w:tcPr>
            <w:tcW w:w="1602" w:type="dxa"/>
            <w:shd w:val="clear" w:color="auto" w:fill="auto"/>
            <w:vAlign w:val="bottom"/>
          </w:tcPr>
          <w:p w14:paraId="3E54F725" w14:textId="753C3878"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$80,371</w:t>
            </w:r>
          </w:p>
        </w:tc>
      </w:tr>
      <w:tr w:rsidR="009B7602" w:rsidRPr="00961E93" w14:paraId="68AA98D7"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shd w:val="clear" w:color="auto" w:fill="auto"/>
            <w:vAlign w:val="bottom"/>
          </w:tcPr>
          <w:p w14:paraId="202B77F3" w14:textId="224F4051"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APS4</w:t>
            </w:r>
          </w:p>
        </w:tc>
        <w:tc>
          <w:tcPr>
            <w:tcW w:w="1551" w:type="dxa"/>
            <w:shd w:val="clear" w:color="auto" w:fill="auto"/>
            <w:vAlign w:val="bottom"/>
          </w:tcPr>
          <w:p w14:paraId="3EA57620" w14:textId="55632C7B"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PAO1.2</w:t>
            </w:r>
          </w:p>
        </w:tc>
        <w:tc>
          <w:tcPr>
            <w:tcW w:w="1607" w:type="dxa"/>
            <w:shd w:val="clear" w:color="auto" w:fill="auto"/>
            <w:vAlign w:val="bottom"/>
          </w:tcPr>
          <w:p w14:paraId="6CB18316" w14:textId="58AE4858"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$78,386</w:t>
            </w:r>
          </w:p>
        </w:tc>
        <w:tc>
          <w:tcPr>
            <w:tcW w:w="1679" w:type="dxa"/>
            <w:shd w:val="clear" w:color="auto" w:fill="auto"/>
            <w:vAlign w:val="bottom"/>
          </w:tcPr>
          <w:p w14:paraId="70FEDE8C" w14:textId="311A33C2"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$81,521</w:t>
            </w:r>
          </w:p>
        </w:tc>
        <w:tc>
          <w:tcPr>
            <w:tcW w:w="1602" w:type="dxa"/>
            <w:shd w:val="clear" w:color="auto" w:fill="auto"/>
            <w:vAlign w:val="bottom"/>
          </w:tcPr>
          <w:p w14:paraId="7CAC8EED" w14:textId="55406082"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$84,619</w:t>
            </w:r>
          </w:p>
        </w:tc>
        <w:tc>
          <w:tcPr>
            <w:tcW w:w="1602" w:type="dxa"/>
            <w:shd w:val="clear" w:color="auto" w:fill="auto"/>
            <w:vAlign w:val="bottom"/>
          </w:tcPr>
          <w:p w14:paraId="02F413DC" w14:textId="21C33C90"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$87,496</w:t>
            </w:r>
          </w:p>
        </w:tc>
      </w:tr>
      <w:tr w:rsidR="009B7602" w:rsidRPr="00961E93" w14:paraId="3343AC2D" w14:textId="77777777" w:rsidTr="00BD319A">
        <w:tc>
          <w:tcPr>
            <w:tcW w:w="1587" w:type="dxa"/>
            <w:shd w:val="clear" w:color="auto" w:fill="auto"/>
            <w:vAlign w:val="bottom"/>
          </w:tcPr>
          <w:p w14:paraId="73B6599B" w14:textId="76772149"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APS5</w:t>
            </w:r>
          </w:p>
        </w:tc>
        <w:tc>
          <w:tcPr>
            <w:tcW w:w="1551" w:type="dxa"/>
            <w:shd w:val="clear" w:color="auto" w:fill="auto"/>
            <w:vAlign w:val="bottom"/>
          </w:tcPr>
          <w:p w14:paraId="35987690" w14:textId="5344E135"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PAO1.3</w:t>
            </w:r>
          </w:p>
        </w:tc>
        <w:tc>
          <w:tcPr>
            <w:tcW w:w="1607" w:type="dxa"/>
            <w:shd w:val="clear" w:color="auto" w:fill="auto"/>
            <w:vAlign w:val="bottom"/>
          </w:tcPr>
          <w:p w14:paraId="3509317A" w14:textId="1480997B"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$80,902</w:t>
            </w:r>
          </w:p>
        </w:tc>
        <w:tc>
          <w:tcPr>
            <w:tcW w:w="1679" w:type="dxa"/>
            <w:shd w:val="clear" w:color="auto" w:fill="auto"/>
            <w:vAlign w:val="bottom"/>
          </w:tcPr>
          <w:p w14:paraId="3CBBF3E1" w14:textId="248CB464"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$84,138</w:t>
            </w:r>
          </w:p>
        </w:tc>
        <w:tc>
          <w:tcPr>
            <w:tcW w:w="1602" w:type="dxa"/>
            <w:shd w:val="clear" w:color="auto" w:fill="auto"/>
            <w:vAlign w:val="bottom"/>
          </w:tcPr>
          <w:p w14:paraId="1187E16C" w14:textId="44F1165A"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$87,335</w:t>
            </w:r>
          </w:p>
        </w:tc>
        <w:tc>
          <w:tcPr>
            <w:tcW w:w="1602" w:type="dxa"/>
            <w:shd w:val="clear" w:color="auto" w:fill="auto"/>
            <w:vAlign w:val="bottom"/>
          </w:tcPr>
          <w:p w14:paraId="24DFA82E" w14:textId="6FF3531C"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$90,304</w:t>
            </w:r>
          </w:p>
        </w:tc>
      </w:tr>
      <w:tr w:rsidR="009B7602" w:rsidRPr="00961E93" w14:paraId="222C8D36"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shd w:val="clear" w:color="auto" w:fill="auto"/>
            <w:vAlign w:val="bottom"/>
          </w:tcPr>
          <w:p w14:paraId="46310E6B" w14:textId="64C83FE6"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APS5</w:t>
            </w:r>
          </w:p>
        </w:tc>
        <w:tc>
          <w:tcPr>
            <w:tcW w:w="1551" w:type="dxa"/>
            <w:shd w:val="clear" w:color="auto" w:fill="auto"/>
            <w:vAlign w:val="bottom"/>
          </w:tcPr>
          <w:p w14:paraId="6302F111" w14:textId="71483597"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PAO1.4</w:t>
            </w:r>
          </w:p>
        </w:tc>
        <w:tc>
          <w:tcPr>
            <w:tcW w:w="1607" w:type="dxa"/>
            <w:shd w:val="clear" w:color="auto" w:fill="auto"/>
            <w:vAlign w:val="bottom"/>
          </w:tcPr>
          <w:p w14:paraId="02E6FCFC" w14:textId="7A3CD64A"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$85,960</w:t>
            </w:r>
          </w:p>
        </w:tc>
        <w:tc>
          <w:tcPr>
            <w:tcW w:w="1679" w:type="dxa"/>
            <w:shd w:val="clear" w:color="auto" w:fill="auto"/>
            <w:vAlign w:val="bottom"/>
          </w:tcPr>
          <w:p w14:paraId="728400EC" w14:textId="0AF5DF94"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$89,398</w:t>
            </w:r>
          </w:p>
        </w:tc>
        <w:tc>
          <w:tcPr>
            <w:tcW w:w="1602" w:type="dxa"/>
            <w:shd w:val="clear" w:color="auto" w:fill="auto"/>
            <w:vAlign w:val="bottom"/>
          </w:tcPr>
          <w:p w14:paraId="4D245279" w14:textId="158EECA3"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$92,795</w:t>
            </w:r>
          </w:p>
        </w:tc>
        <w:tc>
          <w:tcPr>
            <w:tcW w:w="1602" w:type="dxa"/>
            <w:shd w:val="clear" w:color="auto" w:fill="auto"/>
            <w:vAlign w:val="bottom"/>
          </w:tcPr>
          <w:p w14:paraId="057CDCBA" w14:textId="2718E1B6"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$95,950</w:t>
            </w:r>
          </w:p>
        </w:tc>
      </w:tr>
      <w:tr w:rsidR="009B7602" w:rsidRPr="00961E93" w14:paraId="30F0B1F4" w14:textId="77777777" w:rsidTr="00BD319A">
        <w:tc>
          <w:tcPr>
            <w:tcW w:w="1587" w:type="dxa"/>
            <w:shd w:val="clear" w:color="auto" w:fill="CAEEF6"/>
            <w:vAlign w:val="bottom"/>
          </w:tcPr>
          <w:p w14:paraId="22320897" w14:textId="5CC53785"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APS6</w:t>
            </w:r>
          </w:p>
        </w:tc>
        <w:tc>
          <w:tcPr>
            <w:tcW w:w="1551" w:type="dxa"/>
            <w:shd w:val="clear" w:color="auto" w:fill="CAEEF6"/>
            <w:vAlign w:val="bottom"/>
          </w:tcPr>
          <w:p w14:paraId="748056A1" w14:textId="14EFD0A6"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PAO2.1</w:t>
            </w:r>
          </w:p>
        </w:tc>
        <w:tc>
          <w:tcPr>
            <w:tcW w:w="1607" w:type="dxa"/>
            <w:shd w:val="clear" w:color="auto" w:fill="CAEEF6"/>
            <w:vAlign w:val="bottom"/>
          </w:tcPr>
          <w:p w14:paraId="7A884D27" w14:textId="4F241B63"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$91,057</w:t>
            </w:r>
          </w:p>
        </w:tc>
        <w:tc>
          <w:tcPr>
            <w:tcW w:w="1679" w:type="dxa"/>
            <w:shd w:val="clear" w:color="auto" w:fill="CAEEF6"/>
            <w:vAlign w:val="bottom"/>
          </w:tcPr>
          <w:p w14:paraId="5A04DC4F" w14:textId="373B8FD0"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$94,699</w:t>
            </w:r>
          </w:p>
        </w:tc>
        <w:tc>
          <w:tcPr>
            <w:tcW w:w="1602" w:type="dxa"/>
            <w:shd w:val="clear" w:color="auto" w:fill="CAEEF6"/>
            <w:vAlign w:val="bottom"/>
          </w:tcPr>
          <w:p w14:paraId="0784A861" w14:textId="0308F928"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$98,298</w:t>
            </w:r>
          </w:p>
        </w:tc>
        <w:tc>
          <w:tcPr>
            <w:tcW w:w="1602" w:type="dxa"/>
            <w:shd w:val="clear" w:color="auto" w:fill="CAEEF6"/>
            <w:vAlign w:val="bottom"/>
          </w:tcPr>
          <w:p w14:paraId="073C5760" w14:textId="0A4B17CD"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$101,640</w:t>
            </w:r>
          </w:p>
        </w:tc>
      </w:tr>
      <w:tr w:rsidR="009B7602" w:rsidRPr="00961E93" w14:paraId="13E6E72D"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vAlign w:val="bottom"/>
          </w:tcPr>
          <w:p w14:paraId="1CE79A56" w14:textId="7DDCC3A7"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APS6</w:t>
            </w:r>
          </w:p>
        </w:tc>
        <w:tc>
          <w:tcPr>
            <w:tcW w:w="1551" w:type="dxa"/>
            <w:vAlign w:val="bottom"/>
          </w:tcPr>
          <w:p w14:paraId="7C188DA9" w14:textId="194AC6A3"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PAO2.2</w:t>
            </w:r>
          </w:p>
        </w:tc>
        <w:tc>
          <w:tcPr>
            <w:tcW w:w="1607" w:type="dxa"/>
            <w:vAlign w:val="bottom"/>
          </w:tcPr>
          <w:p w14:paraId="54FF83FB" w14:textId="64B311D6"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$93,790</w:t>
            </w:r>
          </w:p>
        </w:tc>
        <w:tc>
          <w:tcPr>
            <w:tcW w:w="1679" w:type="dxa"/>
            <w:vAlign w:val="bottom"/>
          </w:tcPr>
          <w:p w14:paraId="69770A20" w14:textId="44C0288A"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$97,542</w:t>
            </w:r>
          </w:p>
        </w:tc>
        <w:tc>
          <w:tcPr>
            <w:tcW w:w="1602" w:type="dxa"/>
            <w:vAlign w:val="bottom"/>
          </w:tcPr>
          <w:p w14:paraId="16CC5494" w14:textId="1AE02242"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$101,249</w:t>
            </w:r>
          </w:p>
        </w:tc>
        <w:tc>
          <w:tcPr>
            <w:tcW w:w="1602" w:type="dxa"/>
            <w:vAlign w:val="bottom"/>
          </w:tcPr>
          <w:p w14:paraId="37D57B45" w14:textId="238EF593"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$104,691</w:t>
            </w:r>
          </w:p>
        </w:tc>
      </w:tr>
      <w:tr w:rsidR="009B7602" w:rsidRPr="00961E93" w14:paraId="47EC88D9" w14:textId="77777777" w:rsidTr="00BD319A">
        <w:tc>
          <w:tcPr>
            <w:tcW w:w="1587" w:type="dxa"/>
            <w:shd w:val="clear" w:color="auto" w:fill="CAEEF6"/>
            <w:vAlign w:val="bottom"/>
          </w:tcPr>
          <w:p w14:paraId="1C3F6C69" w14:textId="3E6FD9B3"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APS6</w:t>
            </w:r>
          </w:p>
        </w:tc>
        <w:tc>
          <w:tcPr>
            <w:tcW w:w="1551" w:type="dxa"/>
            <w:shd w:val="clear" w:color="auto" w:fill="CAEEF6"/>
            <w:vAlign w:val="bottom"/>
          </w:tcPr>
          <w:p w14:paraId="482EC16D" w14:textId="63FF84F0"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PAO2.3</w:t>
            </w:r>
          </w:p>
        </w:tc>
        <w:tc>
          <w:tcPr>
            <w:tcW w:w="1607" w:type="dxa"/>
            <w:shd w:val="clear" w:color="auto" w:fill="CAEEF6"/>
            <w:vAlign w:val="bottom"/>
          </w:tcPr>
          <w:p w14:paraId="44BF3ECD" w14:textId="5C9BCE04"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$103,642</w:t>
            </w:r>
          </w:p>
        </w:tc>
        <w:tc>
          <w:tcPr>
            <w:tcW w:w="1679" w:type="dxa"/>
            <w:shd w:val="clear" w:color="auto" w:fill="CAEEF6"/>
            <w:vAlign w:val="bottom"/>
          </w:tcPr>
          <w:p w14:paraId="77D90DE5" w14:textId="603B5FB2"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$107,788</w:t>
            </w:r>
          </w:p>
        </w:tc>
        <w:tc>
          <w:tcPr>
            <w:tcW w:w="1602" w:type="dxa"/>
            <w:shd w:val="clear" w:color="auto" w:fill="CAEEF6"/>
            <w:vAlign w:val="bottom"/>
          </w:tcPr>
          <w:p w14:paraId="5CF6F8B6" w14:textId="60D30D3F"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$111,884</w:t>
            </w:r>
          </w:p>
        </w:tc>
        <w:tc>
          <w:tcPr>
            <w:tcW w:w="1602" w:type="dxa"/>
            <w:shd w:val="clear" w:color="auto" w:fill="CAEEF6"/>
            <w:vAlign w:val="bottom"/>
          </w:tcPr>
          <w:p w14:paraId="09B034F6" w14:textId="1BB02512"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$115,688</w:t>
            </w:r>
          </w:p>
        </w:tc>
      </w:tr>
      <w:tr w:rsidR="009B7602" w:rsidRPr="00961E93" w14:paraId="05BDC599"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shd w:val="clear" w:color="auto" w:fill="auto"/>
            <w:vAlign w:val="bottom"/>
          </w:tcPr>
          <w:p w14:paraId="584AD19C" w14:textId="1FF3DD43"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EL1</w:t>
            </w:r>
          </w:p>
        </w:tc>
        <w:tc>
          <w:tcPr>
            <w:tcW w:w="1551" w:type="dxa"/>
            <w:shd w:val="clear" w:color="auto" w:fill="auto"/>
            <w:vAlign w:val="bottom"/>
          </w:tcPr>
          <w:p w14:paraId="49583346" w14:textId="697C0876"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PAO3.1</w:t>
            </w:r>
          </w:p>
        </w:tc>
        <w:tc>
          <w:tcPr>
            <w:tcW w:w="1607" w:type="dxa"/>
            <w:shd w:val="clear" w:color="auto" w:fill="auto"/>
            <w:vAlign w:val="bottom"/>
          </w:tcPr>
          <w:p w14:paraId="57B3E9F5" w14:textId="565D8EC0"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$115,663</w:t>
            </w:r>
          </w:p>
        </w:tc>
        <w:tc>
          <w:tcPr>
            <w:tcW w:w="1679" w:type="dxa"/>
            <w:shd w:val="clear" w:color="auto" w:fill="auto"/>
            <w:vAlign w:val="bottom"/>
          </w:tcPr>
          <w:p w14:paraId="2C233A91" w14:textId="5E3A4D91"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$120,290</w:t>
            </w:r>
          </w:p>
        </w:tc>
        <w:tc>
          <w:tcPr>
            <w:tcW w:w="1602" w:type="dxa"/>
            <w:shd w:val="clear" w:color="auto" w:fill="auto"/>
            <w:vAlign w:val="bottom"/>
          </w:tcPr>
          <w:p w14:paraId="5E8A88FE" w14:textId="7DBE8A24"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$124,861</w:t>
            </w:r>
          </w:p>
        </w:tc>
        <w:tc>
          <w:tcPr>
            <w:tcW w:w="1602" w:type="dxa"/>
            <w:shd w:val="clear" w:color="auto" w:fill="auto"/>
            <w:vAlign w:val="bottom"/>
          </w:tcPr>
          <w:p w14:paraId="03B65A95" w14:textId="11C67873"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$129,106</w:t>
            </w:r>
          </w:p>
        </w:tc>
      </w:tr>
      <w:tr w:rsidR="009B7602" w:rsidRPr="00961E93" w14:paraId="5759B9B5" w14:textId="77777777" w:rsidTr="00BD319A">
        <w:tc>
          <w:tcPr>
            <w:tcW w:w="1587" w:type="dxa"/>
            <w:shd w:val="clear" w:color="auto" w:fill="auto"/>
            <w:vAlign w:val="bottom"/>
          </w:tcPr>
          <w:p w14:paraId="5C522C49" w14:textId="06078083"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EL1</w:t>
            </w:r>
          </w:p>
        </w:tc>
        <w:tc>
          <w:tcPr>
            <w:tcW w:w="1551" w:type="dxa"/>
            <w:shd w:val="clear" w:color="auto" w:fill="auto"/>
            <w:vAlign w:val="bottom"/>
          </w:tcPr>
          <w:p w14:paraId="5779E514" w14:textId="68D9E5EC"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PAO3.2</w:t>
            </w:r>
          </w:p>
        </w:tc>
        <w:tc>
          <w:tcPr>
            <w:tcW w:w="1607" w:type="dxa"/>
            <w:shd w:val="clear" w:color="auto" w:fill="auto"/>
            <w:vAlign w:val="bottom"/>
          </w:tcPr>
          <w:p w14:paraId="7A561411" w14:textId="0A5681C1"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$127,515</w:t>
            </w:r>
          </w:p>
        </w:tc>
        <w:tc>
          <w:tcPr>
            <w:tcW w:w="1679" w:type="dxa"/>
            <w:shd w:val="clear" w:color="auto" w:fill="auto"/>
            <w:vAlign w:val="bottom"/>
          </w:tcPr>
          <w:p w14:paraId="534CCE47" w14:textId="33BC759F"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$132,616</w:t>
            </w:r>
          </w:p>
        </w:tc>
        <w:tc>
          <w:tcPr>
            <w:tcW w:w="1602" w:type="dxa"/>
            <w:shd w:val="clear" w:color="auto" w:fill="auto"/>
            <w:vAlign w:val="bottom"/>
          </w:tcPr>
          <w:p w14:paraId="44926E9B" w14:textId="5FF92A8E"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$137,655</w:t>
            </w:r>
          </w:p>
        </w:tc>
        <w:tc>
          <w:tcPr>
            <w:tcW w:w="1602" w:type="dxa"/>
            <w:shd w:val="clear" w:color="auto" w:fill="auto"/>
            <w:vAlign w:val="bottom"/>
          </w:tcPr>
          <w:p w14:paraId="40AA10F7" w14:textId="74E26299"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$142,335</w:t>
            </w:r>
          </w:p>
        </w:tc>
      </w:tr>
      <w:tr w:rsidR="009B7602" w:rsidRPr="00961E93" w14:paraId="5BC6E600"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shd w:val="clear" w:color="auto" w:fill="auto"/>
            <w:vAlign w:val="bottom"/>
          </w:tcPr>
          <w:p w14:paraId="283636C3" w14:textId="2BED7FB2"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EL1</w:t>
            </w:r>
          </w:p>
        </w:tc>
        <w:tc>
          <w:tcPr>
            <w:tcW w:w="1551" w:type="dxa"/>
            <w:shd w:val="clear" w:color="auto" w:fill="auto"/>
            <w:vAlign w:val="bottom"/>
          </w:tcPr>
          <w:p w14:paraId="42DFA0CB" w14:textId="514889BC"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PAO3.3</w:t>
            </w:r>
          </w:p>
        </w:tc>
        <w:tc>
          <w:tcPr>
            <w:tcW w:w="1607" w:type="dxa"/>
            <w:shd w:val="clear" w:color="auto" w:fill="auto"/>
            <w:vAlign w:val="bottom"/>
          </w:tcPr>
          <w:p w14:paraId="1828704D" w14:textId="66D8C25E"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$136,118</w:t>
            </w:r>
          </w:p>
        </w:tc>
        <w:tc>
          <w:tcPr>
            <w:tcW w:w="1679" w:type="dxa"/>
            <w:shd w:val="clear" w:color="auto" w:fill="auto"/>
            <w:vAlign w:val="bottom"/>
          </w:tcPr>
          <w:p w14:paraId="62690AAB" w14:textId="24A57E85"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$141,563</w:t>
            </w:r>
          </w:p>
        </w:tc>
        <w:tc>
          <w:tcPr>
            <w:tcW w:w="1602" w:type="dxa"/>
            <w:shd w:val="clear" w:color="auto" w:fill="auto"/>
            <w:vAlign w:val="bottom"/>
          </w:tcPr>
          <w:p w14:paraId="72CB3402" w14:textId="7BF37D25"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$146,942</w:t>
            </w:r>
          </w:p>
        </w:tc>
        <w:tc>
          <w:tcPr>
            <w:tcW w:w="1602" w:type="dxa"/>
            <w:shd w:val="clear" w:color="auto" w:fill="auto"/>
            <w:vAlign w:val="bottom"/>
          </w:tcPr>
          <w:p w14:paraId="78973486" w14:textId="4714E38F"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$151,938</w:t>
            </w:r>
          </w:p>
        </w:tc>
      </w:tr>
      <w:tr w:rsidR="009B7602" w:rsidRPr="00961E93" w14:paraId="6C855FFF" w14:textId="77777777" w:rsidTr="00BD319A">
        <w:tc>
          <w:tcPr>
            <w:tcW w:w="1587" w:type="dxa"/>
            <w:shd w:val="clear" w:color="auto" w:fill="auto"/>
            <w:vAlign w:val="bottom"/>
          </w:tcPr>
          <w:p w14:paraId="7872686F" w14:textId="076ACD2E"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EL1</w:t>
            </w:r>
          </w:p>
        </w:tc>
        <w:tc>
          <w:tcPr>
            <w:tcW w:w="1551" w:type="dxa"/>
            <w:shd w:val="clear" w:color="auto" w:fill="auto"/>
            <w:vAlign w:val="bottom"/>
          </w:tcPr>
          <w:p w14:paraId="581D73BE" w14:textId="274E043A"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PAO3.4</w:t>
            </w:r>
          </w:p>
        </w:tc>
        <w:tc>
          <w:tcPr>
            <w:tcW w:w="1607" w:type="dxa"/>
            <w:shd w:val="clear" w:color="auto" w:fill="auto"/>
            <w:vAlign w:val="bottom"/>
          </w:tcPr>
          <w:p w14:paraId="7CEE1EF4" w14:textId="7704E67B"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$145,856</w:t>
            </w:r>
          </w:p>
        </w:tc>
        <w:tc>
          <w:tcPr>
            <w:tcW w:w="1679" w:type="dxa"/>
            <w:shd w:val="clear" w:color="auto" w:fill="auto"/>
            <w:vAlign w:val="bottom"/>
          </w:tcPr>
          <w:p w14:paraId="56267C29" w14:textId="120AEC7B"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$151,690</w:t>
            </w:r>
          </w:p>
        </w:tc>
        <w:tc>
          <w:tcPr>
            <w:tcW w:w="1602" w:type="dxa"/>
            <w:shd w:val="clear" w:color="auto" w:fill="auto"/>
            <w:vAlign w:val="bottom"/>
          </w:tcPr>
          <w:p w14:paraId="1D76251C" w14:textId="481EDE75"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$157,454</w:t>
            </w:r>
          </w:p>
        </w:tc>
        <w:tc>
          <w:tcPr>
            <w:tcW w:w="1602" w:type="dxa"/>
            <w:shd w:val="clear" w:color="auto" w:fill="auto"/>
            <w:vAlign w:val="bottom"/>
          </w:tcPr>
          <w:p w14:paraId="587A7272" w14:textId="63491C0C"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$162,807</w:t>
            </w:r>
          </w:p>
        </w:tc>
      </w:tr>
      <w:tr w:rsidR="009B7602" w:rsidRPr="00961E93" w14:paraId="546E59D1"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vAlign w:val="bottom"/>
          </w:tcPr>
          <w:p w14:paraId="53C098A5" w14:textId="390D8AA6"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EL2</w:t>
            </w:r>
          </w:p>
        </w:tc>
        <w:tc>
          <w:tcPr>
            <w:tcW w:w="1551" w:type="dxa"/>
            <w:vAlign w:val="bottom"/>
          </w:tcPr>
          <w:p w14:paraId="1EACD812" w14:textId="578CC8A9"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SPAO1</w:t>
            </w:r>
          </w:p>
        </w:tc>
        <w:tc>
          <w:tcPr>
            <w:tcW w:w="1607" w:type="dxa"/>
            <w:vAlign w:val="bottom"/>
          </w:tcPr>
          <w:p w14:paraId="67E9F41E" w14:textId="4EFAEABD"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$154,384</w:t>
            </w:r>
          </w:p>
        </w:tc>
        <w:tc>
          <w:tcPr>
            <w:tcW w:w="1679" w:type="dxa"/>
            <w:vAlign w:val="bottom"/>
          </w:tcPr>
          <w:p w14:paraId="15470AFA" w14:textId="0B0C2B5B"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$160,559</w:t>
            </w:r>
          </w:p>
        </w:tc>
        <w:tc>
          <w:tcPr>
            <w:tcW w:w="1602" w:type="dxa"/>
            <w:vAlign w:val="bottom"/>
          </w:tcPr>
          <w:p w14:paraId="617CD7C2" w14:textId="6CE7FB9A"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$166,660</w:t>
            </w:r>
          </w:p>
        </w:tc>
        <w:tc>
          <w:tcPr>
            <w:tcW w:w="1602" w:type="dxa"/>
            <w:vAlign w:val="bottom"/>
          </w:tcPr>
          <w:p w14:paraId="0D6E1D7F" w14:textId="1AAC2FF8" w:rsidR="009B7602" w:rsidRPr="00961E93" w:rsidRDefault="009B7602" w:rsidP="009B7602">
            <w:pPr>
              <w:pStyle w:val="NoParagraphStyle"/>
              <w:suppressAutoHyphens/>
              <w:rPr>
                <w:rFonts w:asciiTheme="majorHAnsi" w:hAnsiTheme="majorHAnsi" w:cstheme="majorHAnsi"/>
                <w:color w:val="auto"/>
                <w:szCs w:val="22"/>
              </w:rPr>
            </w:pPr>
            <w:r>
              <w:rPr>
                <w:rFonts w:ascii="Calibri" w:hAnsi="Calibri" w:cs="Calibri"/>
                <w:szCs w:val="22"/>
              </w:rPr>
              <w:t>$172,326</w:t>
            </w:r>
          </w:p>
        </w:tc>
      </w:tr>
      <w:tr w:rsidR="009B7602" w:rsidRPr="00961E93" w14:paraId="3BFC6A86" w14:textId="77777777" w:rsidTr="00BD319A">
        <w:tc>
          <w:tcPr>
            <w:tcW w:w="1587" w:type="dxa"/>
            <w:vAlign w:val="bottom"/>
          </w:tcPr>
          <w:p w14:paraId="2878881C" w14:textId="059B4F93"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EL2</w:t>
            </w:r>
          </w:p>
        </w:tc>
        <w:tc>
          <w:tcPr>
            <w:tcW w:w="1551" w:type="dxa"/>
            <w:vAlign w:val="bottom"/>
          </w:tcPr>
          <w:p w14:paraId="330A6434" w14:textId="32487153"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SPAO2</w:t>
            </w:r>
          </w:p>
        </w:tc>
        <w:tc>
          <w:tcPr>
            <w:tcW w:w="1607" w:type="dxa"/>
            <w:vAlign w:val="bottom"/>
          </w:tcPr>
          <w:p w14:paraId="30B2E40D" w14:textId="20305C77"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$163,620</w:t>
            </w:r>
          </w:p>
        </w:tc>
        <w:tc>
          <w:tcPr>
            <w:tcW w:w="1679" w:type="dxa"/>
            <w:vAlign w:val="bottom"/>
          </w:tcPr>
          <w:p w14:paraId="59E3934C" w14:textId="7A57F680"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$170,165</w:t>
            </w:r>
          </w:p>
        </w:tc>
        <w:tc>
          <w:tcPr>
            <w:tcW w:w="1602" w:type="dxa"/>
            <w:vAlign w:val="bottom"/>
          </w:tcPr>
          <w:p w14:paraId="0A96BCE1" w14:textId="1B989253"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$176,631</w:t>
            </w:r>
          </w:p>
        </w:tc>
        <w:tc>
          <w:tcPr>
            <w:tcW w:w="1602" w:type="dxa"/>
            <w:vAlign w:val="bottom"/>
          </w:tcPr>
          <w:p w14:paraId="53D8B74A" w14:textId="47323D83" w:rsidR="009B7602" w:rsidRPr="00961E93" w:rsidRDefault="009B7602" w:rsidP="009B7602">
            <w:pPr>
              <w:pStyle w:val="NoParagraphStyle"/>
              <w:suppressAutoHyphens/>
              <w:rPr>
                <w:rFonts w:asciiTheme="majorHAnsi" w:hAnsiTheme="majorHAnsi" w:cstheme="majorHAnsi"/>
                <w:color w:val="auto"/>
                <w:sz w:val="22"/>
                <w:szCs w:val="22"/>
              </w:rPr>
            </w:pPr>
            <w:r>
              <w:rPr>
                <w:rFonts w:ascii="Calibri" w:hAnsi="Calibri" w:cs="Calibri"/>
                <w:sz w:val="22"/>
                <w:szCs w:val="22"/>
              </w:rPr>
              <w:t>$182,636</w:t>
            </w:r>
          </w:p>
        </w:tc>
      </w:tr>
    </w:tbl>
    <w:p w14:paraId="5D8F6BF2" w14:textId="77777777" w:rsidR="001019FD" w:rsidRPr="0065383B" w:rsidRDefault="001019FD" w:rsidP="001019FD"/>
    <w:p w14:paraId="5BAF0711" w14:textId="5AC15CA8" w:rsidR="0037665A" w:rsidRDefault="001019FD" w:rsidP="001019FD">
      <w:pPr>
        <w:pStyle w:val="Heading2"/>
      </w:pPr>
      <w:r w:rsidRPr="00947AF5">
        <w:br w:type="page"/>
      </w:r>
      <w:bookmarkStart w:id="281" w:name="_Toc160469549"/>
      <w:r w:rsidR="00070189" w:rsidRPr="00947AF5">
        <w:lastRenderedPageBreak/>
        <w:t>HEAD OFFICE ANTARCTIC MEDICAL PRACTITIONER</w:t>
      </w:r>
      <w:r w:rsidR="0065383B">
        <w:t xml:space="preserve"> EMPLOYMENT STREAM</w:t>
      </w:r>
      <w:bookmarkEnd w:id="281"/>
    </w:p>
    <w:tbl>
      <w:tblPr>
        <w:tblStyle w:val="TableGrid"/>
        <w:tblW w:w="0" w:type="auto"/>
        <w:tblLook w:val="04A0" w:firstRow="1" w:lastRow="0" w:firstColumn="1" w:lastColumn="0" w:noHBand="0" w:noVBand="1"/>
      </w:tblPr>
      <w:tblGrid>
        <w:gridCol w:w="1576"/>
        <w:gridCol w:w="1529"/>
        <w:gridCol w:w="1623"/>
        <w:gridCol w:w="1700"/>
        <w:gridCol w:w="1600"/>
        <w:gridCol w:w="1600"/>
      </w:tblGrid>
      <w:tr w:rsidR="0065383B" w:rsidRPr="00961E93" w14:paraId="37168137" w14:textId="77777777" w:rsidTr="00B41816">
        <w:trPr>
          <w:cnfStyle w:val="100000000000" w:firstRow="1" w:lastRow="0" w:firstColumn="0" w:lastColumn="0" w:oddVBand="0" w:evenVBand="0" w:oddHBand="0" w:evenHBand="0" w:firstRowFirstColumn="0" w:firstRowLastColumn="0" w:lastRowFirstColumn="0" w:lastRowLastColumn="0"/>
        </w:trPr>
        <w:tc>
          <w:tcPr>
            <w:tcW w:w="1587" w:type="dxa"/>
          </w:tcPr>
          <w:p w14:paraId="5270B7A1"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1</w:t>
            </w:r>
          </w:p>
        </w:tc>
        <w:tc>
          <w:tcPr>
            <w:tcW w:w="1551" w:type="dxa"/>
          </w:tcPr>
          <w:p w14:paraId="49416B5D"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2</w:t>
            </w:r>
          </w:p>
        </w:tc>
        <w:tc>
          <w:tcPr>
            <w:tcW w:w="1607" w:type="dxa"/>
          </w:tcPr>
          <w:p w14:paraId="6DC09A63"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3</w:t>
            </w:r>
          </w:p>
        </w:tc>
        <w:tc>
          <w:tcPr>
            <w:tcW w:w="1679" w:type="dxa"/>
          </w:tcPr>
          <w:p w14:paraId="10EFAC5F"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4</w:t>
            </w:r>
          </w:p>
        </w:tc>
        <w:tc>
          <w:tcPr>
            <w:tcW w:w="1602" w:type="dxa"/>
          </w:tcPr>
          <w:p w14:paraId="55B47B46"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5</w:t>
            </w:r>
          </w:p>
        </w:tc>
        <w:tc>
          <w:tcPr>
            <w:tcW w:w="1602" w:type="dxa"/>
          </w:tcPr>
          <w:p w14:paraId="07EA0034"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6</w:t>
            </w:r>
          </w:p>
        </w:tc>
      </w:tr>
      <w:tr w:rsidR="0065383B" w:rsidRPr="00961E93" w14:paraId="37BEEF6F" w14:textId="77777777" w:rsidTr="00B41816">
        <w:trPr>
          <w:cnfStyle w:val="000000100000" w:firstRow="0" w:lastRow="0" w:firstColumn="0" w:lastColumn="0" w:oddVBand="0" w:evenVBand="0" w:oddHBand="1" w:evenHBand="0" w:firstRowFirstColumn="0" w:firstRowLastColumn="0" w:lastRowFirstColumn="0" w:lastRowLastColumn="0"/>
        </w:trPr>
        <w:tc>
          <w:tcPr>
            <w:tcW w:w="1587" w:type="dxa"/>
          </w:tcPr>
          <w:p w14:paraId="7567E8E7"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Classification</w:t>
            </w:r>
          </w:p>
        </w:tc>
        <w:tc>
          <w:tcPr>
            <w:tcW w:w="1551" w:type="dxa"/>
          </w:tcPr>
          <w:p w14:paraId="2E5EE286"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Point</w:t>
            </w:r>
          </w:p>
        </w:tc>
        <w:tc>
          <w:tcPr>
            <w:tcW w:w="1607" w:type="dxa"/>
          </w:tcPr>
          <w:p w14:paraId="09250B38"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 xml:space="preserve">Pay rates as </w:t>
            </w:r>
            <w:proofErr w:type="gramStart"/>
            <w:r w:rsidRPr="00572E37">
              <w:rPr>
                <w:rFonts w:asciiTheme="majorHAnsi" w:hAnsiTheme="majorHAnsi" w:cstheme="majorHAnsi"/>
                <w:b/>
                <w:bCs/>
                <w:color w:val="auto"/>
                <w:szCs w:val="22"/>
              </w:rPr>
              <w:t>at</w:t>
            </w:r>
            <w:proofErr w:type="gramEnd"/>
            <w:r w:rsidRPr="00572E37">
              <w:rPr>
                <w:rFonts w:asciiTheme="majorHAnsi" w:hAnsiTheme="majorHAnsi" w:cstheme="majorHAnsi"/>
                <w:b/>
                <w:bCs/>
                <w:color w:val="auto"/>
                <w:szCs w:val="22"/>
              </w:rPr>
              <w:t xml:space="preserve"> 31 August 2023</w:t>
            </w:r>
          </w:p>
        </w:tc>
        <w:tc>
          <w:tcPr>
            <w:tcW w:w="1679" w:type="dxa"/>
          </w:tcPr>
          <w:p w14:paraId="6D2C2355"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the later of commencement of the Agreement or 14 March 2024</w:t>
            </w:r>
          </w:p>
        </w:tc>
        <w:tc>
          <w:tcPr>
            <w:tcW w:w="1602" w:type="dxa"/>
          </w:tcPr>
          <w:p w14:paraId="5154525D"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13 March 2025</w:t>
            </w:r>
          </w:p>
        </w:tc>
        <w:tc>
          <w:tcPr>
            <w:tcW w:w="1602" w:type="dxa"/>
          </w:tcPr>
          <w:p w14:paraId="2AE89593"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12 March 2026</w:t>
            </w:r>
          </w:p>
        </w:tc>
      </w:tr>
      <w:tr w:rsidR="00A80B34" w:rsidRPr="00961E93" w14:paraId="1CF1EE93" w14:textId="77777777" w:rsidTr="00BD319A">
        <w:tc>
          <w:tcPr>
            <w:tcW w:w="1587" w:type="dxa"/>
            <w:shd w:val="clear" w:color="auto" w:fill="auto"/>
            <w:vAlign w:val="bottom"/>
          </w:tcPr>
          <w:p w14:paraId="1FA7C0E7" w14:textId="69010B1E"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EL1</w:t>
            </w:r>
          </w:p>
        </w:tc>
        <w:tc>
          <w:tcPr>
            <w:tcW w:w="1551" w:type="dxa"/>
            <w:shd w:val="clear" w:color="auto" w:fill="auto"/>
            <w:vAlign w:val="bottom"/>
          </w:tcPr>
          <w:p w14:paraId="01A01093" w14:textId="2EA08B14"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HOAMP1.1</w:t>
            </w:r>
          </w:p>
        </w:tc>
        <w:tc>
          <w:tcPr>
            <w:tcW w:w="1607" w:type="dxa"/>
            <w:shd w:val="clear" w:color="auto" w:fill="auto"/>
            <w:vAlign w:val="bottom"/>
          </w:tcPr>
          <w:p w14:paraId="74A882C8" w14:textId="6004581A"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$146,251</w:t>
            </w:r>
          </w:p>
        </w:tc>
        <w:tc>
          <w:tcPr>
            <w:tcW w:w="1679" w:type="dxa"/>
            <w:shd w:val="clear" w:color="auto" w:fill="auto"/>
            <w:vAlign w:val="bottom"/>
          </w:tcPr>
          <w:p w14:paraId="7FAE3960" w14:textId="21B4D57C"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$152,101</w:t>
            </w:r>
          </w:p>
        </w:tc>
        <w:tc>
          <w:tcPr>
            <w:tcW w:w="1602" w:type="dxa"/>
            <w:shd w:val="clear" w:color="auto" w:fill="auto"/>
            <w:vAlign w:val="bottom"/>
          </w:tcPr>
          <w:p w14:paraId="59DC13E1" w14:textId="316EA913"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$157,881</w:t>
            </w:r>
          </w:p>
        </w:tc>
        <w:tc>
          <w:tcPr>
            <w:tcW w:w="1602" w:type="dxa"/>
            <w:shd w:val="clear" w:color="auto" w:fill="auto"/>
            <w:vAlign w:val="bottom"/>
          </w:tcPr>
          <w:p w14:paraId="6AF39041" w14:textId="7D590C20"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$163,249</w:t>
            </w:r>
          </w:p>
        </w:tc>
      </w:tr>
      <w:tr w:rsidR="00A80B34" w:rsidRPr="00961E93" w14:paraId="085ABA1E"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shd w:val="clear" w:color="auto" w:fill="auto"/>
            <w:vAlign w:val="bottom"/>
          </w:tcPr>
          <w:p w14:paraId="7F2FA212" w14:textId="681460BA"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EL1</w:t>
            </w:r>
          </w:p>
        </w:tc>
        <w:tc>
          <w:tcPr>
            <w:tcW w:w="1551" w:type="dxa"/>
            <w:shd w:val="clear" w:color="auto" w:fill="auto"/>
            <w:vAlign w:val="bottom"/>
          </w:tcPr>
          <w:p w14:paraId="616994D5" w14:textId="5C3319BD"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HOAMP1.2</w:t>
            </w:r>
          </w:p>
        </w:tc>
        <w:tc>
          <w:tcPr>
            <w:tcW w:w="1607" w:type="dxa"/>
            <w:shd w:val="clear" w:color="auto" w:fill="auto"/>
            <w:vAlign w:val="bottom"/>
          </w:tcPr>
          <w:p w14:paraId="2A7F98CE" w14:textId="2F6F5A14"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$164,533</w:t>
            </w:r>
          </w:p>
        </w:tc>
        <w:tc>
          <w:tcPr>
            <w:tcW w:w="1679" w:type="dxa"/>
            <w:shd w:val="clear" w:color="auto" w:fill="auto"/>
            <w:vAlign w:val="bottom"/>
          </w:tcPr>
          <w:p w14:paraId="7C15E01D" w14:textId="5DDF72C0"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$171,114</w:t>
            </w:r>
          </w:p>
        </w:tc>
        <w:tc>
          <w:tcPr>
            <w:tcW w:w="1602" w:type="dxa"/>
            <w:shd w:val="clear" w:color="auto" w:fill="auto"/>
            <w:vAlign w:val="bottom"/>
          </w:tcPr>
          <w:p w14:paraId="6E43AB19" w14:textId="60422682"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$177,616</w:t>
            </w:r>
          </w:p>
        </w:tc>
        <w:tc>
          <w:tcPr>
            <w:tcW w:w="1602" w:type="dxa"/>
            <w:shd w:val="clear" w:color="auto" w:fill="auto"/>
            <w:vAlign w:val="bottom"/>
          </w:tcPr>
          <w:p w14:paraId="3507D3F2" w14:textId="64CC459B"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$183,655</w:t>
            </w:r>
          </w:p>
        </w:tc>
      </w:tr>
      <w:tr w:rsidR="00A80B34" w:rsidRPr="00961E93" w14:paraId="1EF6CABC" w14:textId="77777777" w:rsidTr="00BD319A">
        <w:tc>
          <w:tcPr>
            <w:tcW w:w="1587" w:type="dxa"/>
            <w:shd w:val="clear" w:color="auto" w:fill="CAEEF6"/>
            <w:vAlign w:val="bottom"/>
          </w:tcPr>
          <w:p w14:paraId="2F9F7E94" w14:textId="43508C84"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EL2</w:t>
            </w:r>
          </w:p>
        </w:tc>
        <w:tc>
          <w:tcPr>
            <w:tcW w:w="1551" w:type="dxa"/>
            <w:shd w:val="clear" w:color="auto" w:fill="CAEEF6"/>
            <w:vAlign w:val="bottom"/>
          </w:tcPr>
          <w:p w14:paraId="14C7C178" w14:textId="0B97393B"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HOAMP2.1</w:t>
            </w:r>
          </w:p>
        </w:tc>
        <w:tc>
          <w:tcPr>
            <w:tcW w:w="1607" w:type="dxa"/>
            <w:shd w:val="clear" w:color="auto" w:fill="CAEEF6"/>
            <w:vAlign w:val="bottom"/>
          </w:tcPr>
          <w:p w14:paraId="4E55D9EE" w14:textId="437B51D1"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$170,626</w:t>
            </w:r>
          </w:p>
        </w:tc>
        <w:tc>
          <w:tcPr>
            <w:tcW w:w="1679" w:type="dxa"/>
            <w:shd w:val="clear" w:color="auto" w:fill="CAEEF6"/>
            <w:vAlign w:val="bottom"/>
          </w:tcPr>
          <w:p w14:paraId="4E966849" w14:textId="6CFEA068"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$177,451</w:t>
            </w:r>
          </w:p>
        </w:tc>
        <w:tc>
          <w:tcPr>
            <w:tcW w:w="1602" w:type="dxa"/>
            <w:shd w:val="clear" w:color="auto" w:fill="CAEEF6"/>
            <w:vAlign w:val="bottom"/>
          </w:tcPr>
          <w:p w14:paraId="7B2B96C7" w14:textId="7F5C9BAE"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$184,194</w:t>
            </w:r>
          </w:p>
        </w:tc>
        <w:tc>
          <w:tcPr>
            <w:tcW w:w="1602" w:type="dxa"/>
            <w:shd w:val="clear" w:color="auto" w:fill="CAEEF6"/>
            <w:vAlign w:val="bottom"/>
          </w:tcPr>
          <w:p w14:paraId="52443D76" w14:textId="1ECD639D"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$190,457</w:t>
            </w:r>
          </w:p>
        </w:tc>
      </w:tr>
      <w:tr w:rsidR="00A80B34" w:rsidRPr="00961E93" w14:paraId="6278D5D6"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vAlign w:val="bottom"/>
          </w:tcPr>
          <w:p w14:paraId="2E24E3B9" w14:textId="042B78ED"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EL2</w:t>
            </w:r>
          </w:p>
        </w:tc>
        <w:tc>
          <w:tcPr>
            <w:tcW w:w="1551" w:type="dxa"/>
            <w:vAlign w:val="bottom"/>
          </w:tcPr>
          <w:p w14:paraId="5840F30B" w14:textId="48734C2F"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HOAMP2.2</w:t>
            </w:r>
          </w:p>
        </w:tc>
        <w:tc>
          <w:tcPr>
            <w:tcW w:w="1607" w:type="dxa"/>
            <w:vAlign w:val="bottom"/>
          </w:tcPr>
          <w:p w14:paraId="4EB8C7BC" w14:textId="0A3E923A"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$188,909</w:t>
            </w:r>
          </w:p>
        </w:tc>
        <w:tc>
          <w:tcPr>
            <w:tcW w:w="1679" w:type="dxa"/>
            <w:vAlign w:val="bottom"/>
          </w:tcPr>
          <w:p w14:paraId="21D34FDD" w14:textId="1D7C64CF"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$196,465</w:t>
            </w:r>
          </w:p>
        </w:tc>
        <w:tc>
          <w:tcPr>
            <w:tcW w:w="1602" w:type="dxa"/>
            <w:vAlign w:val="bottom"/>
          </w:tcPr>
          <w:p w14:paraId="42AB9F96" w14:textId="48341358"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$203,931</w:t>
            </w:r>
          </w:p>
        </w:tc>
        <w:tc>
          <w:tcPr>
            <w:tcW w:w="1602" w:type="dxa"/>
            <w:vAlign w:val="bottom"/>
          </w:tcPr>
          <w:p w14:paraId="4D161036" w14:textId="10D6EF03"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$210,865</w:t>
            </w:r>
          </w:p>
        </w:tc>
      </w:tr>
      <w:tr w:rsidR="00A80B34" w:rsidRPr="00961E93" w14:paraId="7518BFED" w14:textId="77777777" w:rsidTr="00BD319A">
        <w:tc>
          <w:tcPr>
            <w:tcW w:w="1587" w:type="dxa"/>
            <w:shd w:val="clear" w:color="auto" w:fill="CAEEF6"/>
            <w:vAlign w:val="bottom"/>
          </w:tcPr>
          <w:p w14:paraId="3108B1E3" w14:textId="12CACED4"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EL2</w:t>
            </w:r>
          </w:p>
        </w:tc>
        <w:tc>
          <w:tcPr>
            <w:tcW w:w="1551" w:type="dxa"/>
            <w:shd w:val="clear" w:color="auto" w:fill="CAEEF6"/>
            <w:vAlign w:val="bottom"/>
          </w:tcPr>
          <w:p w14:paraId="359D2922" w14:textId="209C09FA"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HOAMP2.3</w:t>
            </w:r>
          </w:p>
        </w:tc>
        <w:tc>
          <w:tcPr>
            <w:tcW w:w="1607" w:type="dxa"/>
            <w:shd w:val="clear" w:color="auto" w:fill="CAEEF6"/>
            <w:vAlign w:val="bottom"/>
          </w:tcPr>
          <w:p w14:paraId="693FC4C2" w14:textId="1D378507"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$195,002</w:t>
            </w:r>
          </w:p>
        </w:tc>
        <w:tc>
          <w:tcPr>
            <w:tcW w:w="1679" w:type="dxa"/>
            <w:shd w:val="clear" w:color="auto" w:fill="CAEEF6"/>
            <w:vAlign w:val="bottom"/>
          </w:tcPr>
          <w:p w14:paraId="4E6C2449" w14:textId="75F722C6"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$202,802</w:t>
            </w:r>
          </w:p>
        </w:tc>
        <w:tc>
          <w:tcPr>
            <w:tcW w:w="1602" w:type="dxa"/>
            <w:shd w:val="clear" w:color="auto" w:fill="CAEEF6"/>
            <w:vAlign w:val="bottom"/>
          </w:tcPr>
          <w:p w14:paraId="25B8EE3F" w14:textId="24FDFFD7"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$210,508</w:t>
            </w:r>
          </w:p>
        </w:tc>
        <w:tc>
          <w:tcPr>
            <w:tcW w:w="1602" w:type="dxa"/>
            <w:shd w:val="clear" w:color="auto" w:fill="CAEEF6"/>
            <w:vAlign w:val="bottom"/>
          </w:tcPr>
          <w:p w14:paraId="4298A5AD" w14:textId="3F4CA2F6"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$217,665</w:t>
            </w:r>
          </w:p>
        </w:tc>
      </w:tr>
      <w:tr w:rsidR="00A80B34" w:rsidRPr="00961E93" w14:paraId="7196EC60"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vAlign w:val="bottom"/>
          </w:tcPr>
          <w:p w14:paraId="6076A475" w14:textId="096D4D5F"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EL2</w:t>
            </w:r>
          </w:p>
        </w:tc>
        <w:tc>
          <w:tcPr>
            <w:tcW w:w="1551" w:type="dxa"/>
            <w:vAlign w:val="bottom"/>
          </w:tcPr>
          <w:p w14:paraId="42900DA5" w14:textId="7A14989F"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HOAMP2.4</w:t>
            </w:r>
          </w:p>
        </w:tc>
        <w:tc>
          <w:tcPr>
            <w:tcW w:w="1607" w:type="dxa"/>
            <w:vAlign w:val="bottom"/>
          </w:tcPr>
          <w:p w14:paraId="2B68576C" w14:textId="03300320"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$213,284</w:t>
            </w:r>
          </w:p>
        </w:tc>
        <w:tc>
          <w:tcPr>
            <w:tcW w:w="1679" w:type="dxa"/>
            <w:vAlign w:val="bottom"/>
          </w:tcPr>
          <w:p w14:paraId="5CEE93F6" w14:textId="63F4A3BC"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$221,815</w:t>
            </w:r>
          </w:p>
        </w:tc>
        <w:tc>
          <w:tcPr>
            <w:tcW w:w="1602" w:type="dxa"/>
            <w:vAlign w:val="bottom"/>
          </w:tcPr>
          <w:p w14:paraId="47AF3A61" w14:textId="3B3A5D95"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$230,244</w:t>
            </w:r>
          </w:p>
        </w:tc>
        <w:tc>
          <w:tcPr>
            <w:tcW w:w="1602" w:type="dxa"/>
            <w:vAlign w:val="bottom"/>
          </w:tcPr>
          <w:p w14:paraId="285F784D" w14:textId="4924F864"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$238,072</w:t>
            </w:r>
          </w:p>
        </w:tc>
      </w:tr>
      <w:tr w:rsidR="00A80B34" w:rsidRPr="00961E93" w14:paraId="0DF1665D" w14:textId="77777777" w:rsidTr="00BD319A">
        <w:tc>
          <w:tcPr>
            <w:tcW w:w="1587" w:type="dxa"/>
            <w:shd w:val="clear" w:color="auto" w:fill="auto"/>
            <w:vAlign w:val="bottom"/>
          </w:tcPr>
          <w:p w14:paraId="4BACFC01" w14:textId="413DEB63"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EL2</w:t>
            </w:r>
          </w:p>
        </w:tc>
        <w:tc>
          <w:tcPr>
            <w:tcW w:w="1551" w:type="dxa"/>
            <w:shd w:val="clear" w:color="auto" w:fill="auto"/>
            <w:vAlign w:val="bottom"/>
          </w:tcPr>
          <w:p w14:paraId="464C9113" w14:textId="2A59F74F"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HOAMP2.5</w:t>
            </w:r>
          </w:p>
        </w:tc>
        <w:tc>
          <w:tcPr>
            <w:tcW w:w="1607" w:type="dxa"/>
            <w:shd w:val="clear" w:color="auto" w:fill="auto"/>
            <w:vAlign w:val="bottom"/>
          </w:tcPr>
          <w:p w14:paraId="02665029" w14:textId="58716984"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$219,377</w:t>
            </w:r>
          </w:p>
        </w:tc>
        <w:tc>
          <w:tcPr>
            <w:tcW w:w="1679" w:type="dxa"/>
            <w:shd w:val="clear" w:color="auto" w:fill="auto"/>
            <w:vAlign w:val="bottom"/>
          </w:tcPr>
          <w:p w14:paraId="2A1DE899" w14:textId="11E9C24D"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$228,152</w:t>
            </w:r>
          </w:p>
        </w:tc>
        <w:tc>
          <w:tcPr>
            <w:tcW w:w="1602" w:type="dxa"/>
            <w:shd w:val="clear" w:color="auto" w:fill="auto"/>
            <w:vAlign w:val="bottom"/>
          </w:tcPr>
          <w:p w14:paraId="5870F5CC" w14:textId="4FCFB32D"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$236,822</w:t>
            </w:r>
          </w:p>
        </w:tc>
        <w:tc>
          <w:tcPr>
            <w:tcW w:w="1602" w:type="dxa"/>
            <w:shd w:val="clear" w:color="auto" w:fill="auto"/>
            <w:vAlign w:val="bottom"/>
          </w:tcPr>
          <w:p w14:paraId="00927725" w14:textId="6E19AFD1"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$244,874</w:t>
            </w:r>
          </w:p>
        </w:tc>
      </w:tr>
      <w:tr w:rsidR="00A80B34" w:rsidRPr="00961E93" w14:paraId="56998358" w14:textId="77777777" w:rsidTr="00BD319A">
        <w:trPr>
          <w:cnfStyle w:val="000000100000" w:firstRow="0" w:lastRow="0" w:firstColumn="0" w:lastColumn="0" w:oddVBand="0" w:evenVBand="0" w:oddHBand="1" w:evenHBand="0" w:firstRowFirstColumn="0" w:firstRowLastColumn="0" w:lastRowFirstColumn="0" w:lastRowLastColumn="0"/>
        </w:trPr>
        <w:tc>
          <w:tcPr>
            <w:tcW w:w="1587" w:type="dxa"/>
            <w:shd w:val="clear" w:color="auto" w:fill="auto"/>
            <w:vAlign w:val="bottom"/>
          </w:tcPr>
          <w:p w14:paraId="38769B04" w14:textId="7F7BFF71"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EL2</w:t>
            </w:r>
          </w:p>
        </w:tc>
        <w:tc>
          <w:tcPr>
            <w:tcW w:w="1551" w:type="dxa"/>
            <w:shd w:val="clear" w:color="auto" w:fill="auto"/>
            <w:vAlign w:val="bottom"/>
          </w:tcPr>
          <w:p w14:paraId="3925CAFC" w14:textId="6A7AE966"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HOAMP2.6</w:t>
            </w:r>
          </w:p>
        </w:tc>
        <w:tc>
          <w:tcPr>
            <w:tcW w:w="1607" w:type="dxa"/>
            <w:shd w:val="clear" w:color="auto" w:fill="auto"/>
            <w:vAlign w:val="bottom"/>
          </w:tcPr>
          <w:p w14:paraId="79E8F9EA" w14:textId="0858CD4B"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$249,846</w:t>
            </w:r>
          </w:p>
        </w:tc>
        <w:tc>
          <w:tcPr>
            <w:tcW w:w="1679" w:type="dxa"/>
            <w:shd w:val="clear" w:color="auto" w:fill="auto"/>
            <w:vAlign w:val="bottom"/>
          </w:tcPr>
          <w:p w14:paraId="79C87413" w14:textId="51C8648D"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$259,840</w:t>
            </w:r>
          </w:p>
        </w:tc>
        <w:tc>
          <w:tcPr>
            <w:tcW w:w="1602" w:type="dxa"/>
            <w:shd w:val="clear" w:color="auto" w:fill="auto"/>
            <w:vAlign w:val="bottom"/>
          </w:tcPr>
          <w:p w14:paraId="1A19F6AA" w14:textId="0FC658CE"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$269,714</w:t>
            </w:r>
          </w:p>
        </w:tc>
        <w:tc>
          <w:tcPr>
            <w:tcW w:w="1602" w:type="dxa"/>
            <w:shd w:val="clear" w:color="auto" w:fill="auto"/>
            <w:vAlign w:val="bottom"/>
          </w:tcPr>
          <w:p w14:paraId="711891AD" w14:textId="474999AC"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$278,884</w:t>
            </w:r>
          </w:p>
        </w:tc>
      </w:tr>
    </w:tbl>
    <w:p w14:paraId="5BAF0748" w14:textId="77777777" w:rsidR="0037665A" w:rsidRPr="00947AF5" w:rsidRDefault="00070189">
      <w:pPr>
        <w:spacing w:before="0" w:after="200"/>
        <w:rPr>
          <w:rFonts w:ascii="Arial-BoldMT" w:hAnsi="Arial-BoldMT" w:cs="Arial-BoldMT"/>
          <w:b/>
          <w:bCs/>
          <w:sz w:val="24"/>
        </w:rPr>
      </w:pPr>
      <w:r w:rsidRPr="00947AF5">
        <w:br w:type="page"/>
      </w:r>
    </w:p>
    <w:p w14:paraId="5BAF0749" w14:textId="1F7C0C57" w:rsidR="0037665A" w:rsidRDefault="00070189" w:rsidP="0065383B">
      <w:pPr>
        <w:pStyle w:val="Heading2"/>
      </w:pPr>
      <w:bookmarkStart w:id="282" w:name="_Toc160469550"/>
      <w:r w:rsidRPr="00947AF5">
        <w:lastRenderedPageBreak/>
        <w:t>RESEARCH SCIENTIST</w:t>
      </w:r>
      <w:r w:rsidR="0065383B">
        <w:t xml:space="preserve"> EMPLOYMENT STREAM</w:t>
      </w:r>
      <w:bookmarkEnd w:id="282"/>
    </w:p>
    <w:tbl>
      <w:tblPr>
        <w:tblStyle w:val="TableGrid"/>
        <w:tblW w:w="0" w:type="auto"/>
        <w:tblLook w:val="04A0" w:firstRow="1" w:lastRow="0" w:firstColumn="1" w:lastColumn="0" w:noHBand="0" w:noVBand="1"/>
      </w:tblPr>
      <w:tblGrid>
        <w:gridCol w:w="1579"/>
        <w:gridCol w:w="1524"/>
        <w:gridCol w:w="1623"/>
        <w:gridCol w:w="1700"/>
        <w:gridCol w:w="1601"/>
        <w:gridCol w:w="1601"/>
      </w:tblGrid>
      <w:tr w:rsidR="0065383B" w:rsidRPr="00961E93" w14:paraId="4B59F9CE" w14:textId="77777777" w:rsidTr="0065383B">
        <w:trPr>
          <w:cnfStyle w:val="100000000000" w:firstRow="1" w:lastRow="0" w:firstColumn="0" w:lastColumn="0" w:oddVBand="0" w:evenVBand="0" w:oddHBand="0" w:evenHBand="0" w:firstRowFirstColumn="0" w:firstRowLastColumn="0" w:lastRowFirstColumn="0" w:lastRowLastColumn="0"/>
        </w:trPr>
        <w:tc>
          <w:tcPr>
            <w:tcW w:w="1587" w:type="dxa"/>
          </w:tcPr>
          <w:p w14:paraId="5B72FFFF"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1</w:t>
            </w:r>
          </w:p>
        </w:tc>
        <w:tc>
          <w:tcPr>
            <w:tcW w:w="1551" w:type="dxa"/>
          </w:tcPr>
          <w:p w14:paraId="65D3C768"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2</w:t>
            </w:r>
          </w:p>
        </w:tc>
        <w:tc>
          <w:tcPr>
            <w:tcW w:w="1607" w:type="dxa"/>
          </w:tcPr>
          <w:p w14:paraId="0895BE98"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3</w:t>
            </w:r>
          </w:p>
        </w:tc>
        <w:tc>
          <w:tcPr>
            <w:tcW w:w="1679" w:type="dxa"/>
          </w:tcPr>
          <w:p w14:paraId="73BD9094"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4</w:t>
            </w:r>
          </w:p>
        </w:tc>
        <w:tc>
          <w:tcPr>
            <w:tcW w:w="1602" w:type="dxa"/>
          </w:tcPr>
          <w:p w14:paraId="4A6062EB"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5</w:t>
            </w:r>
          </w:p>
        </w:tc>
        <w:tc>
          <w:tcPr>
            <w:tcW w:w="1602" w:type="dxa"/>
          </w:tcPr>
          <w:p w14:paraId="6EBFB399"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6</w:t>
            </w:r>
          </w:p>
        </w:tc>
      </w:tr>
      <w:tr w:rsidR="0065383B" w:rsidRPr="00961E93" w14:paraId="7BA1EAEB" w14:textId="77777777" w:rsidTr="00A80B34">
        <w:trPr>
          <w:cnfStyle w:val="000000100000" w:firstRow="0" w:lastRow="0" w:firstColumn="0" w:lastColumn="0" w:oddVBand="0" w:evenVBand="0" w:oddHBand="1" w:evenHBand="0" w:firstRowFirstColumn="0" w:firstRowLastColumn="0" w:lastRowFirstColumn="0" w:lastRowLastColumn="0"/>
        </w:trPr>
        <w:tc>
          <w:tcPr>
            <w:tcW w:w="1587" w:type="dxa"/>
          </w:tcPr>
          <w:p w14:paraId="55D12C2D"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Classification</w:t>
            </w:r>
          </w:p>
        </w:tc>
        <w:tc>
          <w:tcPr>
            <w:tcW w:w="1551" w:type="dxa"/>
          </w:tcPr>
          <w:p w14:paraId="54989A1B"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Point</w:t>
            </w:r>
          </w:p>
        </w:tc>
        <w:tc>
          <w:tcPr>
            <w:tcW w:w="1607" w:type="dxa"/>
          </w:tcPr>
          <w:p w14:paraId="7D5CDCE4"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 xml:space="preserve">Pay rates as </w:t>
            </w:r>
            <w:proofErr w:type="gramStart"/>
            <w:r w:rsidRPr="00572E37">
              <w:rPr>
                <w:rFonts w:asciiTheme="majorHAnsi" w:hAnsiTheme="majorHAnsi" w:cstheme="majorHAnsi"/>
                <w:b/>
                <w:bCs/>
                <w:color w:val="auto"/>
                <w:szCs w:val="22"/>
              </w:rPr>
              <w:t>at</w:t>
            </w:r>
            <w:proofErr w:type="gramEnd"/>
            <w:r w:rsidRPr="00572E37">
              <w:rPr>
                <w:rFonts w:asciiTheme="majorHAnsi" w:hAnsiTheme="majorHAnsi" w:cstheme="majorHAnsi"/>
                <w:b/>
                <w:bCs/>
                <w:color w:val="auto"/>
                <w:szCs w:val="22"/>
              </w:rPr>
              <w:t xml:space="preserve"> 31 August 2023</w:t>
            </w:r>
          </w:p>
        </w:tc>
        <w:tc>
          <w:tcPr>
            <w:tcW w:w="1679" w:type="dxa"/>
          </w:tcPr>
          <w:p w14:paraId="6E9303EC"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the later of commencement of the Agreement or 14 March 2024</w:t>
            </w:r>
          </w:p>
        </w:tc>
        <w:tc>
          <w:tcPr>
            <w:tcW w:w="1602" w:type="dxa"/>
          </w:tcPr>
          <w:p w14:paraId="190A608F"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13 March 2025</w:t>
            </w:r>
          </w:p>
        </w:tc>
        <w:tc>
          <w:tcPr>
            <w:tcW w:w="1602" w:type="dxa"/>
          </w:tcPr>
          <w:p w14:paraId="3E27101D" w14:textId="77777777" w:rsidR="0065383B" w:rsidRPr="00572E37" w:rsidRDefault="0065383B"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12 March 2026</w:t>
            </w:r>
          </w:p>
        </w:tc>
      </w:tr>
      <w:tr w:rsidR="00A80B34" w:rsidRPr="00961E93" w14:paraId="2C52D424" w14:textId="77777777" w:rsidTr="00BD319A">
        <w:tc>
          <w:tcPr>
            <w:tcW w:w="0" w:type="dxa"/>
            <w:shd w:val="clear" w:color="auto" w:fill="auto"/>
            <w:vAlign w:val="bottom"/>
          </w:tcPr>
          <w:p w14:paraId="30E231A1" w14:textId="025E8754"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APS6</w:t>
            </w:r>
          </w:p>
        </w:tc>
        <w:tc>
          <w:tcPr>
            <w:tcW w:w="0" w:type="dxa"/>
            <w:shd w:val="clear" w:color="auto" w:fill="auto"/>
            <w:vAlign w:val="bottom"/>
          </w:tcPr>
          <w:p w14:paraId="7096BBF0" w14:textId="7F7A47A7"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RS1.1</w:t>
            </w:r>
          </w:p>
        </w:tc>
        <w:tc>
          <w:tcPr>
            <w:tcW w:w="0" w:type="dxa"/>
            <w:shd w:val="clear" w:color="auto" w:fill="auto"/>
            <w:vAlign w:val="bottom"/>
          </w:tcPr>
          <w:p w14:paraId="61B4C6D8" w14:textId="111BBCF9"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$88,408</w:t>
            </w:r>
          </w:p>
        </w:tc>
        <w:tc>
          <w:tcPr>
            <w:tcW w:w="0" w:type="dxa"/>
            <w:shd w:val="clear" w:color="auto" w:fill="auto"/>
            <w:vAlign w:val="bottom"/>
          </w:tcPr>
          <w:p w14:paraId="6F3D3298" w14:textId="702D44D7"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$91,944</w:t>
            </w:r>
          </w:p>
        </w:tc>
        <w:tc>
          <w:tcPr>
            <w:tcW w:w="0" w:type="dxa"/>
            <w:shd w:val="clear" w:color="auto" w:fill="auto"/>
            <w:vAlign w:val="bottom"/>
          </w:tcPr>
          <w:p w14:paraId="19CAE12A" w14:textId="13B6E8A4"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$95,438</w:t>
            </w:r>
          </w:p>
        </w:tc>
        <w:tc>
          <w:tcPr>
            <w:tcW w:w="0" w:type="dxa"/>
            <w:shd w:val="clear" w:color="auto" w:fill="auto"/>
            <w:vAlign w:val="bottom"/>
          </w:tcPr>
          <w:p w14:paraId="172CCA1F" w14:textId="6B078ADB"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$99,734</w:t>
            </w:r>
          </w:p>
        </w:tc>
      </w:tr>
      <w:tr w:rsidR="00A80B34" w:rsidRPr="00961E93" w14:paraId="03774376"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vAlign w:val="bottom"/>
          </w:tcPr>
          <w:p w14:paraId="019586E3" w14:textId="1B66E501"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APS6</w:t>
            </w:r>
          </w:p>
        </w:tc>
        <w:tc>
          <w:tcPr>
            <w:tcW w:w="0" w:type="dxa"/>
            <w:shd w:val="clear" w:color="auto" w:fill="auto"/>
            <w:vAlign w:val="bottom"/>
          </w:tcPr>
          <w:p w14:paraId="60645A7A" w14:textId="556C0B23"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RS1.2</w:t>
            </w:r>
          </w:p>
        </w:tc>
        <w:tc>
          <w:tcPr>
            <w:tcW w:w="0" w:type="dxa"/>
            <w:shd w:val="clear" w:color="auto" w:fill="auto"/>
            <w:vAlign w:val="bottom"/>
          </w:tcPr>
          <w:p w14:paraId="04EFD404" w14:textId="2CF42B43"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$91,057</w:t>
            </w:r>
          </w:p>
        </w:tc>
        <w:tc>
          <w:tcPr>
            <w:tcW w:w="0" w:type="dxa"/>
            <w:shd w:val="clear" w:color="auto" w:fill="auto"/>
            <w:vAlign w:val="bottom"/>
          </w:tcPr>
          <w:p w14:paraId="7FA54649" w14:textId="2E2C723F"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$94,699</w:t>
            </w:r>
          </w:p>
        </w:tc>
        <w:tc>
          <w:tcPr>
            <w:tcW w:w="0" w:type="dxa"/>
            <w:shd w:val="clear" w:color="auto" w:fill="auto"/>
            <w:vAlign w:val="bottom"/>
          </w:tcPr>
          <w:p w14:paraId="02865E80" w14:textId="7A27AA9B"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$98,298</w:t>
            </w:r>
          </w:p>
        </w:tc>
        <w:tc>
          <w:tcPr>
            <w:tcW w:w="0" w:type="dxa"/>
            <w:shd w:val="clear" w:color="auto" w:fill="auto"/>
            <w:vAlign w:val="bottom"/>
          </w:tcPr>
          <w:p w14:paraId="77E41144" w14:textId="5EC906B3"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$101,640</w:t>
            </w:r>
          </w:p>
        </w:tc>
      </w:tr>
      <w:tr w:rsidR="00A80B34" w:rsidRPr="00961E93" w14:paraId="1C945FE1" w14:textId="77777777" w:rsidTr="00BD319A">
        <w:tc>
          <w:tcPr>
            <w:tcW w:w="0" w:type="dxa"/>
            <w:shd w:val="clear" w:color="auto" w:fill="auto"/>
            <w:vAlign w:val="bottom"/>
          </w:tcPr>
          <w:p w14:paraId="290F3728" w14:textId="6112EDBF"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APS6</w:t>
            </w:r>
          </w:p>
        </w:tc>
        <w:tc>
          <w:tcPr>
            <w:tcW w:w="0" w:type="dxa"/>
            <w:shd w:val="clear" w:color="auto" w:fill="auto"/>
            <w:vAlign w:val="bottom"/>
          </w:tcPr>
          <w:p w14:paraId="47C3C103" w14:textId="2E37A7BB"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RS1.3</w:t>
            </w:r>
          </w:p>
        </w:tc>
        <w:tc>
          <w:tcPr>
            <w:tcW w:w="0" w:type="dxa"/>
            <w:shd w:val="clear" w:color="auto" w:fill="auto"/>
            <w:vAlign w:val="bottom"/>
          </w:tcPr>
          <w:p w14:paraId="3BD074DE" w14:textId="282A87A1"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$95,353</w:t>
            </w:r>
          </w:p>
        </w:tc>
        <w:tc>
          <w:tcPr>
            <w:tcW w:w="0" w:type="dxa"/>
            <w:shd w:val="clear" w:color="auto" w:fill="auto"/>
            <w:vAlign w:val="bottom"/>
          </w:tcPr>
          <w:p w14:paraId="47204E40" w14:textId="02A1E50A"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$99,167</w:t>
            </w:r>
          </w:p>
        </w:tc>
        <w:tc>
          <w:tcPr>
            <w:tcW w:w="0" w:type="dxa"/>
            <w:shd w:val="clear" w:color="auto" w:fill="auto"/>
            <w:vAlign w:val="bottom"/>
          </w:tcPr>
          <w:p w14:paraId="3D66D2C7" w14:textId="17DC50EE"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$102,935</w:t>
            </w:r>
          </w:p>
        </w:tc>
        <w:tc>
          <w:tcPr>
            <w:tcW w:w="0" w:type="dxa"/>
            <w:shd w:val="clear" w:color="auto" w:fill="auto"/>
            <w:vAlign w:val="bottom"/>
          </w:tcPr>
          <w:p w14:paraId="2CB0FADB" w14:textId="7A1978F3"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$106,435</w:t>
            </w:r>
          </w:p>
        </w:tc>
      </w:tr>
      <w:tr w:rsidR="00A80B34" w:rsidRPr="00961E93" w14:paraId="0A14603E"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vAlign w:val="bottom"/>
          </w:tcPr>
          <w:p w14:paraId="7C37DB30" w14:textId="3E4205DA"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APS6</w:t>
            </w:r>
          </w:p>
        </w:tc>
        <w:tc>
          <w:tcPr>
            <w:tcW w:w="0" w:type="dxa"/>
            <w:shd w:val="clear" w:color="auto" w:fill="auto"/>
            <w:vAlign w:val="bottom"/>
          </w:tcPr>
          <w:p w14:paraId="05E0B568" w14:textId="05E7548A"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RS1.4</w:t>
            </w:r>
          </w:p>
        </w:tc>
        <w:tc>
          <w:tcPr>
            <w:tcW w:w="0" w:type="dxa"/>
            <w:shd w:val="clear" w:color="auto" w:fill="auto"/>
            <w:vAlign w:val="bottom"/>
          </w:tcPr>
          <w:p w14:paraId="189BF8BA" w14:textId="16A2EB88"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$100,378</w:t>
            </w:r>
          </w:p>
        </w:tc>
        <w:tc>
          <w:tcPr>
            <w:tcW w:w="0" w:type="dxa"/>
            <w:shd w:val="clear" w:color="auto" w:fill="auto"/>
            <w:vAlign w:val="bottom"/>
          </w:tcPr>
          <w:p w14:paraId="32A1B5E9" w14:textId="03327922"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$104,393</w:t>
            </w:r>
          </w:p>
        </w:tc>
        <w:tc>
          <w:tcPr>
            <w:tcW w:w="0" w:type="dxa"/>
            <w:shd w:val="clear" w:color="auto" w:fill="auto"/>
            <w:vAlign w:val="bottom"/>
          </w:tcPr>
          <w:p w14:paraId="00CC8A48" w14:textId="425DADB9"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$108,360</w:t>
            </w:r>
          </w:p>
        </w:tc>
        <w:tc>
          <w:tcPr>
            <w:tcW w:w="0" w:type="dxa"/>
            <w:shd w:val="clear" w:color="auto" w:fill="auto"/>
            <w:vAlign w:val="bottom"/>
          </w:tcPr>
          <w:p w14:paraId="41E1AF71" w14:textId="1EDE57AC"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$112,044</w:t>
            </w:r>
          </w:p>
        </w:tc>
      </w:tr>
      <w:tr w:rsidR="00A80B34" w:rsidRPr="00961E93" w14:paraId="6896BCB2" w14:textId="77777777" w:rsidTr="00BD319A">
        <w:tc>
          <w:tcPr>
            <w:tcW w:w="0" w:type="dxa"/>
            <w:shd w:val="clear" w:color="auto" w:fill="auto"/>
            <w:vAlign w:val="bottom"/>
          </w:tcPr>
          <w:p w14:paraId="7CEB1847" w14:textId="79D23454"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EL1</w:t>
            </w:r>
          </w:p>
        </w:tc>
        <w:tc>
          <w:tcPr>
            <w:tcW w:w="0" w:type="dxa"/>
            <w:shd w:val="clear" w:color="auto" w:fill="auto"/>
            <w:vAlign w:val="bottom"/>
          </w:tcPr>
          <w:p w14:paraId="620F5852" w14:textId="102E7D1E"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RS1.5</w:t>
            </w:r>
          </w:p>
        </w:tc>
        <w:tc>
          <w:tcPr>
            <w:tcW w:w="0" w:type="dxa"/>
            <w:shd w:val="clear" w:color="auto" w:fill="auto"/>
            <w:vAlign w:val="bottom"/>
          </w:tcPr>
          <w:p w14:paraId="01BC3DCD" w14:textId="6282B273"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$115,663</w:t>
            </w:r>
          </w:p>
        </w:tc>
        <w:tc>
          <w:tcPr>
            <w:tcW w:w="0" w:type="dxa"/>
            <w:shd w:val="clear" w:color="auto" w:fill="auto"/>
            <w:vAlign w:val="bottom"/>
          </w:tcPr>
          <w:p w14:paraId="2D9B8630" w14:textId="4B04DBB7"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$120,290</w:t>
            </w:r>
          </w:p>
        </w:tc>
        <w:tc>
          <w:tcPr>
            <w:tcW w:w="0" w:type="dxa"/>
            <w:shd w:val="clear" w:color="auto" w:fill="auto"/>
            <w:vAlign w:val="bottom"/>
          </w:tcPr>
          <w:p w14:paraId="4277B96E" w14:textId="146DD193"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$124,861</w:t>
            </w:r>
          </w:p>
        </w:tc>
        <w:tc>
          <w:tcPr>
            <w:tcW w:w="0" w:type="dxa"/>
            <w:shd w:val="clear" w:color="auto" w:fill="auto"/>
            <w:vAlign w:val="bottom"/>
          </w:tcPr>
          <w:p w14:paraId="06118137" w14:textId="540DC2ED"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$129,106</w:t>
            </w:r>
          </w:p>
        </w:tc>
      </w:tr>
      <w:tr w:rsidR="00A80B34" w:rsidRPr="00961E93" w14:paraId="096DDD7F"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vAlign w:val="bottom"/>
          </w:tcPr>
          <w:p w14:paraId="7202213A" w14:textId="2EFBE5BA"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EL1</w:t>
            </w:r>
          </w:p>
        </w:tc>
        <w:tc>
          <w:tcPr>
            <w:tcW w:w="0" w:type="dxa"/>
            <w:shd w:val="clear" w:color="auto" w:fill="auto"/>
            <w:vAlign w:val="bottom"/>
          </w:tcPr>
          <w:p w14:paraId="56C195FF" w14:textId="10A8CC11"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RS1.6</w:t>
            </w:r>
          </w:p>
        </w:tc>
        <w:tc>
          <w:tcPr>
            <w:tcW w:w="0" w:type="dxa"/>
            <w:shd w:val="clear" w:color="auto" w:fill="auto"/>
            <w:vAlign w:val="bottom"/>
          </w:tcPr>
          <w:p w14:paraId="5BA42F14" w14:textId="36A96432"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$118,802</w:t>
            </w:r>
          </w:p>
        </w:tc>
        <w:tc>
          <w:tcPr>
            <w:tcW w:w="0" w:type="dxa"/>
            <w:shd w:val="clear" w:color="auto" w:fill="auto"/>
            <w:vAlign w:val="bottom"/>
          </w:tcPr>
          <w:p w14:paraId="44AEEB21" w14:textId="1B759899"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$123,554</w:t>
            </w:r>
          </w:p>
        </w:tc>
        <w:tc>
          <w:tcPr>
            <w:tcW w:w="0" w:type="dxa"/>
            <w:shd w:val="clear" w:color="auto" w:fill="auto"/>
            <w:vAlign w:val="bottom"/>
          </w:tcPr>
          <w:p w14:paraId="057F3B2A" w14:textId="096BF589"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$128,249</w:t>
            </w:r>
          </w:p>
        </w:tc>
        <w:tc>
          <w:tcPr>
            <w:tcW w:w="0" w:type="dxa"/>
            <w:shd w:val="clear" w:color="auto" w:fill="auto"/>
            <w:vAlign w:val="bottom"/>
          </w:tcPr>
          <w:p w14:paraId="7D0D7C7E" w14:textId="0DB734FB"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$132,609</w:t>
            </w:r>
          </w:p>
        </w:tc>
      </w:tr>
      <w:tr w:rsidR="00A80B34" w:rsidRPr="00961E93" w14:paraId="559319CA" w14:textId="77777777" w:rsidTr="00BD319A">
        <w:tc>
          <w:tcPr>
            <w:tcW w:w="0" w:type="dxa"/>
            <w:shd w:val="clear" w:color="auto" w:fill="auto"/>
            <w:vAlign w:val="bottom"/>
          </w:tcPr>
          <w:p w14:paraId="0D00FDFD" w14:textId="48783B1A"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EL1</w:t>
            </w:r>
          </w:p>
        </w:tc>
        <w:tc>
          <w:tcPr>
            <w:tcW w:w="0" w:type="dxa"/>
            <w:shd w:val="clear" w:color="auto" w:fill="auto"/>
            <w:vAlign w:val="bottom"/>
          </w:tcPr>
          <w:p w14:paraId="7A1C900C" w14:textId="47803DF2"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RS1.7</w:t>
            </w:r>
          </w:p>
        </w:tc>
        <w:tc>
          <w:tcPr>
            <w:tcW w:w="0" w:type="dxa"/>
            <w:shd w:val="clear" w:color="auto" w:fill="auto"/>
            <w:vAlign w:val="bottom"/>
          </w:tcPr>
          <w:p w14:paraId="34CF24F4" w14:textId="1DD53D2A"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$124,403</w:t>
            </w:r>
          </w:p>
        </w:tc>
        <w:tc>
          <w:tcPr>
            <w:tcW w:w="0" w:type="dxa"/>
            <w:shd w:val="clear" w:color="auto" w:fill="auto"/>
            <w:vAlign w:val="bottom"/>
          </w:tcPr>
          <w:p w14:paraId="09C98394" w14:textId="18983C57"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$129,379</w:t>
            </w:r>
          </w:p>
        </w:tc>
        <w:tc>
          <w:tcPr>
            <w:tcW w:w="0" w:type="dxa"/>
            <w:shd w:val="clear" w:color="auto" w:fill="auto"/>
            <w:vAlign w:val="bottom"/>
          </w:tcPr>
          <w:p w14:paraId="12C97D90" w14:textId="234FA568"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$134,295</w:t>
            </w:r>
          </w:p>
        </w:tc>
        <w:tc>
          <w:tcPr>
            <w:tcW w:w="0" w:type="dxa"/>
            <w:shd w:val="clear" w:color="auto" w:fill="auto"/>
            <w:vAlign w:val="bottom"/>
          </w:tcPr>
          <w:p w14:paraId="56E2CB03" w14:textId="41894B6A"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$138,861</w:t>
            </w:r>
          </w:p>
        </w:tc>
      </w:tr>
      <w:tr w:rsidR="00A80B34" w:rsidRPr="00961E93" w14:paraId="5B33EE04"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vAlign w:val="bottom"/>
          </w:tcPr>
          <w:p w14:paraId="130290DB" w14:textId="00D0BDA9"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EL2</w:t>
            </w:r>
          </w:p>
        </w:tc>
        <w:tc>
          <w:tcPr>
            <w:tcW w:w="0" w:type="dxa"/>
            <w:vAlign w:val="bottom"/>
          </w:tcPr>
          <w:p w14:paraId="647BE571" w14:textId="6308AD52"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SRS1.1</w:t>
            </w:r>
          </w:p>
        </w:tc>
        <w:tc>
          <w:tcPr>
            <w:tcW w:w="0" w:type="dxa"/>
            <w:vAlign w:val="bottom"/>
          </w:tcPr>
          <w:p w14:paraId="001E0FA0" w14:textId="5EEE1415"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$132,155</w:t>
            </w:r>
          </w:p>
        </w:tc>
        <w:tc>
          <w:tcPr>
            <w:tcW w:w="0" w:type="dxa"/>
            <w:vAlign w:val="bottom"/>
          </w:tcPr>
          <w:p w14:paraId="1C4A0BFF" w14:textId="6E854125"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$137,441</w:t>
            </w:r>
          </w:p>
        </w:tc>
        <w:tc>
          <w:tcPr>
            <w:tcW w:w="0" w:type="dxa"/>
            <w:vAlign w:val="bottom"/>
          </w:tcPr>
          <w:p w14:paraId="5FBB092E" w14:textId="09210847"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$142,664</w:t>
            </w:r>
          </w:p>
        </w:tc>
        <w:tc>
          <w:tcPr>
            <w:tcW w:w="0" w:type="dxa"/>
            <w:vAlign w:val="bottom"/>
          </w:tcPr>
          <w:p w14:paraId="255C263E" w14:textId="53474B8E"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$147,515</w:t>
            </w:r>
          </w:p>
        </w:tc>
      </w:tr>
      <w:tr w:rsidR="00A80B34" w:rsidRPr="00961E93" w14:paraId="255FFD29" w14:textId="77777777" w:rsidTr="00BD319A">
        <w:tc>
          <w:tcPr>
            <w:tcW w:w="0" w:type="dxa"/>
            <w:shd w:val="clear" w:color="auto" w:fill="CAEEF6"/>
            <w:vAlign w:val="bottom"/>
          </w:tcPr>
          <w:p w14:paraId="78DDBC10" w14:textId="712A7687"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EL2</w:t>
            </w:r>
          </w:p>
        </w:tc>
        <w:tc>
          <w:tcPr>
            <w:tcW w:w="0" w:type="dxa"/>
            <w:shd w:val="clear" w:color="auto" w:fill="CAEEF6"/>
            <w:vAlign w:val="bottom"/>
          </w:tcPr>
          <w:p w14:paraId="6D84B2E9" w14:textId="0512011F"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SRS1.2</w:t>
            </w:r>
          </w:p>
        </w:tc>
        <w:tc>
          <w:tcPr>
            <w:tcW w:w="0" w:type="dxa"/>
            <w:shd w:val="clear" w:color="auto" w:fill="CAEEF6"/>
            <w:vAlign w:val="bottom"/>
          </w:tcPr>
          <w:p w14:paraId="16D093A7" w14:textId="1EC1C147"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$136,118</w:t>
            </w:r>
          </w:p>
        </w:tc>
        <w:tc>
          <w:tcPr>
            <w:tcW w:w="0" w:type="dxa"/>
            <w:shd w:val="clear" w:color="auto" w:fill="CAEEF6"/>
            <w:vAlign w:val="bottom"/>
          </w:tcPr>
          <w:p w14:paraId="5ABD1CA6" w14:textId="0A20916B"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$141,563</w:t>
            </w:r>
          </w:p>
        </w:tc>
        <w:tc>
          <w:tcPr>
            <w:tcW w:w="0" w:type="dxa"/>
            <w:shd w:val="clear" w:color="auto" w:fill="CAEEF6"/>
            <w:vAlign w:val="bottom"/>
          </w:tcPr>
          <w:p w14:paraId="2400E1E0" w14:textId="1E777A6F"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$146,942</w:t>
            </w:r>
          </w:p>
        </w:tc>
        <w:tc>
          <w:tcPr>
            <w:tcW w:w="0" w:type="dxa"/>
            <w:shd w:val="clear" w:color="auto" w:fill="CAEEF6"/>
            <w:vAlign w:val="bottom"/>
          </w:tcPr>
          <w:p w14:paraId="50E6127C" w14:textId="68A0AF84"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$151,938</w:t>
            </w:r>
          </w:p>
        </w:tc>
      </w:tr>
      <w:tr w:rsidR="00A80B34" w:rsidRPr="00961E93" w14:paraId="7A46035F"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vAlign w:val="bottom"/>
          </w:tcPr>
          <w:p w14:paraId="18DCD462" w14:textId="777A47D2"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EL2</w:t>
            </w:r>
          </w:p>
        </w:tc>
        <w:tc>
          <w:tcPr>
            <w:tcW w:w="0" w:type="dxa"/>
            <w:vAlign w:val="bottom"/>
          </w:tcPr>
          <w:p w14:paraId="6ACC838C" w14:textId="29224092"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SRS1.3</w:t>
            </w:r>
          </w:p>
        </w:tc>
        <w:tc>
          <w:tcPr>
            <w:tcW w:w="0" w:type="dxa"/>
            <w:vAlign w:val="bottom"/>
          </w:tcPr>
          <w:p w14:paraId="42DF8ACB" w14:textId="2213EF7E"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$141,651</w:t>
            </w:r>
          </w:p>
        </w:tc>
        <w:tc>
          <w:tcPr>
            <w:tcW w:w="0" w:type="dxa"/>
            <w:vAlign w:val="bottom"/>
          </w:tcPr>
          <w:p w14:paraId="14DC6E2F" w14:textId="71D76F11"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$147,317</w:t>
            </w:r>
          </w:p>
        </w:tc>
        <w:tc>
          <w:tcPr>
            <w:tcW w:w="0" w:type="dxa"/>
            <w:vAlign w:val="bottom"/>
          </w:tcPr>
          <w:p w14:paraId="677BABC8" w14:textId="70CCC527"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$152,915</w:t>
            </w:r>
          </w:p>
        </w:tc>
        <w:tc>
          <w:tcPr>
            <w:tcW w:w="0" w:type="dxa"/>
            <w:vAlign w:val="bottom"/>
          </w:tcPr>
          <w:p w14:paraId="0E7A0607" w14:textId="7AB44B3F"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$158,114</w:t>
            </w:r>
          </w:p>
        </w:tc>
      </w:tr>
      <w:tr w:rsidR="00A80B34" w:rsidRPr="00961E93" w14:paraId="0B45946A" w14:textId="77777777" w:rsidTr="00BD319A">
        <w:tc>
          <w:tcPr>
            <w:tcW w:w="0" w:type="dxa"/>
            <w:shd w:val="clear" w:color="auto" w:fill="CAEEF6"/>
            <w:vAlign w:val="bottom"/>
          </w:tcPr>
          <w:p w14:paraId="01A7AFF7" w14:textId="71B7A73F"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EL2</w:t>
            </w:r>
          </w:p>
        </w:tc>
        <w:tc>
          <w:tcPr>
            <w:tcW w:w="0" w:type="dxa"/>
            <w:shd w:val="clear" w:color="auto" w:fill="CAEEF6"/>
            <w:vAlign w:val="bottom"/>
          </w:tcPr>
          <w:p w14:paraId="19163C6C" w14:textId="2D98035D"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SRS1.4</w:t>
            </w:r>
          </w:p>
        </w:tc>
        <w:tc>
          <w:tcPr>
            <w:tcW w:w="0" w:type="dxa"/>
            <w:shd w:val="clear" w:color="auto" w:fill="CAEEF6"/>
            <w:vAlign w:val="bottom"/>
          </w:tcPr>
          <w:p w14:paraId="0518BCBA" w14:textId="3BC5DAC8"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$145,856</w:t>
            </w:r>
          </w:p>
        </w:tc>
        <w:tc>
          <w:tcPr>
            <w:tcW w:w="0" w:type="dxa"/>
            <w:shd w:val="clear" w:color="auto" w:fill="CAEEF6"/>
            <w:vAlign w:val="bottom"/>
          </w:tcPr>
          <w:p w14:paraId="210CE11C" w14:textId="3066F5E3"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$151,690</w:t>
            </w:r>
          </w:p>
        </w:tc>
        <w:tc>
          <w:tcPr>
            <w:tcW w:w="0" w:type="dxa"/>
            <w:shd w:val="clear" w:color="auto" w:fill="CAEEF6"/>
            <w:vAlign w:val="bottom"/>
          </w:tcPr>
          <w:p w14:paraId="0624AD7B" w14:textId="78F3C706"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$157,454</w:t>
            </w:r>
          </w:p>
        </w:tc>
        <w:tc>
          <w:tcPr>
            <w:tcW w:w="0" w:type="dxa"/>
            <w:shd w:val="clear" w:color="auto" w:fill="CAEEF6"/>
            <w:vAlign w:val="bottom"/>
          </w:tcPr>
          <w:p w14:paraId="481FE94A" w14:textId="3B272EE9"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$162,807</w:t>
            </w:r>
          </w:p>
        </w:tc>
      </w:tr>
      <w:tr w:rsidR="00A80B34" w:rsidRPr="00961E93" w14:paraId="1F2EBE2D"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vAlign w:val="bottom"/>
          </w:tcPr>
          <w:p w14:paraId="1E3CDA5A" w14:textId="693F72B0"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EL2</w:t>
            </w:r>
          </w:p>
        </w:tc>
        <w:tc>
          <w:tcPr>
            <w:tcW w:w="0" w:type="dxa"/>
            <w:vAlign w:val="bottom"/>
          </w:tcPr>
          <w:p w14:paraId="1F9179DA" w14:textId="421FC62B"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SRS1.5</w:t>
            </w:r>
          </w:p>
        </w:tc>
        <w:tc>
          <w:tcPr>
            <w:tcW w:w="0" w:type="dxa"/>
            <w:vAlign w:val="bottom"/>
          </w:tcPr>
          <w:p w14:paraId="2AFC5ACA" w14:textId="58023F9A"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$150,189</w:t>
            </w:r>
          </w:p>
        </w:tc>
        <w:tc>
          <w:tcPr>
            <w:tcW w:w="0" w:type="dxa"/>
            <w:vAlign w:val="bottom"/>
          </w:tcPr>
          <w:p w14:paraId="2E33D2DF" w14:textId="694EEAEF"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$156,197</w:t>
            </w:r>
          </w:p>
        </w:tc>
        <w:tc>
          <w:tcPr>
            <w:tcW w:w="0" w:type="dxa"/>
            <w:vAlign w:val="bottom"/>
          </w:tcPr>
          <w:p w14:paraId="152D8689" w14:textId="1397B38F"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$162,132</w:t>
            </w:r>
          </w:p>
        </w:tc>
        <w:tc>
          <w:tcPr>
            <w:tcW w:w="0" w:type="dxa"/>
            <w:vAlign w:val="bottom"/>
          </w:tcPr>
          <w:p w14:paraId="0E8F013A" w14:textId="3DD03B88"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$167,644</w:t>
            </w:r>
          </w:p>
        </w:tc>
      </w:tr>
      <w:tr w:rsidR="00A80B34" w:rsidRPr="00961E93" w14:paraId="39216D47" w14:textId="77777777" w:rsidTr="00BD319A">
        <w:tc>
          <w:tcPr>
            <w:tcW w:w="0" w:type="dxa"/>
            <w:shd w:val="clear" w:color="auto" w:fill="CAEEF6"/>
            <w:vAlign w:val="bottom"/>
          </w:tcPr>
          <w:p w14:paraId="334BB048" w14:textId="7888AE4A"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EL2</w:t>
            </w:r>
          </w:p>
        </w:tc>
        <w:tc>
          <w:tcPr>
            <w:tcW w:w="0" w:type="dxa"/>
            <w:shd w:val="clear" w:color="auto" w:fill="CAEEF6"/>
            <w:vAlign w:val="bottom"/>
          </w:tcPr>
          <w:p w14:paraId="79B698B6" w14:textId="2E933D94"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SRS1.6</w:t>
            </w:r>
          </w:p>
        </w:tc>
        <w:tc>
          <w:tcPr>
            <w:tcW w:w="0" w:type="dxa"/>
            <w:shd w:val="clear" w:color="auto" w:fill="CAEEF6"/>
            <w:vAlign w:val="bottom"/>
          </w:tcPr>
          <w:p w14:paraId="6D0D8729" w14:textId="61AE116F"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$154,657</w:t>
            </w:r>
          </w:p>
        </w:tc>
        <w:tc>
          <w:tcPr>
            <w:tcW w:w="0" w:type="dxa"/>
            <w:shd w:val="clear" w:color="auto" w:fill="CAEEF6"/>
            <w:vAlign w:val="bottom"/>
          </w:tcPr>
          <w:p w14:paraId="3B071247" w14:textId="6DDFB1C7"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$160,843</w:t>
            </w:r>
          </w:p>
        </w:tc>
        <w:tc>
          <w:tcPr>
            <w:tcW w:w="0" w:type="dxa"/>
            <w:shd w:val="clear" w:color="auto" w:fill="CAEEF6"/>
            <w:vAlign w:val="bottom"/>
          </w:tcPr>
          <w:p w14:paraId="1954F44E" w14:textId="39B4130F"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$166,955</w:t>
            </w:r>
          </w:p>
        </w:tc>
        <w:tc>
          <w:tcPr>
            <w:tcW w:w="0" w:type="dxa"/>
            <w:shd w:val="clear" w:color="auto" w:fill="CAEEF6"/>
            <w:vAlign w:val="bottom"/>
          </w:tcPr>
          <w:p w14:paraId="6B2D04E3" w14:textId="4C4BF25A"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$172,631</w:t>
            </w:r>
          </w:p>
        </w:tc>
      </w:tr>
      <w:tr w:rsidR="00A80B34" w:rsidRPr="00961E93" w14:paraId="5ED13353"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vAlign w:val="bottom"/>
          </w:tcPr>
          <w:p w14:paraId="0031EC48" w14:textId="189D409D"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EL2</w:t>
            </w:r>
          </w:p>
        </w:tc>
        <w:tc>
          <w:tcPr>
            <w:tcW w:w="0" w:type="dxa"/>
            <w:vAlign w:val="bottom"/>
          </w:tcPr>
          <w:p w14:paraId="16422BA0" w14:textId="63C4794F"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SRS1.7</w:t>
            </w:r>
          </w:p>
        </w:tc>
        <w:tc>
          <w:tcPr>
            <w:tcW w:w="0" w:type="dxa"/>
            <w:vAlign w:val="bottom"/>
          </w:tcPr>
          <w:p w14:paraId="039045B6" w14:textId="036EC756"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$163,620</w:t>
            </w:r>
          </w:p>
        </w:tc>
        <w:tc>
          <w:tcPr>
            <w:tcW w:w="0" w:type="dxa"/>
            <w:vAlign w:val="bottom"/>
          </w:tcPr>
          <w:p w14:paraId="50CF1BE2" w14:textId="4BE1D67A"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$170,165</w:t>
            </w:r>
          </w:p>
        </w:tc>
        <w:tc>
          <w:tcPr>
            <w:tcW w:w="0" w:type="dxa"/>
            <w:vAlign w:val="bottom"/>
          </w:tcPr>
          <w:p w14:paraId="346D850D" w14:textId="31EDF4EA"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$176,631</w:t>
            </w:r>
          </w:p>
        </w:tc>
        <w:tc>
          <w:tcPr>
            <w:tcW w:w="0" w:type="dxa"/>
            <w:vAlign w:val="bottom"/>
          </w:tcPr>
          <w:p w14:paraId="68960881" w14:textId="10D992BF"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$182,636</w:t>
            </w:r>
          </w:p>
        </w:tc>
      </w:tr>
      <w:tr w:rsidR="00A80B34" w:rsidRPr="00961E93" w14:paraId="74F05868" w14:textId="77777777" w:rsidTr="00BD319A">
        <w:tc>
          <w:tcPr>
            <w:tcW w:w="0" w:type="dxa"/>
            <w:shd w:val="clear" w:color="auto" w:fill="auto"/>
            <w:vAlign w:val="bottom"/>
          </w:tcPr>
          <w:p w14:paraId="567C9ECC" w14:textId="66506C91"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EL2</w:t>
            </w:r>
          </w:p>
        </w:tc>
        <w:tc>
          <w:tcPr>
            <w:tcW w:w="0" w:type="dxa"/>
            <w:shd w:val="clear" w:color="auto" w:fill="auto"/>
            <w:vAlign w:val="bottom"/>
          </w:tcPr>
          <w:p w14:paraId="05E4D267" w14:textId="3661D862"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PRS1.1</w:t>
            </w:r>
          </w:p>
        </w:tc>
        <w:tc>
          <w:tcPr>
            <w:tcW w:w="0" w:type="dxa"/>
            <w:shd w:val="clear" w:color="auto" w:fill="auto"/>
            <w:vAlign w:val="bottom"/>
          </w:tcPr>
          <w:p w14:paraId="3668682D" w14:textId="62B6FC0B"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$162,538</w:t>
            </w:r>
          </w:p>
        </w:tc>
        <w:tc>
          <w:tcPr>
            <w:tcW w:w="0" w:type="dxa"/>
            <w:shd w:val="clear" w:color="auto" w:fill="auto"/>
            <w:vAlign w:val="bottom"/>
          </w:tcPr>
          <w:p w14:paraId="5E714702" w14:textId="20F02709"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$169,040</w:t>
            </w:r>
          </w:p>
        </w:tc>
        <w:tc>
          <w:tcPr>
            <w:tcW w:w="0" w:type="dxa"/>
            <w:shd w:val="clear" w:color="auto" w:fill="auto"/>
            <w:vAlign w:val="bottom"/>
          </w:tcPr>
          <w:p w14:paraId="3ABE0E90" w14:textId="38165378"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$175,464</w:t>
            </w:r>
          </w:p>
        </w:tc>
        <w:tc>
          <w:tcPr>
            <w:tcW w:w="0" w:type="dxa"/>
            <w:shd w:val="clear" w:color="auto" w:fill="auto"/>
            <w:vAlign w:val="bottom"/>
          </w:tcPr>
          <w:p w14:paraId="2841874D" w14:textId="4B8CFC35"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$181,430</w:t>
            </w:r>
          </w:p>
        </w:tc>
      </w:tr>
      <w:tr w:rsidR="00A80B34" w:rsidRPr="00961E93" w14:paraId="48A2B7B1"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vAlign w:val="bottom"/>
          </w:tcPr>
          <w:p w14:paraId="1256C348" w14:textId="7AB46061"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EL2</w:t>
            </w:r>
          </w:p>
        </w:tc>
        <w:tc>
          <w:tcPr>
            <w:tcW w:w="0" w:type="dxa"/>
            <w:shd w:val="clear" w:color="auto" w:fill="auto"/>
            <w:vAlign w:val="bottom"/>
          </w:tcPr>
          <w:p w14:paraId="258E69B0" w14:textId="74E2755A"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PRS1.2</w:t>
            </w:r>
          </w:p>
        </w:tc>
        <w:tc>
          <w:tcPr>
            <w:tcW w:w="0" w:type="dxa"/>
            <w:shd w:val="clear" w:color="auto" w:fill="auto"/>
            <w:vAlign w:val="bottom"/>
          </w:tcPr>
          <w:p w14:paraId="6379582E" w14:textId="2EBCF150"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$169,091</w:t>
            </w:r>
          </w:p>
        </w:tc>
        <w:tc>
          <w:tcPr>
            <w:tcW w:w="0" w:type="dxa"/>
            <w:shd w:val="clear" w:color="auto" w:fill="auto"/>
            <w:vAlign w:val="bottom"/>
          </w:tcPr>
          <w:p w14:paraId="4138D559" w14:textId="21824808"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$175,855</w:t>
            </w:r>
          </w:p>
        </w:tc>
        <w:tc>
          <w:tcPr>
            <w:tcW w:w="0" w:type="dxa"/>
            <w:shd w:val="clear" w:color="auto" w:fill="auto"/>
            <w:vAlign w:val="bottom"/>
          </w:tcPr>
          <w:p w14:paraId="3C5D7BBE" w14:textId="1E1216B4"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$182,537</w:t>
            </w:r>
          </w:p>
        </w:tc>
        <w:tc>
          <w:tcPr>
            <w:tcW w:w="0" w:type="dxa"/>
            <w:shd w:val="clear" w:color="auto" w:fill="auto"/>
            <w:vAlign w:val="bottom"/>
          </w:tcPr>
          <w:p w14:paraId="6960FBA4" w14:textId="36FDA8EB"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$188,743</w:t>
            </w:r>
          </w:p>
        </w:tc>
      </w:tr>
      <w:tr w:rsidR="00A80B34" w:rsidRPr="00961E93" w14:paraId="620934B9" w14:textId="77777777" w:rsidTr="00BD319A">
        <w:tc>
          <w:tcPr>
            <w:tcW w:w="0" w:type="dxa"/>
            <w:shd w:val="clear" w:color="auto" w:fill="auto"/>
            <w:vAlign w:val="bottom"/>
          </w:tcPr>
          <w:p w14:paraId="4EC6E3A0" w14:textId="3C461BAF"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EL2</w:t>
            </w:r>
          </w:p>
        </w:tc>
        <w:tc>
          <w:tcPr>
            <w:tcW w:w="0" w:type="dxa"/>
            <w:shd w:val="clear" w:color="auto" w:fill="auto"/>
            <w:vAlign w:val="bottom"/>
          </w:tcPr>
          <w:p w14:paraId="3F175874" w14:textId="68A0DA05"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PRS1.3</w:t>
            </w:r>
          </w:p>
        </w:tc>
        <w:tc>
          <w:tcPr>
            <w:tcW w:w="0" w:type="dxa"/>
            <w:shd w:val="clear" w:color="auto" w:fill="auto"/>
            <w:vAlign w:val="bottom"/>
          </w:tcPr>
          <w:p w14:paraId="7DA9201F" w14:textId="7DD8DCA9"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$174,162</w:t>
            </w:r>
          </w:p>
        </w:tc>
        <w:tc>
          <w:tcPr>
            <w:tcW w:w="0" w:type="dxa"/>
            <w:shd w:val="clear" w:color="auto" w:fill="auto"/>
            <w:vAlign w:val="bottom"/>
          </w:tcPr>
          <w:p w14:paraId="5C423820" w14:textId="0396405A"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$181,128</w:t>
            </w:r>
          </w:p>
        </w:tc>
        <w:tc>
          <w:tcPr>
            <w:tcW w:w="0" w:type="dxa"/>
            <w:shd w:val="clear" w:color="auto" w:fill="auto"/>
            <w:vAlign w:val="bottom"/>
          </w:tcPr>
          <w:p w14:paraId="73700EFF" w14:textId="362F6109"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$188,011</w:t>
            </w:r>
          </w:p>
        </w:tc>
        <w:tc>
          <w:tcPr>
            <w:tcW w:w="0" w:type="dxa"/>
            <w:shd w:val="clear" w:color="auto" w:fill="auto"/>
            <w:vAlign w:val="bottom"/>
          </w:tcPr>
          <w:p w14:paraId="2CFC31A4" w14:textId="52AA73C7"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$194,403</w:t>
            </w:r>
          </w:p>
        </w:tc>
      </w:tr>
      <w:tr w:rsidR="00A80B34" w:rsidRPr="00961E93" w14:paraId="397B92B2"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vAlign w:val="bottom"/>
          </w:tcPr>
          <w:p w14:paraId="4D9766C5" w14:textId="70288D81"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EL2</w:t>
            </w:r>
          </w:p>
        </w:tc>
        <w:tc>
          <w:tcPr>
            <w:tcW w:w="0" w:type="dxa"/>
            <w:shd w:val="clear" w:color="auto" w:fill="auto"/>
            <w:vAlign w:val="bottom"/>
          </w:tcPr>
          <w:p w14:paraId="444E64DD" w14:textId="5EC98380"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PRS1.4</w:t>
            </w:r>
          </w:p>
        </w:tc>
        <w:tc>
          <w:tcPr>
            <w:tcW w:w="0" w:type="dxa"/>
            <w:shd w:val="clear" w:color="auto" w:fill="auto"/>
            <w:vAlign w:val="bottom"/>
          </w:tcPr>
          <w:p w14:paraId="0E804F33" w14:textId="73C6A63B"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$183,622</w:t>
            </w:r>
          </w:p>
        </w:tc>
        <w:tc>
          <w:tcPr>
            <w:tcW w:w="0" w:type="dxa"/>
            <w:shd w:val="clear" w:color="auto" w:fill="auto"/>
            <w:vAlign w:val="bottom"/>
          </w:tcPr>
          <w:p w14:paraId="6B6B13FE" w14:textId="26E41262"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$190,967</w:t>
            </w:r>
          </w:p>
        </w:tc>
        <w:tc>
          <w:tcPr>
            <w:tcW w:w="0" w:type="dxa"/>
            <w:shd w:val="clear" w:color="auto" w:fill="auto"/>
            <w:vAlign w:val="bottom"/>
          </w:tcPr>
          <w:p w14:paraId="05EAE785" w14:textId="16A1F147"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$198,224</w:t>
            </w:r>
          </w:p>
        </w:tc>
        <w:tc>
          <w:tcPr>
            <w:tcW w:w="0" w:type="dxa"/>
            <w:shd w:val="clear" w:color="auto" w:fill="auto"/>
            <w:vAlign w:val="bottom"/>
          </w:tcPr>
          <w:p w14:paraId="1FC090B1" w14:textId="5DB1E2B2"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$204,964</w:t>
            </w:r>
          </w:p>
        </w:tc>
      </w:tr>
      <w:tr w:rsidR="00A80B34" w:rsidRPr="00961E93" w14:paraId="4DB6FE7F" w14:textId="77777777" w:rsidTr="00BD319A">
        <w:tc>
          <w:tcPr>
            <w:tcW w:w="0" w:type="dxa"/>
            <w:shd w:val="clear" w:color="auto" w:fill="CAEEF6"/>
            <w:vAlign w:val="bottom"/>
          </w:tcPr>
          <w:p w14:paraId="57604594" w14:textId="58BC0858"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EL2</w:t>
            </w:r>
          </w:p>
        </w:tc>
        <w:tc>
          <w:tcPr>
            <w:tcW w:w="0" w:type="dxa"/>
            <w:shd w:val="clear" w:color="auto" w:fill="CAEEF6"/>
            <w:vAlign w:val="bottom"/>
          </w:tcPr>
          <w:p w14:paraId="235A2485" w14:textId="409904B1"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SPRS1.1</w:t>
            </w:r>
          </w:p>
        </w:tc>
        <w:tc>
          <w:tcPr>
            <w:tcW w:w="0" w:type="dxa"/>
            <w:shd w:val="clear" w:color="auto" w:fill="CAEEF6"/>
            <w:vAlign w:val="bottom"/>
          </w:tcPr>
          <w:p w14:paraId="5437CF6B" w14:textId="4955C348"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$190,149</w:t>
            </w:r>
          </w:p>
        </w:tc>
        <w:tc>
          <w:tcPr>
            <w:tcW w:w="0" w:type="dxa"/>
            <w:shd w:val="clear" w:color="auto" w:fill="CAEEF6"/>
            <w:vAlign w:val="bottom"/>
          </w:tcPr>
          <w:p w14:paraId="7C1D122F" w14:textId="7A3177D8"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$197,755</w:t>
            </w:r>
          </w:p>
        </w:tc>
        <w:tc>
          <w:tcPr>
            <w:tcW w:w="0" w:type="dxa"/>
            <w:shd w:val="clear" w:color="auto" w:fill="CAEEF6"/>
            <w:vAlign w:val="bottom"/>
          </w:tcPr>
          <w:p w14:paraId="024F9EDF" w14:textId="56CF9FBD"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$205,270</w:t>
            </w:r>
          </w:p>
        </w:tc>
        <w:tc>
          <w:tcPr>
            <w:tcW w:w="0" w:type="dxa"/>
            <w:shd w:val="clear" w:color="auto" w:fill="CAEEF6"/>
            <w:vAlign w:val="bottom"/>
          </w:tcPr>
          <w:p w14:paraId="438E85FC" w14:textId="763002AE"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$212,249</w:t>
            </w:r>
          </w:p>
        </w:tc>
      </w:tr>
      <w:tr w:rsidR="00A80B34" w:rsidRPr="00961E93" w14:paraId="2C1B1417"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vAlign w:val="bottom"/>
          </w:tcPr>
          <w:p w14:paraId="574B1958" w14:textId="2AE3B211"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EL2</w:t>
            </w:r>
          </w:p>
        </w:tc>
        <w:tc>
          <w:tcPr>
            <w:tcW w:w="0" w:type="dxa"/>
            <w:vAlign w:val="bottom"/>
          </w:tcPr>
          <w:p w14:paraId="77181D75" w14:textId="7C32FC88"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SPRS1.2</w:t>
            </w:r>
          </w:p>
        </w:tc>
        <w:tc>
          <w:tcPr>
            <w:tcW w:w="0" w:type="dxa"/>
            <w:vAlign w:val="bottom"/>
          </w:tcPr>
          <w:p w14:paraId="732EFF32" w14:textId="4B0EDCC0"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$195,855</w:t>
            </w:r>
          </w:p>
        </w:tc>
        <w:tc>
          <w:tcPr>
            <w:tcW w:w="0" w:type="dxa"/>
            <w:vAlign w:val="bottom"/>
          </w:tcPr>
          <w:p w14:paraId="6D011E5E" w14:textId="14378898"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$203,689</w:t>
            </w:r>
          </w:p>
        </w:tc>
        <w:tc>
          <w:tcPr>
            <w:tcW w:w="0" w:type="dxa"/>
            <w:vAlign w:val="bottom"/>
          </w:tcPr>
          <w:p w14:paraId="5EF6EA11" w14:textId="317FF6B4"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$211,429</w:t>
            </w:r>
          </w:p>
        </w:tc>
        <w:tc>
          <w:tcPr>
            <w:tcW w:w="0" w:type="dxa"/>
            <w:vAlign w:val="bottom"/>
          </w:tcPr>
          <w:p w14:paraId="417E79FF" w14:textId="152815CF"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$218,618</w:t>
            </w:r>
          </w:p>
        </w:tc>
      </w:tr>
      <w:tr w:rsidR="00A80B34" w:rsidRPr="00961E93" w14:paraId="080D245C" w14:textId="77777777" w:rsidTr="00BD319A">
        <w:tc>
          <w:tcPr>
            <w:tcW w:w="0" w:type="dxa"/>
            <w:shd w:val="clear" w:color="auto" w:fill="CAEEF6"/>
            <w:vAlign w:val="bottom"/>
          </w:tcPr>
          <w:p w14:paraId="42C8FE6B" w14:textId="3DD96570"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EL2</w:t>
            </w:r>
          </w:p>
        </w:tc>
        <w:tc>
          <w:tcPr>
            <w:tcW w:w="0" w:type="dxa"/>
            <w:shd w:val="clear" w:color="auto" w:fill="CAEEF6"/>
            <w:vAlign w:val="bottom"/>
          </w:tcPr>
          <w:p w14:paraId="33D530BA" w14:textId="58155F37"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SPRS1.3</w:t>
            </w:r>
          </w:p>
        </w:tc>
        <w:tc>
          <w:tcPr>
            <w:tcW w:w="0" w:type="dxa"/>
            <w:shd w:val="clear" w:color="auto" w:fill="CAEEF6"/>
            <w:vAlign w:val="bottom"/>
          </w:tcPr>
          <w:p w14:paraId="14BB31F4" w14:textId="46F29F8A"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$201,730</w:t>
            </w:r>
          </w:p>
        </w:tc>
        <w:tc>
          <w:tcPr>
            <w:tcW w:w="0" w:type="dxa"/>
            <w:shd w:val="clear" w:color="auto" w:fill="CAEEF6"/>
            <w:vAlign w:val="bottom"/>
          </w:tcPr>
          <w:p w14:paraId="6C782412" w14:textId="64DF53D0"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$209,799</w:t>
            </w:r>
          </w:p>
        </w:tc>
        <w:tc>
          <w:tcPr>
            <w:tcW w:w="0" w:type="dxa"/>
            <w:shd w:val="clear" w:color="auto" w:fill="CAEEF6"/>
            <w:vAlign w:val="bottom"/>
          </w:tcPr>
          <w:p w14:paraId="580CBCDA" w14:textId="669F34DE"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$217,771</w:t>
            </w:r>
          </w:p>
        </w:tc>
        <w:tc>
          <w:tcPr>
            <w:tcW w:w="0" w:type="dxa"/>
            <w:shd w:val="clear" w:color="auto" w:fill="CAEEF6"/>
            <w:vAlign w:val="bottom"/>
          </w:tcPr>
          <w:p w14:paraId="7BB5C9D7" w14:textId="04BC0E7B" w:rsidR="00A80B34" w:rsidRPr="00961E93" w:rsidRDefault="00A80B34" w:rsidP="00A80B34">
            <w:pPr>
              <w:pStyle w:val="NoParagraphStyle"/>
              <w:suppressAutoHyphens/>
              <w:rPr>
                <w:rFonts w:asciiTheme="majorHAnsi" w:hAnsiTheme="majorHAnsi" w:cstheme="majorHAnsi"/>
                <w:color w:val="auto"/>
                <w:sz w:val="22"/>
                <w:szCs w:val="22"/>
              </w:rPr>
            </w:pPr>
            <w:r>
              <w:rPr>
                <w:rFonts w:ascii="Calibri" w:hAnsi="Calibri" w:cs="Calibri"/>
                <w:sz w:val="22"/>
                <w:szCs w:val="22"/>
              </w:rPr>
              <w:t>$225,175</w:t>
            </w:r>
          </w:p>
        </w:tc>
      </w:tr>
      <w:tr w:rsidR="00A80B34" w:rsidRPr="00961E93" w14:paraId="7A658190"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vAlign w:val="bottom"/>
          </w:tcPr>
          <w:p w14:paraId="4778D58B" w14:textId="3D843264"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EL2</w:t>
            </w:r>
          </w:p>
        </w:tc>
        <w:tc>
          <w:tcPr>
            <w:tcW w:w="0" w:type="dxa"/>
            <w:vAlign w:val="bottom"/>
          </w:tcPr>
          <w:p w14:paraId="01A50718" w14:textId="138DF887"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SPRS1.4</w:t>
            </w:r>
          </w:p>
        </w:tc>
        <w:tc>
          <w:tcPr>
            <w:tcW w:w="0" w:type="dxa"/>
            <w:vAlign w:val="bottom"/>
          </w:tcPr>
          <w:p w14:paraId="330DC823" w14:textId="4884107C"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$212,017</w:t>
            </w:r>
          </w:p>
        </w:tc>
        <w:tc>
          <w:tcPr>
            <w:tcW w:w="0" w:type="dxa"/>
            <w:vAlign w:val="bottom"/>
          </w:tcPr>
          <w:p w14:paraId="32C3A4D5" w14:textId="0D793CCB"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$220,498</w:t>
            </w:r>
          </w:p>
        </w:tc>
        <w:tc>
          <w:tcPr>
            <w:tcW w:w="0" w:type="dxa"/>
            <w:vAlign w:val="bottom"/>
          </w:tcPr>
          <w:p w14:paraId="1697549D" w14:textId="7F1DDFC1"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$228,877</w:t>
            </w:r>
          </w:p>
        </w:tc>
        <w:tc>
          <w:tcPr>
            <w:tcW w:w="0" w:type="dxa"/>
            <w:vAlign w:val="bottom"/>
          </w:tcPr>
          <w:p w14:paraId="4695C2F8" w14:textId="381DEF2B" w:rsidR="00A80B34" w:rsidRPr="00961E93" w:rsidRDefault="00A80B34" w:rsidP="00A80B34">
            <w:pPr>
              <w:pStyle w:val="NoParagraphStyle"/>
              <w:suppressAutoHyphens/>
              <w:rPr>
                <w:rFonts w:asciiTheme="majorHAnsi" w:hAnsiTheme="majorHAnsi" w:cstheme="majorHAnsi"/>
                <w:color w:val="auto"/>
                <w:szCs w:val="22"/>
              </w:rPr>
            </w:pPr>
            <w:r>
              <w:rPr>
                <w:rFonts w:ascii="Calibri" w:hAnsi="Calibri" w:cs="Calibri"/>
                <w:szCs w:val="22"/>
              </w:rPr>
              <w:t>$236,659</w:t>
            </w:r>
          </w:p>
        </w:tc>
      </w:tr>
    </w:tbl>
    <w:p w14:paraId="348C372B" w14:textId="77777777" w:rsidR="0065383B" w:rsidRPr="0065383B" w:rsidRDefault="0065383B" w:rsidP="0065383B"/>
    <w:p w14:paraId="5BAF07D5" w14:textId="77777777" w:rsidR="0037665A" w:rsidRPr="00947AF5" w:rsidRDefault="00070189">
      <w:pPr>
        <w:spacing w:before="0" w:after="0" w:line="240" w:lineRule="auto"/>
        <w:rPr>
          <w:rFonts w:ascii="Arial-BoldMT" w:hAnsi="Arial-BoldMT" w:cs="Arial-BoldMT"/>
          <w:b/>
          <w:bCs/>
          <w:sz w:val="24"/>
        </w:rPr>
      </w:pPr>
      <w:r w:rsidRPr="00947AF5">
        <w:br w:type="page"/>
      </w:r>
    </w:p>
    <w:p w14:paraId="5BAF0882" w14:textId="7C86C24D" w:rsidR="0037665A" w:rsidRDefault="00070189" w:rsidP="009620CA">
      <w:pPr>
        <w:pStyle w:val="Heading1"/>
      </w:pPr>
      <w:bookmarkStart w:id="283" w:name="_Toc412731477"/>
      <w:bookmarkStart w:id="284" w:name="_Toc387850130"/>
      <w:bookmarkStart w:id="285" w:name="_Toc446076176"/>
      <w:bookmarkStart w:id="286" w:name="_Toc160469551"/>
      <w:r w:rsidRPr="00947AF5">
        <w:lastRenderedPageBreak/>
        <w:t>SCHEDULE 2</w:t>
      </w:r>
      <w:bookmarkEnd w:id="283"/>
      <w:r w:rsidRPr="00947AF5">
        <w:t xml:space="preserve"> </w:t>
      </w:r>
      <w:bookmarkStart w:id="287" w:name="_Toc412731478"/>
      <w:r w:rsidRPr="00947AF5">
        <w:t>– ALLOWANCES</w:t>
      </w:r>
      <w:bookmarkEnd w:id="284"/>
      <w:bookmarkEnd w:id="285"/>
      <w:bookmarkEnd w:id="286"/>
      <w:bookmarkEnd w:id="287"/>
    </w:p>
    <w:p w14:paraId="4503222E" w14:textId="4C8A5DE6" w:rsidR="00607644" w:rsidRDefault="00FC50D0" w:rsidP="00607644">
      <w:r>
        <w:t>Allowances</w:t>
      </w:r>
      <w:r w:rsidR="00607644">
        <w:t xml:space="preserve"> marked with a # are pro rata for part-time </w:t>
      </w:r>
      <w:proofErr w:type="gramStart"/>
      <w:r w:rsidR="007A7F58">
        <w:t>employees</w:t>
      </w:r>
      <w:proofErr w:type="gramEnd"/>
    </w:p>
    <w:p w14:paraId="2F32042C" w14:textId="00910325" w:rsidR="003F4926" w:rsidRPr="00607644" w:rsidRDefault="003F4926" w:rsidP="003F4926">
      <w:pPr>
        <w:pStyle w:val="Heading2"/>
      </w:pPr>
      <w:bookmarkStart w:id="288" w:name="_Toc160469552"/>
      <w:r>
        <w:t>SALARY RELATED ALLOWANCES</w:t>
      </w:r>
      <w:bookmarkEnd w:id="288"/>
    </w:p>
    <w:tbl>
      <w:tblPr>
        <w:tblStyle w:val="TableGrid"/>
        <w:tblW w:w="0" w:type="auto"/>
        <w:tblLook w:val="04A0" w:firstRow="1" w:lastRow="0" w:firstColumn="1" w:lastColumn="0" w:noHBand="0" w:noVBand="1"/>
      </w:tblPr>
      <w:tblGrid>
        <w:gridCol w:w="1495"/>
        <w:gridCol w:w="1716"/>
        <w:gridCol w:w="1591"/>
        <w:gridCol w:w="1662"/>
        <w:gridCol w:w="1582"/>
        <w:gridCol w:w="1582"/>
      </w:tblGrid>
      <w:tr w:rsidR="00A4611E" w:rsidRPr="00961E93" w14:paraId="0B314F30" w14:textId="77777777" w:rsidTr="000A088D">
        <w:trPr>
          <w:cnfStyle w:val="100000000000" w:firstRow="1" w:lastRow="0" w:firstColumn="0" w:lastColumn="0" w:oddVBand="0" w:evenVBand="0" w:oddHBand="0" w:evenHBand="0" w:firstRowFirstColumn="0" w:firstRowLastColumn="0" w:lastRowFirstColumn="0" w:lastRowLastColumn="0"/>
        </w:trPr>
        <w:tc>
          <w:tcPr>
            <w:tcW w:w="1495" w:type="dxa"/>
          </w:tcPr>
          <w:p w14:paraId="1AA49C70" w14:textId="77777777" w:rsidR="00A4611E" w:rsidRPr="00BF1D27" w:rsidRDefault="00A4611E" w:rsidP="00572E37">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Column 1</w:t>
            </w:r>
          </w:p>
        </w:tc>
        <w:tc>
          <w:tcPr>
            <w:tcW w:w="1716" w:type="dxa"/>
          </w:tcPr>
          <w:p w14:paraId="3812465C" w14:textId="77777777" w:rsidR="00A4611E" w:rsidRPr="00BF1D27" w:rsidRDefault="00A4611E" w:rsidP="00572E37">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Column 2</w:t>
            </w:r>
          </w:p>
        </w:tc>
        <w:tc>
          <w:tcPr>
            <w:tcW w:w="1591" w:type="dxa"/>
          </w:tcPr>
          <w:p w14:paraId="302210D0" w14:textId="77777777" w:rsidR="00A4611E" w:rsidRPr="00BF1D27" w:rsidRDefault="00A4611E" w:rsidP="00572E37">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Column 3</w:t>
            </w:r>
          </w:p>
        </w:tc>
        <w:tc>
          <w:tcPr>
            <w:tcW w:w="1662" w:type="dxa"/>
          </w:tcPr>
          <w:p w14:paraId="25EBC9CA" w14:textId="77777777" w:rsidR="00A4611E" w:rsidRPr="00BF1D27" w:rsidRDefault="00A4611E" w:rsidP="00572E37">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Column 4</w:t>
            </w:r>
          </w:p>
        </w:tc>
        <w:tc>
          <w:tcPr>
            <w:tcW w:w="1582" w:type="dxa"/>
          </w:tcPr>
          <w:p w14:paraId="61A91622" w14:textId="77777777" w:rsidR="00A4611E" w:rsidRPr="00BF1D27" w:rsidRDefault="00A4611E" w:rsidP="00572E37">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Column 5</w:t>
            </w:r>
          </w:p>
        </w:tc>
        <w:tc>
          <w:tcPr>
            <w:tcW w:w="1582" w:type="dxa"/>
          </w:tcPr>
          <w:p w14:paraId="2EC308B2" w14:textId="77777777" w:rsidR="00A4611E" w:rsidRPr="00BF1D27" w:rsidRDefault="00A4611E" w:rsidP="00572E37">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Column 6</w:t>
            </w:r>
          </w:p>
        </w:tc>
      </w:tr>
      <w:tr w:rsidR="00A4611E" w:rsidRPr="00961E93" w14:paraId="66A36A5E"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tcPr>
          <w:p w14:paraId="7DB79297" w14:textId="54C1B981" w:rsidR="00A4611E" w:rsidRPr="00BF1D27" w:rsidRDefault="009620CA" w:rsidP="00572E37">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Clause reference</w:t>
            </w:r>
          </w:p>
        </w:tc>
        <w:tc>
          <w:tcPr>
            <w:tcW w:w="1716" w:type="dxa"/>
          </w:tcPr>
          <w:p w14:paraId="067FA6DE" w14:textId="6E3B8ABF" w:rsidR="00A4611E" w:rsidRPr="00BF1D27" w:rsidRDefault="009620CA" w:rsidP="00572E37">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Allowance name</w:t>
            </w:r>
          </w:p>
        </w:tc>
        <w:tc>
          <w:tcPr>
            <w:tcW w:w="1591" w:type="dxa"/>
          </w:tcPr>
          <w:p w14:paraId="6A313770" w14:textId="33084516" w:rsidR="00A4611E" w:rsidRPr="00BF1D27" w:rsidRDefault="009620CA" w:rsidP="00572E37">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R</w:t>
            </w:r>
            <w:r w:rsidR="00A4611E" w:rsidRPr="00BF1D27">
              <w:rPr>
                <w:rFonts w:asciiTheme="majorHAnsi" w:hAnsiTheme="majorHAnsi" w:cstheme="majorHAnsi"/>
                <w:b/>
                <w:bCs/>
                <w:color w:val="auto"/>
                <w:sz w:val="20"/>
                <w:szCs w:val="20"/>
              </w:rPr>
              <w:t xml:space="preserve">ates as </w:t>
            </w:r>
            <w:proofErr w:type="gramStart"/>
            <w:r w:rsidR="00A4611E" w:rsidRPr="00BF1D27">
              <w:rPr>
                <w:rFonts w:asciiTheme="majorHAnsi" w:hAnsiTheme="majorHAnsi" w:cstheme="majorHAnsi"/>
                <w:b/>
                <w:bCs/>
                <w:color w:val="auto"/>
                <w:sz w:val="20"/>
                <w:szCs w:val="20"/>
              </w:rPr>
              <w:t>at</w:t>
            </w:r>
            <w:proofErr w:type="gramEnd"/>
            <w:r w:rsidR="00A4611E" w:rsidRPr="00BF1D27">
              <w:rPr>
                <w:rFonts w:asciiTheme="majorHAnsi" w:hAnsiTheme="majorHAnsi" w:cstheme="majorHAnsi"/>
                <w:b/>
                <w:bCs/>
                <w:color w:val="auto"/>
                <w:sz w:val="20"/>
                <w:szCs w:val="20"/>
              </w:rPr>
              <w:t xml:space="preserve"> 31 August 2023</w:t>
            </w:r>
          </w:p>
        </w:tc>
        <w:tc>
          <w:tcPr>
            <w:tcW w:w="1662" w:type="dxa"/>
          </w:tcPr>
          <w:p w14:paraId="7D28A4A4" w14:textId="69E3F79D" w:rsidR="00A4611E" w:rsidRPr="00BF1D27" w:rsidRDefault="009620CA" w:rsidP="00572E37">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R</w:t>
            </w:r>
            <w:r w:rsidR="00A4611E" w:rsidRPr="00BF1D27">
              <w:rPr>
                <w:rFonts w:asciiTheme="majorHAnsi" w:hAnsiTheme="majorHAnsi" w:cstheme="majorHAnsi"/>
                <w:b/>
                <w:bCs/>
                <w:color w:val="auto"/>
                <w:sz w:val="20"/>
                <w:szCs w:val="20"/>
              </w:rPr>
              <w:t>ates from the later of commencement of the Agreement or 14 March 2024</w:t>
            </w:r>
          </w:p>
        </w:tc>
        <w:tc>
          <w:tcPr>
            <w:tcW w:w="1582" w:type="dxa"/>
          </w:tcPr>
          <w:p w14:paraId="1B41296E" w14:textId="463337D5" w:rsidR="00A4611E" w:rsidRPr="00BF1D27" w:rsidRDefault="009620CA" w:rsidP="00572E37">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R</w:t>
            </w:r>
            <w:r w:rsidR="00A4611E" w:rsidRPr="00BF1D27">
              <w:rPr>
                <w:rFonts w:asciiTheme="majorHAnsi" w:hAnsiTheme="majorHAnsi" w:cstheme="majorHAnsi"/>
                <w:b/>
                <w:bCs/>
                <w:color w:val="auto"/>
                <w:sz w:val="20"/>
                <w:szCs w:val="20"/>
              </w:rPr>
              <w:t>ates from 13 March 2025</w:t>
            </w:r>
          </w:p>
        </w:tc>
        <w:tc>
          <w:tcPr>
            <w:tcW w:w="1582" w:type="dxa"/>
          </w:tcPr>
          <w:p w14:paraId="2DDF328F" w14:textId="21DE7536" w:rsidR="00A4611E" w:rsidRPr="00BF1D27" w:rsidRDefault="009620CA" w:rsidP="00572E37">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R</w:t>
            </w:r>
            <w:r w:rsidR="00A4611E" w:rsidRPr="00BF1D27">
              <w:rPr>
                <w:rFonts w:asciiTheme="majorHAnsi" w:hAnsiTheme="majorHAnsi" w:cstheme="majorHAnsi"/>
                <w:b/>
                <w:bCs/>
                <w:color w:val="auto"/>
                <w:sz w:val="20"/>
                <w:szCs w:val="20"/>
              </w:rPr>
              <w:t>ates from 12 March 2026</w:t>
            </w:r>
          </w:p>
        </w:tc>
      </w:tr>
      <w:tr w:rsidR="003D1EF6" w:rsidRPr="00961E93" w14:paraId="71AAE048" w14:textId="77777777" w:rsidTr="000A088D">
        <w:tc>
          <w:tcPr>
            <w:tcW w:w="1495" w:type="dxa"/>
          </w:tcPr>
          <w:p w14:paraId="67421AA0" w14:textId="1CF5B94F"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6.10</w:t>
            </w:r>
          </w:p>
        </w:tc>
        <w:tc>
          <w:tcPr>
            <w:tcW w:w="1716" w:type="dxa"/>
          </w:tcPr>
          <w:p w14:paraId="6E04473C" w14:textId="75F15110"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 xml:space="preserve">AAD Restriction Allowance </w:t>
            </w:r>
          </w:p>
        </w:tc>
        <w:tc>
          <w:tcPr>
            <w:tcW w:w="1591" w:type="dxa"/>
          </w:tcPr>
          <w:p w14:paraId="352DC434" w14:textId="45BFD902"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$27,097</w:t>
            </w:r>
          </w:p>
        </w:tc>
        <w:tc>
          <w:tcPr>
            <w:tcW w:w="1662" w:type="dxa"/>
          </w:tcPr>
          <w:p w14:paraId="37CCDF06" w14:textId="6BF507DA"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$28,181</w:t>
            </w:r>
          </w:p>
        </w:tc>
        <w:tc>
          <w:tcPr>
            <w:tcW w:w="1582" w:type="dxa"/>
          </w:tcPr>
          <w:p w14:paraId="4994C4BE" w14:textId="323B2624"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$29,252</w:t>
            </w:r>
          </w:p>
        </w:tc>
        <w:tc>
          <w:tcPr>
            <w:tcW w:w="1582" w:type="dxa"/>
          </w:tcPr>
          <w:p w14:paraId="6B4C8583" w14:textId="2232F4F1"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$30,247</w:t>
            </w:r>
          </w:p>
        </w:tc>
      </w:tr>
      <w:tr w:rsidR="000A2A04" w:rsidRPr="00961E93" w14:paraId="4100B72E" w14:textId="77777777" w:rsidTr="00BD319A">
        <w:trPr>
          <w:cnfStyle w:val="000000100000" w:firstRow="0" w:lastRow="0" w:firstColumn="0" w:lastColumn="0" w:oddVBand="0" w:evenVBand="0" w:oddHBand="1" w:evenHBand="0" w:firstRowFirstColumn="0" w:firstRowLastColumn="0" w:lastRowFirstColumn="0" w:lastRowLastColumn="0"/>
        </w:trPr>
        <w:tc>
          <w:tcPr>
            <w:tcW w:w="1495" w:type="dxa"/>
          </w:tcPr>
          <w:p w14:paraId="51E1A636" w14:textId="17EB8E6E"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6.13</w:t>
            </w:r>
          </w:p>
        </w:tc>
        <w:tc>
          <w:tcPr>
            <w:tcW w:w="1716" w:type="dxa"/>
          </w:tcPr>
          <w:p w14:paraId="58B24D3E" w14:textId="67D0D029"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At Sea Allowance</w:t>
            </w:r>
          </w:p>
        </w:tc>
        <w:tc>
          <w:tcPr>
            <w:tcW w:w="1591" w:type="dxa"/>
          </w:tcPr>
          <w:p w14:paraId="4B4A2561" w14:textId="68073179"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$124.01</w:t>
            </w:r>
          </w:p>
        </w:tc>
        <w:tc>
          <w:tcPr>
            <w:tcW w:w="1662" w:type="dxa"/>
          </w:tcPr>
          <w:p w14:paraId="7688DC9E" w14:textId="7701DC93"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$128.97</w:t>
            </w:r>
          </w:p>
        </w:tc>
        <w:tc>
          <w:tcPr>
            <w:tcW w:w="1582" w:type="dxa"/>
          </w:tcPr>
          <w:p w14:paraId="7B848631" w14:textId="1D77E9A4"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$133.87</w:t>
            </w:r>
          </w:p>
        </w:tc>
        <w:tc>
          <w:tcPr>
            <w:tcW w:w="1582" w:type="dxa"/>
          </w:tcPr>
          <w:p w14:paraId="261CFC1D" w14:textId="1C4B0455"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$138.42</w:t>
            </w:r>
          </w:p>
        </w:tc>
      </w:tr>
      <w:tr w:rsidR="00247187" w:rsidRPr="00961E93" w14:paraId="3ED451E6" w14:textId="77777777" w:rsidTr="000A088D">
        <w:tc>
          <w:tcPr>
            <w:tcW w:w="1495" w:type="dxa"/>
          </w:tcPr>
          <w:p w14:paraId="11497566" w14:textId="04F1FCDC"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6.14</w:t>
            </w:r>
          </w:p>
        </w:tc>
        <w:tc>
          <w:tcPr>
            <w:tcW w:w="1716" w:type="dxa"/>
          </w:tcPr>
          <w:p w14:paraId="4A2978BC" w14:textId="0CF962C5" w:rsidR="000A2A04" w:rsidRPr="00BF1D27" w:rsidRDefault="000A2A04"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Extra At Sea Allowance</w:t>
            </w:r>
          </w:p>
        </w:tc>
        <w:tc>
          <w:tcPr>
            <w:tcW w:w="1591" w:type="dxa"/>
          </w:tcPr>
          <w:p w14:paraId="3409A45B" w14:textId="435D87F7"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N/A</w:t>
            </w:r>
          </w:p>
        </w:tc>
        <w:tc>
          <w:tcPr>
            <w:tcW w:w="1662" w:type="dxa"/>
          </w:tcPr>
          <w:p w14:paraId="70F30BA6" w14:textId="1AC93BAF"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$484</w:t>
            </w:r>
          </w:p>
        </w:tc>
        <w:tc>
          <w:tcPr>
            <w:tcW w:w="1582" w:type="dxa"/>
          </w:tcPr>
          <w:p w14:paraId="3712E248" w14:textId="350373A7"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$502</w:t>
            </w:r>
          </w:p>
        </w:tc>
        <w:tc>
          <w:tcPr>
            <w:tcW w:w="1582" w:type="dxa"/>
          </w:tcPr>
          <w:p w14:paraId="6A7FAB1C" w14:textId="6078A7A8"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$519</w:t>
            </w:r>
          </w:p>
        </w:tc>
      </w:tr>
      <w:tr w:rsidR="000A2A04" w:rsidRPr="00961E93" w14:paraId="37F3FE99" w14:textId="77777777" w:rsidTr="00BD319A">
        <w:trPr>
          <w:cnfStyle w:val="000000100000" w:firstRow="0" w:lastRow="0" w:firstColumn="0" w:lastColumn="0" w:oddVBand="0" w:evenVBand="0" w:oddHBand="1" w:evenHBand="0" w:firstRowFirstColumn="0" w:firstRowLastColumn="0" w:lastRowFirstColumn="0" w:lastRowLastColumn="0"/>
        </w:trPr>
        <w:tc>
          <w:tcPr>
            <w:tcW w:w="1495" w:type="dxa"/>
          </w:tcPr>
          <w:p w14:paraId="46D03C51" w14:textId="0FC4B7A5"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6.19</w:t>
            </w:r>
          </w:p>
        </w:tc>
        <w:tc>
          <w:tcPr>
            <w:tcW w:w="1716" w:type="dxa"/>
          </w:tcPr>
          <w:p w14:paraId="3DA6CE5C" w14:textId="50CE958D"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Camping Allowance</w:t>
            </w:r>
          </w:p>
        </w:tc>
        <w:tc>
          <w:tcPr>
            <w:tcW w:w="1591" w:type="dxa"/>
          </w:tcPr>
          <w:p w14:paraId="43477E95" w14:textId="5CBC0C91"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$124.01</w:t>
            </w:r>
          </w:p>
        </w:tc>
        <w:tc>
          <w:tcPr>
            <w:tcW w:w="1662" w:type="dxa"/>
          </w:tcPr>
          <w:p w14:paraId="28CFE7D5" w14:textId="353B062C"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$128.97</w:t>
            </w:r>
          </w:p>
        </w:tc>
        <w:tc>
          <w:tcPr>
            <w:tcW w:w="1582" w:type="dxa"/>
          </w:tcPr>
          <w:p w14:paraId="4AFD97B7" w14:textId="34688440"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$133.87</w:t>
            </w:r>
          </w:p>
        </w:tc>
        <w:tc>
          <w:tcPr>
            <w:tcW w:w="1582" w:type="dxa"/>
          </w:tcPr>
          <w:p w14:paraId="7DB2304D" w14:textId="28A662EB"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$138.42</w:t>
            </w:r>
          </w:p>
        </w:tc>
      </w:tr>
      <w:tr w:rsidR="003D1EF6" w:rsidRPr="00961E93" w14:paraId="570A352D" w14:textId="77777777" w:rsidTr="000A088D">
        <w:tc>
          <w:tcPr>
            <w:tcW w:w="1495" w:type="dxa"/>
          </w:tcPr>
          <w:p w14:paraId="37DB204B" w14:textId="122D98C8"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6.20</w:t>
            </w:r>
          </w:p>
        </w:tc>
        <w:tc>
          <w:tcPr>
            <w:tcW w:w="1716" w:type="dxa"/>
          </w:tcPr>
          <w:p w14:paraId="6C72BA9B" w14:textId="204C2834"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Additional Camping Allowance</w:t>
            </w:r>
          </w:p>
        </w:tc>
        <w:tc>
          <w:tcPr>
            <w:tcW w:w="1591" w:type="dxa"/>
          </w:tcPr>
          <w:p w14:paraId="086DB297" w14:textId="5900B1D9"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$33.23</w:t>
            </w:r>
          </w:p>
        </w:tc>
        <w:tc>
          <w:tcPr>
            <w:tcW w:w="1662" w:type="dxa"/>
          </w:tcPr>
          <w:p w14:paraId="7368FC15" w14:textId="0AB3BAE3"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$34.56</w:t>
            </w:r>
          </w:p>
        </w:tc>
        <w:tc>
          <w:tcPr>
            <w:tcW w:w="1582" w:type="dxa"/>
          </w:tcPr>
          <w:p w14:paraId="1D9B986F" w14:textId="2C153CE8"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$35.87</w:t>
            </w:r>
          </w:p>
        </w:tc>
        <w:tc>
          <w:tcPr>
            <w:tcW w:w="1582" w:type="dxa"/>
          </w:tcPr>
          <w:p w14:paraId="753395E4" w14:textId="45CE4ABA"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$37.09</w:t>
            </w:r>
          </w:p>
        </w:tc>
      </w:tr>
      <w:tr w:rsidR="000A2A04" w:rsidRPr="00961E93" w14:paraId="4D2037C0" w14:textId="77777777" w:rsidTr="00BD319A">
        <w:trPr>
          <w:cnfStyle w:val="000000100000" w:firstRow="0" w:lastRow="0" w:firstColumn="0" w:lastColumn="0" w:oddVBand="0" w:evenVBand="0" w:oddHBand="1" w:evenHBand="0" w:firstRowFirstColumn="0" w:firstRowLastColumn="0" w:lastRowFirstColumn="0" w:lastRowLastColumn="0"/>
        </w:trPr>
        <w:tc>
          <w:tcPr>
            <w:tcW w:w="1495" w:type="dxa"/>
          </w:tcPr>
          <w:p w14:paraId="58EFDB8C" w14:textId="16158F20"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6.21</w:t>
            </w:r>
          </w:p>
        </w:tc>
        <w:tc>
          <w:tcPr>
            <w:tcW w:w="1716" w:type="dxa"/>
          </w:tcPr>
          <w:p w14:paraId="04C67C81" w14:textId="24AF0E89"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Cadet Allowance</w:t>
            </w:r>
          </w:p>
        </w:tc>
        <w:tc>
          <w:tcPr>
            <w:tcW w:w="1591" w:type="dxa"/>
          </w:tcPr>
          <w:p w14:paraId="4DA310E4" w14:textId="0CAAEB67"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$1,296</w:t>
            </w:r>
          </w:p>
        </w:tc>
        <w:tc>
          <w:tcPr>
            <w:tcW w:w="1662" w:type="dxa"/>
          </w:tcPr>
          <w:p w14:paraId="03CBE53B" w14:textId="141575E8"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$1,348</w:t>
            </w:r>
          </w:p>
        </w:tc>
        <w:tc>
          <w:tcPr>
            <w:tcW w:w="1582" w:type="dxa"/>
          </w:tcPr>
          <w:p w14:paraId="4025B936" w14:textId="1659148F"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$1,399</w:t>
            </w:r>
          </w:p>
        </w:tc>
        <w:tc>
          <w:tcPr>
            <w:tcW w:w="1582" w:type="dxa"/>
          </w:tcPr>
          <w:p w14:paraId="023F2FFA" w14:textId="72766C2A"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$1,447</w:t>
            </w:r>
          </w:p>
        </w:tc>
      </w:tr>
      <w:tr w:rsidR="003D1EF6" w:rsidRPr="00961E93" w14:paraId="0C8CAF0E" w14:textId="77777777" w:rsidTr="000A088D">
        <w:tc>
          <w:tcPr>
            <w:tcW w:w="1495" w:type="dxa"/>
          </w:tcPr>
          <w:p w14:paraId="05557AC8" w14:textId="44208CA1"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6.23</w:t>
            </w:r>
          </w:p>
        </w:tc>
        <w:tc>
          <w:tcPr>
            <w:tcW w:w="1716" w:type="dxa"/>
          </w:tcPr>
          <w:p w14:paraId="3B540CE5" w14:textId="192C7A62"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Community Language Allowance Rate 1</w:t>
            </w:r>
          </w:p>
        </w:tc>
        <w:tc>
          <w:tcPr>
            <w:tcW w:w="1591" w:type="dxa"/>
          </w:tcPr>
          <w:p w14:paraId="227F768C" w14:textId="2677AEE6"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$1,057</w:t>
            </w:r>
          </w:p>
        </w:tc>
        <w:tc>
          <w:tcPr>
            <w:tcW w:w="1662" w:type="dxa"/>
          </w:tcPr>
          <w:p w14:paraId="0EF3AC08" w14:textId="587D6C91"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$1,435</w:t>
            </w:r>
          </w:p>
        </w:tc>
        <w:tc>
          <w:tcPr>
            <w:tcW w:w="1582" w:type="dxa"/>
          </w:tcPr>
          <w:p w14:paraId="351B7A36" w14:textId="5EBAEDA9"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$1,490</w:t>
            </w:r>
          </w:p>
        </w:tc>
        <w:tc>
          <w:tcPr>
            <w:tcW w:w="1582" w:type="dxa"/>
          </w:tcPr>
          <w:p w14:paraId="7A2C3225" w14:textId="443C5751"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$1,541</w:t>
            </w:r>
          </w:p>
        </w:tc>
      </w:tr>
      <w:tr w:rsidR="000A2A04" w:rsidRPr="00961E93" w14:paraId="48E1BF7D" w14:textId="77777777" w:rsidTr="00BD319A">
        <w:trPr>
          <w:cnfStyle w:val="000000100000" w:firstRow="0" w:lastRow="0" w:firstColumn="0" w:lastColumn="0" w:oddVBand="0" w:evenVBand="0" w:oddHBand="1" w:evenHBand="0" w:firstRowFirstColumn="0" w:firstRowLastColumn="0" w:lastRowFirstColumn="0" w:lastRowLastColumn="0"/>
        </w:trPr>
        <w:tc>
          <w:tcPr>
            <w:tcW w:w="1495" w:type="dxa"/>
          </w:tcPr>
          <w:p w14:paraId="66529A34" w14:textId="59EE9FFB"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6.23</w:t>
            </w:r>
          </w:p>
        </w:tc>
        <w:tc>
          <w:tcPr>
            <w:tcW w:w="1716" w:type="dxa"/>
          </w:tcPr>
          <w:p w14:paraId="09F29E73" w14:textId="468CD1DD"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Community Language Allowance Rate 2</w:t>
            </w:r>
          </w:p>
        </w:tc>
        <w:tc>
          <w:tcPr>
            <w:tcW w:w="1591" w:type="dxa"/>
          </w:tcPr>
          <w:p w14:paraId="3BB56849" w14:textId="028B99D1"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$3,490</w:t>
            </w:r>
          </w:p>
        </w:tc>
        <w:tc>
          <w:tcPr>
            <w:tcW w:w="1662" w:type="dxa"/>
          </w:tcPr>
          <w:p w14:paraId="396E8F70" w14:textId="4098A138"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$3,630</w:t>
            </w:r>
          </w:p>
        </w:tc>
        <w:tc>
          <w:tcPr>
            <w:tcW w:w="1582" w:type="dxa"/>
          </w:tcPr>
          <w:p w14:paraId="61818A23" w14:textId="3A6DC753"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$3,768</w:t>
            </w:r>
          </w:p>
        </w:tc>
        <w:tc>
          <w:tcPr>
            <w:tcW w:w="1582" w:type="dxa"/>
          </w:tcPr>
          <w:p w14:paraId="419D415F" w14:textId="20848DCD"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$3,896</w:t>
            </w:r>
          </w:p>
        </w:tc>
      </w:tr>
      <w:tr w:rsidR="003D1EF6" w:rsidRPr="00961E93" w14:paraId="2E150CDB" w14:textId="77777777" w:rsidTr="000A088D">
        <w:tc>
          <w:tcPr>
            <w:tcW w:w="1495" w:type="dxa"/>
          </w:tcPr>
          <w:p w14:paraId="076B453B" w14:textId="1840B25D"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6.28</w:t>
            </w:r>
          </w:p>
        </w:tc>
        <w:tc>
          <w:tcPr>
            <w:tcW w:w="1716" w:type="dxa"/>
          </w:tcPr>
          <w:p w14:paraId="394BAF04" w14:textId="3152AD00"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Departmental Liaison Officer Allowance</w:t>
            </w:r>
            <w:r w:rsidR="00AD0B8E">
              <w:rPr>
                <w:rFonts w:asciiTheme="majorHAnsi" w:hAnsiTheme="majorHAnsi" w:cstheme="majorHAnsi"/>
                <w:sz w:val="20"/>
                <w:szCs w:val="20"/>
              </w:rPr>
              <w:t xml:space="preserve"> #</w:t>
            </w:r>
          </w:p>
        </w:tc>
        <w:tc>
          <w:tcPr>
            <w:tcW w:w="1591" w:type="dxa"/>
          </w:tcPr>
          <w:p w14:paraId="27860A57" w14:textId="76F360A3"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$21,986</w:t>
            </w:r>
          </w:p>
        </w:tc>
        <w:tc>
          <w:tcPr>
            <w:tcW w:w="1662" w:type="dxa"/>
          </w:tcPr>
          <w:p w14:paraId="5C4775EF" w14:textId="71CF5522"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$22,865</w:t>
            </w:r>
          </w:p>
        </w:tc>
        <w:tc>
          <w:tcPr>
            <w:tcW w:w="1582" w:type="dxa"/>
          </w:tcPr>
          <w:p w14:paraId="3C8432DB" w14:textId="3A01E65F"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$23,734</w:t>
            </w:r>
          </w:p>
        </w:tc>
        <w:tc>
          <w:tcPr>
            <w:tcW w:w="1582" w:type="dxa"/>
          </w:tcPr>
          <w:p w14:paraId="369FDE04" w14:textId="75EFAF70"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$24,541</w:t>
            </w:r>
          </w:p>
        </w:tc>
      </w:tr>
      <w:tr w:rsidR="000A2A04" w:rsidRPr="00961E93" w14:paraId="0E29CC63" w14:textId="77777777" w:rsidTr="00BD319A">
        <w:trPr>
          <w:cnfStyle w:val="000000100000" w:firstRow="0" w:lastRow="0" w:firstColumn="0" w:lastColumn="0" w:oddVBand="0" w:evenVBand="0" w:oddHBand="1" w:evenHBand="0" w:firstRowFirstColumn="0" w:firstRowLastColumn="0" w:lastRowFirstColumn="0" w:lastRowLastColumn="0"/>
        </w:trPr>
        <w:tc>
          <w:tcPr>
            <w:tcW w:w="1495" w:type="dxa"/>
          </w:tcPr>
          <w:p w14:paraId="32FEE00F" w14:textId="072A4F3B"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6.34</w:t>
            </w:r>
          </w:p>
        </w:tc>
        <w:tc>
          <w:tcPr>
            <w:tcW w:w="1716" w:type="dxa"/>
          </w:tcPr>
          <w:p w14:paraId="76E67D8E" w14:textId="7293DF1B"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 xml:space="preserve">Workplace Responsibility Allowance </w:t>
            </w:r>
          </w:p>
        </w:tc>
        <w:tc>
          <w:tcPr>
            <w:tcW w:w="1591" w:type="dxa"/>
          </w:tcPr>
          <w:p w14:paraId="036BB630" w14:textId="2DE308B8"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$33.23</w:t>
            </w:r>
          </w:p>
        </w:tc>
        <w:tc>
          <w:tcPr>
            <w:tcW w:w="1662" w:type="dxa"/>
          </w:tcPr>
          <w:p w14:paraId="5638FDD1" w14:textId="79D242B2"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$34.56</w:t>
            </w:r>
          </w:p>
        </w:tc>
        <w:tc>
          <w:tcPr>
            <w:tcW w:w="1582" w:type="dxa"/>
          </w:tcPr>
          <w:p w14:paraId="636E2579" w14:textId="1255AE4A"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$35.87</w:t>
            </w:r>
          </w:p>
        </w:tc>
        <w:tc>
          <w:tcPr>
            <w:tcW w:w="1582" w:type="dxa"/>
          </w:tcPr>
          <w:p w14:paraId="13A0780A" w14:textId="7C0BF7AA"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$37.09</w:t>
            </w:r>
          </w:p>
        </w:tc>
      </w:tr>
      <w:tr w:rsidR="003D1EF6" w:rsidRPr="00961E93" w14:paraId="5D3B805A" w14:textId="77777777" w:rsidTr="000A088D">
        <w:tc>
          <w:tcPr>
            <w:tcW w:w="1495" w:type="dxa"/>
          </w:tcPr>
          <w:p w14:paraId="0C1535E4" w14:textId="72292A18"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6.38</w:t>
            </w:r>
          </w:p>
        </w:tc>
        <w:tc>
          <w:tcPr>
            <w:tcW w:w="1716" w:type="dxa"/>
          </w:tcPr>
          <w:p w14:paraId="24C13004" w14:textId="3F3B8488"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Outdoor Work Allowance</w:t>
            </w:r>
            <w:r w:rsidR="00AD0B8E">
              <w:rPr>
                <w:rFonts w:asciiTheme="majorHAnsi" w:hAnsiTheme="majorHAnsi" w:cstheme="majorHAnsi"/>
                <w:sz w:val="20"/>
                <w:szCs w:val="20"/>
              </w:rPr>
              <w:t xml:space="preserve"> #</w:t>
            </w:r>
          </w:p>
        </w:tc>
        <w:tc>
          <w:tcPr>
            <w:tcW w:w="1591" w:type="dxa"/>
          </w:tcPr>
          <w:p w14:paraId="225BC82C" w14:textId="45CC9353"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$3,156</w:t>
            </w:r>
          </w:p>
        </w:tc>
        <w:tc>
          <w:tcPr>
            <w:tcW w:w="1662" w:type="dxa"/>
          </w:tcPr>
          <w:p w14:paraId="361AF4BC" w14:textId="543CBE54"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$3,282</w:t>
            </w:r>
          </w:p>
        </w:tc>
        <w:tc>
          <w:tcPr>
            <w:tcW w:w="1582" w:type="dxa"/>
          </w:tcPr>
          <w:p w14:paraId="432BA557" w14:textId="395E7AED"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$3,407</w:t>
            </w:r>
          </w:p>
        </w:tc>
        <w:tc>
          <w:tcPr>
            <w:tcW w:w="1582" w:type="dxa"/>
          </w:tcPr>
          <w:p w14:paraId="7C72DAA9" w14:textId="789EAAD7"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$3,523</w:t>
            </w:r>
          </w:p>
        </w:tc>
      </w:tr>
      <w:tr w:rsidR="000A2A04" w:rsidRPr="00961E93" w14:paraId="11142BEF" w14:textId="77777777" w:rsidTr="00BD319A">
        <w:trPr>
          <w:cnfStyle w:val="000000100000" w:firstRow="0" w:lastRow="0" w:firstColumn="0" w:lastColumn="0" w:oddVBand="0" w:evenVBand="0" w:oddHBand="1" w:evenHBand="0" w:firstRowFirstColumn="0" w:firstRowLastColumn="0" w:lastRowFirstColumn="0" w:lastRowLastColumn="0"/>
        </w:trPr>
        <w:tc>
          <w:tcPr>
            <w:tcW w:w="1495" w:type="dxa"/>
          </w:tcPr>
          <w:p w14:paraId="1C968D66" w14:textId="2AED207D"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6.43</w:t>
            </w:r>
          </w:p>
        </w:tc>
        <w:tc>
          <w:tcPr>
            <w:tcW w:w="1716" w:type="dxa"/>
          </w:tcPr>
          <w:p w14:paraId="56BB4989" w14:textId="686C8D9D"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Diving Allowance</w:t>
            </w:r>
          </w:p>
        </w:tc>
        <w:tc>
          <w:tcPr>
            <w:tcW w:w="1591" w:type="dxa"/>
          </w:tcPr>
          <w:p w14:paraId="6A00F18C" w14:textId="7B52D07B"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$37.83</w:t>
            </w:r>
          </w:p>
        </w:tc>
        <w:tc>
          <w:tcPr>
            <w:tcW w:w="1662" w:type="dxa"/>
          </w:tcPr>
          <w:p w14:paraId="413F6D76" w14:textId="3314F8E5"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$39.34</w:t>
            </w:r>
          </w:p>
        </w:tc>
        <w:tc>
          <w:tcPr>
            <w:tcW w:w="1582" w:type="dxa"/>
          </w:tcPr>
          <w:p w14:paraId="39572D65" w14:textId="469D268F"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$40.84</w:t>
            </w:r>
          </w:p>
        </w:tc>
        <w:tc>
          <w:tcPr>
            <w:tcW w:w="1582" w:type="dxa"/>
          </w:tcPr>
          <w:p w14:paraId="60755A40" w14:textId="15DD0CBA"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$42.23</w:t>
            </w:r>
          </w:p>
        </w:tc>
      </w:tr>
      <w:tr w:rsidR="003D1EF6" w:rsidRPr="00961E93" w14:paraId="1039934D" w14:textId="77777777" w:rsidTr="000A088D">
        <w:tc>
          <w:tcPr>
            <w:tcW w:w="1495" w:type="dxa"/>
          </w:tcPr>
          <w:p w14:paraId="396B461C" w14:textId="5C3DE7B4"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6.44</w:t>
            </w:r>
          </w:p>
        </w:tc>
        <w:tc>
          <w:tcPr>
            <w:tcW w:w="1716" w:type="dxa"/>
          </w:tcPr>
          <w:p w14:paraId="636D7A4F" w14:textId="492E94F1"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Krill and Marine Aquarium Maintenance Allowance</w:t>
            </w:r>
          </w:p>
        </w:tc>
        <w:tc>
          <w:tcPr>
            <w:tcW w:w="1591" w:type="dxa"/>
          </w:tcPr>
          <w:p w14:paraId="79FA163E" w14:textId="59D192F6"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$135.12</w:t>
            </w:r>
          </w:p>
        </w:tc>
        <w:tc>
          <w:tcPr>
            <w:tcW w:w="1662" w:type="dxa"/>
          </w:tcPr>
          <w:p w14:paraId="0A3437CC" w14:textId="57FFD955"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$140.52</w:t>
            </w:r>
          </w:p>
        </w:tc>
        <w:tc>
          <w:tcPr>
            <w:tcW w:w="1582" w:type="dxa"/>
          </w:tcPr>
          <w:p w14:paraId="104D368C" w14:textId="0D417649"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$145.86</w:t>
            </w:r>
          </w:p>
        </w:tc>
        <w:tc>
          <w:tcPr>
            <w:tcW w:w="1582" w:type="dxa"/>
          </w:tcPr>
          <w:p w14:paraId="7D325D7E" w14:textId="23639148" w:rsidR="000A2A04" w:rsidRPr="00BF1D27" w:rsidRDefault="000A2A04"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$150.82</w:t>
            </w:r>
          </w:p>
        </w:tc>
      </w:tr>
      <w:tr w:rsidR="00406548" w:rsidRPr="00961E93" w14:paraId="4E66FA07" w14:textId="77777777" w:rsidTr="000A088D">
        <w:trPr>
          <w:cnfStyle w:val="000000100000" w:firstRow="0" w:lastRow="0" w:firstColumn="0" w:lastColumn="0" w:oddVBand="0" w:evenVBand="0" w:oddHBand="1" w:evenHBand="0" w:firstRowFirstColumn="0" w:firstRowLastColumn="0" w:lastRowFirstColumn="0" w:lastRowLastColumn="0"/>
        </w:trPr>
        <w:tc>
          <w:tcPr>
            <w:tcW w:w="9628" w:type="dxa"/>
            <w:gridSpan w:val="6"/>
          </w:tcPr>
          <w:p w14:paraId="2B253B76" w14:textId="16109578" w:rsidR="00406548" w:rsidRPr="000A088D" w:rsidRDefault="00406548" w:rsidP="000A088D">
            <w:pPr>
              <w:pStyle w:val="NoParagraphStyle"/>
              <w:keepNext/>
              <w:suppressAutoHyphens/>
              <w:rPr>
                <w:rFonts w:asciiTheme="majorHAnsi" w:hAnsiTheme="majorHAnsi" w:cstheme="majorHAnsi"/>
                <w:b/>
                <w:color w:val="auto"/>
                <w:sz w:val="20"/>
                <w:szCs w:val="20"/>
              </w:rPr>
            </w:pPr>
            <w:r w:rsidRPr="000A088D">
              <w:rPr>
                <w:rFonts w:asciiTheme="majorHAnsi" w:hAnsiTheme="majorHAnsi" w:cstheme="majorHAnsi"/>
                <w:b/>
                <w:sz w:val="20"/>
                <w:szCs w:val="20"/>
              </w:rPr>
              <w:t>Remote localities allowance</w:t>
            </w:r>
            <w:r w:rsidR="00AD0B8E" w:rsidRPr="000A088D">
              <w:rPr>
                <w:rFonts w:asciiTheme="majorHAnsi" w:hAnsiTheme="majorHAnsi" w:cstheme="majorHAnsi"/>
                <w:b/>
                <w:sz w:val="20"/>
                <w:szCs w:val="20"/>
              </w:rPr>
              <w:t xml:space="preserve"> #</w:t>
            </w:r>
          </w:p>
        </w:tc>
      </w:tr>
      <w:tr w:rsidR="00247187" w:rsidRPr="00961E93" w14:paraId="264E786C" w14:textId="77777777" w:rsidTr="000A088D">
        <w:tc>
          <w:tcPr>
            <w:tcW w:w="1495" w:type="dxa"/>
            <w:shd w:val="clear" w:color="auto" w:fill="auto"/>
          </w:tcPr>
          <w:p w14:paraId="787B796D" w14:textId="6755DC10"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9.2</w:t>
            </w:r>
          </w:p>
        </w:tc>
        <w:tc>
          <w:tcPr>
            <w:tcW w:w="1716" w:type="dxa"/>
            <w:shd w:val="clear" w:color="auto" w:fill="auto"/>
          </w:tcPr>
          <w:p w14:paraId="33EE40B0" w14:textId="40B0A42A" w:rsidR="001A0D46" w:rsidRPr="00BF1D27" w:rsidRDefault="001A0D46"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Nor</w:t>
            </w:r>
            <w:r w:rsidR="00572E37" w:rsidRPr="00BF1D27">
              <w:rPr>
                <w:rFonts w:asciiTheme="majorHAnsi" w:hAnsiTheme="majorHAnsi" w:cstheme="majorHAnsi"/>
                <w:sz w:val="20"/>
                <w:szCs w:val="20"/>
              </w:rPr>
              <w:t>f</w:t>
            </w:r>
            <w:r w:rsidRPr="00BF1D27">
              <w:rPr>
                <w:rFonts w:asciiTheme="majorHAnsi" w:hAnsiTheme="majorHAnsi" w:cstheme="majorHAnsi"/>
                <w:sz w:val="20"/>
                <w:szCs w:val="20"/>
              </w:rPr>
              <w:t xml:space="preserve">olk Island - </w:t>
            </w:r>
            <w:r w:rsidR="00572E37" w:rsidRPr="00BF1D27">
              <w:rPr>
                <w:rFonts w:asciiTheme="majorHAnsi" w:hAnsiTheme="majorHAnsi" w:cstheme="majorHAnsi"/>
                <w:sz w:val="20"/>
                <w:szCs w:val="20"/>
              </w:rPr>
              <w:t>without depen</w:t>
            </w:r>
            <w:r w:rsidRPr="00BF1D27">
              <w:rPr>
                <w:rFonts w:asciiTheme="majorHAnsi" w:hAnsiTheme="majorHAnsi" w:cstheme="majorHAnsi"/>
                <w:sz w:val="20"/>
                <w:szCs w:val="20"/>
              </w:rPr>
              <w:t>dents</w:t>
            </w:r>
            <w:r w:rsidR="00AD0B8E">
              <w:rPr>
                <w:rFonts w:asciiTheme="majorHAnsi" w:hAnsiTheme="majorHAnsi" w:cstheme="majorHAnsi"/>
                <w:sz w:val="20"/>
                <w:szCs w:val="20"/>
              </w:rPr>
              <w:t xml:space="preserve"> #</w:t>
            </w:r>
          </w:p>
        </w:tc>
        <w:tc>
          <w:tcPr>
            <w:tcW w:w="1591" w:type="dxa"/>
            <w:shd w:val="clear" w:color="auto" w:fill="auto"/>
          </w:tcPr>
          <w:p w14:paraId="56345D9A" w14:textId="30376902"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$8,092</w:t>
            </w:r>
          </w:p>
        </w:tc>
        <w:tc>
          <w:tcPr>
            <w:tcW w:w="1662" w:type="dxa"/>
            <w:shd w:val="clear" w:color="auto" w:fill="auto"/>
          </w:tcPr>
          <w:p w14:paraId="31F7C998" w14:textId="58C439A8"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$8,416</w:t>
            </w:r>
          </w:p>
        </w:tc>
        <w:tc>
          <w:tcPr>
            <w:tcW w:w="1582" w:type="dxa"/>
            <w:shd w:val="clear" w:color="auto" w:fill="auto"/>
          </w:tcPr>
          <w:p w14:paraId="09FD8E3C" w14:textId="7AE4CA41"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$8,736</w:t>
            </w:r>
          </w:p>
        </w:tc>
        <w:tc>
          <w:tcPr>
            <w:tcW w:w="1582" w:type="dxa"/>
            <w:shd w:val="clear" w:color="auto" w:fill="auto"/>
          </w:tcPr>
          <w:p w14:paraId="5F46483F" w14:textId="363012DB"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$9,033</w:t>
            </w:r>
          </w:p>
        </w:tc>
      </w:tr>
      <w:tr w:rsidR="00247187" w:rsidRPr="00961E93" w14:paraId="1C0439D2"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shd w:val="clear" w:color="auto" w:fill="auto"/>
          </w:tcPr>
          <w:p w14:paraId="7D394ADE" w14:textId="63E83CBC"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9.2</w:t>
            </w:r>
          </w:p>
        </w:tc>
        <w:tc>
          <w:tcPr>
            <w:tcW w:w="1716" w:type="dxa"/>
            <w:shd w:val="clear" w:color="auto" w:fill="auto"/>
          </w:tcPr>
          <w:p w14:paraId="19FA18FE" w14:textId="69FB713C" w:rsidR="001A0D46" w:rsidRPr="00BF1D27" w:rsidRDefault="001A0D46"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 xml:space="preserve">Norfolk Island - </w:t>
            </w:r>
            <w:r w:rsidR="00572E37" w:rsidRPr="00BF1D27">
              <w:rPr>
                <w:rFonts w:asciiTheme="majorHAnsi" w:hAnsiTheme="majorHAnsi" w:cstheme="majorHAnsi"/>
                <w:sz w:val="20"/>
                <w:szCs w:val="20"/>
              </w:rPr>
              <w:t>w</w:t>
            </w:r>
            <w:r w:rsidRPr="00BF1D27">
              <w:rPr>
                <w:rFonts w:asciiTheme="majorHAnsi" w:hAnsiTheme="majorHAnsi" w:cstheme="majorHAnsi"/>
                <w:sz w:val="20"/>
                <w:szCs w:val="20"/>
              </w:rPr>
              <w:t>ith dependents</w:t>
            </w:r>
            <w:r w:rsidR="00AD0B8E">
              <w:rPr>
                <w:rFonts w:asciiTheme="majorHAnsi" w:hAnsiTheme="majorHAnsi" w:cstheme="majorHAnsi"/>
                <w:sz w:val="20"/>
                <w:szCs w:val="20"/>
              </w:rPr>
              <w:t xml:space="preserve"> #</w:t>
            </w:r>
          </w:p>
        </w:tc>
        <w:tc>
          <w:tcPr>
            <w:tcW w:w="1591" w:type="dxa"/>
            <w:shd w:val="clear" w:color="auto" w:fill="auto"/>
          </w:tcPr>
          <w:p w14:paraId="2A9D82F2" w14:textId="357A05A1"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$11,898</w:t>
            </w:r>
          </w:p>
        </w:tc>
        <w:tc>
          <w:tcPr>
            <w:tcW w:w="1662" w:type="dxa"/>
            <w:shd w:val="clear" w:color="auto" w:fill="auto"/>
          </w:tcPr>
          <w:p w14:paraId="77B53A01" w14:textId="2536C389"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$12,374</w:t>
            </w:r>
          </w:p>
        </w:tc>
        <w:tc>
          <w:tcPr>
            <w:tcW w:w="1582" w:type="dxa"/>
            <w:shd w:val="clear" w:color="auto" w:fill="auto"/>
          </w:tcPr>
          <w:p w14:paraId="7E7F2C20" w14:textId="40F834A3"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$12,844</w:t>
            </w:r>
          </w:p>
        </w:tc>
        <w:tc>
          <w:tcPr>
            <w:tcW w:w="1582" w:type="dxa"/>
            <w:shd w:val="clear" w:color="auto" w:fill="auto"/>
          </w:tcPr>
          <w:p w14:paraId="6FCCB9E3" w14:textId="0D083134"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$13,281</w:t>
            </w:r>
          </w:p>
        </w:tc>
      </w:tr>
      <w:tr w:rsidR="00247187" w:rsidRPr="00961E93" w14:paraId="7F1048FC" w14:textId="77777777" w:rsidTr="000A088D">
        <w:tc>
          <w:tcPr>
            <w:tcW w:w="1495" w:type="dxa"/>
            <w:shd w:val="clear" w:color="auto" w:fill="auto"/>
          </w:tcPr>
          <w:p w14:paraId="3DC8C76F" w14:textId="5F6ED9DA"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lastRenderedPageBreak/>
              <w:t>cl 9.2</w:t>
            </w:r>
          </w:p>
        </w:tc>
        <w:tc>
          <w:tcPr>
            <w:tcW w:w="1716" w:type="dxa"/>
            <w:shd w:val="clear" w:color="auto" w:fill="auto"/>
          </w:tcPr>
          <w:p w14:paraId="5A97C97C" w14:textId="383BF60A" w:rsidR="001A0D46" w:rsidRPr="00BF1D27" w:rsidRDefault="001A0D46"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 xml:space="preserve">Kakadu/Jabiru - </w:t>
            </w:r>
            <w:r w:rsidR="00572E37" w:rsidRPr="00BF1D27">
              <w:rPr>
                <w:rFonts w:asciiTheme="majorHAnsi" w:hAnsiTheme="majorHAnsi" w:cstheme="majorHAnsi"/>
                <w:sz w:val="20"/>
                <w:szCs w:val="20"/>
              </w:rPr>
              <w:t>without depen</w:t>
            </w:r>
            <w:r w:rsidRPr="00BF1D27">
              <w:rPr>
                <w:rFonts w:asciiTheme="majorHAnsi" w:hAnsiTheme="majorHAnsi" w:cstheme="majorHAnsi"/>
                <w:sz w:val="20"/>
                <w:szCs w:val="20"/>
              </w:rPr>
              <w:t>dents</w:t>
            </w:r>
            <w:r w:rsidR="00D36979">
              <w:rPr>
                <w:rFonts w:asciiTheme="majorHAnsi" w:hAnsiTheme="majorHAnsi" w:cstheme="majorHAnsi"/>
                <w:sz w:val="20"/>
                <w:szCs w:val="20"/>
              </w:rPr>
              <w:t xml:space="preserve"> #</w:t>
            </w:r>
          </w:p>
        </w:tc>
        <w:tc>
          <w:tcPr>
            <w:tcW w:w="1591" w:type="dxa"/>
            <w:shd w:val="clear" w:color="auto" w:fill="auto"/>
          </w:tcPr>
          <w:p w14:paraId="0C1983ED" w14:textId="51079BE6"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$8,963</w:t>
            </w:r>
          </w:p>
        </w:tc>
        <w:tc>
          <w:tcPr>
            <w:tcW w:w="1662" w:type="dxa"/>
            <w:shd w:val="clear" w:color="auto" w:fill="auto"/>
          </w:tcPr>
          <w:p w14:paraId="49E6C176" w14:textId="2BF4B381"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$9,322</w:t>
            </w:r>
          </w:p>
        </w:tc>
        <w:tc>
          <w:tcPr>
            <w:tcW w:w="1582" w:type="dxa"/>
            <w:shd w:val="clear" w:color="auto" w:fill="auto"/>
          </w:tcPr>
          <w:p w14:paraId="3498A5B5" w14:textId="65971362"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$9,676</w:t>
            </w:r>
          </w:p>
        </w:tc>
        <w:tc>
          <w:tcPr>
            <w:tcW w:w="1582" w:type="dxa"/>
            <w:shd w:val="clear" w:color="auto" w:fill="auto"/>
          </w:tcPr>
          <w:p w14:paraId="5F19E26D" w14:textId="6FCF874B"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$10,005</w:t>
            </w:r>
          </w:p>
        </w:tc>
      </w:tr>
      <w:tr w:rsidR="00247187" w:rsidRPr="00961E93" w14:paraId="2196323B"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shd w:val="clear" w:color="auto" w:fill="auto"/>
          </w:tcPr>
          <w:p w14:paraId="3291B60E" w14:textId="3AA86D11"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9.2</w:t>
            </w:r>
          </w:p>
        </w:tc>
        <w:tc>
          <w:tcPr>
            <w:tcW w:w="1716" w:type="dxa"/>
            <w:shd w:val="clear" w:color="auto" w:fill="auto"/>
          </w:tcPr>
          <w:p w14:paraId="1B021114" w14:textId="7D3AC46D" w:rsidR="001A0D46" w:rsidRPr="00BF1D27" w:rsidRDefault="001A0D46"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 xml:space="preserve">Kakadu/Jabiru - </w:t>
            </w:r>
            <w:r w:rsidR="00572E37" w:rsidRPr="00BF1D27">
              <w:rPr>
                <w:rFonts w:asciiTheme="majorHAnsi" w:hAnsiTheme="majorHAnsi" w:cstheme="majorHAnsi"/>
                <w:sz w:val="20"/>
                <w:szCs w:val="20"/>
              </w:rPr>
              <w:t>w</w:t>
            </w:r>
            <w:r w:rsidRPr="00BF1D27">
              <w:rPr>
                <w:rFonts w:asciiTheme="majorHAnsi" w:hAnsiTheme="majorHAnsi" w:cstheme="majorHAnsi"/>
                <w:sz w:val="20"/>
                <w:szCs w:val="20"/>
              </w:rPr>
              <w:t>ith dependents</w:t>
            </w:r>
            <w:r w:rsidR="00D36979">
              <w:rPr>
                <w:rFonts w:asciiTheme="majorHAnsi" w:hAnsiTheme="majorHAnsi" w:cstheme="majorHAnsi"/>
                <w:sz w:val="20"/>
                <w:szCs w:val="20"/>
              </w:rPr>
              <w:t xml:space="preserve"> #</w:t>
            </w:r>
          </w:p>
        </w:tc>
        <w:tc>
          <w:tcPr>
            <w:tcW w:w="1591" w:type="dxa"/>
            <w:shd w:val="clear" w:color="auto" w:fill="auto"/>
          </w:tcPr>
          <w:p w14:paraId="3955E583" w14:textId="40EA6B53"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$12,692</w:t>
            </w:r>
          </w:p>
        </w:tc>
        <w:tc>
          <w:tcPr>
            <w:tcW w:w="1662" w:type="dxa"/>
            <w:shd w:val="clear" w:color="auto" w:fill="auto"/>
          </w:tcPr>
          <w:p w14:paraId="2F52A3BD" w14:textId="7C242385"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$13,200</w:t>
            </w:r>
          </w:p>
        </w:tc>
        <w:tc>
          <w:tcPr>
            <w:tcW w:w="1582" w:type="dxa"/>
            <w:shd w:val="clear" w:color="auto" w:fill="auto"/>
          </w:tcPr>
          <w:p w14:paraId="106058A3" w14:textId="11739364"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$13,702</w:t>
            </w:r>
          </w:p>
        </w:tc>
        <w:tc>
          <w:tcPr>
            <w:tcW w:w="1582" w:type="dxa"/>
            <w:shd w:val="clear" w:color="auto" w:fill="auto"/>
          </w:tcPr>
          <w:p w14:paraId="5B3529EC" w14:textId="19EA105D"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$14,168</w:t>
            </w:r>
          </w:p>
        </w:tc>
      </w:tr>
      <w:tr w:rsidR="00247187" w:rsidRPr="00961E93" w14:paraId="2285522F" w14:textId="77777777" w:rsidTr="000A088D">
        <w:tc>
          <w:tcPr>
            <w:tcW w:w="1495" w:type="dxa"/>
            <w:shd w:val="clear" w:color="auto" w:fill="auto"/>
          </w:tcPr>
          <w:p w14:paraId="7F44193D" w14:textId="6A6CFC17"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9.2</w:t>
            </w:r>
          </w:p>
        </w:tc>
        <w:tc>
          <w:tcPr>
            <w:tcW w:w="1716" w:type="dxa"/>
            <w:shd w:val="clear" w:color="auto" w:fill="auto"/>
          </w:tcPr>
          <w:p w14:paraId="72893071" w14:textId="798AA47C" w:rsidR="001A0D46" w:rsidRPr="00BF1D27" w:rsidRDefault="001A0D46"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 xml:space="preserve">Christmas Island - </w:t>
            </w:r>
            <w:r w:rsidR="00572E37" w:rsidRPr="00BF1D27">
              <w:rPr>
                <w:rFonts w:asciiTheme="majorHAnsi" w:hAnsiTheme="majorHAnsi" w:cstheme="majorHAnsi"/>
                <w:sz w:val="20"/>
                <w:szCs w:val="20"/>
              </w:rPr>
              <w:t>without depen</w:t>
            </w:r>
            <w:r w:rsidRPr="00BF1D27">
              <w:rPr>
                <w:rFonts w:asciiTheme="majorHAnsi" w:hAnsiTheme="majorHAnsi" w:cstheme="majorHAnsi"/>
                <w:sz w:val="20"/>
                <w:szCs w:val="20"/>
              </w:rPr>
              <w:t>dents</w:t>
            </w:r>
            <w:r w:rsidR="00D36979">
              <w:rPr>
                <w:rFonts w:asciiTheme="majorHAnsi" w:hAnsiTheme="majorHAnsi" w:cstheme="majorHAnsi"/>
                <w:sz w:val="20"/>
                <w:szCs w:val="20"/>
              </w:rPr>
              <w:t xml:space="preserve"> #</w:t>
            </w:r>
          </w:p>
        </w:tc>
        <w:tc>
          <w:tcPr>
            <w:tcW w:w="1591" w:type="dxa"/>
            <w:shd w:val="clear" w:color="auto" w:fill="auto"/>
          </w:tcPr>
          <w:p w14:paraId="141465DA" w14:textId="7F80F804"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$11,502</w:t>
            </w:r>
          </w:p>
        </w:tc>
        <w:tc>
          <w:tcPr>
            <w:tcW w:w="1662" w:type="dxa"/>
            <w:shd w:val="clear" w:color="auto" w:fill="auto"/>
          </w:tcPr>
          <w:p w14:paraId="6D9406FA" w14:textId="11B7AC30"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$11,962</w:t>
            </w:r>
          </w:p>
        </w:tc>
        <w:tc>
          <w:tcPr>
            <w:tcW w:w="1582" w:type="dxa"/>
            <w:shd w:val="clear" w:color="auto" w:fill="auto"/>
          </w:tcPr>
          <w:p w14:paraId="62DC9A28" w14:textId="4E55754B"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$12,417</w:t>
            </w:r>
          </w:p>
        </w:tc>
        <w:tc>
          <w:tcPr>
            <w:tcW w:w="1582" w:type="dxa"/>
            <w:shd w:val="clear" w:color="auto" w:fill="auto"/>
          </w:tcPr>
          <w:p w14:paraId="4412DBC1" w14:textId="3F819F81"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$12,839</w:t>
            </w:r>
          </w:p>
        </w:tc>
      </w:tr>
      <w:tr w:rsidR="00247187" w:rsidRPr="00961E93" w14:paraId="0E77B083"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shd w:val="clear" w:color="auto" w:fill="auto"/>
          </w:tcPr>
          <w:p w14:paraId="08D65337" w14:textId="720FF32A"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9.2</w:t>
            </w:r>
          </w:p>
        </w:tc>
        <w:tc>
          <w:tcPr>
            <w:tcW w:w="1716" w:type="dxa"/>
            <w:shd w:val="clear" w:color="auto" w:fill="auto"/>
          </w:tcPr>
          <w:p w14:paraId="2143251F" w14:textId="64E1A051" w:rsidR="001A0D46" w:rsidRPr="00BF1D27" w:rsidRDefault="001A0D46"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 xml:space="preserve">Christmas Island - </w:t>
            </w:r>
            <w:r w:rsidR="00572E37" w:rsidRPr="00BF1D27">
              <w:rPr>
                <w:rFonts w:asciiTheme="majorHAnsi" w:hAnsiTheme="majorHAnsi" w:cstheme="majorHAnsi"/>
                <w:sz w:val="20"/>
                <w:szCs w:val="20"/>
              </w:rPr>
              <w:t>w</w:t>
            </w:r>
            <w:r w:rsidRPr="00BF1D27">
              <w:rPr>
                <w:rFonts w:asciiTheme="majorHAnsi" w:hAnsiTheme="majorHAnsi" w:cstheme="majorHAnsi"/>
                <w:sz w:val="20"/>
                <w:szCs w:val="20"/>
              </w:rPr>
              <w:t>ith dependents</w:t>
            </w:r>
            <w:r w:rsidR="00D36979">
              <w:rPr>
                <w:rFonts w:asciiTheme="majorHAnsi" w:hAnsiTheme="majorHAnsi" w:cstheme="majorHAnsi"/>
                <w:sz w:val="20"/>
                <w:szCs w:val="20"/>
              </w:rPr>
              <w:t xml:space="preserve"> #</w:t>
            </w:r>
          </w:p>
        </w:tc>
        <w:tc>
          <w:tcPr>
            <w:tcW w:w="1591" w:type="dxa"/>
            <w:shd w:val="clear" w:color="auto" w:fill="auto"/>
          </w:tcPr>
          <w:p w14:paraId="27F3DC52" w14:textId="6B822752"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$16,658</w:t>
            </w:r>
          </w:p>
        </w:tc>
        <w:tc>
          <w:tcPr>
            <w:tcW w:w="1662" w:type="dxa"/>
            <w:shd w:val="clear" w:color="auto" w:fill="auto"/>
          </w:tcPr>
          <w:p w14:paraId="51580942" w14:textId="7B2B681A"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$17,324</w:t>
            </w:r>
          </w:p>
        </w:tc>
        <w:tc>
          <w:tcPr>
            <w:tcW w:w="1582" w:type="dxa"/>
            <w:shd w:val="clear" w:color="auto" w:fill="auto"/>
          </w:tcPr>
          <w:p w14:paraId="39681027" w14:textId="4B459C44"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$17,982</w:t>
            </w:r>
          </w:p>
        </w:tc>
        <w:tc>
          <w:tcPr>
            <w:tcW w:w="1582" w:type="dxa"/>
            <w:shd w:val="clear" w:color="auto" w:fill="auto"/>
          </w:tcPr>
          <w:p w14:paraId="68408693" w14:textId="4888A90E"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$18,593</w:t>
            </w:r>
          </w:p>
        </w:tc>
      </w:tr>
      <w:tr w:rsidR="00247187" w:rsidRPr="00961E93" w14:paraId="2611C2D2" w14:textId="77777777" w:rsidTr="000A088D">
        <w:tc>
          <w:tcPr>
            <w:tcW w:w="1495" w:type="dxa"/>
            <w:shd w:val="clear" w:color="auto" w:fill="auto"/>
          </w:tcPr>
          <w:p w14:paraId="2B22F95A" w14:textId="68F09947"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9.2</w:t>
            </w:r>
          </w:p>
        </w:tc>
        <w:tc>
          <w:tcPr>
            <w:tcW w:w="1716" w:type="dxa"/>
            <w:shd w:val="clear" w:color="auto" w:fill="auto"/>
          </w:tcPr>
          <w:p w14:paraId="77C4B8A6" w14:textId="0148DCB3" w:rsidR="001A0D46" w:rsidRPr="00BF1D27" w:rsidRDefault="001A0D46"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 xml:space="preserve">Uluru – Kata Tjuta - </w:t>
            </w:r>
            <w:r w:rsidR="00572E37" w:rsidRPr="00BF1D27">
              <w:rPr>
                <w:rFonts w:asciiTheme="majorHAnsi" w:hAnsiTheme="majorHAnsi" w:cstheme="majorHAnsi"/>
                <w:sz w:val="20"/>
                <w:szCs w:val="20"/>
              </w:rPr>
              <w:t>without depen</w:t>
            </w:r>
            <w:r w:rsidRPr="00BF1D27">
              <w:rPr>
                <w:rFonts w:asciiTheme="majorHAnsi" w:hAnsiTheme="majorHAnsi" w:cstheme="majorHAnsi"/>
                <w:sz w:val="20"/>
                <w:szCs w:val="20"/>
              </w:rPr>
              <w:t>dents</w:t>
            </w:r>
            <w:r w:rsidR="00D36979">
              <w:rPr>
                <w:rFonts w:asciiTheme="majorHAnsi" w:hAnsiTheme="majorHAnsi" w:cstheme="majorHAnsi"/>
                <w:sz w:val="20"/>
                <w:szCs w:val="20"/>
              </w:rPr>
              <w:t xml:space="preserve"> #</w:t>
            </w:r>
          </w:p>
        </w:tc>
        <w:tc>
          <w:tcPr>
            <w:tcW w:w="1591" w:type="dxa"/>
            <w:shd w:val="clear" w:color="auto" w:fill="auto"/>
          </w:tcPr>
          <w:p w14:paraId="50ECB908" w14:textId="17230AB2"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$14,119</w:t>
            </w:r>
          </w:p>
        </w:tc>
        <w:tc>
          <w:tcPr>
            <w:tcW w:w="1662" w:type="dxa"/>
            <w:shd w:val="clear" w:color="auto" w:fill="auto"/>
          </w:tcPr>
          <w:p w14:paraId="24834425" w14:textId="365DFFD1"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$14,684</w:t>
            </w:r>
          </w:p>
        </w:tc>
        <w:tc>
          <w:tcPr>
            <w:tcW w:w="1582" w:type="dxa"/>
            <w:shd w:val="clear" w:color="auto" w:fill="auto"/>
          </w:tcPr>
          <w:p w14:paraId="5ADA09EB" w14:textId="4F2BD4C2"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$15,242</w:t>
            </w:r>
          </w:p>
        </w:tc>
        <w:tc>
          <w:tcPr>
            <w:tcW w:w="1582" w:type="dxa"/>
            <w:shd w:val="clear" w:color="auto" w:fill="auto"/>
          </w:tcPr>
          <w:p w14:paraId="79BB6B56" w14:textId="5F8DFC87"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$15,760</w:t>
            </w:r>
          </w:p>
        </w:tc>
      </w:tr>
      <w:tr w:rsidR="00247187" w:rsidRPr="00961E93" w14:paraId="2C86C627"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shd w:val="clear" w:color="auto" w:fill="auto"/>
          </w:tcPr>
          <w:p w14:paraId="66B4AF5F" w14:textId="71351EEB"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9.2</w:t>
            </w:r>
          </w:p>
        </w:tc>
        <w:tc>
          <w:tcPr>
            <w:tcW w:w="1716" w:type="dxa"/>
            <w:shd w:val="clear" w:color="auto" w:fill="auto"/>
          </w:tcPr>
          <w:p w14:paraId="3CB8BB1C" w14:textId="5779FB9C" w:rsidR="001A0D46" w:rsidRPr="00BF1D27" w:rsidRDefault="001A0D46"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 xml:space="preserve">Uluru – Kata Tjuta - </w:t>
            </w:r>
            <w:r w:rsidR="00572E37" w:rsidRPr="00BF1D27">
              <w:rPr>
                <w:rFonts w:asciiTheme="majorHAnsi" w:hAnsiTheme="majorHAnsi" w:cstheme="majorHAnsi"/>
                <w:sz w:val="20"/>
                <w:szCs w:val="20"/>
              </w:rPr>
              <w:t>w</w:t>
            </w:r>
            <w:r w:rsidRPr="00BF1D27">
              <w:rPr>
                <w:rFonts w:asciiTheme="majorHAnsi" w:hAnsiTheme="majorHAnsi" w:cstheme="majorHAnsi"/>
                <w:sz w:val="20"/>
                <w:szCs w:val="20"/>
              </w:rPr>
              <w:t>ith dependents</w:t>
            </w:r>
            <w:r w:rsidR="00D36979">
              <w:rPr>
                <w:rFonts w:asciiTheme="majorHAnsi" w:hAnsiTheme="majorHAnsi" w:cstheme="majorHAnsi"/>
                <w:sz w:val="20"/>
                <w:szCs w:val="20"/>
              </w:rPr>
              <w:t xml:space="preserve"> #</w:t>
            </w:r>
          </w:p>
        </w:tc>
        <w:tc>
          <w:tcPr>
            <w:tcW w:w="1591" w:type="dxa"/>
            <w:shd w:val="clear" w:color="auto" w:fill="auto"/>
          </w:tcPr>
          <w:p w14:paraId="15EEF4B8" w14:textId="3EF675A6"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$20,624</w:t>
            </w:r>
          </w:p>
        </w:tc>
        <w:tc>
          <w:tcPr>
            <w:tcW w:w="1662" w:type="dxa"/>
            <w:shd w:val="clear" w:color="auto" w:fill="auto"/>
          </w:tcPr>
          <w:p w14:paraId="0B2EFEA1" w14:textId="100C463D"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$21,449</w:t>
            </w:r>
          </w:p>
        </w:tc>
        <w:tc>
          <w:tcPr>
            <w:tcW w:w="1582" w:type="dxa"/>
            <w:shd w:val="clear" w:color="auto" w:fill="auto"/>
          </w:tcPr>
          <w:p w14:paraId="24EB1A6A" w14:textId="41EF38F9"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$22,264</w:t>
            </w:r>
          </w:p>
        </w:tc>
        <w:tc>
          <w:tcPr>
            <w:tcW w:w="1582" w:type="dxa"/>
            <w:shd w:val="clear" w:color="auto" w:fill="auto"/>
          </w:tcPr>
          <w:p w14:paraId="6A6129A0" w14:textId="116985BF"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$23,021</w:t>
            </w:r>
          </w:p>
        </w:tc>
      </w:tr>
      <w:tr w:rsidR="00247187" w:rsidRPr="00961E93" w14:paraId="70E54C0F" w14:textId="77777777" w:rsidTr="000A088D">
        <w:tc>
          <w:tcPr>
            <w:tcW w:w="1495" w:type="dxa"/>
            <w:shd w:val="clear" w:color="auto" w:fill="auto"/>
          </w:tcPr>
          <w:p w14:paraId="395E34E0" w14:textId="1DF00D51"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9.2</w:t>
            </w:r>
          </w:p>
        </w:tc>
        <w:tc>
          <w:tcPr>
            <w:tcW w:w="1716" w:type="dxa"/>
            <w:shd w:val="clear" w:color="auto" w:fill="auto"/>
          </w:tcPr>
          <w:p w14:paraId="6E1F4FF6" w14:textId="21D26C5D" w:rsidR="001A0D46" w:rsidRPr="00BF1D27" w:rsidRDefault="001A0D46"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 xml:space="preserve">Cocos (Keeling) Islands - </w:t>
            </w:r>
            <w:r w:rsidR="00572E37" w:rsidRPr="00BF1D27">
              <w:rPr>
                <w:rFonts w:asciiTheme="majorHAnsi" w:hAnsiTheme="majorHAnsi" w:cstheme="majorHAnsi"/>
                <w:sz w:val="20"/>
                <w:szCs w:val="20"/>
              </w:rPr>
              <w:t>without depen</w:t>
            </w:r>
            <w:r w:rsidRPr="00BF1D27">
              <w:rPr>
                <w:rFonts w:asciiTheme="majorHAnsi" w:hAnsiTheme="majorHAnsi" w:cstheme="majorHAnsi"/>
                <w:sz w:val="20"/>
                <w:szCs w:val="20"/>
              </w:rPr>
              <w:t>dents</w:t>
            </w:r>
            <w:r w:rsidR="00D36979">
              <w:rPr>
                <w:rFonts w:asciiTheme="majorHAnsi" w:hAnsiTheme="majorHAnsi" w:cstheme="majorHAnsi"/>
                <w:sz w:val="20"/>
                <w:szCs w:val="20"/>
              </w:rPr>
              <w:t xml:space="preserve"> #</w:t>
            </w:r>
          </w:p>
        </w:tc>
        <w:tc>
          <w:tcPr>
            <w:tcW w:w="1591" w:type="dxa"/>
            <w:shd w:val="clear" w:color="auto" w:fill="auto"/>
          </w:tcPr>
          <w:p w14:paraId="424B815C" w14:textId="6A38FD84"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$15,389</w:t>
            </w:r>
          </w:p>
        </w:tc>
        <w:tc>
          <w:tcPr>
            <w:tcW w:w="1662" w:type="dxa"/>
            <w:shd w:val="clear" w:color="auto" w:fill="auto"/>
          </w:tcPr>
          <w:p w14:paraId="65AE7CF6" w14:textId="2762906A"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$16,005</w:t>
            </w:r>
          </w:p>
        </w:tc>
        <w:tc>
          <w:tcPr>
            <w:tcW w:w="1582" w:type="dxa"/>
            <w:shd w:val="clear" w:color="auto" w:fill="auto"/>
          </w:tcPr>
          <w:p w14:paraId="71FCE1B3" w14:textId="0B4AF5B9"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$16,613</w:t>
            </w:r>
          </w:p>
        </w:tc>
        <w:tc>
          <w:tcPr>
            <w:tcW w:w="1582" w:type="dxa"/>
            <w:shd w:val="clear" w:color="auto" w:fill="auto"/>
          </w:tcPr>
          <w:p w14:paraId="0D6B854B" w14:textId="55C16B0F"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$17,178</w:t>
            </w:r>
          </w:p>
        </w:tc>
      </w:tr>
      <w:tr w:rsidR="00247187" w:rsidRPr="00961E93" w14:paraId="1AE80CAF"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shd w:val="clear" w:color="auto" w:fill="auto"/>
          </w:tcPr>
          <w:p w14:paraId="4FF9DFF8" w14:textId="1D3B9E4A"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9.2</w:t>
            </w:r>
          </w:p>
        </w:tc>
        <w:tc>
          <w:tcPr>
            <w:tcW w:w="1716" w:type="dxa"/>
            <w:shd w:val="clear" w:color="auto" w:fill="auto"/>
          </w:tcPr>
          <w:p w14:paraId="401211DF" w14:textId="442F9C1F" w:rsidR="001A0D46" w:rsidRPr="00BF1D27" w:rsidRDefault="001A0D46"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 xml:space="preserve">Cocos (Keeling) Islands - </w:t>
            </w:r>
            <w:r w:rsidR="00572E37" w:rsidRPr="00BF1D27">
              <w:rPr>
                <w:rFonts w:asciiTheme="majorHAnsi" w:hAnsiTheme="majorHAnsi" w:cstheme="majorHAnsi"/>
                <w:sz w:val="20"/>
                <w:szCs w:val="20"/>
              </w:rPr>
              <w:t>w</w:t>
            </w:r>
            <w:r w:rsidRPr="00BF1D27">
              <w:rPr>
                <w:rFonts w:asciiTheme="majorHAnsi" w:hAnsiTheme="majorHAnsi" w:cstheme="majorHAnsi"/>
                <w:sz w:val="20"/>
                <w:szCs w:val="20"/>
              </w:rPr>
              <w:t>ith dependents</w:t>
            </w:r>
            <w:r w:rsidR="00D36979">
              <w:rPr>
                <w:rFonts w:asciiTheme="majorHAnsi" w:hAnsiTheme="majorHAnsi" w:cstheme="majorHAnsi"/>
                <w:sz w:val="20"/>
                <w:szCs w:val="20"/>
              </w:rPr>
              <w:t xml:space="preserve"> #</w:t>
            </w:r>
          </w:p>
        </w:tc>
        <w:tc>
          <w:tcPr>
            <w:tcW w:w="1591" w:type="dxa"/>
            <w:shd w:val="clear" w:color="auto" w:fill="auto"/>
          </w:tcPr>
          <w:p w14:paraId="10447D9E" w14:textId="259E641B"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$22,606</w:t>
            </w:r>
          </w:p>
        </w:tc>
        <w:tc>
          <w:tcPr>
            <w:tcW w:w="1662" w:type="dxa"/>
            <w:shd w:val="clear" w:color="auto" w:fill="auto"/>
          </w:tcPr>
          <w:p w14:paraId="2E93D590" w14:textId="48732112"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$23,510</w:t>
            </w:r>
          </w:p>
        </w:tc>
        <w:tc>
          <w:tcPr>
            <w:tcW w:w="1582" w:type="dxa"/>
            <w:shd w:val="clear" w:color="auto" w:fill="auto"/>
          </w:tcPr>
          <w:p w14:paraId="7874D3DE" w14:textId="03C89166"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$24,403</w:t>
            </w:r>
          </w:p>
        </w:tc>
        <w:tc>
          <w:tcPr>
            <w:tcW w:w="1582" w:type="dxa"/>
            <w:shd w:val="clear" w:color="auto" w:fill="auto"/>
          </w:tcPr>
          <w:p w14:paraId="34F0F4B1" w14:textId="407EB213"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$25,233</w:t>
            </w:r>
          </w:p>
        </w:tc>
      </w:tr>
      <w:tr w:rsidR="00247187" w:rsidRPr="00961E93" w14:paraId="6141249C" w14:textId="77777777" w:rsidTr="000A088D">
        <w:tc>
          <w:tcPr>
            <w:tcW w:w="1495" w:type="dxa"/>
            <w:shd w:val="clear" w:color="auto" w:fill="auto"/>
          </w:tcPr>
          <w:p w14:paraId="6B3AA197" w14:textId="133449C3"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9.8</w:t>
            </w:r>
          </w:p>
        </w:tc>
        <w:tc>
          <w:tcPr>
            <w:tcW w:w="1716" w:type="dxa"/>
            <w:shd w:val="clear" w:color="auto" w:fill="auto"/>
          </w:tcPr>
          <w:p w14:paraId="4356142B" w14:textId="79CA9845" w:rsidR="001A0D46" w:rsidRPr="00BF1D27" w:rsidRDefault="001A0D46"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 xml:space="preserve">Darwin - </w:t>
            </w:r>
            <w:r w:rsidR="00572E37" w:rsidRPr="00BF1D27">
              <w:rPr>
                <w:rFonts w:asciiTheme="majorHAnsi" w:hAnsiTheme="majorHAnsi" w:cstheme="majorHAnsi"/>
                <w:sz w:val="20"/>
                <w:szCs w:val="20"/>
              </w:rPr>
              <w:t>without depen</w:t>
            </w:r>
            <w:r w:rsidRPr="00BF1D27">
              <w:rPr>
                <w:rFonts w:asciiTheme="majorHAnsi" w:hAnsiTheme="majorHAnsi" w:cstheme="majorHAnsi"/>
                <w:sz w:val="20"/>
                <w:szCs w:val="20"/>
              </w:rPr>
              <w:t>dents</w:t>
            </w:r>
            <w:r w:rsidR="00D36979">
              <w:rPr>
                <w:rFonts w:asciiTheme="majorHAnsi" w:hAnsiTheme="majorHAnsi" w:cstheme="majorHAnsi"/>
                <w:sz w:val="20"/>
                <w:szCs w:val="20"/>
              </w:rPr>
              <w:t xml:space="preserve"> #</w:t>
            </w:r>
          </w:p>
        </w:tc>
        <w:tc>
          <w:tcPr>
            <w:tcW w:w="1591" w:type="dxa"/>
            <w:shd w:val="clear" w:color="auto" w:fill="auto"/>
          </w:tcPr>
          <w:p w14:paraId="58508844" w14:textId="3C443831"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$2,875</w:t>
            </w:r>
          </w:p>
        </w:tc>
        <w:tc>
          <w:tcPr>
            <w:tcW w:w="1662" w:type="dxa"/>
            <w:shd w:val="clear" w:color="auto" w:fill="auto"/>
          </w:tcPr>
          <w:p w14:paraId="24887FF5" w14:textId="202C8260"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$2,990</w:t>
            </w:r>
          </w:p>
        </w:tc>
        <w:tc>
          <w:tcPr>
            <w:tcW w:w="1582" w:type="dxa"/>
            <w:shd w:val="clear" w:color="auto" w:fill="auto"/>
          </w:tcPr>
          <w:p w14:paraId="23A19905" w14:textId="669256CB"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$3,104</w:t>
            </w:r>
          </w:p>
        </w:tc>
        <w:tc>
          <w:tcPr>
            <w:tcW w:w="1582" w:type="dxa"/>
            <w:shd w:val="clear" w:color="auto" w:fill="auto"/>
          </w:tcPr>
          <w:p w14:paraId="09782571" w14:textId="1718933F"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$3,210</w:t>
            </w:r>
          </w:p>
        </w:tc>
      </w:tr>
      <w:tr w:rsidR="00247187" w:rsidRPr="00961E93" w14:paraId="47D55955"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shd w:val="clear" w:color="auto" w:fill="auto"/>
          </w:tcPr>
          <w:p w14:paraId="140CBCB6" w14:textId="57FE7F40"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9.8</w:t>
            </w:r>
          </w:p>
        </w:tc>
        <w:tc>
          <w:tcPr>
            <w:tcW w:w="1716" w:type="dxa"/>
            <w:shd w:val="clear" w:color="auto" w:fill="auto"/>
          </w:tcPr>
          <w:p w14:paraId="47B05853" w14:textId="68D8538A" w:rsidR="001A0D46" w:rsidRPr="00BF1D27" w:rsidRDefault="001A0D46"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 xml:space="preserve">Darwin - </w:t>
            </w:r>
            <w:r w:rsidR="00572E37" w:rsidRPr="00BF1D27">
              <w:rPr>
                <w:rFonts w:asciiTheme="majorHAnsi" w:hAnsiTheme="majorHAnsi" w:cstheme="majorHAnsi"/>
                <w:sz w:val="20"/>
                <w:szCs w:val="20"/>
              </w:rPr>
              <w:t>w</w:t>
            </w:r>
            <w:r w:rsidRPr="00BF1D27">
              <w:rPr>
                <w:rFonts w:asciiTheme="majorHAnsi" w:hAnsiTheme="majorHAnsi" w:cstheme="majorHAnsi"/>
                <w:sz w:val="20"/>
                <w:szCs w:val="20"/>
              </w:rPr>
              <w:t>ith dependents</w:t>
            </w:r>
            <w:r w:rsidR="00D36979">
              <w:rPr>
                <w:rFonts w:asciiTheme="majorHAnsi" w:hAnsiTheme="majorHAnsi" w:cstheme="majorHAnsi"/>
                <w:sz w:val="20"/>
                <w:szCs w:val="20"/>
              </w:rPr>
              <w:t xml:space="preserve"> #</w:t>
            </w:r>
          </w:p>
        </w:tc>
        <w:tc>
          <w:tcPr>
            <w:tcW w:w="1591" w:type="dxa"/>
            <w:shd w:val="clear" w:color="auto" w:fill="auto"/>
          </w:tcPr>
          <w:p w14:paraId="5339498F" w14:textId="33A00ECC"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$5,276</w:t>
            </w:r>
          </w:p>
        </w:tc>
        <w:tc>
          <w:tcPr>
            <w:tcW w:w="1662" w:type="dxa"/>
            <w:shd w:val="clear" w:color="auto" w:fill="auto"/>
          </w:tcPr>
          <w:p w14:paraId="57C7D1E2" w14:textId="1E6477E9"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$5,487</w:t>
            </w:r>
          </w:p>
        </w:tc>
        <w:tc>
          <w:tcPr>
            <w:tcW w:w="1582" w:type="dxa"/>
            <w:shd w:val="clear" w:color="auto" w:fill="auto"/>
          </w:tcPr>
          <w:p w14:paraId="27CBAA43" w14:textId="0F58EA48"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$5,696</w:t>
            </w:r>
          </w:p>
        </w:tc>
        <w:tc>
          <w:tcPr>
            <w:tcW w:w="1582" w:type="dxa"/>
            <w:shd w:val="clear" w:color="auto" w:fill="auto"/>
          </w:tcPr>
          <w:p w14:paraId="4B4F9A0A" w14:textId="61208E51"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$5,890</w:t>
            </w:r>
          </w:p>
        </w:tc>
      </w:tr>
      <w:tr w:rsidR="00247187" w:rsidRPr="00961E93" w14:paraId="7841C377" w14:textId="77777777" w:rsidTr="000A088D">
        <w:tc>
          <w:tcPr>
            <w:tcW w:w="1495" w:type="dxa"/>
            <w:shd w:val="clear" w:color="auto" w:fill="auto"/>
          </w:tcPr>
          <w:p w14:paraId="6C8DAC1A" w14:textId="5964AA0B"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9.8</w:t>
            </w:r>
          </w:p>
        </w:tc>
        <w:tc>
          <w:tcPr>
            <w:tcW w:w="1716" w:type="dxa"/>
            <w:shd w:val="clear" w:color="auto" w:fill="auto"/>
          </w:tcPr>
          <w:p w14:paraId="12106420" w14:textId="12B671C4" w:rsidR="001A0D46" w:rsidRPr="00BF1D27" w:rsidRDefault="001A0D46"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 xml:space="preserve">Booderee </w:t>
            </w:r>
            <w:r w:rsidR="000E2E6D" w:rsidRPr="00BF1D27">
              <w:rPr>
                <w:rFonts w:asciiTheme="majorHAnsi" w:hAnsiTheme="majorHAnsi" w:cstheme="majorHAnsi"/>
                <w:sz w:val="20"/>
                <w:szCs w:val="20"/>
              </w:rPr>
              <w:t>–</w:t>
            </w:r>
            <w:r w:rsidRPr="00BF1D27">
              <w:rPr>
                <w:rFonts w:asciiTheme="majorHAnsi" w:hAnsiTheme="majorHAnsi" w:cstheme="majorHAnsi"/>
                <w:sz w:val="20"/>
                <w:szCs w:val="20"/>
              </w:rPr>
              <w:t xml:space="preserve"> </w:t>
            </w:r>
            <w:r w:rsidR="00572E37" w:rsidRPr="00BF1D27">
              <w:rPr>
                <w:rFonts w:asciiTheme="majorHAnsi" w:hAnsiTheme="majorHAnsi" w:cstheme="majorHAnsi"/>
                <w:sz w:val="20"/>
                <w:szCs w:val="20"/>
              </w:rPr>
              <w:t>without depen</w:t>
            </w:r>
            <w:r w:rsidRPr="00BF1D27">
              <w:rPr>
                <w:rFonts w:asciiTheme="majorHAnsi" w:hAnsiTheme="majorHAnsi" w:cstheme="majorHAnsi"/>
                <w:sz w:val="20"/>
                <w:szCs w:val="20"/>
              </w:rPr>
              <w:t>dents</w:t>
            </w:r>
            <w:r w:rsidR="00D36979">
              <w:rPr>
                <w:rFonts w:asciiTheme="majorHAnsi" w:hAnsiTheme="majorHAnsi" w:cstheme="majorHAnsi"/>
                <w:sz w:val="20"/>
                <w:szCs w:val="20"/>
              </w:rPr>
              <w:t xml:space="preserve"> #</w:t>
            </w:r>
          </w:p>
        </w:tc>
        <w:tc>
          <w:tcPr>
            <w:tcW w:w="1591" w:type="dxa"/>
            <w:shd w:val="clear" w:color="auto" w:fill="auto"/>
          </w:tcPr>
          <w:p w14:paraId="19DDCAB6" w14:textId="685A6FA3"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$2,016</w:t>
            </w:r>
          </w:p>
        </w:tc>
        <w:tc>
          <w:tcPr>
            <w:tcW w:w="1662" w:type="dxa"/>
            <w:shd w:val="clear" w:color="auto" w:fill="auto"/>
          </w:tcPr>
          <w:p w14:paraId="6CB66C99" w14:textId="7079B181"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$2,097</w:t>
            </w:r>
          </w:p>
        </w:tc>
        <w:tc>
          <w:tcPr>
            <w:tcW w:w="1582" w:type="dxa"/>
            <w:shd w:val="clear" w:color="auto" w:fill="auto"/>
          </w:tcPr>
          <w:p w14:paraId="2D712A89" w14:textId="079B9448"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$2,177</w:t>
            </w:r>
          </w:p>
        </w:tc>
        <w:tc>
          <w:tcPr>
            <w:tcW w:w="1582" w:type="dxa"/>
            <w:shd w:val="clear" w:color="auto" w:fill="auto"/>
          </w:tcPr>
          <w:p w14:paraId="69799479" w14:textId="76944FB7"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$2,251</w:t>
            </w:r>
          </w:p>
        </w:tc>
      </w:tr>
      <w:tr w:rsidR="00247187" w:rsidRPr="00961E93" w14:paraId="6BBCC44E"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shd w:val="clear" w:color="auto" w:fill="auto"/>
          </w:tcPr>
          <w:p w14:paraId="4089996E" w14:textId="05DC4224"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9.8</w:t>
            </w:r>
          </w:p>
        </w:tc>
        <w:tc>
          <w:tcPr>
            <w:tcW w:w="1716" w:type="dxa"/>
            <w:shd w:val="clear" w:color="auto" w:fill="auto"/>
          </w:tcPr>
          <w:p w14:paraId="79CFD990" w14:textId="1AFB6AA2" w:rsidR="001A0D46" w:rsidRPr="00BF1D27" w:rsidRDefault="001A0D46"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Booderee</w:t>
            </w:r>
            <w:r w:rsidR="000E2E6D" w:rsidRPr="00BF1D27">
              <w:rPr>
                <w:rFonts w:asciiTheme="majorHAnsi" w:hAnsiTheme="majorHAnsi" w:cstheme="majorHAnsi"/>
                <w:sz w:val="20"/>
                <w:szCs w:val="20"/>
              </w:rPr>
              <w:t xml:space="preserve"> -</w:t>
            </w:r>
            <w:r w:rsidRPr="00BF1D27">
              <w:rPr>
                <w:rFonts w:asciiTheme="majorHAnsi" w:hAnsiTheme="majorHAnsi" w:cstheme="majorHAnsi"/>
                <w:sz w:val="20"/>
                <w:szCs w:val="20"/>
              </w:rPr>
              <w:t xml:space="preserve"> </w:t>
            </w:r>
            <w:r w:rsidR="00572E37" w:rsidRPr="00BF1D27">
              <w:rPr>
                <w:rFonts w:asciiTheme="majorHAnsi" w:hAnsiTheme="majorHAnsi" w:cstheme="majorHAnsi"/>
                <w:sz w:val="20"/>
                <w:szCs w:val="20"/>
              </w:rPr>
              <w:t>w</w:t>
            </w:r>
            <w:r w:rsidRPr="00BF1D27">
              <w:rPr>
                <w:rFonts w:asciiTheme="majorHAnsi" w:hAnsiTheme="majorHAnsi" w:cstheme="majorHAnsi"/>
                <w:sz w:val="20"/>
                <w:szCs w:val="20"/>
              </w:rPr>
              <w:t>ith dependents</w:t>
            </w:r>
            <w:r w:rsidR="00D36979">
              <w:rPr>
                <w:rFonts w:asciiTheme="majorHAnsi" w:hAnsiTheme="majorHAnsi" w:cstheme="majorHAnsi"/>
                <w:sz w:val="20"/>
                <w:szCs w:val="20"/>
              </w:rPr>
              <w:t xml:space="preserve"> #</w:t>
            </w:r>
          </w:p>
        </w:tc>
        <w:tc>
          <w:tcPr>
            <w:tcW w:w="1591" w:type="dxa"/>
            <w:shd w:val="clear" w:color="auto" w:fill="auto"/>
          </w:tcPr>
          <w:p w14:paraId="35DA69E4" w14:textId="024472AB"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$3,082</w:t>
            </w:r>
          </w:p>
        </w:tc>
        <w:tc>
          <w:tcPr>
            <w:tcW w:w="1662" w:type="dxa"/>
            <w:shd w:val="clear" w:color="auto" w:fill="auto"/>
          </w:tcPr>
          <w:p w14:paraId="171D1DFB" w14:textId="16EFB9A1"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$3,205</w:t>
            </w:r>
          </w:p>
        </w:tc>
        <w:tc>
          <w:tcPr>
            <w:tcW w:w="1582" w:type="dxa"/>
            <w:shd w:val="clear" w:color="auto" w:fill="auto"/>
          </w:tcPr>
          <w:p w14:paraId="5313EAF8" w14:textId="05B10F1D"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$3,327</w:t>
            </w:r>
          </w:p>
        </w:tc>
        <w:tc>
          <w:tcPr>
            <w:tcW w:w="1582" w:type="dxa"/>
            <w:shd w:val="clear" w:color="auto" w:fill="auto"/>
          </w:tcPr>
          <w:p w14:paraId="3E29FC31" w14:textId="749D89CC" w:rsidR="001A0D46" w:rsidRPr="00BF1D27" w:rsidRDefault="001A0D46"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$3,440</w:t>
            </w:r>
          </w:p>
        </w:tc>
      </w:tr>
      <w:tr w:rsidR="00406548" w:rsidRPr="00961E93" w14:paraId="78E8C472" w14:textId="77777777" w:rsidTr="000A088D">
        <w:tc>
          <w:tcPr>
            <w:tcW w:w="9628" w:type="dxa"/>
            <w:gridSpan w:val="6"/>
            <w:shd w:val="clear" w:color="auto" w:fill="CAEEF6"/>
          </w:tcPr>
          <w:p w14:paraId="0BF9601C" w14:textId="00145CBD" w:rsidR="00406548" w:rsidRPr="000A088D" w:rsidRDefault="00406548" w:rsidP="000A088D">
            <w:pPr>
              <w:pStyle w:val="NoParagraphStyle"/>
              <w:keepNext/>
              <w:suppressAutoHyphens/>
              <w:rPr>
                <w:rFonts w:asciiTheme="majorHAnsi" w:hAnsiTheme="majorHAnsi" w:cstheme="majorHAnsi"/>
                <w:b/>
                <w:sz w:val="20"/>
                <w:szCs w:val="20"/>
              </w:rPr>
            </w:pPr>
            <w:r w:rsidRPr="000A088D">
              <w:rPr>
                <w:rFonts w:asciiTheme="majorHAnsi" w:hAnsiTheme="majorHAnsi" w:cstheme="majorHAnsi"/>
                <w:b/>
                <w:sz w:val="20"/>
                <w:szCs w:val="20"/>
              </w:rPr>
              <w:t>Leave Fares Assistance</w:t>
            </w:r>
            <w:r w:rsidR="00855490" w:rsidRPr="000A088D">
              <w:rPr>
                <w:rFonts w:asciiTheme="majorHAnsi" w:hAnsiTheme="majorHAnsi" w:cstheme="majorHAnsi"/>
                <w:b/>
                <w:sz w:val="20"/>
                <w:szCs w:val="20"/>
              </w:rPr>
              <w:t xml:space="preserve"> #</w:t>
            </w:r>
          </w:p>
        </w:tc>
      </w:tr>
      <w:tr w:rsidR="009E5AA6" w:rsidRPr="00961E93" w14:paraId="014E2222"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tcPr>
          <w:p w14:paraId="7C3B3763" w14:textId="488740E1" w:rsidR="009E5AA6" w:rsidRPr="00BF1D27" w:rsidRDefault="009E5AA6" w:rsidP="009E5AA6">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9.8</w:t>
            </w:r>
          </w:p>
        </w:tc>
        <w:tc>
          <w:tcPr>
            <w:tcW w:w="0" w:type="dxa"/>
            <w:shd w:val="clear" w:color="auto" w:fill="auto"/>
          </w:tcPr>
          <w:p w14:paraId="06C8D538" w14:textId="68346075" w:rsidR="009E5AA6" w:rsidRPr="00BF1D27" w:rsidRDefault="009E5AA6" w:rsidP="009E5AA6">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Darwin</w:t>
            </w:r>
            <w:r>
              <w:rPr>
                <w:rFonts w:asciiTheme="majorHAnsi" w:hAnsiTheme="majorHAnsi" w:cstheme="majorHAnsi"/>
                <w:color w:val="auto"/>
                <w:sz w:val="20"/>
                <w:szCs w:val="20"/>
              </w:rPr>
              <w:t xml:space="preserve"> #</w:t>
            </w:r>
          </w:p>
        </w:tc>
        <w:tc>
          <w:tcPr>
            <w:tcW w:w="0" w:type="dxa"/>
            <w:shd w:val="clear" w:color="auto" w:fill="auto"/>
          </w:tcPr>
          <w:p w14:paraId="61A86962" w14:textId="5197CDB4"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$2,745</w:t>
            </w:r>
          </w:p>
        </w:tc>
        <w:tc>
          <w:tcPr>
            <w:tcW w:w="0" w:type="dxa"/>
            <w:shd w:val="clear" w:color="auto" w:fill="auto"/>
          </w:tcPr>
          <w:p w14:paraId="14DFBC9B" w14:textId="78B5B61A"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$2,855</w:t>
            </w:r>
          </w:p>
        </w:tc>
        <w:tc>
          <w:tcPr>
            <w:tcW w:w="0" w:type="dxa"/>
            <w:shd w:val="clear" w:color="auto" w:fill="auto"/>
          </w:tcPr>
          <w:p w14:paraId="66533E47" w14:textId="2799285A"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$2,963</w:t>
            </w:r>
          </w:p>
        </w:tc>
        <w:tc>
          <w:tcPr>
            <w:tcW w:w="0" w:type="dxa"/>
            <w:shd w:val="clear" w:color="auto" w:fill="auto"/>
          </w:tcPr>
          <w:p w14:paraId="22891DEF" w14:textId="59767688"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$3,064</w:t>
            </w:r>
          </w:p>
        </w:tc>
      </w:tr>
      <w:tr w:rsidR="009E5AA6" w:rsidRPr="00961E93" w14:paraId="0482E001" w14:textId="77777777" w:rsidTr="00BD319A">
        <w:tc>
          <w:tcPr>
            <w:tcW w:w="0" w:type="dxa"/>
            <w:shd w:val="clear" w:color="auto" w:fill="auto"/>
          </w:tcPr>
          <w:p w14:paraId="28D29253" w14:textId="07D0DB79" w:rsidR="009E5AA6" w:rsidRPr="00BF1D27" w:rsidRDefault="009E5AA6" w:rsidP="009E5AA6">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9.15</w:t>
            </w:r>
          </w:p>
        </w:tc>
        <w:tc>
          <w:tcPr>
            <w:tcW w:w="0" w:type="dxa"/>
            <w:shd w:val="clear" w:color="auto" w:fill="auto"/>
          </w:tcPr>
          <w:p w14:paraId="31443C17" w14:textId="325B3319" w:rsidR="009E5AA6" w:rsidRPr="00BF1D27" w:rsidRDefault="009E5AA6" w:rsidP="009E5AA6">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Norfolk Island</w:t>
            </w:r>
            <w:r>
              <w:rPr>
                <w:rFonts w:asciiTheme="majorHAnsi" w:hAnsiTheme="majorHAnsi" w:cstheme="majorHAnsi"/>
                <w:sz w:val="20"/>
                <w:szCs w:val="20"/>
              </w:rPr>
              <w:t xml:space="preserve"> #</w:t>
            </w:r>
          </w:p>
        </w:tc>
        <w:tc>
          <w:tcPr>
            <w:tcW w:w="0" w:type="dxa"/>
            <w:shd w:val="clear" w:color="auto" w:fill="auto"/>
          </w:tcPr>
          <w:p w14:paraId="21C21234" w14:textId="265B25E6"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$2,269</w:t>
            </w:r>
          </w:p>
        </w:tc>
        <w:tc>
          <w:tcPr>
            <w:tcW w:w="0" w:type="dxa"/>
            <w:shd w:val="clear" w:color="auto" w:fill="auto"/>
          </w:tcPr>
          <w:p w14:paraId="2D41122F" w14:textId="02B23FB2"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$2,360</w:t>
            </w:r>
          </w:p>
        </w:tc>
        <w:tc>
          <w:tcPr>
            <w:tcW w:w="0" w:type="dxa"/>
            <w:shd w:val="clear" w:color="auto" w:fill="auto"/>
          </w:tcPr>
          <w:p w14:paraId="34635EE1" w14:textId="0A49F468"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$2,450</w:t>
            </w:r>
          </w:p>
        </w:tc>
        <w:tc>
          <w:tcPr>
            <w:tcW w:w="0" w:type="dxa"/>
            <w:shd w:val="clear" w:color="auto" w:fill="auto"/>
          </w:tcPr>
          <w:p w14:paraId="633BB45B" w14:textId="63782F5B"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$2,533</w:t>
            </w:r>
          </w:p>
        </w:tc>
      </w:tr>
      <w:tr w:rsidR="009E5AA6" w:rsidRPr="00961E93" w14:paraId="5279A935"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tcPr>
          <w:p w14:paraId="60577F32" w14:textId="72805B5D" w:rsidR="009E5AA6" w:rsidRPr="00BF1D27" w:rsidRDefault="009E5AA6" w:rsidP="009E5AA6">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9.15</w:t>
            </w:r>
          </w:p>
        </w:tc>
        <w:tc>
          <w:tcPr>
            <w:tcW w:w="0" w:type="dxa"/>
            <w:shd w:val="clear" w:color="auto" w:fill="auto"/>
          </w:tcPr>
          <w:p w14:paraId="17B77F80" w14:textId="32A8B70E" w:rsidR="009E5AA6" w:rsidRPr="00BF1D27" w:rsidRDefault="009E5AA6" w:rsidP="009E5AA6">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Kakadu/ Jabiru</w:t>
            </w:r>
            <w:r>
              <w:rPr>
                <w:rFonts w:asciiTheme="majorHAnsi" w:hAnsiTheme="majorHAnsi" w:cstheme="majorHAnsi"/>
                <w:sz w:val="20"/>
                <w:szCs w:val="20"/>
              </w:rPr>
              <w:t xml:space="preserve"> #</w:t>
            </w:r>
          </w:p>
        </w:tc>
        <w:tc>
          <w:tcPr>
            <w:tcW w:w="0" w:type="dxa"/>
            <w:shd w:val="clear" w:color="auto" w:fill="auto"/>
          </w:tcPr>
          <w:p w14:paraId="75A31F46" w14:textId="4BE0C734"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$2,745</w:t>
            </w:r>
          </w:p>
        </w:tc>
        <w:tc>
          <w:tcPr>
            <w:tcW w:w="0" w:type="dxa"/>
            <w:shd w:val="clear" w:color="auto" w:fill="auto"/>
          </w:tcPr>
          <w:p w14:paraId="0DF3AF1A" w14:textId="01172E3B"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$2,855</w:t>
            </w:r>
          </w:p>
        </w:tc>
        <w:tc>
          <w:tcPr>
            <w:tcW w:w="0" w:type="dxa"/>
            <w:shd w:val="clear" w:color="auto" w:fill="auto"/>
          </w:tcPr>
          <w:p w14:paraId="589136DC" w14:textId="6EA23C93"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$2,963</w:t>
            </w:r>
          </w:p>
        </w:tc>
        <w:tc>
          <w:tcPr>
            <w:tcW w:w="0" w:type="dxa"/>
            <w:shd w:val="clear" w:color="auto" w:fill="auto"/>
          </w:tcPr>
          <w:p w14:paraId="55F27B86" w14:textId="0EBA93E8"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$3,064</w:t>
            </w:r>
          </w:p>
        </w:tc>
      </w:tr>
      <w:tr w:rsidR="009E5AA6" w:rsidRPr="00961E93" w14:paraId="0E5453C4" w14:textId="77777777" w:rsidTr="00BD319A">
        <w:tc>
          <w:tcPr>
            <w:tcW w:w="0" w:type="dxa"/>
            <w:shd w:val="clear" w:color="auto" w:fill="auto"/>
          </w:tcPr>
          <w:p w14:paraId="72938464" w14:textId="413DF7A5" w:rsidR="009E5AA6" w:rsidRPr="00BF1D27" w:rsidRDefault="009E5AA6" w:rsidP="009E5AA6">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9.15</w:t>
            </w:r>
          </w:p>
        </w:tc>
        <w:tc>
          <w:tcPr>
            <w:tcW w:w="0" w:type="dxa"/>
            <w:shd w:val="clear" w:color="auto" w:fill="auto"/>
          </w:tcPr>
          <w:p w14:paraId="204AF567" w14:textId="7190B8FD" w:rsidR="009E5AA6" w:rsidRPr="00BF1D27" w:rsidRDefault="009E5AA6" w:rsidP="009E5AA6">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Christmas Island</w:t>
            </w:r>
            <w:r>
              <w:rPr>
                <w:rFonts w:asciiTheme="majorHAnsi" w:hAnsiTheme="majorHAnsi" w:cstheme="majorHAnsi"/>
                <w:sz w:val="20"/>
                <w:szCs w:val="20"/>
              </w:rPr>
              <w:t xml:space="preserve"> #</w:t>
            </w:r>
          </w:p>
        </w:tc>
        <w:tc>
          <w:tcPr>
            <w:tcW w:w="0" w:type="dxa"/>
            <w:shd w:val="clear" w:color="auto" w:fill="auto"/>
          </w:tcPr>
          <w:p w14:paraId="76B53AAB" w14:textId="05B44C05"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$3,023</w:t>
            </w:r>
          </w:p>
        </w:tc>
        <w:tc>
          <w:tcPr>
            <w:tcW w:w="0" w:type="dxa"/>
            <w:shd w:val="clear" w:color="auto" w:fill="auto"/>
          </w:tcPr>
          <w:p w14:paraId="2198B28D" w14:textId="387C24A2"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$3,144</w:t>
            </w:r>
          </w:p>
        </w:tc>
        <w:tc>
          <w:tcPr>
            <w:tcW w:w="0" w:type="dxa"/>
            <w:shd w:val="clear" w:color="auto" w:fill="auto"/>
          </w:tcPr>
          <w:p w14:paraId="7A068B95" w14:textId="57DA6BAD"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$3,263</w:t>
            </w:r>
          </w:p>
        </w:tc>
        <w:tc>
          <w:tcPr>
            <w:tcW w:w="0" w:type="dxa"/>
            <w:shd w:val="clear" w:color="auto" w:fill="auto"/>
          </w:tcPr>
          <w:p w14:paraId="6825D474" w14:textId="4CB9049B"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$3,374</w:t>
            </w:r>
          </w:p>
        </w:tc>
      </w:tr>
      <w:tr w:rsidR="009E5AA6" w:rsidRPr="00961E93" w14:paraId="02C2D7ED" w14:textId="77777777" w:rsidTr="00BD319A">
        <w:trPr>
          <w:cnfStyle w:val="000000100000" w:firstRow="0" w:lastRow="0" w:firstColumn="0" w:lastColumn="0" w:oddVBand="0" w:evenVBand="0" w:oddHBand="1" w:evenHBand="0" w:firstRowFirstColumn="0" w:firstRowLastColumn="0" w:lastRowFirstColumn="0" w:lastRowLastColumn="0"/>
          <w:cantSplit/>
        </w:trPr>
        <w:tc>
          <w:tcPr>
            <w:tcW w:w="0" w:type="dxa"/>
            <w:shd w:val="clear" w:color="auto" w:fill="auto"/>
          </w:tcPr>
          <w:p w14:paraId="1F4235B3" w14:textId="01524E56" w:rsidR="009E5AA6" w:rsidRPr="00BF1D27" w:rsidRDefault="009E5AA6" w:rsidP="009E5AA6">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9.15</w:t>
            </w:r>
          </w:p>
        </w:tc>
        <w:tc>
          <w:tcPr>
            <w:tcW w:w="0" w:type="dxa"/>
            <w:shd w:val="clear" w:color="auto" w:fill="auto"/>
          </w:tcPr>
          <w:p w14:paraId="4A12C3E8" w14:textId="5167EE13" w:rsidR="009E5AA6" w:rsidRPr="00BF1D27" w:rsidRDefault="009E5AA6" w:rsidP="009E5AA6">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Uluru – Kata Tjuta</w:t>
            </w:r>
            <w:r>
              <w:rPr>
                <w:rFonts w:asciiTheme="majorHAnsi" w:hAnsiTheme="majorHAnsi" w:cstheme="majorHAnsi"/>
                <w:sz w:val="20"/>
                <w:szCs w:val="20"/>
              </w:rPr>
              <w:t xml:space="preserve"> #</w:t>
            </w:r>
          </w:p>
        </w:tc>
        <w:tc>
          <w:tcPr>
            <w:tcW w:w="0" w:type="dxa"/>
            <w:shd w:val="clear" w:color="auto" w:fill="auto"/>
          </w:tcPr>
          <w:p w14:paraId="4CF277BE" w14:textId="23C566D3"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$2,378</w:t>
            </w:r>
          </w:p>
        </w:tc>
        <w:tc>
          <w:tcPr>
            <w:tcW w:w="0" w:type="dxa"/>
            <w:shd w:val="clear" w:color="auto" w:fill="auto"/>
          </w:tcPr>
          <w:p w14:paraId="0CE89369" w14:textId="7B5A9B61"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$2,473</w:t>
            </w:r>
          </w:p>
        </w:tc>
        <w:tc>
          <w:tcPr>
            <w:tcW w:w="0" w:type="dxa"/>
            <w:shd w:val="clear" w:color="auto" w:fill="auto"/>
          </w:tcPr>
          <w:p w14:paraId="516BDF63" w14:textId="6EADF14B"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$2,567</w:t>
            </w:r>
          </w:p>
        </w:tc>
        <w:tc>
          <w:tcPr>
            <w:tcW w:w="0" w:type="dxa"/>
            <w:shd w:val="clear" w:color="auto" w:fill="auto"/>
          </w:tcPr>
          <w:p w14:paraId="3265B44E" w14:textId="2C205376"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$2,654</w:t>
            </w:r>
          </w:p>
        </w:tc>
      </w:tr>
      <w:tr w:rsidR="009E5AA6" w:rsidRPr="00961E93" w14:paraId="20E5B6D8" w14:textId="77777777" w:rsidTr="00BD319A">
        <w:tc>
          <w:tcPr>
            <w:tcW w:w="1495" w:type="dxa"/>
            <w:shd w:val="clear" w:color="auto" w:fill="auto"/>
          </w:tcPr>
          <w:p w14:paraId="1D127C61" w14:textId="4D93E11B" w:rsidR="009E5AA6" w:rsidRPr="00BF1D27" w:rsidRDefault="009E5AA6" w:rsidP="009E5AA6">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9.15</w:t>
            </w:r>
          </w:p>
        </w:tc>
        <w:tc>
          <w:tcPr>
            <w:tcW w:w="1716" w:type="dxa"/>
            <w:shd w:val="clear" w:color="auto" w:fill="auto"/>
          </w:tcPr>
          <w:p w14:paraId="693A5380" w14:textId="2674DE85" w:rsidR="009E5AA6" w:rsidRPr="00BF1D27" w:rsidRDefault="009E5AA6" w:rsidP="009E5AA6">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Cocos (Keeling) Islands</w:t>
            </w:r>
            <w:r>
              <w:rPr>
                <w:rFonts w:asciiTheme="majorHAnsi" w:hAnsiTheme="majorHAnsi" w:cstheme="majorHAnsi"/>
                <w:sz w:val="20"/>
                <w:szCs w:val="20"/>
              </w:rPr>
              <w:t xml:space="preserve"> #</w:t>
            </w:r>
          </w:p>
        </w:tc>
        <w:tc>
          <w:tcPr>
            <w:tcW w:w="1591" w:type="dxa"/>
            <w:shd w:val="clear" w:color="auto" w:fill="auto"/>
          </w:tcPr>
          <w:p w14:paraId="7DA25387" w14:textId="692C518F"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$2,988</w:t>
            </w:r>
          </w:p>
        </w:tc>
        <w:tc>
          <w:tcPr>
            <w:tcW w:w="1662" w:type="dxa"/>
            <w:shd w:val="clear" w:color="auto" w:fill="auto"/>
          </w:tcPr>
          <w:p w14:paraId="576B4FD0" w14:textId="4A849B3D"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$3,108</w:t>
            </w:r>
          </w:p>
        </w:tc>
        <w:tc>
          <w:tcPr>
            <w:tcW w:w="1582" w:type="dxa"/>
            <w:shd w:val="clear" w:color="auto" w:fill="auto"/>
          </w:tcPr>
          <w:p w14:paraId="4AE1BC73" w14:textId="4686A56D"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$3,226</w:t>
            </w:r>
          </w:p>
        </w:tc>
        <w:tc>
          <w:tcPr>
            <w:tcW w:w="1582" w:type="dxa"/>
            <w:shd w:val="clear" w:color="auto" w:fill="auto"/>
          </w:tcPr>
          <w:p w14:paraId="5107521B" w14:textId="2C84F700" w:rsidR="009E5AA6" w:rsidRPr="009E5AA6" w:rsidRDefault="009E5AA6" w:rsidP="009E5AA6">
            <w:pPr>
              <w:pStyle w:val="NoParagraphStyle"/>
              <w:suppressAutoHyphens/>
              <w:rPr>
                <w:rFonts w:asciiTheme="majorHAnsi" w:hAnsiTheme="majorHAnsi" w:cstheme="majorHAnsi"/>
                <w:color w:val="auto"/>
                <w:sz w:val="20"/>
                <w:szCs w:val="20"/>
              </w:rPr>
            </w:pPr>
            <w:r w:rsidRPr="009E5AA6">
              <w:rPr>
                <w:rFonts w:asciiTheme="majorHAnsi" w:hAnsiTheme="majorHAnsi" w:cstheme="majorHAnsi"/>
                <w:sz w:val="20"/>
                <w:szCs w:val="20"/>
              </w:rPr>
              <w:t>$3,336</w:t>
            </w:r>
          </w:p>
        </w:tc>
      </w:tr>
      <w:tr w:rsidR="00406548" w:rsidRPr="00961E93" w14:paraId="0B0C41B5" w14:textId="77777777" w:rsidTr="000A088D">
        <w:trPr>
          <w:cnfStyle w:val="000000100000" w:firstRow="0" w:lastRow="0" w:firstColumn="0" w:lastColumn="0" w:oddVBand="0" w:evenVBand="0" w:oddHBand="1" w:evenHBand="0" w:firstRowFirstColumn="0" w:firstRowLastColumn="0" w:lastRowFirstColumn="0" w:lastRowLastColumn="0"/>
        </w:trPr>
        <w:tc>
          <w:tcPr>
            <w:tcW w:w="9628" w:type="dxa"/>
            <w:gridSpan w:val="6"/>
          </w:tcPr>
          <w:p w14:paraId="0E526C2A" w14:textId="3D843F8B" w:rsidR="00406548" w:rsidRPr="000A088D" w:rsidRDefault="00406548" w:rsidP="000A088D">
            <w:pPr>
              <w:pStyle w:val="NoParagraphStyle"/>
              <w:keepNext/>
              <w:suppressAutoHyphens/>
              <w:rPr>
                <w:rFonts w:asciiTheme="majorHAnsi" w:hAnsiTheme="majorHAnsi" w:cstheme="majorHAnsi"/>
                <w:b/>
                <w:sz w:val="20"/>
                <w:szCs w:val="20"/>
              </w:rPr>
            </w:pPr>
            <w:r w:rsidRPr="000A088D">
              <w:rPr>
                <w:rFonts w:asciiTheme="majorHAnsi" w:hAnsiTheme="majorHAnsi" w:cstheme="majorHAnsi"/>
                <w:b/>
                <w:sz w:val="20"/>
                <w:szCs w:val="20"/>
              </w:rPr>
              <w:t>Darwin Reunion Fares Assistance</w:t>
            </w:r>
            <w:r w:rsidR="00855490" w:rsidRPr="000A088D">
              <w:rPr>
                <w:rFonts w:asciiTheme="majorHAnsi" w:hAnsiTheme="majorHAnsi" w:cstheme="majorHAnsi"/>
                <w:b/>
                <w:sz w:val="20"/>
                <w:szCs w:val="20"/>
              </w:rPr>
              <w:t xml:space="preserve"> #</w:t>
            </w:r>
          </w:p>
        </w:tc>
      </w:tr>
      <w:tr w:rsidR="003D1EF6" w:rsidRPr="00961E93" w14:paraId="1DBE88B1" w14:textId="77777777" w:rsidTr="000A088D">
        <w:tc>
          <w:tcPr>
            <w:tcW w:w="1495" w:type="dxa"/>
            <w:shd w:val="clear" w:color="auto" w:fill="auto"/>
          </w:tcPr>
          <w:p w14:paraId="7CDCA8A3" w14:textId="39B4C7A2"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9.19</w:t>
            </w:r>
          </w:p>
        </w:tc>
        <w:tc>
          <w:tcPr>
            <w:tcW w:w="1716" w:type="dxa"/>
            <w:shd w:val="clear" w:color="auto" w:fill="auto"/>
          </w:tcPr>
          <w:p w14:paraId="383E786A" w14:textId="4A18097A"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NT/SA</w:t>
            </w:r>
            <w:r w:rsidR="00855490">
              <w:rPr>
                <w:rFonts w:asciiTheme="majorHAnsi" w:hAnsiTheme="majorHAnsi" w:cstheme="majorHAnsi"/>
                <w:color w:val="auto"/>
                <w:sz w:val="20"/>
                <w:szCs w:val="20"/>
              </w:rPr>
              <w:t xml:space="preserve"> #</w:t>
            </w:r>
          </w:p>
        </w:tc>
        <w:tc>
          <w:tcPr>
            <w:tcW w:w="1591" w:type="dxa"/>
            <w:shd w:val="clear" w:color="auto" w:fill="auto"/>
          </w:tcPr>
          <w:p w14:paraId="4F9E5672" w14:textId="56AA86CD"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$2,745</w:t>
            </w:r>
          </w:p>
        </w:tc>
        <w:tc>
          <w:tcPr>
            <w:tcW w:w="1662" w:type="dxa"/>
            <w:shd w:val="clear" w:color="auto" w:fill="auto"/>
          </w:tcPr>
          <w:p w14:paraId="08672863" w14:textId="6702422F"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$2,855</w:t>
            </w:r>
          </w:p>
        </w:tc>
        <w:tc>
          <w:tcPr>
            <w:tcW w:w="1582" w:type="dxa"/>
            <w:shd w:val="clear" w:color="auto" w:fill="auto"/>
          </w:tcPr>
          <w:p w14:paraId="788510B0" w14:textId="5CB1EB80"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$2,963</w:t>
            </w:r>
          </w:p>
        </w:tc>
        <w:tc>
          <w:tcPr>
            <w:tcW w:w="1582" w:type="dxa"/>
            <w:shd w:val="clear" w:color="auto" w:fill="auto"/>
          </w:tcPr>
          <w:p w14:paraId="23DE2F05" w14:textId="30A472F4"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$3,064</w:t>
            </w:r>
          </w:p>
        </w:tc>
      </w:tr>
      <w:tr w:rsidR="003D1EF6" w:rsidRPr="00961E93" w14:paraId="0315CFA1"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shd w:val="clear" w:color="auto" w:fill="auto"/>
          </w:tcPr>
          <w:p w14:paraId="2077F41A" w14:textId="675B549C"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9.19</w:t>
            </w:r>
          </w:p>
        </w:tc>
        <w:tc>
          <w:tcPr>
            <w:tcW w:w="1716" w:type="dxa"/>
            <w:shd w:val="clear" w:color="auto" w:fill="auto"/>
          </w:tcPr>
          <w:p w14:paraId="34DC3B20" w14:textId="75080F3A"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ACT</w:t>
            </w:r>
            <w:r w:rsidR="00855490">
              <w:rPr>
                <w:rFonts w:asciiTheme="majorHAnsi" w:hAnsiTheme="majorHAnsi" w:cstheme="majorHAnsi"/>
                <w:color w:val="auto"/>
                <w:sz w:val="20"/>
                <w:szCs w:val="20"/>
              </w:rPr>
              <w:t xml:space="preserve"> #</w:t>
            </w:r>
          </w:p>
        </w:tc>
        <w:tc>
          <w:tcPr>
            <w:tcW w:w="1591" w:type="dxa"/>
            <w:shd w:val="clear" w:color="auto" w:fill="auto"/>
          </w:tcPr>
          <w:p w14:paraId="7FD4FE82" w14:textId="2FDAD23C"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$3,715</w:t>
            </w:r>
          </w:p>
        </w:tc>
        <w:tc>
          <w:tcPr>
            <w:tcW w:w="1662" w:type="dxa"/>
            <w:shd w:val="clear" w:color="auto" w:fill="auto"/>
          </w:tcPr>
          <w:p w14:paraId="2934B0CC" w14:textId="78C0083B"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$3,864</w:t>
            </w:r>
          </w:p>
        </w:tc>
        <w:tc>
          <w:tcPr>
            <w:tcW w:w="1582" w:type="dxa"/>
            <w:shd w:val="clear" w:color="auto" w:fill="auto"/>
          </w:tcPr>
          <w:p w14:paraId="656F476B" w14:textId="7A08C7BA"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$4,011</w:t>
            </w:r>
          </w:p>
        </w:tc>
        <w:tc>
          <w:tcPr>
            <w:tcW w:w="1582" w:type="dxa"/>
            <w:shd w:val="clear" w:color="auto" w:fill="auto"/>
          </w:tcPr>
          <w:p w14:paraId="7913AE62" w14:textId="3DE313FF"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$4,147</w:t>
            </w:r>
          </w:p>
        </w:tc>
      </w:tr>
      <w:tr w:rsidR="003D1EF6" w:rsidRPr="00961E93" w14:paraId="70F16A41" w14:textId="77777777" w:rsidTr="000A088D">
        <w:tc>
          <w:tcPr>
            <w:tcW w:w="1495" w:type="dxa"/>
            <w:shd w:val="clear" w:color="auto" w:fill="auto"/>
          </w:tcPr>
          <w:p w14:paraId="6C1E85DE" w14:textId="35C9DECE"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9.19</w:t>
            </w:r>
          </w:p>
        </w:tc>
        <w:tc>
          <w:tcPr>
            <w:tcW w:w="1716" w:type="dxa"/>
            <w:shd w:val="clear" w:color="auto" w:fill="auto"/>
          </w:tcPr>
          <w:p w14:paraId="6A0292ED" w14:textId="3A75DDC2"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Qld</w:t>
            </w:r>
            <w:r w:rsidR="00855490">
              <w:rPr>
                <w:rFonts w:asciiTheme="majorHAnsi" w:hAnsiTheme="majorHAnsi" w:cstheme="majorHAnsi"/>
                <w:color w:val="auto"/>
                <w:sz w:val="20"/>
                <w:szCs w:val="20"/>
              </w:rPr>
              <w:t xml:space="preserve"> #</w:t>
            </w:r>
          </w:p>
        </w:tc>
        <w:tc>
          <w:tcPr>
            <w:tcW w:w="1591" w:type="dxa"/>
            <w:shd w:val="clear" w:color="auto" w:fill="auto"/>
          </w:tcPr>
          <w:p w14:paraId="7FCB82E8" w14:textId="4B82E6FE"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$2,805</w:t>
            </w:r>
          </w:p>
        </w:tc>
        <w:tc>
          <w:tcPr>
            <w:tcW w:w="1662" w:type="dxa"/>
            <w:shd w:val="clear" w:color="auto" w:fill="auto"/>
          </w:tcPr>
          <w:p w14:paraId="3D6A054D" w14:textId="77E47171"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$2,917</w:t>
            </w:r>
          </w:p>
        </w:tc>
        <w:tc>
          <w:tcPr>
            <w:tcW w:w="1582" w:type="dxa"/>
            <w:shd w:val="clear" w:color="auto" w:fill="auto"/>
          </w:tcPr>
          <w:p w14:paraId="275A411A" w14:textId="11E0EDB8"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$3,028</w:t>
            </w:r>
          </w:p>
        </w:tc>
        <w:tc>
          <w:tcPr>
            <w:tcW w:w="1582" w:type="dxa"/>
            <w:shd w:val="clear" w:color="auto" w:fill="auto"/>
          </w:tcPr>
          <w:p w14:paraId="4C804C06" w14:textId="7D0C7472"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$3,131</w:t>
            </w:r>
          </w:p>
        </w:tc>
      </w:tr>
      <w:tr w:rsidR="003D1EF6" w:rsidRPr="00961E93" w14:paraId="6BD1D589"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shd w:val="clear" w:color="auto" w:fill="auto"/>
          </w:tcPr>
          <w:p w14:paraId="24E57394" w14:textId="1C756186"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9.19</w:t>
            </w:r>
          </w:p>
        </w:tc>
        <w:tc>
          <w:tcPr>
            <w:tcW w:w="1716" w:type="dxa"/>
            <w:shd w:val="clear" w:color="auto" w:fill="auto"/>
          </w:tcPr>
          <w:p w14:paraId="118FAC24" w14:textId="0CDE1898"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NSW</w:t>
            </w:r>
            <w:r w:rsidR="00855490">
              <w:rPr>
                <w:rFonts w:asciiTheme="majorHAnsi" w:hAnsiTheme="majorHAnsi" w:cstheme="majorHAnsi"/>
                <w:color w:val="auto"/>
                <w:sz w:val="20"/>
                <w:szCs w:val="20"/>
              </w:rPr>
              <w:t xml:space="preserve"> #</w:t>
            </w:r>
          </w:p>
        </w:tc>
        <w:tc>
          <w:tcPr>
            <w:tcW w:w="1591" w:type="dxa"/>
            <w:shd w:val="clear" w:color="auto" w:fill="auto"/>
          </w:tcPr>
          <w:p w14:paraId="4FCB9D78" w14:textId="61DC39FD"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$3,099</w:t>
            </w:r>
          </w:p>
        </w:tc>
        <w:tc>
          <w:tcPr>
            <w:tcW w:w="1662" w:type="dxa"/>
            <w:shd w:val="clear" w:color="auto" w:fill="auto"/>
          </w:tcPr>
          <w:p w14:paraId="5164EDDE" w14:textId="58A9936C"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$3,223</w:t>
            </w:r>
          </w:p>
        </w:tc>
        <w:tc>
          <w:tcPr>
            <w:tcW w:w="1582" w:type="dxa"/>
            <w:shd w:val="clear" w:color="auto" w:fill="auto"/>
          </w:tcPr>
          <w:p w14:paraId="28063F5B" w14:textId="7C898161"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$3,345</w:t>
            </w:r>
          </w:p>
        </w:tc>
        <w:tc>
          <w:tcPr>
            <w:tcW w:w="1582" w:type="dxa"/>
            <w:shd w:val="clear" w:color="auto" w:fill="auto"/>
          </w:tcPr>
          <w:p w14:paraId="12B95A82" w14:textId="42355CB3"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$3,459</w:t>
            </w:r>
          </w:p>
        </w:tc>
      </w:tr>
      <w:tr w:rsidR="003D1EF6" w:rsidRPr="00961E93" w14:paraId="2802849C" w14:textId="77777777" w:rsidTr="000A088D">
        <w:tc>
          <w:tcPr>
            <w:tcW w:w="1495" w:type="dxa"/>
            <w:shd w:val="clear" w:color="auto" w:fill="auto"/>
          </w:tcPr>
          <w:p w14:paraId="46B2ED1B" w14:textId="5E2B1F9B"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9.19</w:t>
            </w:r>
          </w:p>
        </w:tc>
        <w:tc>
          <w:tcPr>
            <w:tcW w:w="1716" w:type="dxa"/>
            <w:shd w:val="clear" w:color="auto" w:fill="auto"/>
          </w:tcPr>
          <w:p w14:paraId="593F102E" w14:textId="3B1F0D70"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Vic</w:t>
            </w:r>
            <w:r w:rsidR="00855490">
              <w:rPr>
                <w:rFonts w:asciiTheme="majorHAnsi" w:hAnsiTheme="majorHAnsi" w:cstheme="majorHAnsi"/>
                <w:color w:val="auto"/>
                <w:sz w:val="20"/>
                <w:szCs w:val="20"/>
              </w:rPr>
              <w:t xml:space="preserve"> #</w:t>
            </w:r>
          </w:p>
        </w:tc>
        <w:tc>
          <w:tcPr>
            <w:tcW w:w="1591" w:type="dxa"/>
            <w:shd w:val="clear" w:color="auto" w:fill="auto"/>
          </w:tcPr>
          <w:p w14:paraId="635C99B6" w14:textId="14321F9D"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$3,179</w:t>
            </w:r>
          </w:p>
        </w:tc>
        <w:tc>
          <w:tcPr>
            <w:tcW w:w="1662" w:type="dxa"/>
            <w:shd w:val="clear" w:color="auto" w:fill="auto"/>
          </w:tcPr>
          <w:p w14:paraId="7281D59F" w14:textId="61F382AE"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$3,306</w:t>
            </w:r>
          </w:p>
        </w:tc>
        <w:tc>
          <w:tcPr>
            <w:tcW w:w="1582" w:type="dxa"/>
            <w:shd w:val="clear" w:color="auto" w:fill="auto"/>
          </w:tcPr>
          <w:p w14:paraId="79ED3449" w14:textId="55E93356"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$3,432</w:t>
            </w:r>
          </w:p>
        </w:tc>
        <w:tc>
          <w:tcPr>
            <w:tcW w:w="1582" w:type="dxa"/>
            <w:shd w:val="clear" w:color="auto" w:fill="auto"/>
          </w:tcPr>
          <w:p w14:paraId="1BFBDAB8" w14:textId="6E635A2F"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$3,549</w:t>
            </w:r>
          </w:p>
        </w:tc>
      </w:tr>
      <w:tr w:rsidR="003D1EF6" w:rsidRPr="00961E93" w14:paraId="32EAE2CE"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shd w:val="clear" w:color="auto" w:fill="auto"/>
          </w:tcPr>
          <w:p w14:paraId="4655E143" w14:textId="3768538D"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9.19</w:t>
            </w:r>
          </w:p>
        </w:tc>
        <w:tc>
          <w:tcPr>
            <w:tcW w:w="1716" w:type="dxa"/>
            <w:shd w:val="clear" w:color="auto" w:fill="auto"/>
          </w:tcPr>
          <w:p w14:paraId="67AFAA9E" w14:textId="7EB2EC3C"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Tas</w:t>
            </w:r>
            <w:r w:rsidR="00855490">
              <w:rPr>
                <w:rFonts w:asciiTheme="majorHAnsi" w:hAnsiTheme="majorHAnsi" w:cstheme="majorHAnsi"/>
                <w:color w:val="auto"/>
                <w:sz w:val="20"/>
                <w:szCs w:val="20"/>
              </w:rPr>
              <w:t xml:space="preserve"> #</w:t>
            </w:r>
          </w:p>
        </w:tc>
        <w:tc>
          <w:tcPr>
            <w:tcW w:w="1591" w:type="dxa"/>
            <w:shd w:val="clear" w:color="auto" w:fill="auto"/>
          </w:tcPr>
          <w:p w14:paraId="59316316" w14:textId="7487A526"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$3,628</w:t>
            </w:r>
          </w:p>
        </w:tc>
        <w:tc>
          <w:tcPr>
            <w:tcW w:w="1662" w:type="dxa"/>
            <w:shd w:val="clear" w:color="auto" w:fill="auto"/>
          </w:tcPr>
          <w:p w14:paraId="56B32E37" w14:textId="12D78830"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$3,773</w:t>
            </w:r>
          </w:p>
        </w:tc>
        <w:tc>
          <w:tcPr>
            <w:tcW w:w="1582" w:type="dxa"/>
            <w:shd w:val="clear" w:color="auto" w:fill="auto"/>
          </w:tcPr>
          <w:p w14:paraId="3300CB0C" w14:textId="719043C5"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$3,916</w:t>
            </w:r>
          </w:p>
        </w:tc>
        <w:tc>
          <w:tcPr>
            <w:tcW w:w="1582" w:type="dxa"/>
            <w:shd w:val="clear" w:color="auto" w:fill="auto"/>
          </w:tcPr>
          <w:p w14:paraId="407A67BF" w14:textId="4684CE75"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$4,049</w:t>
            </w:r>
          </w:p>
        </w:tc>
      </w:tr>
      <w:tr w:rsidR="003D1EF6" w:rsidRPr="00961E93" w14:paraId="71943A5A" w14:textId="77777777" w:rsidTr="000A088D">
        <w:tc>
          <w:tcPr>
            <w:tcW w:w="1495" w:type="dxa"/>
            <w:shd w:val="clear" w:color="auto" w:fill="auto"/>
          </w:tcPr>
          <w:p w14:paraId="574D5F74" w14:textId="385A24AF"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lastRenderedPageBreak/>
              <w:t>cl 9.19</w:t>
            </w:r>
          </w:p>
        </w:tc>
        <w:tc>
          <w:tcPr>
            <w:tcW w:w="1716" w:type="dxa"/>
            <w:shd w:val="clear" w:color="auto" w:fill="auto"/>
          </w:tcPr>
          <w:p w14:paraId="4E53DC20" w14:textId="72C69398"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WA</w:t>
            </w:r>
            <w:r w:rsidR="00855490">
              <w:rPr>
                <w:rFonts w:asciiTheme="majorHAnsi" w:hAnsiTheme="majorHAnsi" w:cstheme="majorHAnsi"/>
                <w:color w:val="auto"/>
                <w:sz w:val="20"/>
                <w:szCs w:val="20"/>
              </w:rPr>
              <w:t xml:space="preserve"> #</w:t>
            </w:r>
          </w:p>
        </w:tc>
        <w:tc>
          <w:tcPr>
            <w:tcW w:w="1591" w:type="dxa"/>
            <w:shd w:val="clear" w:color="auto" w:fill="auto"/>
          </w:tcPr>
          <w:p w14:paraId="0230A28D" w14:textId="6FF13BF0"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$2,860</w:t>
            </w:r>
          </w:p>
        </w:tc>
        <w:tc>
          <w:tcPr>
            <w:tcW w:w="1662" w:type="dxa"/>
            <w:shd w:val="clear" w:color="auto" w:fill="auto"/>
          </w:tcPr>
          <w:p w14:paraId="1ED8B66B" w14:textId="14955370"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$2,974</w:t>
            </w:r>
          </w:p>
        </w:tc>
        <w:tc>
          <w:tcPr>
            <w:tcW w:w="1582" w:type="dxa"/>
            <w:shd w:val="clear" w:color="auto" w:fill="auto"/>
          </w:tcPr>
          <w:p w14:paraId="7ADAED61" w14:textId="3FAE9CDF"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$3,087</w:t>
            </w:r>
          </w:p>
        </w:tc>
        <w:tc>
          <w:tcPr>
            <w:tcW w:w="1582" w:type="dxa"/>
            <w:shd w:val="clear" w:color="auto" w:fill="auto"/>
          </w:tcPr>
          <w:p w14:paraId="3BD19029" w14:textId="28C4DECB"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$3,192</w:t>
            </w:r>
          </w:p>
        </w:tc>
      </w:tr>
      <w:tr w:rsidR="00572E37" w:rsidRPr="00961E93" w14:paraId="2CC48DEA" w14:textId="77777777" w:rsidTr="00BD319A">
        <w:trPr>
          <w:cnfStyle w:val="000000100000" w:firstRow="0" w:lastRow="0" w:firstColumn="0" w:lastColumn="0" w:oddVBand="0" w:evenVBand="0" w:oddHBand="1" w:evenHBand="0" w:firstRowFirstColumn="0" w:firstRowLastColumn="0" w:lastRowFirstColumn="0" w:lastRowLastColumn="0"/>
        </w:trPr>
        <w:tc>
          <w:tcPr>
            <w:tcW w:w="1495" w:type="dxa"/>
          </w:tcPr>
          <w:p w14:paraId="398B718F" w14:textId="65F62CC0"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10.17</w:t>
            </w:r>
          </w:p>
        </w:tc>
        <w:tc>
          <w:tcPr>
            <w:tcW w:w="1716" w:type="dxa"/>
          </w:tcPr>
          <w:p w14:paraId="35903FF6" w14:textId="4D5ABF92"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Allowance in Lieu of Overtime - Expeditioner</w:t>
            </w:r>
          </w:p>
        </w:tc>
        <w:tc>
          <w:tcPr>
            <w:tcW w:w="1591" w:type="dxa"/>
          </w:tcPr>
          <w:p w14:paraId="79F27F01" w14:textId="2D7425AC"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$32,669</w:t>
            </w:r>
          </w:p>
        </w:tc>
        <w:tc>
          <w:tcPr>
            <w:tcW w:w="1662" w:type="dxa"/>
          </w:tcPr>
          <w:p w14:paraId="66FF43DE" w14:textId="5BD604F5"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$33,976</w:t>
            </w:r>
          </w:p>
        </w:tc>
        <w:tc>
          <w:tcPr>
            <w:tcW w:w="1582" w:type="dxa"/>
          </w:tcPr>
          <w:p w14:paraId="69DB9B40" w14:textId="3C89242A"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$35,267</w:t>
            </w:r>
          </w:p>
        </w:tc>
        <w:tc>
          <w:tcPr>
            <w:tcW w:w="1582" w:type="dxa"/>
          </w:tcPr>
          <w:p w14:paraId="28DFCCE7" w14:textId="743D2E14"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$36,466</w:t>
            </w:r>
          </w:p>
        </w:tc>
      </w:tr>
      <w:tr w:rsidR="00572E37" w:rsidRPr="00961E93" w14:paraId="6BBCEB8C" w14:textId="77777777" w:rsidTr="00BD319A">
        <w:tc>
          <w:tcPr>
            <w:tcW w:w="0" w:type="dxa"/>
          </w:tcPr>
          <w:p w14:paraId="5D27F70D" w14:textId="6A1DB8C3"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10.17</w:t>
            </w:r>
          </w:p>
        </w:tc>
        <w:tc>
          <w:tcPr>
            <w:tcW w:w="0" w:type="dxa"/>
          </w:tcPr>
          <w:p w14:paraId="613DA502" w14:textId="114608A7" w:rsidR="00572E37" w:rsidRPr="00BF1D27" w:rsidRDefault="00572E37"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Allowance in Lieu of Overtime - Head office</w:t>
            </w:r>
          </w:p>
        </w:tc>
        <w:tc>
          <w:tcPr>
            <w:tcW w:w="0" w:type="dxa"/>
          </w:tcPr>
          <w:p w14:paraId="14F01E2A" w14:textId="46C6B327"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$32,669</w:t>
            </w:r>
          </w:p>
        </w:tc>
        <w:tc>
          <w:tcPr>
            <w:tcW w:w="0" w:type="dxa"/>
          </w:tcPr>
          <w:p w14:paraId="5AC1DBF7" w14:textId="4FD3B9C1"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$33,976</w:t>
            </w:r>
          </w:p>
        </w:tc>
        <w:tc>
          <w:tcPr>
            <w:tcW w:w="0" w:type="dxa"/>
          </w:tcPr>
          <w:p w14:paraId="5A208119" w14:textId="088A121C"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$35,267</w:t>
            </w:r>
          </w:p>
        </w:tc>
        <w:tc>
          <w:tcPr>
            <w:tcW w:w="0" w:type="dxa"/>
          </w:tcPr>
          <w:p w14:paraId="2C058B47" w14:textId="33E56C5A"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$36,466</w:t>
            </w:r>
          </w:p>
        </w:tc>
      </w:tr>
      <w:tr w:rsidR="003D1EF6" w:rsidRPr="00961E93" w14:paraId="0EBAA401"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tcPr>
          <w:p w14:paraId="3F15BF0E" w14:textId="037A8AAC"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10.18</w:t>
            </w:r>
          </w:p>
        </w:tc>
        <w:tc>
          <w:tcPr>
            <w:tcW w:w="1716" w:type="dxa"/>
          </w:tcPr>
          <w:p w14:paraId="404F6210" w14:textId="559650EB"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Common Duties Allowance - Expeditioner</w:t>
            </w:r>
          </w:p>
        </w:tc>
        <w:tc>
          <w:tcPr>
            <w:tcW w:w="1591" w:type="dxa"/>
          </w:tcPr>
          <w:p w14:paraId="4071E1D2" w14:textId="02AB3AFD"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$16,336</w:t>
            </w:r>
          </w:p>
        </w:tc>
        <w:tc>
          <w:tcPr>
            <w:tcW w:w="1662" w:type="dxa"/>
          </w:tcPr>
          <w:p w14:paraId="6BF0FF3E" w14:textId="7E02B9CC"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$16,989</w:t>
            </w:r>
          </w:p>
        </w:tc>
        <w:tc>
          <w:tcPr>
            <w:tcW w:w="1582" w:type="dxa"/>
          </w:tcPr>
          <w:p w14:paraId="177CD214" w14:textId="499EC8AA"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$17,635</w:t>
            </w:r>
          </w:p>
        </w:tc>
        <w:tc>
          <w:tcPr>
            <w:tcW w:w="1582" w:type="dxa"/>
          </w:tcPr>
          <w:p w14:paraId="2A941A1D" w14:textId="6B84EE68"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$18,235</w:t>
            </w:r>
          </w:p>
        </w:tc>
      </w:tr>
      <w:tr w:rsidR="00247187" w:rsidRPr="00961E93" w14:paraId="476E09FC" w14:textId="77777777" w:rsidTr="000A088D">
        <w:tc>
          <w:tcPr>
            <w:tcW w:w="1495" w:type="dxa"/>
          </w:tcPr>
          <w:p w14:paraId="6417F8E4" w14:textId="65BB0503"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10.18</w:t>
            </w:r>
          </w:p>
        </w:tc>
        <w:tc>
          <w:tcPr>
            <w:tcW w:w="1716" w:type="dxa"/>
          </w:tcPr>
          <w:p w14:paraId="06B431E0" w14:textId="52BC4065" w:rsidR="00572E37" w:rsidRPr="00BF1D27" w:rsidRDefault="00572E37"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Common Duties Allowance - Head office</w:t>
            </w:r>
          </w:p>
        </w:tc>
        <w:tc>
          <w:tcPr>
            <w:tcW w:w="1591" w:type="dxa"/>
          </w:tcPr>
          <w:p w14:paraId="49EA1932" w14:textId="1AFF49A5"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$16,336</w:t>
            </w:r>
          </w:p>
        </w:tc>
        <w:tc>
          <w:tcPr>
            <w:tcW w:w="1662" w:type="dxa"/>
          </w:tcPr>
          <w:p w14:paraId="34D55D32" w14:textId="4EB90872"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$16,989</w:t>
            </w:r>
          </w:p>
        </w:tc>
        <w:tc>
          <w:tcPr>
            <w:tcW w:w="1582" w:type="dxa"/>
          </w:tcPr>
          <w:p w14:paraId="78650C52" w14:textId="2B85DE86"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$17,635</w:t>
            </w:r>
          </w:p>
        </w:tc>
        <w:tc>
          <w:tcPr>
            <w:tcW w:w="1582" w:type="dxa"/>
          </w:tcPr>
          <w:p w14:paraId="579698BA" w14:textId="49B67DBE"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$18,235</w:t>
            </w:r>
          </w:p>
        </w:tc>
      </w:tr>
      <w:tr w:rsidR="00572E37" w:rsidRPr="00961E93" w14:paraId="68E18A5E" w14:textId="77777777" w:rsidTr="00BD319A">
        <w:trPr>
          <w:cnfStyle w:val="000000100000" w:firstRow="0" w:lastRow="0" w:firstColumn="0" w:lastColumn="0" w:oddVBand="0" w:evenVBand="0" w:oddHBand="1" w:evenHBand="0" w:firstRowFirstColumn="0" w:firstRowLastColumn="0" w:lastRowFirstColumn="0" w:lastRowLastColumn="0"/>
        </w:trPr>
        <w:tc>
          <w:tcPr>
            <w:tcW w:w="1495" w:type="dxa"/>
          </w:tcPr>
          <w:p w14:paraId="0EDBBBAD" w14:textId="7902AB4D"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10.19</w:t>
            </w:r>
          </w:p>
        </w:tc>
        <w:tc>
          <w:tcPr>
            <w:tcW w:w="1716" w:type="dxa"/>
          </w:tcPr>
          <w:p w14:paraId="1EBB8D4D" w14:textId="25C5CCA2"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Antarctic Allowance - Expeditioner</w:t>
            </w:r>
          </w:p>
        </w:tc>
        <w:tc>
          <w:tcPr>
            <w:tcW w:w="1591" w:type="dxa"/>
          </w:tcPr>
          <w:p w14:paraId="1C289852" w14:textId="3048320D"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$16,336</w:t>
            </w:r>
          </w:p>
        </w:tc>
        <w:tc>
          <w:tcPr>
            <w:tcW w:w="1662" w:type="dxa"/>
          </w:tcPr>
          <w:p w14:paraId="5C6830FE" w14:textId="5CB4F656"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$16,989</w:t>
            </w:r>
          </w:p>
        </w:tc>
        <w:tc>
          <w:tcPr>
            <w:tcW w:w="1582" w:type="dxa"/>
          </w:tcPr>
          <w:p w14:paraId="242C6AC0" w14:textId="255B2460"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$17,635</w:t>
            </w:r>
          </w:p>
        </w:tc>
        <w:tc>
          <w:tcPr>
            <w:tcW w:w="1582" w:type="dxa"/>
          </w:tcPr>
          <w:p w14:paraId="5707FF7F" w14:textId="348F3644"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$18,235</w:t>
            </w:r>
          </w:p>
        </w:tc>
      </w:tr>
      <w:tr w:rsidR="00572E37" w:rsidRPr="00961E93" w14:paraId="5E6170BC" w14:textId="77777777" w:rsidTr="00BD319A">
        <w:tc>
          <w:tcPr>
            <w:tcW w:w="0" w:type="dxa"/>
          </w:tcPr>
          <w:p w14:paraId="036224E9" w14:textId="75219BCD"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10.19</w:t>
            </w:r>
          </w:p>
        </w:tc>
        <w:tc>
          <w:tcPr>
            <w:tcW w:w="0" w:type="dxa"/>
          </w:tcPr>
          <w:p w14:paraId="672EBE1B" w14:textId="25630428" w:rsidR="00572E37" w:rsidRPr="00BF1D27" w:rsidRDefault="00572E37" w:rsidP="00572E37">
            <w:pPr>
              <w:pStyle w:val="NoParagraphStyle"/>
              <w:suppressAutoHyphens/>
              <w:rPr>
                <w:rFonts w:asciiTheme="majorHAnsi" w:hAnsiTheme="majorHAnsi" w:cstheme="majorHAnsi"/>
                <w:bCs/>
                <w:sz w:val="20"/>
                <w:szCs w:val="20"/>
              </w:rPr>
            </w:pPr>
            <w:r w:rsidRPr="00BF1D27">
              <w:rPr>
                <w:rFonts w:asciiTheme="majorHAnsi" w:hAnsiTheme="majorHAnsi" w:cstheme="majorHAnsi"/>
                <w:sz w:val="20"/>
                <w:szCs w:val="20"/>
              </w:rPr>
              <w:t>Antarctic Allowance - Head office</w:t>
            </w:r>
          </w:p>
        </w:tc>
        <w:tc>
          <w:tcPr>
            <w:tcW w:w="0" w:type="dxa"/>
          </w:tcPr>
          <w:p w14:paraId="07400C3F" w14:textId="62A32F99"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$16,336</w:t>
            </w:r>
          </w:p>
        </w:tc>
        <w:tc>
          <w:tcPr>
            <w:tcW w:w="0" w:type="dxa"/>
          </w:tcPr>
          <w:p w14:paraId="3F2278B8" w14:textId="2965DBD9"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$16,989</w:t>
            </w:r>
          </w:p>
        </w:tc>
        <w:tc>
          <w:tcPr>
            <w:tcW w:w="0" w:type="dxa"/>
          </w:tcPr>
          <w:p w14:paraId="287E0EA6" w14:textId="43AFD073"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$17,635</w:t>
            </w:r>
          </w:p>
        </w:tc>
        <w:tc>
          <w:tcPr>
            <w:tcW w:w="0" w:type="dxa"/>
          </w:tcPr>
          <w:p w14:paraId="0704CE0D" w14:textId="4ADCA398"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$18,235</w:t>
            </w:r>
          </w:p>
        </w:tc>
      </w:tr>
      <w:tr w:rsidR="003D1EF6" w:rsidRPr="00961E93" w14:paraId="13E7BCDE"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tcPr>
          <w:p w14:paraId="2FE1DE61" w14:textId="0D7CD391"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10.24</w:t>
            </w:r>
          </w:p>
        </w:tc>
        <w:tc>
          <w:tcPr>
            <w:tcW w:w="1716" w:type="dxa"/>
          </w:tcPr>
          <w:p w14:paraId="071CF719" w14:textId="24E35FBB"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Wintering Allowance</w:t>
            </w:r>
          </w:p>
        </w:tc>
        <w:tc>
          <w:tcPr>
            <w:tcW w:w="1591" w:type="dxa"/>
          </w:tcPr>
          <w:p w14:paraId="7D4034F9" w14:textId="41DC41CE"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$1,740</w:t>
            </w:r>
          </w:p>
        </w:tc>
        <w:tc>
          <w:tcPr>
            <w:tcW w:w="1662" w:type="dxa"/>
          </w:tcPr>
          <w:p w14:paraId="233D2BD2" w14:textId="39D55081"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$1,810</w:t>
            </w:r>
          </w:p>
        </w:tc>
        <w:tc>
          <w:tcPr>
            <w:tcW w:w="1582" w:type="dxa"/>
          </w:tcPr>
          <w:p w14:paraId="7CC6D866" w14:textId="477E4871"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$1,879</w:t>
            </w:r>
          </w:p>
        </w:tc>
        <w:tc>
          <w:tcPr>
            <w:tcW w:w="1582" w:type="dxa"/>
          </w:tcPr>
          <w:p w14:paraId="7368BB56" w14:textId="52AE0040"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$1,943</w:t>
            </w:r>
          </w:p>
        </w:tc>
      </w:tr>
      <w:tr w:rsidR="00406548" w:rsidRPr="00961E93" w14:paraId="144F7C4D" w14:textId="77777777" w:rsidTr="000A088D">
        <w:tc>
          <w:tcPr>
            <w:tcW w:w="9628" w:type="dxa"/>
            <w:gridSpan w:val="6"/>
            <w:shd w:val="clear" w:color="auto" w:fill="CAEEF6"/>
          </w:tcPr>
          <w:p w14:paraId="4EA468A6" w14:textId="09F0C2D9" w:rsidR="00406548" w:rsidRPr="000A088D" w:rsidRDefault="00406548" w:rsidP="000A088D">
            <w:pPr>
              <w:pStyle w:val="NoParagraphStyle"/>
              <w:keepNext/>
              <w:suppressAutoHyphens/>
              <w:rPr>
                <w:rFonts w:asciiTheme="majorHAnsi" w:hAnsiTheme="majorHAnsi" w:cstheme="majorHAnsi"/>
                <w:b/>
                <w:sz w:val="20"/>
                <w:szCs w:val="20"/>
              </w:rPr>
            </w:pPr>
            <w:r w:rsidRPr="000A088D">
              <w:rPr>
                <w:rFonts w:asciiTheme="majorHAnsi" w:hAnsiTheme="majorHAnsi" w:cstheme="majorHAnsi"/>
                <w:b/>
                <w:sz w:val="20"/>
                <w:szCs w:val="20"/>
              </w:rPr>
              <w:t>Returning expeditioner allowances</w:t>
            </w:r>
          </w:p>
        </w:tc>
      </w:tr>
      <w:tr w:rsidR="00572E37" w:rsidRPr="00961E93" w14:paraId="6CF13384"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tcPr>
          <w:p w14:paraId="0A5AB4EF" w14:textId="679536FE"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10.25</w:t>
            </w:r>
          </w:p>
        </w:tc>
        <w:tc>
          <w:tcPr>
            <w:tcW w:w="0" w:type="dxa"/>
            <w:shd w:val="clear" w:color="auto" w:fill="auto"/>
          </w:tcPr>
          <w:p w14:paraId="54DBDF4F" w14:textId="626BA974"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 prior season</w:t>
            </w:r>
          </w:p>
        </w:tc>
        <w:tc>
          <w:tcPr>
            <w:tcW w:w="0" w:type="dxa"/>
            <w:shd w:val="clear" w:color="auto" w:fill="auto"/>
          </w:tcPr>
          <w:p w14:paraId="1212B32B" w14:textId="5750B8A8"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$2,899</w:t>
            </w:r>
          </w:p>
        </w:tc>
        <w:tc>
          <w:tcPr>
            <w:tcW w:w="0" w:type="dxa"/>
            <w:shd w:val="clear" w:color="auto" w:fill="auto"/>
          </w:tcPr>
          <w:p w14:paraId="72702773" w14:textId="4EC8E5FD"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$3,015</w:t>
            </w:r>
          </w:p>
        </w:tc>
        <w:tc>
          <w:tcPr>
            <w:tcW w:w="0" w:type="dxa"/>
            <w:shd w:val="clear" w:color="auto" w:fill="auto"/>
          </w:tcPr>
          <w:p w14:paraId="53A654C5" w14:textId="0C2BF667"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$3,130</w:t>
            </w:r>
          </w:p>
        </w:tc>
        <w:tc>
          <w:tcPr>
            <w:tcW w:w="0" w:type="dxa"/>
            <w:shd w:val="clear" w:color="auto" w:fill="auto"/>
          </w:tcPr>
          <w:p w14:paraId="2F0EFC48" w14:textId="0D987894"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$3,236</w:t>
            </w:r>
          </w:p>
        </w:tc>
      </w:tr>
      <w:tr w:rsidR="00572E37" w:rsidRPr="00961E93" w14:paraId="6CA4EA0A" w14:textId="77777777" w:rsidTr="00BD319A">
        <w:tc>
          <w:tcPr>
            <w:tcW w:w="0" w:type="dxa"/>
            <w:shd w:val="clear" w:color="auto" w:fill="auto"/>
          </w:tcPr>
          <w:p w14:paraId="2BAF70A3" w14:textId="2D569138"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10.25</w:t>
            </w:r>
          </w:p>
        </w:tc>
        <w:tc>
          <w:tcPr>
            <w:tcW w:w="0" w:type="dxa"/>
            <w:shd w:val="clear" w:color="auto" w:fill="auto"/>
          </w:tcPr>
          <w:p w14:paraId="0480E2FA" w14:textId="6D0DE7CF"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 prior seasons</w:t>
            </w:r>
          </w:p>
        </w:tc>
        <w:tc>
          <w:tcPr>
            <w:tcW w:w="0" w:type="dxa"/>
            <w:shd w:val="clear" w:color="auto" w:fill="auto"/>
          </w:tcPr>
          <w:p w14:paraId="5F90486A" w14:textId="4982E191"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$5,800</w:t>
            </w:r>
          </w:p>
        </w:tc>
        <w:tc>
          <w:tcPr>
            <w:tcW w:w="0" w:type="dxa"/>
            <w:shd w:val="clear" w:color="auto" w:fill="auto"/>
          </w:tcPr>
          <w:p w14:paraId="3D37022B" w14:textId="3D144AC6"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$6,032</w:t>
            </w:r>
          </w:p>
        </w:tc>
        <w:tc>
          <w:tcPr>
            <w:tcW w:w="0" w:type="dxa"/>
            <w:shd w:val="clear" w:color="auto" w:fill="auto"/>
          </w:tcPr>
          <w:p w14:paraId="025B0889" w14:textId="4E855244"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$6,261</w:t>
            </w:r>
          </w:p>
        </w:tc>
        <w:tc>
          <w:tcPr>
            <w:tcW w:w="0" w:type="dxa"/>
            <w:shd w:val="clear" w:color="auto" w:fill="auto"/>
          </w:tcPr>
          <w:p w14:paraId="79632C3C" w14:textId="6BB1C75A"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$6,474</w:t>
            </w:r>
          </w:p>
        </w:tc>
      </w:tr>
      <w:tr w:rsidR="00572E37" w:rsidRPr="00961E93" w14:paraId="6E31C839"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tcPr>
          <w:p w14:paraId="15F14144" w14:textId="1E39C0EF"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10.25</w:t>
            </w:r>
          </w:p>
        </w:tc>
        <w:tc>
          <w:tcPr>
            <w:tcW w:w="0" w:type="dxa"/>
            <w:shd w:val="clear" w:color="auto" w:fill="auto"/>
          </w:tcPr>
          <w:p w14:paraId="636197F5" w14:textId="28AB4068"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 prior seasons</w:t>
            </w:r>
          </w:p>
        </w:tc>
        <w:tc>
          <w:tcPr>
            <w:tcW w:w="0" w:type="dxa"/>
            <w:shd w:val="clear" w:color="auto" w:fill="auto"/>
          </w:tcPr>
          <w:p w14:paraId="320F6C12" w14:textId="4CD2965E"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$8,698</w:t>
            </w:r>
          </w:p>
        </w:tc>
        <w:tc>
          <w:tcPr>
            <w:tcW w:w="0" w:type="dxa"/>
            <w:shd w:val="clear" w:color="auto" w:fill="auto"/>
          </w:tcPr>
          <w:p w14:paraId="14B1AEC1" w14:textId="45DF8404"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$9,046</w:t>
            </w:r>
          </w:p>
        </w:tc>
        <w:tc>
          <w:tcPr>
            <w:tcW w:w="0" w:type="dxa"/>
            <w:shd w:val="clear" w:color="auto" w:fill="auto"/>
          </w:tcPr>
          <w:p w14:paraId="7F89EF23" w14:textId="2AD86E90"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$9,390</w:t>
            </w:r>
          </w:p>
        </w:tc>
        <w:tc>
          <w:tcPr>
            <w:tcW w:w="0" w:type="dxa"/>
            <w:shd w:val="clear" w:color="auto" w:fill="auto"/>
          </w:tcPr>
          <w:p w14:paraId="69A8076D" w14:textId="4C164D5F"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$9,709</w:t>
            </w:r>
          </w:p>
        </w:tc>
      </w:tr>
      <w:tr w:rsidR="00572E37" w:rsidRPr="00961E93" w14:paraId="7F50C740" w14:textId="77777777" w:rsidTr="00BD319A">
        <w:tc>
          <w:tcPr>
            <w:tcW w:w="0" w:type="dxa"/>
            <w:shd w:val="clear" w:color="auto" w:fill="auto"/>
          </w:tcPr>
          <w:p w14:paraId="421ADF72" w14:textId="0EA32529"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cl 10.25</w:t>
            </w:r>
          </w:p>
        </w:tc>
        <w:tc>
          <w:tcPr>
            <w:tcW w:w="0" w:type="dxa"/>
            <w:shd w:val="clear" w:color="auto" w:fill="auto"/>
          </w:tcPr>
          <w:p w14:paraId="1BFAE405" w14:textId="23D53BBC"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4 prior seasons</w:t>
            </w:r>
          </w:p>
        </w:tc>
        <w:tc>
          <w:tcPr>
            <w:tcW w:w="0" w:type="dxa"/>
            <w:shd w:val="clear" w:color="auto" w:fill="auto"/>
          </w:tcPr>
          <w:p w14:paraId="030A51DC" w14:textId="46616AB9"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$11,598</w:t>
            </w:r>
          </w:p>
        </w:tc>
        <w:tc>
          <w:tcPr>
            <w:tcW w:w="0" w:type="dxa"/>
            <w:shd w:val="clear" w:color="auto" w:fill="auto"/>
          </w:tcPr>
          <w:p w14:paraId="3DF327AF" w14:textId="2248035D"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$12,062</w:t>
            </w:r>
          </w:p>
        </w:tc>
        <w:tc>
          <w:tcPr>
            <w:tcW w:w="0" w:type="dxa"/>
            <w:shd w:val="clear" w:color="auto" w:fill="auto"/>
          </w:tcPr>
          <w:p w14:paraId="34463859" w14:textId="3FB5DD8D"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$12,520</w:t>
            </w:r>
          </w:p>
        </w:tc>
        <w:tc>
          <w:tcPr>
            <w:tcW w:w="0" w:type="dxa"/>
            <w:shd w:val="clear" w:color="auto" w:fill="auto"/>
          </w:tcPr>
          <w:p w14:paraId="04EC7BA9" w14:textId="3F015119" w:rsidR="00572E37" w:rsidRPr="00BF1D27" w:rsidRDefault="00572E37" w:rsidP="00572E3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$12,946</w:t>
            </w:r>
          </w:p>
        </w:tc>
      </w:tr>
      <w:tr w:rsidR="00406548" w:rsidRPr="00961E93" w14:paraId="64F20C85" w14:textId="77777777" w:rsidTr="000A088D">
        <w:trPr>
          <w:cnfStyle w:val="000000100000" w:firstRow="0" w:lastRow="0" w:firstColumn="0" w:lastColumn="0" w:oddVBand="0" w:evenVBand="0" w:oddHBand="1" w:evenHBand="0" w:firstRowFirstColumn="0" w:firstRowLastColumn="0" w:lastRowFirstColumn="0" w:lastRowLastColumn="0"/>
        </w:trPr>
        <w:tc>
          <w:tcPr>
            <w:tcW w:w="9628" w:type="dxa"/>
            <w:gridSpan w:val="6"/>
          </w:tcPr>
          <w:p w14:paraId="1A7A67EF" w14:textId="3265CBE8" w:rsidR="00406548" w:rsidRPr="000A088D" w:rsidRDefault="00406548" w:rsidP="000A088D">
            <w:pPr>
              <w:pStyle w:val="NoParagraphStyle"/>
              <w:keepNext/>
              <w:suppressAutoHyphens/>
              <w:rPr>
                <w:rFonts w:asciiTheme="majorHAnsi" w:hAnsiTheme="majorHAnsi" w:cstheme="majorHAnsi"/>
                <w:b/>
                <w:sz w:val="20"/>
                <w:szCs w:val="20"/>
              </w:rPr>
            </w:pPr>
            <w:r w:rsidRPr="000A088D">
              <w:rPr>
                <w:rFonts w:asciiTheme="majorHAnsi" w:hAnsiTheme="majorHAnsi" w:cstheme="majorHAnsi"/>
                <w:b/>
                <w:sz w:val="20"/>
                <w:szCs w:val="20"/>
              </w:rPr>
              <w:t>Additional Responsibilities Allowances (Antarctic)</w:t>
            </w:r>
          </w:p>
        </w:tc>
      </w:tr>
      <w:tr w:rsidR="006D26E7" w:rsidRPr="00961E93" w14:paraId="6D893E55" w14:textId="77777777" w:rsidTr="000A088D">
        <w:tc>
          <w:tcPr>
            <w:tcW w:w="1495" w:type="dxa"/>
            <w:shd w:val="clear" w:color="auto" w:fill="auto"/>
          </w:tcPr>
          <w:p w14:paraId="1484D094" w14:textId="3B9BA058" w:rsidR="006D26E7" w:rsidRPr="00BF1D27" w:rsidRDefault="00BF1D2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cl 10.30</w:t>
            </w:r>
          </w:p>
        </w:tc>
        <w:tc>
          <w:tcPr>
            <w:tcW w:w="1716" w:type="dxa"/>
            <w:shd w:val="clear" w:color="auto" w:fill="auto"/>
          </w:tcPr>
          <w:p w14:paraId="46427104" w14:textId="37C53D35"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Deputy Station Leader</w:t>
            </w:r>
          </w:p>
        </w:tc>
        <w:tc>
          <w:tcPr>
            <w:tcW w:w="1591" w:type="dxa"/>
            <w:shd w:val="clear" w:color="auto" w:fill="auto"/>
          </w:tcPr>
          <w:p w14:paraId="7DF68994" w14:textId="724A8278"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$7,582</w:t>
            </w:r>
          </w:p>
        </w:tc>
        <w:tc>
          <w:tcPr>
            <w:tcW w:w="1662" w:type="dxa"/>
            <w:shd w:val="clear" w:color="auto" w:fill="auto"/>
          </w:tcPr>
          <w:p w14:paraId="7608FEE1" w14:textId="2F7C1CD9"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$7,885</w:t>
            </w:r>
          </w:p>
        </w:tc>
        <w:tc>
          <w:tcPr>
            <w:tcW w:w="1582" w:type="dxa"/>
            <w:shd w:val="clear" w:color="auto" w:fill="auto"/>
          </w:tcPr>
          <w:p w14:paraId="5226F15A" w14:textId="476B6FFF"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$8,185</w:t>
            </w:r>
          </w:p>
        </w:tc>
        <w:tc>
          <w:tcPr>
            <w:tcW w:w="1582" w:type="dxa"/>
            <w:shd w:val="clear" w:color="auto" w:fill="auto"/>
          </w:tcPr>
          <w:p w14:paraId="3B05EE06" w14:textId="335239FA"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$8,463</w:t>
            </w:r>
          </w:p>
        </w:tc>
      </w:tr>
      <w:tr w:rsidR="006D26E7" w:rsidRPr="00961E93" w14:paraId="0C634CDF"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shd w:val="clear" w:color="auto" w:fill="auto"/>
          </w:tcPr>
          <w:p w14:paraId="6B2F7133" w14:textId="3F5A8AAB" w:rsidR="006D26E7" w:rsidRPr="00BF1D27" w:rsidRDefault="00BF1D2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cl 10.30</w:t>
            </w:r>
          </w:p>
        </w:tc>
        <w:tc>
          <w:tcPr>
            <w:tcW w:w="1716" w:type="dxa"/>
            <w:shd w:val="clear" w:color="auto" w:fill="auto"/>
          </w:tcPr>
          <w:p w14:paraId="1616B328" w14:textId="24C9F3DF"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Deputy Field Leader</w:t>
            </w:r>
          </w:p>
        </w:tc>
        <w:tc>
          <w:tcPr>
            <w:tcW w:w="1591" w:type="dxa"/>
            <w:shd w:val="clear" w:color="auto" w:fill="auto"/>
          </w:tcPr>
          <w:p w14:paraId="7FE3C24B" w14:textId="7FB46831"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$7,582</w:t>
            </w:r>
          </w:p>
        </w:tc>
        <w:tc>
          <w:tcPr>
            <w:tcW w:w="1662" w:type="dxa"/>
            <w:shd w:val="clear" w:color="auto" w:fill="auto"/>
          </w:tcPr>
          <w:p w14:paraId="5FA1C35C" w14:textId="470E28D8"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$7,885</w:t>
            </w:r>
          </w:p>
        </w:tc>
        <w:tc>
          <w:tcPr>
            <w:tcW w:w="1582" w:type="dxa"/>
            <w:shd w:val="clear" w:color="auto" w:fill="auto"/>
          </w:tcPr>
          <w:p w14:paraId="5BD09409" w14:textId="0541C8DA"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$8,185</w:t>
            </w:r>
          </w:p>
        </w:tc>
        <w:tc>
          <w:tcPr>
            <w:tcW w:w="1582" w:type="dxa"/>
            <w:shd w:val="clear" w:color="auto" w:fill="auto"/>
          </w:tcPr>
          <w:p w14:paraId="6BCC0185" w14:textId="46E2B626"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$8,463</w:t>
            </w:r>
          </w:p>
        </w:tc>
      </w:tr>
      <w:tr w:rsidR="006D26E7" w:rsidRPr="00961E93" w14:paraId="7397A30C" w14:textId="77777777" w:rsidTr="000A088D">
        <w:tc>
          <w:tcPr>
            <w:tcW w:w="1495" w:type="dxa"/>
            <w:shd w:val="clear" w:color="auto" w:fill="auto"/>
          </w:tcPr>
          <w:p w14:paraId="5ACB6CB3" w14:textId="0F86A7A7" w:rsidR="006D26E7" w:rsidRPr="00BF1D27" w:rsidRDefault="00BF1D2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cl 10.30</w:t>
            </w:r>
          </w:p>
        </w:tc>
        <w:tc>
          <w:tcPr>
            <w:tcW w:w="1716" w:type="dxa"/>
            <w:shd w:val="clear" w:color="auto" w:fill="auto"/>
          </w:tcPr>
          <w:p w14:paraId="4915FF92" w14:textId="729D6EC7"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Boat Master - Macquarie Islands</w:t>
            </w:r>
          </w:p>
        </w:tc>
        <w:tc>
          <w:tcPr>
            <w:tcW w:w="1591" w:type="dxa"/>
            <w:shd w:val="clear" w:color="auto" w:fill="auto"/>
          </w:tcPr>
          <w:p w14:paraId="6BFA5722" w14:textId="47C319A1"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$1,821</w:t>
            </w:r>
          </w:p>
        </w:tc>
        <w:tc>
          <w:tcPr>
            <w:tcW w:w="1662" w:type="dxa"/>
            <w:shd w:val="clear" w:color="auto" w:fill="auto"/>
          </w:tcPr>
          <w:p w14:paraId="7DED9E0C" w14:textId="22BB0570"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$1,894</w:t>
            </w:r>
          </w:p>
        </w:tc>
        <w:tc>
          <w:tcPr>
            <w:tcW w:w="1582" w:type="dxa"/>
            <w:shd w:val="clear" w:color="auto" w:fill="auto"/>
          </w:tcPr>
          <w:p w14:paraId="1FD52560" w14:textId="7BCC6C41"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$1,966</w:t>
            </w:r>
          </w:p>
        </w:tc>
        <w:tc>
          <w:tcPr>
            <w:tcW w:w="1582" w:type="dxa"/>
            <w:shd w:val="clear" w:color="auto" w:fill="auto"/>
          </w:tcPr>
          <w:p w14:paraId="4F07A6D2" w14:textId="6EE481E3"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$2,033</w:t>
            </w:r>
          </w:p>
        </w:tc>
      </w:tr>
      <w:tr w:rsidR="006D26E7" w:rsidRPr="00961E93" w14:paraId="3FD7CCE9"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shd w:val="clear" w:color="auto" w:fill="auto"/>
          </w:tcPr>
          <w:p w14:paraId="293B3A04" w14:textId="3BDA69DD" w:rsidR="006D26E7" w:rsidRPr="00BF1D27" w:rsidRDefault="00BF1D2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cl 10.30</w:t>
            </w:r>
          </w:p>
        </w:tc>
        <w:tc>
          <w:tcPr>
            <w:tcW w:w="1716" w:type="dxa"/>
            <w:shd w:val="clear" w:color="auto" w:fill="auto"/>
          </w:tcPr>
          <w:p w14:paraId="602D7A80" w14:textId="1CAFAE0C"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Search and Rescue Leader</w:t>
            </w:r>
          </w:p>
        </w:tc>
        <w:tc>
          <w:tcPr>
            <w:tcW w:w="1591" w:type="dxa"/>
            <w:shd w:val="clear" w:color="auto" w:fill="auto"/>
          </w:tcPr>
          <w:p w14:paraId="4BC1728A" w14:textId="6C620042"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$1,821</w:t>
            </w:r>
          </w:p>
        </w:tc>
        <w:tc>
          <w:tcPr>
            <w:tcW w:w="1662" w:type="dxa"/>
            <w:shd w:val="clear" w:color="auto" w:fill="auto"/>
          </w:tcPr>
          <w:p w14:paraId="57540381" w14:textId="06B0CD8E"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$1,894</w:t>
            </w:r>
          </w:p>
        </w:tc>
        <w:tc>
          <w:tcPr>
            <w:tcW w:w="1582" w:type="dxa"/>
            <w:shd w:val="clear" w:color="auto" w:fill="auto"/>
          </w:tcPr>
          <w:p w14:paraId="4D1750DE" w14:textId="47CA7184"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$1,966</w:t>
            </w:r>
          </w:p>
        </w:tc>
        <w:tc>
          <w:tcPr>
            <w:tcW w:w="1582" w:type="dxa"/>
            <w:shd w:val="clear" w:color="auto" w:fill="auto"/>
          </w:tcPr>
          <w:p w14:paraId="128628CC" w14:textId="6356003B"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$2,033</w:t>
            </w:r>
          </w:p>
        </w:tc>
      </w:tr>
      <w:tr w:rsidR="006D26E7" w:rsidRPr="00961E93" w14:paraId="47DA0158" w14:textId="77777777" w:rsidTr="000A088D">
        <w:tc>
          <w:tcPr>
            <w:tcW w:w="1495" w:type="dxa"/>
            <w:shd w:val="clear" w:color="auto" w:fill="auto"/>
          </w:tcPr>
          <w:p w14:paraId="25C696A4" w14:textId="451C25F7" w:rsidR="006D26E7" w:rsidRPr="00BF1D27" w:rsidRDefault="00BF1D2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cl 10.30</w:t>
            </w:r>
          </w:p>
        </w:tc>
        <w:tc>
          <w:tcPr>
            <w:tcW w:w="1716" w:type="dxa"/>
            <w:shd w:val="clear" w:color="auto" w:fill="auto"/>
          </w:tcPr>
          <w:p w14:paraId="4E8DDE61" w14:textId="1AB4CF9D"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Fire Chief</w:t>
            </w:r>
          </w:p>
        </w:tc>
        <w:tc>
          <w:tcPr>
            <w:tcW w:w="1591" w:type="dxa"/>
            <w:shd w:val="clear" w:color="auto" w:fill="auto"/>
          </w:tcPr>
          <w:p w14:paraId="3399100C" w14:textId="3C719FE2"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$1,821</w:t>
            </w:r>
          </w:p>
        </w:tc>
        <w:tc>
          <w:tcPr>
            <w:tcW w:w="1662" w:type="dxa"/>
            <w:shd w:val="clear" w:color="auto" w:fill="auto"/>
          </w:tcPr>
          <w:p w14:paraId="120969EA" w14:textId="6E0F6D27"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$1,894</w:t>
            </w:r>
          </w:p>
        </w:tc>
        <w:tc>
          <w:tcPr>
            <w:tcW w:w="1582" w:type="dxa"/>
            <w:shd w:val="clear" w:color="auto" w:fill="auto"/>
          </w:tcPr>
          <w:p w14:paraId="0E30E969" w14:textId="60DB5904"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$1,966</w:t>
            </w:r>
          </w:p>
        </w:tc>
        <w:tc>
          <w:tcPr>
            <w:tcW w:w="1582" w:type="dxa"/>
            <w:shd w:val="clear" w:color="auto" w:fill="auto"/>
          </w:tcPr>
          <w:p w14:paraId="05772BDA" w14:textId="4FA35F11"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$2,033</w:t>
            </w:r>
          </w:p>
        </w:tc>
      </w:tr>
      <w:tr w:rsidR="006D26E7" w:rsidRPr="00961E93" w14:paraId="1DF1724C" w14:textId="77777777" w:rsidTr="000A088D">
        <w:trPr>
          <w:cnfStyle w:val="000000100000" w:firstRow="0" w:lastRow="0" w:firstColumn="0" w:lastColumn="0" w:oddVBand="0" w:evenVBand="0" w:oddHBand="1" w:evenHBand="0" w:firstRowFirstColumn="0" w:firstRowLastColumn="0" w:lastRowFirstColumn="0" w:lastRowLastColumn="0"/>
        </w:trPr>
        <w:tc>
          <w:tcPr>
            <w:tcW w:w="1495" w:type="dxa"/>
            <w:shd w:val="clear" w:color="auto" w:fill="auto"/>
          </w:tcPr>
          <w:p w14:paraId="395021C1" w14:textId="63E95709" w:rsidR="006D26E7" w:rsidRPr="00BF1D27" w:rsidRDefault="00BF1D2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cl 10.30</w:t>
            </w:r>
          </w:p>
        </w:tc>
        <w:tc>
          <w:tcPr>
            <w:tcW w:w="1716" w:type="dxa"/>
            <w:shd w:val="clear" w:color="auto" w:fill="auto"/>
          </w:tcPr>
          <w:p w14:paraId="522BB40A" w14:textId="258D77EE"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Work Health and Safety Officer</w:t>
            </w:r>
          </w:p>
        </w:tc>
        <w:tc>
          <w:tcPr>
            <w:tcW w:w="1591" w:type="dxa"/>
            <w:shd w:val="clear" w:color="auto" w:fill="auto"/>
          </w:tcPr>
          <w:p w14:paraId="71A6D60C" w14:textId="59F2E55D"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$1,821</w:t>
            </w:r>
          </w:p>
        </w:tc>
        <w:tc>
          <w:tcPr>
            <w:tcW w:w="1662" w:type="dxa"/>
            <w:shd w:val="clear" w:color="auto" w:fill="auto"/>
          </w:tcPr>
          <w:p w14:paraId="286E7236" w14:textId="565604BD"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$1,894</w:t>
            </w:r>
          </w:p>
        </w:tc>
        <w:tc>
          <w:tcPr>
            <w:tcW w:w="1582" w:type="dxa"/>
            <w:shd w:val="clear" w:color="auto" w:fill="auto"/>
          </w:tcPr>
          <w:p w14:paraId="3020522B" w14:textId="3D00AC57"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$1,966</w:t>
            </w:r>
          </w:p>
        </w:tc>
        <w:tc>
          <w:tcPr>
            <w:tcW w:w="1582" w:type="dxa"/>
            <w:shd w:val="clear" w:color="auto" w:fill="auto"/>
          </w:tcPr>
          <w:p w14:paraId="62FCF936" w14:textId="2B727B11"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$2,033</w:t>
            </w:r>
          </w:p>
        </w:tc>
      </w:tr>
      <w:tr w:rsidR="006D26E7" w:rsidRPr="00961E93" w14:paraId="78CFD78A" w14:textId="77777777" w:rsidTr="000A088D">
        <w:tc>
          <w:tcPr>
            <w:tcW w:w="1495" w:type="dxa"/>
            <w:shd w:val="clear" w:color="auto" w:fill="auto"/>
          </w:tcPr>
          <w:p w14:paraId="15E2DE4B" w14:textId="09BCDA1A" w:rsidR="006D26E7" w:rsidRPr="00BF1D27" w:rsidRDefault="00BF1D2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cl 10.30</w:t>
            </w:r>
          </w:p>
        </w:tc>
        <w:tc>
          <w:tcPr>
            <w:tcW w:w="1716" w:type="dxa"/>
            <w:shd w:val="clear" w:color="auto" w:fill="auto"/>
          </w:tcPr>
          <w:p w14:paraId="3B7691B4" w14:textId="3F3E9A49"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Environment Officer</w:t>
            </w:r>
          </w:p>
        </w:tc>
        <w:tc>
          <w:tcPr>
            <w:tcW w:w="1591" w:type="dxa"/>
            <w:shd w:val="clear" w:color="auto" w:fill="auto"/>
          </w:tcPr>
          <w:p w14:paraId="4EC0718B" w14:textId="5DE04BBD"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$1,821</w:t>
            </w:r>
          </w:p>
        </w:tc>
        <w:tc>
          <w:tcPr>
            <w:tcW w:w="1662" w:type="dxa"/>
            <w:shd w:val="clear" w:color="auto" w:fill="auto"/>
          </w:tcPr>
          <w:p w14:paraId="47D0C274" w14:textId="00C66C1A"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$1,894</w:t>
            </w:r>
          </w:p>
        </w:tc>
        <w:tc>
          <w:tcPr>
            <w:tcW w:w="1582" w:type="dxa"/>
            <w:shd w:val="clear" w:color="auto" w:fill="auto"/>
          </w:tcPr>
          <w:p w14:paraId="2EC0B7A1" w14:textId="572DDE23"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$1,966</w:t>
            </w:r>
          </w:p>
        </w:tc>
        <w:tc>
          <w:tcPr>
            <w:tcW w:w="1582" w:type="dxa"/>
            <w:shd w:val="clear" w:color="auto" w:fill="auto"/>
          </w:tcPr>
          <w:p w14:paraId="32516D03" w14:textId="4B0EF750"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$2,033</w:t>
            </w:r>
          </w:p>
        </w:tc>
      </w:tr>
      <w:tr w:rsidR="006D26E7" w:rsidRPr="00961E93" w14:paraId="418D6305"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tcPr>
          <w:p w14:paraId="50A2B5D1" w14:textId="0F4300C3"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cl 10.66</w:t>
            </w:r>
          </w:p>
        </w:tc>
        <w:tc>
          <w:tcPr>
            <w:tcW w:w="0" w:type="dxa"/>
          </w:tcPr>
          <w:p w14:paraId="0D25E2E1" w14:textId="1C90F237"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Antarctic Expeditioner Expense Allowance</w:t>
            </w:r>
          </w:p>
        </w:tc>
        <w:tc>
          <w:tcPr>
            <w:tcW w:w="0" w:type="dxa"/>
          </w:tcPr>
          <w:p w14:paraId="017D7DF3" w14:textId="5FC81F1E"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N/A</w:t>
            </w:r>
          </w:p>
        </w:tc>
        <w:tc>
          <w:tcPr>
            <w:tcW w:w="0" w:type="dxa"/>
          </w:tcPr>
          <w:p w14:paraId="46558D32" w14:textId="46F2DC2F"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$30.00</w:t>
            </w:r>
          </w:p>
        </w:tc>
        <w:tc>
          <w:tcPr>
            <w:tcW w:w="0" w:type="dxa"/>
          </w:tcPr>
          <w:p w14:paraId="5B16A0AA" w14:textId="6DF5DC13"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$31.14</w:t>
            </w:r>
          </w:p>
        </w:tc>
        <w:tc>
          <w:tcPr>
            <w:tcW w:w="0" w:type="dxa"/>
          </w:tcPr>
          <w:p w14:paraId="0E1E7579" w14:textId="7AE6B708"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$32.05</w:t>
            </w:r>
          </w:p>
        </w:tc>
      </w:tr>
      <w:tr w:rsidR="006D26E7" w:rsidRPr="00961E93" w14:paraId="0619715E" w14:textId="77777777" w:rsidTr="00BD319A">
        <w:tc>
          <w:tcPr>
            <w:tcW w:w="0" w:type="dxa"/>
          </w:tcPr>
          <w:p w14:paraId="18FE0098" w14:textId="3AD8882F"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cl 10.67</w:t>
            </w:r>
          </w:p>
        </w:tc>
        <w:tc>
          <w:tcPr>
            <w:tcW w:w="0" w:type="dxa"/>
          </w:tcPr>
          <w:p w14:paraId="63699644" w14:textId="3949E7A3"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Additional Antarctic Expeditioner Expense Allowance</w:t>
            </w:r>
          </w:p>
        </w:tc>
        <w:tc>
          <w:tcPr>
            <w:tcW w:w="0" w:type="dxa"/>
          </w:tcPr>
          <w:p w14:paraId="64B6A0BE" w14:textId="51F79927"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color w:val="auto"/>
                <w:sz w:val="20"/>
                <w:szCs w:val="20"/>
              </w:rPr>
              <w:t>N/A</w:t>
            </w:r>
          </w:p>
        </w:tc>
        <w:tc>
          <w:tcPr>
            <w:tcW w:w="0" w:type="dxa"/>
          </w:tcPr>
          <w:p w14:paraId="4D418465" w14:textId="0C08BF6A"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$70.00</w:t>
            </w:r>
          </w:p>
        </w:tc>
        <w:tc>
          <w:tcPr>
            <w:tcW w:w="0" w:type="dxa"/>
          </w:tcPr>
          <w:p w14:paraId="6580FBB1" w14:textId="46A3F862"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$72.66</w:t>
            </w:r>
          </w:p>
        </w:tc>
        <w:tc>
          <w:tcPr>
            <w:tcW w:w="0" w:type="dxa"/>
          </w:tcPr>
          <w:p w14:paraId="2044AFD0" w14:textId="0008AA84" w:rsidR="006D26E7" w:rsidRPr="00BF1D27" w:rsidRDefault="006D26E7" w:rsidP="006D26E7">
            <w:pPr>
              <w:pStyle w:val="NoParagraphStyle"/>
              <w:suppressAutoHyphens/>
              <w:rPr>
                <w:rFonts w:asciiTheme="majorHAnsi" w:hAnsiTheme="majorHAnsi" w:cstheme="majorHAnsi"/>
                <w:color w:val="auto"/>
                <w:sz w:val="20"/>
                <w:szCs w:val="20"/>
              </w:rPr>
            </w:pPr>
            <w:r w:rsidRPr="00BF1D27">
              <w:rPr>
                <w:rFonts w:asciiTheme="majorHAnsi" w:hAnsiTheme="majorHAnsi" w:cstheme="majorHAnsi"/>
                <w:sz w:val="20"/>
                <w:szCs w:val="20"/>
              </w:rPr>
              <w:t>$75.48</w:t>
            </w:r>
          </w:p>
        </w:tc>
      </w:tr>
    </w:tbl>
    <w:p w14:paraId="3D7231CB" w14:textId="76BF1164" w:rsidR="003E45AC" w:rsidRDefault="00070189" w:rsidP="003E45AC">
      <w:pPr>
        <w:pStyle w:val="Heading2"/>
      </w:pPr>
      <w:bookmarkStart w:id="289" w:name="_Toc412731479"/>
      <w:bookmarkStart w:id="290" w:name="_Toc387850131"/>
      <w:r w:rsidRPr="00947AF5">
        <w:rPr>
          <w:sz w:val="36"/>
          <w:szCs w:val="36"/>
        </w:rPr>
        <w:br w:type="page"/>
      </w:r>
      <w:bookmarkStart w:id="291" w:name="_Toc160469553"/>
      <w:r w:rsidR="003E45AC">
        <w:lastRenderedPageBreak/>
        <w:t>EXPENSE RELATED ALLOWANCES</w:t>
      </w:r>
      <w:bookmarkEnd w:id="291"/>
    </w:p>
    <w:tbl>
      <w:tblPr>
        <w:tblStyle w:val="TableGrid"/>
        <w:tblW w:w="0" w:type="auto"/>
        <w:tblLook w:val="04A0" w:firstRow="1" w:lastRow="0" w:firstColumn="1" w:lastColumn="0" w:noHBand="0" w:noVBand="1"/>
      </w:tblPr>
      <w:tblGrid>
        <w:gridCol w:w="1495"/>
        <w:gridCol w:w="1716"/>
        <w:gridCol w:w="1591"/>
        <w:gridCol w:w="1662"/>
        <w:gridCol w:w="1582"/>
        <w:gridCol w:w="1582"/>
      </w:tblGrid>
      <w:tr w:rsidR="003E45AC" w:rsidRPr="00BF1D27" w14:paraId="41793268" w14:textId="77777777" w:rsidTr="00AF59BE">
        <w:trPr>
          <w:cnfStyle w:val="100000000000" w:firstRow="1" w:lastRow="0" w:firstColumn="0" w:lastColumn="0" w:oddVBand="0" w:evenVBand="0" w:oddHBand="0" w:evenHBand="0" w:firstRowFirstColumn="0" w:firstRowLastColumn="0" w:lastRowFirstColumn="0" w:lastRowLastColumn="0"/>
          <w:cantSplit/>
          <w:tblHeader/>
        </w:trPr>
        <w:tc>
          <w:tcPr>
            <w:tcW w:w="1495" w:type="dxa"/>
            <w:shd w:val="clear" w:color="auto" w:fill="auto"/>
          </w:tcPr>
          <w:p w14:paraId="60ED1F06" w14:textId="77777777" w:rsidR="003E45AC" w:rsidRPr="00BF1D27" w:rsidRDefault="003E45AC" w:rsidP="00AF59BE">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Column 1</w:t>
            </w:r>
          </w:p>
        </w:tc>
        <w:tc>
          <w:tcPr>
            <w:tcW w:w="1716" w:type="dxa"/>
            <w:shd w:val="clear" w:color="auto" w:fill="auto"/>
          </w:tcPr>
          <w:p w14:paraId="03CC00B3" w14:textId="77777777" w:rsidR="003E45AC" w:rsidRPr="00BF1D27" w:rsidRDefault="003E45AC" w:rsidP="00AF59BE">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Column 2</w:t>
            </w:r>
          </w:p>
        </w:tc>
        <w:tc>
          <w:tcPr>
            <w:tcW w:w="1591" w:type="dxa"/>
            <w:shd w:val="clear" w:color="auto" w:fill="auto"/>
          </w:tcPr>
          <w:p w14:paraId="44438C7F" w14:textId="77777777" w:rsidR="003E45AC" w:rsidRPr="00BF1D27" w:rsidRDefault="003E45AC" w:rsidP="00AF59BE">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Column 3</w:t>
            </w:r>
          </w:p>
        </w:tc>
        <w:tc>
          <w:tcPr>
            <w:tcW w:w="1662" w:type="dxa"/>
            <w:shd w:val="clear" w:color="auto" w:fill="auto"/>
          </w:tcPr>
          <w:p w14:paraId="6E71CA30" w14:textId="77777777" w:rsidR="003E45AC" w:rsidRPr="00BF1D27" w:rsidRDefault="003E45AC" w:rsidP="00AF59BE">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Column 4</w:t>
            </w:r>
          </w:p>
        </w:tc>
        <w:tc>
          <w:tcPr>
            <w:tcW w:w="1582" w:type="dxa"/>
            <w:shd w:val="clear" w:color="auto" w:fill="auto"/>
          </w:tcPr>
          <w:p w14:paraId="1E667C6A" w14:textId="77777777" w:rsidR="003E45AC" w:rsidRPr="00BF1D27" w:rsidRDefault="003E45AC" w:rsidP="00AF59BE">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Column 5</w:t>
            </w:r>
          </w:p>
        </w:tc>
        <w:tc>
          <w:tcPr>
            <w:tcW w:w="1582" w:type="dxa"/>
            <w:shd w:val="clear" w:color="auto" w:fill="auto"/>
          </w:tcPr>
          <w:p w14:paraId="5CBFB46A" w14:textId="77777777" w:rsidR="003E45AC" w:rsidRPr="00BF1D27" w:rsidRDefault="003E45AC" w:rsidP="00AF59BE">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Column 6</w:t>
            </w:r>
          </w:p>
        </w:tc>
      </w:tr>
      <w:tr w:rsidR="003E45AC" w:rsidRPr="00BF1D27" w14:paraId="311D162D" w14:textId="77777777" w:rsidTr="00AF59BE">
        <w:trPr>
          <w:cnfStyle w:val="100000000000" w:firstRow="1" w:lastRow="0" w:firstColumn="0" w:lastColumn="0" w:oddVBand="0" w:evenVBand="0" w:oddHBand="0" w:evenHBand="0" w:firstRowFirstColumn="0" w:firstRowLastColumn="0" w:lastRowFirstColumn="0" w:lastRowLastColumn="0"/>
          <w:cantSplit/>
          <w:tblHeader/>
        </w:trPr>
        <w:tc>
          <w:tcPr>
            <w:tcW w:w="1495" w:type="dxa"/>
            <w:shd w:val="clear" w:color="auto" w:fill="CAEEF6"/>
          </w:tcPr>
          <w:p w14:paraId="618F88D6" w14:textId="77777777" w:rsidR="003E45AC" w:rsidRPr="00BF1D27" w:rsidRDefault="003E45AC" w:rsidP="00AF59BE">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Clause reference</w:t>
            </w:r>
          </w:p>
        </w:tc>
        <w:tc>
          <w:tcPr>
            <w:tcW w:w="1716" w:type="dxa"/>
            <w:shd w:val="clear" w:color="auto" w:fill="CAEEF6"/>
          </w:tcPr>
          <w:p w14:paraId="5A815767" w14:textId="77777777" w:rsidR="003E45AC" w:rsidRPr="00BF1D27" w:rsidRDefault="003E45AC" w:rsidP="00AF59BE">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Allowance name</w:t>
            </w:r>
          </w:p>
        </w:tc>
        <w:tc>
          <w:tcPr>
            <w:tcW w:w="1591" w:type="dxa"/>
            <w:shd w:val="clear" w:color="auto" w:fill="CAEEF6"/>
          </w:tcPr>
          <w:p w14:paraId="2F02E635" w14:textId="77777777" w:rsidR="003E45AC" w:rsidRPr="00BF1D27" w:rsidRDefault="003E45AC" w:rsidP="00AF59BE">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 xml:space="preserve">Rates as </w:t>
            </w:r>
            <w:proofErr w:type="gramStart"/>
            <w:r w:rsidRPr="00BF1D27">
              <w:rPr>
                <w:rFonts w:asciiTheme="majorHAnsi" w:hAnsiTheme="majorHAnsi" w:cstheme="majorHAnsi"/>
                <w:b/>
                <w:bCs/>
                <w:color w:val="auto"/>
                <w:sz w:val="20"/>
                <w:szCs w:val="20"/>
              </w:rPr>
              <w:t>at</w:t>
            </w:r>
            <w:proofErr w:type="gramEnd"/>
            <w:r w:rsidRPr="00BF1D27">
              <w:rPr>
                <w:rFonts w:asciiTheme="majorHAnsi" w:hAnsiTheme="majorHAnsi" w:cstheme="majorHAnsi"/>
                <w:b/>
                <w:bCs/>
                <w:color w:val="auto"/>
                <w:sz w:val="20"/>
                <w:szCs w:val="20"/>
              </w:rPr>
              <w:t xml:space="preserve"> 31 August 2023</w:t>
            </w:r>
          </w:p>
        </w:tc>
        <w:tc>
          <w:tcPr>
            <w:tcW w:w="1662" w:type="dxa"/>
            <w:shd w:val="clear" w:color="auto" w:fill="CAEEF6"/>
          </w:tcPr>
          <w:p w14:paraId="1D46464A" w14:textId="77777777" w:rsidR="003E45AC" w:rsidRPr="00BF1D27" w:rsidRDefault="003E45AC" w:rsidP="00AF59BE">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Rates from the later of commencement of the Agreement or 14 March 2024</w:t>
            </w:r>
          </w:p>
        </w:tc>
        <w:tc>
          <w:tcPr>
            <w:tcW w:w="1582" w:type="dxa"/>
            <w:shd w:val="clear" w:color="auto" w:fill="CAEEF6"/>
          </w:tcPr>
          <w:p w14:paraId="2C033FDA" w14:textId="77777777" w:rsidR="003E45AC" w:rsidRPr="00BF1D27" w:rsidRDefault="003E45AC" w:rsidP="00AF59BE">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Rates from 13 March 2025</w:t>
            </w:r>
          </w:p>
        </w:tc>
        <w:tc>
          <w:tcPr>
            <w:tcW w:w="1582" w:type="dxa"/>
            <w:shd w:val="clear" w:color="auto" w:fill="CAEEF6"/>
          </w:tcPr>
          <w:p w14:paraId="13B5662A" w14:textId="77777777" w:rsidR="003E45AC" w:rsidRPr="00BF1D27" w:rsidRDefault="003E45AC" w:rsidP="00AF59BE">
            <w:pPr>
              <w:pStyle w:val="NoParagraphStyle"/>
              <w:suppressAutoHyphens/>
              <w:rPr>
                <w:rFonts w:asciiTheme="majorHAnsi" w:hAnsiTheme="majorHAnsi" w:cstheme="majorHAnsi"/>
                <w:b/>
                <w:bCs/>
                <w:color w:val="auto"/>
                <w:sz w:val="20"/>
                <w:szCs w:val="20"/>
              </w:rPr>
            </w:pPr>
            <w:r w:rsidRPr="00BF1D27">
              <w:rPr>
                <w:rFonts w:asciiTheme="majorHAnsi" w:hAnsiTheme="majorHAnsi" w:cstheme="majorHAnsi"/>
                <w:b/>
                <w:bCs/>
                <w:color w:val="auto"/>
                <w:sz w:val="20"/>
                <w:szCs w:val="20"/>
              </w:rPr>
              <w:t>Rates from 12 March 2026</w:t>
            </w:r>
          </w:p>
        </w:tc>
      </w:tr>
      <w:tr w:rsidR="003E45AC" w:rsidRPr="00BF1D27" w14:paraId="323DC308" w14:textId="77777777" w:rsidTr="00AF59BE">
        <w:trPr>
          <w:cnfStyle w:val="000000100000" w:firstRow="0" w:lastRow="0" w:firstColumn="0" w:lastColumn="0" w:oddVBand="0" w:evenVBand="0" w:oddHBand="1" w:evenHBand="0" w:firstRowFirstColumn="0" w:firstRowLastColumn="0" w:lastRowFirstColumn="0" w:lastRowLastColumn="0"/>
          <w:cantSplit/>
        </w:trPr>
        <w:tc>
          <w:tcPr>
            <w:tcW w:w="1495" w:type="dxa"/>
            <w:shd w:val="clear" w:color="auto" w:fill="auto"/>
          </w:tcPr>
          <w:p w14:paraId="43E889AC" w14:textId="77777777" w:rsidR="003E45AC" w:rsidRPr="00D52D40" w:rsidRDefault="003E45AC" w:rsidP="00AF59BE">
            <w:pPr>
              <w:pStyle w:val="NoParagraphStyle"/>
              <w:suppressAutoHyphens/>
              <w:rPr>
                <w:rFonts w:asciiTheme="majorHAnsi" w:hAnsiTheme="majorHAnsi" w:cstheme="majorHAnsi"/>
                <w:color w:val="auto"/>
                <w:sz w:val="20"/>
                <w:szCs w:val="20"/>
              </w:rPr>
            </w:pPr>
            <w:r w:rsidRPr="00D52D40">
              <w:rPr>
                <w:rFonts w:asciiTheme="majorHAnsi" w:hAnsiTheme="majorHAnsi" w:cstheme="majorHAnsi"/>
                <w:sz w:val="20"/>
                <w:szCs w:val="20"/>
              </w:rPr>
              <w:t>cl 6.2</w:t>
            </w:r>
          </w:p>
        </w:tc>
        <w:tc>
          <w:tcPr>
            <w:tcW w:w="1716" w:type="dxa"/>
            <w:shd w:val="clear" w:color="auto" w:fill="auto"/>
          </w:tcPr>
          <w:p w14:paraId="4AF676B5" w14:textId="77777777" w:rsidR="003E45AC" w:rsidRPr="00D52D40" w:rsidRDefault="003E45AC" w:rsidP="00AF59BE">
            <w:pPr>
              <w:pStyle w:val="NoParagraphStyle"/>
              <w:suppressAutoHyphens/>
              <w:rPr>
                <w:rFonts w:asciiTheme="majorHAnsi" w:hAnsiTheme="majorHAnsi" w:cstheme="majorHAnsi"/>
                <w:color w:val="auto"/>
                <w:sz w:val="20"/>
                <w:szCs w:val="20"/>
              </w:rPr>
            </w:pPr>
            <w:r w:rsidRPr="00D52D40">
              <w:rPr>
                <w:rFonts w:asciiTheme="majorHAnsi" w:hAnsiTheme="majorHAnsi" w:cstheme="majorHAnsi"/>
                <w:sz w:val="20"/>
                <w:szCs w:val="20"/>
              </w:rPr>
              <w:t>Overtime Meal Allowance</w:t>
            </w:r>
          </w:p>
        </w:tc>
        <w:tc>
          <w:tcPr>
            <w:tcW w:w="1591" w:type="dxa"/>
            <w:shd w:val="clear" w:color="auto" w:fill="auto"/>
          </w:tcPr>
          <w:p w14:paraId="6C34D4D1" w14:textId="77777777" w:rsidR="003E45AC" w:rsidRPr="00D52D40" w:rsidRDefault="003E45AC" w:rsidP="00AF59BE">
            <w:pPr>
              <w:pStyle w:val="NoParagraphStyle"/>
              <w:suppressAutoHyphens/>
              <w:rPr>
                <w:rFonts w:asciiTheme="majorHAnsi" w:hAnsiTheme="majorHAnsi" w:cstheme="majorHAnsi"/>
                <w:color w:val="auto"/>
                <w:sz w:val="20"/>
                <w:szCs w:val="20"/>
              </w:rPr>
            </w:pPr>
            <w:r w:rsidRPr="00D52D40">
              <w:rPr>
                <w:rFonts w:asciiTheme="majorHAnsi" w:hAnsiTheme="majorHAnsi" w:cstheme="majorHAnsi"/>
                <w:sz w:val="20"/>
                <w:szCs w:val="20"/>
              </w:rPr>
              <w:t>$31.89</w:t>
            </w:r>
          </w:p>
        </w:tc>
        <w:tc>
          <w:tcPr>
            <w:tcW w:w="1662" w:type="dxa"/>
            <w:shd w:val="clear" w:color="auto" w:fill="auto"/>
          </w:tcPr>
          <w:p w14:paraId="41D558AD" w14:textId="77777777" w:rsidR="003E45AC" w:rsidRPr="00D52D40" w:rsidRDefault="003E45AC" w:rsidP="00AF59BE">
            <w:pPr>
              <w:pStyle w:val="NoParagraphStyle"/>
              <w:suppressAutoHyphens/>
              <w:rPr>
                <w:rFonts w:asciiTheme="majorHAnsi" w:hAnsiTheme="majorHAnsi" w:cstheme="majorHAnsi"/>
                <w:color w:val="auto"/>
                <w:sz w:val="20"/>
                <w:szCs w:val="20"/>
              </w:rPr>
            </w:pPr>
            <w:r w:rsidRPr="00D52D40">
              <w:rPr>
                <w:rFonts w:asciiTheme="majorHAnsi" w:hAnsiTheme="majorHAnsi" w:cstheme="majorHAnsi"/>
                <w:sz w:val="20"/>
                <w:szCs w:val="20"/>
              </w:rPr>
              <w:t>$33.20</w:t>
            </w:r>
          </w:p>
        </w:tc>
        <w:tc>
          <w:tcPr>
            <w:tcW w:w="1582" w:type="dxa"/>
            <w:shd w:val="clear" w:color="auto" w:fill="auto"/>
          </w:tcPr>
          <w:p w14:paraId="30B7BD57" w14:textId="77777777" w:rsidR="003E45AC" w:rsidRPr="00D52D40" w:rsidRDefault="003E45AC" w:rsidP="00AF59BE">
            <w:pPr>
              <w:pStyle w:val="NoParagraphStyle"/>
              <w:suppressAutoHyphens/>
              <w:rPr>
                <w:rFonts w:asciiTheme="majorHAnsi" w:hAnsiTheme="majorHAnsi" w:cstheme="majorHAnsi"/>
                <w:color w:val="auto"/>
                <w:sz w:val="20"/>
                <w:szCs w:val="20"/>
              </w:rPr>
            </w:pPr>
            <w:r>
              <w:rPr>
                <w:rFonts w:asciiTheme="majorHAnsi" w:hAnsiTheme="majorHAnsi" w:cstheme="majorHAnsi"/>
                <w:color w:val="auto"/>
                <w:sz w:val="20"/>
                <w:szCs w:val="20"/>
              </w:rPr>
              <w:t>^</w:t>
            </w:r>
          </w:p>
        </w:tc>
        <w:tc>
          <w:tcPr>
            <w:tcW w:w="1582" w:type="dxa"/>
            <w:shd w:val="clear" w:color="auto" w:fill="auto"/>
          </w:tcPr>
          <w:p w14:paraId="13E779F1" w14:textId="77777777" w:rsidR="003E45AC" w:rsidRPr="00D52D40" w:rsidRDefault="003E45AC" w:rsidP="00AF59BE">
            <w:pPr>
              <w:pStyle w:val="NoParagraphStyle"/>
              <w:suppressAutoHyphens/>
              <w:rPr>
                <w:rFonts w:asciiTheme="majorHAnsi" w:hAnsiTheme="majorHAnsi" w:cstheme="majorHAnsi"/>
                <w:color w:val="auto"/>
                <w:sz w:val="20"/>
                <w:szCs w:val="20"/>
              </w:rPr>
            </w:pPr>
            <w:r>
              <w:rPr>
                <w:rFonts w:asciiTheme="majorHAnsi" w:hAnsiTheme="majorHAnsi" w:cstheme="majorHAnsi"/>
                <w:color w:val="auto"/>
                <w:sz w:val="20"/>
                <w:szCs w:val="20"/>
              </w:rPr>
              <w:t>*</w:t>
            </w:r>
          </w:p>
        </w:tc>
      </w:tr>
      <w:tr w:rsidR="003E45AC" w:rsidRPr="00BF1D27" w14:paraId="712A900E" w14:textId="77777777" w:rsidTr="00AF59BE">
        <w:trPr>
          <w:cantSplit/>
        </w:trPr>
        <w:tc>
          <w:tcPr>
            <w:tcW w:w="1495" w:type="dxa"/>
            <w:shd w:val="clear" w:color="auto" w:fill="CAEEF6"/>
          </w:tcPr>
          <w:p w14:paraId="066FD164" w14:textId="77777777" w:rsidR="003E45AC" w:rsidRPr="00D52D40" w:rsidRDefault="003E45AC" w:rsidP="00AF59BE">
            <w:pPr>
              <w:pStyle w:val="NoParagraphStyle"/>
              <w:suppressAutoHyphens/>
              <w:rPr>
                <w:rFonts w:asciiTheme="majorHAnsi" w:hAnsiTheme="majorHAnsi" w:cstheme="majorHAnsi"/>
                <w:color w:val="auto"/>
                <w:sz w:val="20"/>
                <w:szCs w:val="20"/>
              </w:rPr>
            </w:pPr>
            <w:r w:rsidRPr="00D52D40">
              <w:rPr>
                <w:rFonts w:asciiTheme="majorHAnsi" w:hAnsiTheme="majorHAnsi" w:cstheme="majorHAnsi"/>
                <w:sz w:val="20"/>
                <w:szCs w:val="20"/>
              </w:rPr>
              <w:t>cl 6.42</w:t>
            </w:r>
          </w:p>
        </w:tc>
        <w:tc>
          <w:tcPr>
            <w:tcW w:w="1716" w:type="dxa"/>
            <w:shd w:val="clear" w:color="auto" w:fill="CAEEF6"/>
          </w:tcPr>
          <w:p w14:paraId="0AC0A7BF" w14:textId="77777777" w:rsidR="003E45AC" w:rsidRPr="00D52D40" w:rsidRDefault="003E45AC" w:rsidP="00AF59BE">
            <w:pPr>
              <w:pStyle w:val="NoParagraphStyle"/>
              <w:suppressAutoHyphens/>
              <w:rPr>
                <w:rFonts w:asciiTheme="majorHAnsi" w:hAnsiTheme="majorHAnsi" w:cstheme="majorHAnsi"/>
                <w:color w:val="auto"/>
                <w:sz w:val="20"/>
                <w:szCs w:val="20"/>
              </w:rPr>
            </w:pPr>
            <w:r w:rsidRPr="00D52D40">
              <w:rPr>
                <w:rFonts w:asciiTheme="majorHAnsi" w:hAnsiTheme="majorHAnsi" w:cstheme="majorHAnsi"/>
                <w:sz w:val="20"/>
                <w:szCs w:val="20"/>
              </w:rPr>
              <w:t>Hat Allowance</w:t>
            </w:r>
          </w:p>
        </w:tc>
        <w:tc>
          <w:tcPr>
            <w:tcW w:w="1591" w:type="dxa"/>
            <w:shd w:val="clear" w:color="auto" w:fill="CAEEF6"/>
          </w:tcPr>
          <w:p w14:paraId="1BF009A1" w14:textId="77777777" w:rsidR="003E45AC" w:rsidRPr="00D52D40" w:rsidRDefault="003E45AC" w:rsidP="00AF59BE">
            <w:pPr>
              <w:pStyle w:val="NoParagraphStyle"/>
              <w:suppressAutoHyphens/>
              <w:rPr>
                <w:rFonts w:asciiTheme="majorHAnsi" w:hAnsiTheme="majorHAnsi" w:cstheme="majorHAnsi"/>
                <w:color w:val="auto"/>
                <w:sz w:val="20"/>
                <w:szCs w:val="20"/>
              </w:rPr>
            </w:pPr>
            <w:r w:rsidRPr="00D52D40">
              <w:rPr>
                <w:rFonts w:asciiTheme="majorHAnsi" w:hAnsiTheme="majorHAnsi" w:cstheme="majorHAnsi"/>
                <w:sz w:val="20"/>
                <w:szCs w:val="20"/>
              </w:rPr>
              <w:t>$186.43</w:t>
            </w:r>
          </w:p>
        </w:tc>
        <w:tc>
          <w:tcPr>
            <w:tcW w:w="1662" w:type="dxa"/>
            <w:shd w:val="clear" w:color="auto" w:fill="CAEEF6"/>
          </w:tcPr>
          <w:p w14:paraId="62AE24A7" w14:textId="77777777" w:rsidR="003E45AC" w:rsidRPr="00D52D40" w:rsidRDefault="003E45AC" w:rsidP="00AF59BE">
            <w:pPr>
              <w:pStyle w:val="NoParagraphStyle"/>
              <w:suppressAutoHyphens/>
              <w:rPr>
                <w:rFonts w:asciiTheme="majorHAnsi" w:hAnsiTheme="majorHAnsi" w:cstheme="majorHAnsi"/>
                <w:color w:val="auto"/>
                <w:sz w:val="20"/>
                <w:szCs w:val="20"/>
              </w:rPr>
            </w:pPr>
            <w:r w:rsidRPr="00D52D40">
              <w:rPr>
                <w:rFonts w:asciiTheme="majorHAnsi" w:hAnsiTheme="majorHAnsi" w:cstheme="majorHAnsi"/>
                <w:sz w:val="20"/>
                <w:szCs w:val="20"/>
              </w:rPr>
              <w:t>$194.07</w:t>
            </w:r>
          </w:p>
        </w:tc>
        <w:tc>
          <w:tcPr>
            <w:tcW w:w="1582" w:type="dxa"/>
            <w:shd w:val="clear" w:color="auto" w:fill="CAEEF6"/>
          </w:tcPr>
          <w:p w14:paraId="4DC0F93A" w14:textId="77777777" w:rsidR="003E45AC" w:rsidRPr="00D52D40" w:rsidRDefault="003E45AC" w:rsidP="00AF59BE">
            <w:pPr>
              <w:pStyle w:val="NoParagraphStyle"/>
              <w:suppressAutoHyphens/>
              <w:rPr>
                <w:rFonts w:asciiTheme="majorHAnsi" w:hAnsiTheme="majorHAnsi" w:cstheme="majorHAnsi"/>
                <w:color w:val="auto"/>
                <w:sz w:val="20"/>
                <w:szCs w:val="20"/>
              </w:rPr>
            </w:pPr>
            <w:r>
              <w:rPr>
                <w:rFonts w:asciiTheme="majorHAnsi" w:hAnsiTheme="majorHAnsi" w:cstheme="majorHAnsi"/>
                <w:color w:val="auto"/>
                <w:sz w:val="20"/>
                <w:szCs w:val="20"/>
              </w:rPr>
              <w:t>^</w:t>
            </w:r>
          </w:p>
        </w:tc>
        <w:tc>
          <w:tcPr>
            <w:tcW w:w="1582" w:type="dxa"/>
            <w:shd w:val="clear" w:color="auto" w:fill="CAEEF6"/>
          </w:tcPr>
          <w:p w14:paraId="7F2608BF" w14:textId="77777777" w:rsidR="003E45AC" w:rsidRPr="00D52D40" w:rsidRDefault="003E45AC" w:rsidP="00AF59BE">
            <w:pPr>
              <w:pStyle w:val="NoParagraphStyle"/>
              <w:suppressAutoHyphens/>
              <w:rPr>
                <w:rFonts w:asciiTheme="majorHAnsi" w:hAnsiTheme="majorHAnsi" w:cstheme="majorHAnsi"/>
                <w:color w:val="auto"/>
                <w:sz w:val="20"/>
                <w:szCs w:val="20"/>
              </w:rPr>
            </w:pPr>
            <w:r>
              <w:rPr>
                <w:rFonts w:asciiTheme="majorHAnsi" w:hAnsiTheme="majorHAnsi" w:cstheme="majorHAnsi"/>
                <w:color w:val="auto"/>
                <w:sz w:val="20"/>
                <w:szCs w:val="20"/>
              </w:rPr>
              <w:t>*</w:t>
            </w:r>
          </w:p>
        </w:tc>
      </w:tr>
      <w:tr w:rsidR="003E45AC" w:rsidRPr="00BF1D27" w14:paraId="27167D03" w14:textId="77777777" w:rsidTr="00AF59BE">
        <w:trPr>
          <w:cnfStyle w:val="000000100000" w:firstRow="0" w:lastRow="0" w:firstColumn="0" w:lastColumn="0" w:oddVBand="0" w:evenVBand="0" w:oddHBand="1" w:evenHBand="0" w:firstRowFirstColumn="0" w:firstRowLastColumn="0" w:lastRowFirstColumn="0" w:lastRowLastColumn="0"/>
          <w:cantSplit/>
        </w:trPr>
        <w:tc>
          <w:tcPr>
            <w:tcW w:w="1495" w:type="dxa"/>
            <w:shd w:val="clear" w:color="auto" w:fill="auto"/>
          </w:tcPr>
          <w:p w14:paraId="08E54EEB" w14:textId="77777777" w:rsidR="003E45AC" w:rsidRPr="00D52D40" w:rsidRDefault="003E45AC" w:rsidP="00AF59BE">
            <w:pPr>
              <w:pStyle w:val="NoParagraphStyle"/>
              <w:suppressAutoHyphens/>
              <w:rPr>
                <w:rFonts w:asciiTheme="majorHAnsi" w:hAnsiTheme="majorHAnsi" w:cstheme="majorHAnsi"/>
                <w:color w:val="auto"/>
                <w:sz w:val="20"/>
                <w:szCs w:val="20"/>
              </w:rPr>
            </w:pPr>
            <w:r w:rsidRPr="00D52D40">
              <w:rPr>
                <w:rFonts w:asciiTheme="majorHAnsi" w:hAnsiTheme="majorHAnsi" w:cstheme="majorHAnsi"/>
                <w:sz w:val="20"/>
                <w:szCs w:val="20"/>
              </w:rPr>
              <w:t>cl 6.42</w:t>
            </w:r>
          </w:p>
        </w:tc>
        <w:tc>
          <w:tcPr>
            <w:tcW w:w="1716" w:type="dxa"/>
            <w:shd w:val="clear" w:color="auto" w:fill="auto"/>
          </w:tcPr>
          <w:p w14:paraId="60113B27" w14:textId="77777777" w:rsidR="003E45AC" w:rsidRPr="00D52D40" w:rsidRDefault="003E45AC" w:rsidP="00AF59BE">
            <w:pPr>
              <w:pStyle w:val="NoParagraphStyle"/>
              <w:suppressAutoHyphens/>
              <w:rPr>
                <w:rFonts w:asciiTheme="majorHAnsi" w:hAnsiTheme="majorHAnsi" w:cstheme="majorHAnsi"/>
                <w:bCs/>
                <w:sz w:val="20"/>
                <w:szCs w:val="20"/>
              </w:rPr>
            </w:pPr>
            <w:r w:rsidRPr="00D52D40">
              <w:rPr>
                <w:rFonts w:asciiTheme="majorHAnsi" w:hAnsiTheme="majorHAnsi" w:cstheme="majorHAnsi"/>
                <w:sz w:val="20"/>
                <w:szCs w:val="20"/>
              </w:rPr>
              <w:t>Boot Allowance</w:t>
            </w:r>
          </w:p>
        </w:tc>
        <w:tc>
          <w:tcPr>
            <w:tcW w:w="1591" w:type="dxa"/>
            <w:shd w:val="clear" w:color="auto" w:fill="auto"/>
          </w:tcPr>
          <w:p w14:paraId="10172056" w14:textId="77777777" w:rsidR="003E45AC" w:rsidRPr="00D52D40" w:rsidRDefault="003E45AC" w:rsidP="00AF59BE">
            <w:pPr>
              <w:pStyle w:val="NoParagraphStyle"/>
              <w:suppressAutoHyphens/>
              <w:rPr>
                <w:rFonts w:asciiTheme="majorHAnsi" w:hAnsiTheme="majorHAnsi" w:cstheme="majorHAnsi"/>
                <w:color w:val="auto"/>
                <w:sz w:val="20"/>
                <w:szCs w:val="20"/>
              </w:rPr>
            </w:pPr>
            <w:r w:rsidRPr="00D52D40">
              <w:rPr>
                <w:rFonts w:asciiTheme="majorHAnsi" w:hAnsiTheme="majorHAnsi" w:cstheme="majorHAnsi"/>
                <w:sz w:val="20"/>
                <w:szCs w:val="20"/>
              </w:rPr>
              <w:t>$245.14</w:t>
            </w:r>
          </w:p>
        </w:tc>
        <w:tc>
          <w:tcPr>
            <w:tcW w:w="1662" w:type="dxa"/>
            <w:shd w:val="clear" w:color="auto" w:fill="auto"/>
          </w:tcPr>
          <w:p w14:paraId="62403C90" w14:textId="77777777" w:rsidR="003E45AC" w:rsidRPr="00D52D40" w:rsidRDefault="003E45AC" w:rsidP="00AF59BE">
            <w:pPr>
              <w:pStyle w:val="NoParagraphStyle"/>
              <w:suppressAutoHyphens/>
              <w:rPr>
                <w:rFonts w:asciiTheme="majorHAnsi" w:hAnsiTheme="majorHAnsi" w:cstheme="majorHAnsi"/>
                <w:color w:val="auto"/>
                <w:sz w:val="20"/>
                <w:szCs w:val="20"/>
              </w:rPr>
            </w:pPr>
            <w:r w:rsidRPr="00D52D40">
              <w:rPr>
                <w:rFonts w:asciiTheme="majorHAnsi" w:hAnsiTheme="majorHAnsi" w:cstheme="majorHAnsi"/>
                <w:sz w:val="20"/>
                <w:szCs w:val="20"/>
              </w:rPr>
              <w:t>$255.19</w:t>
            </w:r>
          </w:p>
        </w:tc>
        <w:tc>
          <w:tcPr>
            <w:tcW w:w="1582" w:type="dxa"/>
            <w:shd w:val="clear" w:color="auto" w:fill="auto"/>
          </w:tcPr>
          <w:p w14:paraId="5560386D" w14:textId="77777777" w:rsidR="003E45AC" w:rsidRPr="00D52D40" w:rsidRDefault="003E45AC" w:rsidP="00AF59BE">
            <w:pPr>
              <w:pStyle w:val="NoParagraphStyle"/>
              <w:suppressAutoHyphens/>
              <w:rPr>
                <w:rFonts w:asciiTheme="majorHAnsi" w:hAnsiTheme="majorHAnsi" w:cstheme="majorHAnsi"/>
                <w:color w:val="auto"/>
                <w:sz w:val="20"/>
                <w:szCs w:val="20"/>
              </w:rPr>
            </w:pPr>
            <w:r>
              <w:rPr>
                <w:rFonts w:asciiTheme="majorHAnsi" w:hAnsiTheme="majorHAnsi" w:cstheme="majorHAnsi"/>
                <w:color w:val="auto"/>
                <w:sz w:val="20"/>
                <w:szCs w:val="20"/>
              </w:rPr>
              <w:t>^</w:t>
            </w:r>
          </w:p>
        </w:tc>
        <w:tc>
          <w:tcPr>
            <w:tcW w:w="1582" w:type="dxa"/>
            <w:shd w:val="clear" w:color="auto" w:fill="auto"/>
          </w:tcPr>
          <w:p w14:paraId="67619ED0" w14:textId="77777777" w:rsidR="003E45AC" w:rsidRPr="00D52D40" w:rsidRDefault="003E45AC" w:rsidP="00AF59BE">
            <w:pPr>
              <w:pStyle w:val="NoParagraphStyle"/>
              <w:suppressAutoHyphens/>
              <w:rPr>
                <w:rFonts w:asciiTheme="majorHAnsi" w:hAnsiTheme="majorHAnsi" w:cstheme="majorHAnsi"/>
                <w:color w:val="auto"/>
                <w:sz w:val="20"/>
                <w:szCs w:val="20"/>
              </w:rPr>
            </w:pPr>
            <w:r>
              <w:rPr>
                <w:rFonts w:asciiTheme="majorHAnsi" w:hAnsiTheme="majorHAnsi" w:cstheme="majorHAnsi"/>
                <w:color w:val="auto"/>
                <w:sz w:val="20"/>
                <w:szCs w:val="20"/>
              </w:rPr>
              <w:t>*</w:t>
            </w:r>
          </w:p>
        </w:tc>
      </w:tr>
      <w:tr w:rsidR="003E45AC" w:rsidRPr="00BF1D27" w14:paraId="05651CC1" w14:textId="77777777" w:rsidTr="00AF59BE">
        <w:trPr>
          <w:cantSplit/>
        </w:trPr>
        <w:tc>
          <w:tcPr>
            <w:tcW w:w="1495" w:type="dxa"/>
            <w:shd w:val="clear" w:color="auto" w:fill="CAEEF6"/>
          </w:tcPr>
          <w:p w14:paraId="24C6A1B3" w14:textId="77777777" w:rsidR="003E45AC" w:rsidRPr="00D52D40" w:rsidRDefault="003E45AC" w:rsidP="00AF59BE">
            <w:pPr>
              <w:pStyle w:val="NoParagraphStyle"/>
              <w:suppressAutoHyphens/>
              <w:rPr>
                <w:rFonts w:asciiTheme="majorHAnsi" w:hAnsiTheme="majorHAnsi" w:cstheme="majorHAnsi"/>
                <w:sz w:val="20"/>
                <w:szCs w:val="20"/>
              </w:rPr>
            </w:pPr>
            <w:r w:rsidRPr="00D52D40">
              <w:rPr>
                <w:rFonts w:asciiTheme="majorHAnsi" w:hAnsiTheme="majorHAnsi" w:cstheme="majorHAnsi"/>
                <w:sz w:val="20"/>
                <w:szCs w:val="20"/>
              </w:rPr>
              <w:t>cl 6.53</w:t>
            </w:r>
          </w:p>
        </w:tc>
        <w:tc>
          <w:tcPr>
            <w:tcW w:w="1716" w:type="dxa"/>
            <w:shd w:val="clear" w:color="auto" w:fill="CAEEF6"/>
          </w:tcPr>
          <w:p w14:paraId="7336200C" w14:textId="77777777" w:rsidR="003E45AC" w:rsidRPr="00D52D40" w:rsidRDefault="003E45AC" w:rsidP="00AF59BE">
            <w:pPr>
              <w:pStyle w:val="NoParagraphStyle"/>
              <w:suppressAutoHyphens/>
              <w:rPr>
                <w:rFonts w:asciiTheme="majorHAnsi" w:hAnsiTheme="majorHAnsi" w:cstheme="majorHAnsi"/>
                <w:sz w:val="20"/>
                <w:szCs w:val="20"/>
              </w:rPr>
            </w:pPr>
            <w:r w:rsidRPr="00D52D40">
              <w:rPr>
                <w:rFonts w:asciiTheme="majorHAnsi" w:hAnsiTheme="majorHAnsi" w:cstheme="majorHAnsi"/>
                <w:sz w:val="20"/>
                <w:szCs w:val="20"/>
              </w:rPr>
              <w:t>Vacation Assistance (per child)</w:t>
            </w:r>
          </w:p>
        </w:tc>
        <w:tc>
          <w:tcPr>
            <w:tcW w:w="1591" w:type="dxa"/>
            <w:shd w:val="clear" w:color="auto" w:fill="CAEEF6"/>
          </w:tcPr>
          <w:p w14:paraId="7E786C42" w14:textId="77777777" w:rsidR="003E45AC" w:rsidRPr="00D52D40" w:rsidRDefault="003E45AC" w:rsidP="00AF59BE">
            <w:pPr>
              <w:pStyle w:val="NoParagraphStyle"/>
              <w:suppressAutoHyphens/>
              <w:rPr>
                <w:rFonts w:asciiTheme="majorHAnsi" w:hAnsiTheme="majorHAnsi" w:cstheme="majorHAnsi"/>
                <w:color w:val="auto"/>
                <w:sz w:val="20"/>
                <w:szCs w:val="20"/>
              </w:rPr>
            </w:pPr>
            <w:r w:rsidRPr="00D52D40">
              <w:rPr>
                <w:rFonts w:asciiTheme="majorHAnsi" w:hAnsiTheme="majorHAnsi" w:cstheme="majorHAnsi"/>
                <w:sz w:val="20"/>
                <w:szCs w:val="20"/>
              </w:rPr>
              <w:t>$25.51</w:t>
            </w:r>
          </w:p>
        </w:tc>
        <w:tc>
          <w:tcPr>
            <w:tcW w:w="1662" w:type="dxa"/>
            <w:shd w:val="clear" w:color="auto" w:fill="CAEEF6"/>
          </w:tcPr>
          <w:p w14:paraId="6CDE2293" w14:textId="77777777" w:rsidR="003E45AC" w:rsidRPr="00D52D40" w:rsidRDefault="003E45AC" w:rsidP="00AF59BE">
            <w:pPr>
              <w:pStyle w:val="NoParagraphStyle"/>
              <w:suppressAutoHyphens/>
              <w:rPr>
                <w:rFonts w:asciiTheme="majorHAnsi" w:hAnsiTheme="majorHAnsi" w:cstheme="majorHAnsi"/>
                <w:sz w:val="20"/>
                <w:szCs w:val="20"/>
              </w:rPr>
            </w:pPr>
            <w:r w:rsidRPr="00D52D40">
              <w:rPr>
                <w:rFonts w:asciiTheme="majorHAnsi" w:hAnsiTheme="majorHAnsi" w:cstheme="majorHAnsi"/>
                <w:sz w:val="20"/>
                <w:szCs w:val="20"/>
              </w:rPr>
              <w:t>$26.56</w:t>
            </w:r>
          </w:p>
        </w:tc>
        <w:tc>
          <w:tcPr>
            <w:tcW w:w="1582" w:type="dxa"/>
            <w:shd w:val="clear" w:color="auto" w:fill="CAEEF6"/>
          </w:tcPr>
          <w:p w14:paraId="20E15252" w14:textId="77777777" w:rsidR="003E45AC" w:rsidRPr="00D52D40" w:rsidRDefault="003E45AC" w:rsidP="00AF59BE">
            <w:pPr>
              <w:pStyle w:val="NoParagraphStyle"/>
              <w:suppressAutoHyphens/>
              <w:rPr>
                <w:rFonts w:asciiTheme="majorHAnsi" w:hAnsiTheme="majorHAnsi" w:cstheme="majorHAnsi"/>
                <w:sz w:val="20"/>
                <w:szCs w:val="20"/>
              </w:rPr>
            </w:pPr>
            <w:r>
              <w:rPr>
                <w:rFonts w:asciiTheme="majorHAnsi" w:hAnsiTheme="majorHAnsi" w:cstheme="majorHAnsi"/>
                <w:color w:val="auto"/>
                <w:sz w:val="20"/>
                <w:szCs w:val="20"/>
              </w:rPr>
              <w:t>^</w:t>
            </w:r>
          </w:p>
        </w:tc>
        <w:tc>
          <w:tcPr>
            <w:tcW w:w="1582" w:type="dxa"/>
            <w:shd w:val="clear" w:color="auto" w:fill="CAEEF6"/>
          </w:tcPr>
          <w:p w14:paraId="7F1FE36F" w14:textId="77777777" w:rsidR="003E45AC" w:rsidRPr="00D52D40" w:rsidRDefault="003E45AC" w:rsidP="00AF59BE">
            <w:pPr>
              <w:pStyle w:val="NoParagraphStyle"/>
              <w:suppressAutoHyphens/>
              <w:rPr>
                <w:rFonts w:asciiTheme="majorHAnsi" w:hAnsiTheme="majorHAnsi" w:cstheme="majorHAnsi"/>
                <w:sz w:val="20"/>
                <w:szCs w:val="20"/>
              </w:rPr>
            </w:pPr>
            <w:r>
              <w:rPr>
                <w:rFonts w:asciiTheme="majorHAnsi" w:hAnsiTheme="majorHAnsi" w:cstheme="majorHAnsi"/>
                <w:color w:val="auto"/>
                <w:sz w:val="20"/>
                <w:szCs w:val="20"/>
              </w:rPr>
              <w:t>*</w:t>
            </w:r>
          </w:p>
        </w:tc>
      </w:tr>
    </w:tbl>
    <w:p w14:paraId="130CBC4F" w14:textId="77777777" w:rsidR="003E45AC" w:rsidRPr="00110B47" w:rsidRDefault="003E45AC" w:rsidP="003E45AC">
      <w:pPr>
        <w:pStyle w:val="CommentText"/>
        <w:rPr>
          <w:sz w:val="16"/>
        </w:rPr>
      </w:pPr>
      <w:r w:rsidRPr="00110B47">
        <w:rPr>
          <w:sz w:val="16"/>
        </w:rPr>
        <w:t xml:space="preserve">^ adjusted on 13 March 2025 in line with the annual percentage change in </w:t>
      </w:r>
      <w:proofErr w:type="gramStart"/>
      <w:r w:rsidRPr="00110B47">
        <w:rPr>
          <w:sz w:val="16"/>
        </w:rPr>
        <w:t>the all</w:t>
      </w:r>
      <w:proofErr w:type="gramEnd"/>
      <w:r w:rsidRPr="00110B47">
        <w:rPr>
          <w:sz w:val="16"/>
        </w:rPr>
        <w:t xml:space="preserve"> groups Consumer Price Index from December quarter 2024.</w:t>
      </w:r>
    </w:p>
    <w:p w14:paraId="6AA0CBE8" w14:textId="77777777" w:rsidR="003E45AC" w:rsidRPr="00110B47" w:rsidRDefault="003E45AC" w:rsidP="003E45AC">
      <w:pPr>
        <w:pStyle w:val="CommentText"/>
        <w:rPr>
          <w:sz w:val="16"/>
        </w:rPr>
      </w:pPr>
      <w:r w:rsidRPr="00110B47">
        <w:rPr>
          <w:sz w:val="16"/>
        </w:rPr>
        <w:t xml:space="preserve">* </w:t>
      </w:r>
      <w:proofErr w:type="gramStart"/>
      <w:r w:rsidRPr="00110B47">
        <w:rPr>
          <w:sz w:val="16"/>
        </w:rPr>
        <w:t>adjusted</w:t>
      </w:r>
      <w:proofErr w:type="gramEnd"/>
      <w:r w:rsidRPr="00110B47">
        <w:rPr>
          <w:sz w:val="16"/>
        </w:rPr>
        <w:t xml:space="preserve"> on 12 March 2026 in line with the annual percentage change in the all groups Consumer Price Index from December quarter 2025.</w:t>
      </w:r>
    </w:p>
    <w:p w14:paraId="5BAF0A6C" w14:textId="35BB7FBD" w:rsidR="003E45AC" w:rsidRDefault="003E45AC">
      <w:pPr>
        <w:suppressAutoHyphens w:val="0"/>
        <w:spacing w:before="0" w:after="0" w:line="240" w:lineRule="auto"/>
        <w:rPr>
          <w:sz w:val="36"/>
          <w:szCs w:val="36"/>
        </w:rPr>
      </w:pPr>
      <w:r>
        <w:rPr>
          <w:sz w:val="36"/>
          <w:szCs w:val="36"/>
        </w:rPr>
        <w:br w:type="page"/>
      </w:r>
    </w:p>
    <w:p w14:paraId="5BAF0A6D" w14:textId="77777777" w:rsidR="0037665A" w:rsidRDefault="00070189">
      <w:pPr>
        <w:keepNext/>
        <w:spacing w:before="0" w:line="240" w:lineRule="auto"/>
        <w:outlineLvl w:val="0"/>
        <w:rPr>
          <w:rFonts w:cs="Arial"/>
          <w:b/>
          <w:caps/>
          <w:sz w:val="36"/>
          <w:szCs w:val="36"/>
        </w:rPr>
      </w:pPr>
      <w:bookmarkStart w:id="292" w:name="_Toc446076177"/>
      <w:r w:rsidRPr="00947AF5">
        <w:rPr>
          <w:rFonts w:cs="Arial"/>
          <w:b/>
          <w:caps/>
          <w:sz w:val="36"/>
          <w:szCs w:val="36"/>
        </w:rPr>
        <w:lastRenderedPageBreak/>
        <w:t>SCHEDULE 3</w:t>
      </w:r>
      <w:bookmarkEnd w:id="289"/>
      <w:r w:rsidRPr="00947AF5">
        <w:rPr>
          <w:rFonts w:cs="Arial"/>
          <w:b/>
          <w:caps/>
          <w:sz w:val="36"/>
          <w:szCs w:val="36"/>
        </w:rPr>
        <w:t xml:space="preserve"> </w:t>
      </w:r>
      <w:bookmarkStart w:id="293" w:name="_Toc412731480"/>
      <w:r w:rsidRPr="00947AF5">
        <w:rPr>
          <w:rFonts w:cs="Arial"/>
          <w:b/>
          <w:caps/>
          <w:sz w:val="36"/>
          <w:szCs w:val="36"/>
        </w:rPr>
        <w:t>– TRAINING BROADBAND</w:t>
      </w:r>
      <w:bookmarkEnd w:id="292"/>
      <w:bookmarkEnd w:id="293"/>
    </w:p>
    <w:tbl>
      <w:tblPr>
        <w:tblStyle w:val="TableGrid"/>
        <w:tblW w:w="0" w:type="auto"/>
        <w:tblLook w:val="04A0" w:firstRow="1" w:lastRow="0" w:firstColumn="1" w:lastColumn="0" w:noHBand="0" w:noVBand="1"/>
      </w:tblPr>
      <w:tblGrid>
        <w:gridCol w:w="1579"/>
        <w:gridCol w:w="1524"/>
        <w:gridCol w:w="1623"/>
        <w:gridCol w:w="1700"/>
        <w:gridCol w:w="1601"/>
        <w:gridCol w:w="1601"/>
      </w:tblGrid>
      <w:tr w:rsidR="009620CA" w:rsidRPr="00961E93" w14:paraId="5B3B711C" w14:textId="77777777" w:rsidTr="009620CA">
        <w:trPr>
          <w:cnfStyle w:val="100000000000" w:firstRow="1" w:lastRow="0" w:firstColumn="0" w:lastColumn="0" w:oddVBand="0" w:evenVBand="0" w:oddHBand="0" w:evenHBand="0" w:firstRowFirstColumn="0" w:firstRowLastColumn="0" w:lastRowFirstColumn="0" w:lastRowLastColumn="0"/>
        </w:trPr>
        <w:tc>
          <w:tcPr>
            <w:tcW w:w="1587" w:type="dxa"/>
          </w:tcPr>
          <w:p w14:paraId="0A9B125C"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1</w:t>
            </w:r>
          </w:p>
        </w:tc>
        <w:tc>
          <w:tcPr>
            <w:tcW w:w="1551" w:type="dxa"/>
          </w:tcPr>
          <w:p w14:paraId="7A1C12E2"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2</w:t>
            </w:r>
          </w:p>
        </w:tc>
        <w:tc>
          <w:tcPr>
            <w:tcW w:w="1607" w:type="dxa"/>
          </w:tcPr>
          <w:p w14:paraId="220D6289"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3</w:t>
            </w:r>
          </w:p>
        </w:tc>
        <w:tc>
          <w:tcPr>
            <w:tcW w:w="1679" w:type="dxa"/>
          </w:tcPr>
          <w:p w14:paraId="7689F41D"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4</w:t>
            </w:r>
          </w:p>
        </w:tc>
        <w:tc>
          <w:tcPr>
            <w:tcW w:w="1602" w:type="dxa"/>
          </w:tcPr>
          <w:p w14:paraId="2566EE47"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5</w:t>
            </w:r>
          </w:p>
        </w:tc>
        <w:tc>
          <w:tcPr>
            <w:tcW w:w="1602" w:type="dxa"/>
          </w:tcPr>
          <w:p w14:paraId="78CFE970"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6</w:t>
            </w:r>
          </w:p>
        </w:tc>
      </w:tr>
      <w:tr w:rsidR="009620CA" w:rsidRPr="00961E93" w14:paraId="3485191D" w14:textId="77777777" w:rsidTr="00A3552C">
        <w:trPr>
          <w:cnfStyle w:val="000000100000" w:firstRow="0" w:lastRow="0" w:firstColumn="0" w:lastColumn="0" w:oddVBand="0" w:evenVBand="0" w:oddHBand="1" w:evenHBand="0" w:firstRowFirstColumn="0" w:firstRowLastColumn="0" w:lastRowFirstColumn="0" w:lastRowLastColumn="0"/>
        </w:trPr>
        <w:tc>
          <w:tcPr>
            <w:tcW w:w="1587" w:type="dxa"/>
          </w:tcPr>
          <w:p w14:paraId="126F3018"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Classification</w:t>
            </w:r>
          </w:p>
        </w:tc>
        <w:tc>
          <w:tcPr>
            <w:tcW w:w="1551" w:type="dxa"/>
          </w:tcPr>
          <w:p w14:paraId="4E94B1EE"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Point</w:t>
            </w:r>
          </w:p>
        </w:tc>
        <w:tc>
          <w:tcPr>
            <w:tcW w:w="1607" w:type="dxa"/>
          </w:tcPr>
          <w:p w14:paraId="397ACD8E"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 xml:space="preserve">Pay rates as </w:t>
            </w:r>
            <w:proofErr w:type="gramStart"/>
            <w:r w:rsidRPr="00572E37">
              <w:rPr>
                <w:rFonts w:asciiTheme="majorHAnsi" w:hAnsiTheme="majorHAnsi" w:cstheme="majorHAnsi"/>
                <w:b/>
                <w:bCs/>
                <w:color w:val="auto"/>
                <w:szCs w:val="22"/>
              </w:rPr>
              <w:t>at</w:t>
            </w:r>
            <w:proofErr w:type="gramEnd"/>
            <w:r w:rsidRPr="00572E37">
              <w:rPr>
                <w:rFonts w:asciiTheme="majorHAnsi" w:hAnsiTheme="majorHAnsi" w:cstheme="majorHAnsi"/>
                <w:b/>
                <w:bCs/>
                <w:color w:val="auto"/>
                <w:szCs w:val="22"/>
              </w:rPr>
              <w:t xml:space="preserve"> 31 August 2023</w:t>
            </w:r>
          </w:p>
        </w:tc>
        <w:tc>
          <w:tcPr>
            <w:tcW w:w="1679" w:type="dxa"/>
          </w:tcPr>
          <w:p w14:paraId="372C8F1D"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the later of commencement of the Agreement or 14 March 2024</w:t>
            </w:r>
          </w:p>
        </w:tc>
        <w:tc>
          <w:tcPr>
            <w:tcW w:w="1602" w:type="dxa"/>
          </w:tcPr>
          <w:p w14:paraId="437B0CCC"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13 March 2025</w:t>
            </w:r>
          </w:p>
        </w:tc>
        <w:tc>
          <w:tcPr>
            <w:tcW w:w="1602" w:type="dxa"/>
          </w:tcPr>
          <w:p w14:paraId="62A6CFF7"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12 March 2026</w:t>
            </w:r>
          </w:p>
        </w:tc>
      </w:tr>
      <w:tr w:rsidR="00AA3A3B" w:rsidRPr="00961E93" w14:paraId="69125F1C" w14:textId="77777777" w:rsidTr="00BD319A">
        <w:tc>
          <w:tcPr>
            <w:tcW w:w="0" w:type="dxa"/>
            <w:shd w:val="clear" w:color="auto" w:fill="auto"/>
            <w:vAlign w:val="bottom"/>
          </w:tcPr>
          <w:p w14:paraId="1686E962" w14:textId="6AD8FBEB"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APS1</w:t>
            </w:r>
          </w:p>
        </w:tc>
        <w:tc>
          <w:tcPr>
            <w:tcW w:w="0" w:type="dxa"/>
            <w:shd w:val="clear" w:color="auto" w:fill="auto"/>
            <w:vAlign w:val="bottom"/>
          </w:tcPr>
          <w:p w14:paraId="50B4139E" w14:textId="7CB99B86"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Training 1</w:t>
            </w:r>
          </w:p>
        </w:tc>
        <w:tc>
          <w:tcPr>
            <w:tcW w:w="0" w:type="dxa"/>
            <w:shd w:val="clear" w:color="auto" w:fill="auto"/>
            <w:vAlign w:val="bottom"/>
          </w:tcPr>
          <w:p w14:paraId="27616506" w14:textId="77906C32"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$48,952</w:t>
            </w:r>
          </w:p>
        </w:tc>
        <w:tc>
          <w:tcPr>
            <w:tcW w:w="0" w:type="dxa"/>
            <w:shd w:val="clear" w:color="auto" w:fill="auto"/>
            <w:vAlign w:val="bottom"/>
          </w:tcPr>
          <w:p w14:paraId="5E6D5BBD" w14:textId="7A93B891"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$52,000</w:t>
            </w:r>
          </w:p>
        </w:tc>
        <w:tc>
          <w:tcPr>
            <w:tcW w:w="0" w:type="dxa"/>
            <w:shd w:val="clear" w:color="auto" w:fill="auto"/>
            <w:vAlign w:val="bottom"/>
          </w:tcPr>
          <w:p w14:paraId="24654338" w14:textId="101C7D01"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$54,516</w:t>
            </w:r>
          </w:p>
        </w:tc>
        <w:tc>
          <w:tcPr>
            <w:tcW w:w="0" w:type="dxa"/>
            <w:shd w:val="clear" w:color="auto" w:fill="auto"/>
            <w:vAlign w:val="bottom"/>
          </w:tcPr>
          <w:p w14:paraId="5BD081DA" w14:textId="2FF43940"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$57,497</w:t>
            </w:r>
          </w:p>
        </w:tc>
      </w:tr>
      <w:tr w:rsidR="00AA3A3B" w:rsidRPr="00961E93" w14:paraId="7ADF0E2B"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vAlign w:val="bottom"/>
          </w:tcPr>
          <w:p w14:paraId="184AA077" w14:textId="47451455"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APS1</w:t>
            </w:r>
          </w:p>
        </w:tc>
        <w:tc>
          <w:tcPr>
            <w:tcW w:w="0" w:type="dxa"/>
            <w:shd w:val="clear" w:color="auto" w:fill="auto"/>
            <w:vAlign w:val="bottom"/>
          </w:tcPr>
          <w:p w14:paraId="01FAB872" w14:textId="1F3767D9"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Training 2</w:t>
            </w:r>
          </w:p>
        </w:tc>
        <w:tc>
          <w:tcPr>
            <w:tcW w:w="0" w:type="dxa"/>
            <w:shd w:val="clear" w:color="auto" w:fill="auto"/>
            <w:vAlign w:val="bottom"/>
          </w:tcPr>
          <w:p w14:paraId="0A829E45" w14:textId="2B97B1FF"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$51,888</w:t>
            </w:r>
          </w:p>
        </w:tc>
        <w:tc>
          <w:tcPr>
            <w:tcW w:w="0" w:type="dxa"/>
            <w:shd w:val="clear" w:color="auto" w:fill="auto"/>
            <w:vAlign w:val="bottom"/>
          </w:tcPr>
          <w:p w14:paraId="4FFE8107" w14:textId="75944605"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$53,964</w:t>
            </w:r>
          </w:p>
        </w:tc>
        <w:tc>
          <w:tcPr>
            <w:tcW w:w="0" w:type="dxa"/>
            <w:shd w:val="clear" w:color="auto" w:fill="auto"/>
            <w:vAlign w:val="bottom"/>
          </w:tcPr>
          <w:p w14:paraId="71A8D0B5" w14:textId="544F2B78"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$56,015</w:t>
            </w:r>
          </w:p>
        </w:tc>
        <w:tc>
          <w:tcPr>
            <w:tcW w:w="0" w:type="dxa"/>
            <w:shd w:val="clear" w:color="auto" w:fill="auto"/>
            <w:vAlign w:val="bottom"/>
          </w:tcPr>
          <w:p w14:paraId="745BA53D" w14:textId="7C438BF5"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$57,920</w:t>
            </w:r>
          </w:p>
        </w:tc>
      </w:tr>
      <w:tr w:rsidR="00AA3A3B" w:rsidRPr="00961E93" w14:paraId="04A626D3" w14:textId="77777777" w:rsidTr="00BD319A">
        <w:tc>
          <w:tcPr>
            <w:tcW w:w="0" w:type="dxa"/>
            <w:shd w:val="clear" w:color="auto" w:fill="auto"/>
            <w:vAlign w:val="bottom"/>
          </w:tcPr>
          <w:p w14:paraId="76EECB8D" w14:textId="465D2F63"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APS1</w:t>
            </w:r>
          </w:p>
        </w:tc>
        <w:tc>
          <w:tcPr>
            <w:tcW w:w="0" w:type="dxa"/>
            <w:shd w:val="clear" w:color="auto" w:fill="auto"/>
            <w:vAlign w:val="bottom"/>
          </w:tcPr>
          <w:p w14:paraId="4203CC45" w14:textId="2D8C9970"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Training 3</w:t>
            </w:r>
          </w:p>
        </w:tc>
        <w:tc>
          <w:tcPr>
            <w:tcW w:w="0" w:type="dxa"/>
            <w:shd w:val="clear" w:color="auto" w:fill="auto"/>
            <w:vAlign w:val="bottom"/>
          </w:tcPr>
          <w:p w14:paraId="26C04A36" w14:textId="05E73056"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$56,208</w:t>
            </w:r>
          </w:p>
        </w:tc>
        <w:tc>
          <w:tcPr>
            <w:tcW w:w="0" w:type="dxa"/>
            <w:shd w:val="clear" w:color="auto" w:fill="auto"/>
            <w:vAlign w:val="bottom"/>
          </w:tcPr>
          <w:p w14:paraId="39EBB69C" w14:textId="11361422"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$58,456</w:t>
            </w:r>
          </w:p>
        </w:tc>
        <w:tc>
          <w:tcPr>
            <w:tcW w:w="0" w:type="dxa"/>
            <w:shd w:val="clear" w:color="auto" w:fill="auto"/>
            <w:vAlign w:val="bottom"/>
          </w:tcPr>
          <w:p w14:paraId="22C952F8" w14:textId="62AF1B5D"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$60,677</w:t>
            </w:r>
          </w:p>
        </w:tc>
        <w:tc>
          <w:tcPr>
            <w:tcW w:w="0" w:type="dxa"/>
            <w:shd w:val="clear" w:color="auto" w:fill="auto"/>
            <w:vAlign w:val="bottom"/>
          </w:tcPr>
          <w:p w14:paraId="2080B4D6" w14:textId="72B9B5C5"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$62,740</w:t>
            </w:r>
          </w:p>
        </w:tc>
      </w:tr>
      <w:tr w:rsidR="00AA3A3B" w:rsidRPr="00961E93" w14:paraId="7BB107BB"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vAlign w:val="bottom"/>
          </w:tcPr>
          <w:p w14:paraId="3AF7F0B3" w14:textId="597F317D"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APS2</w:t>
            </w:r>
          </w:p>
        </w:tc>
        <w:tc>
          <w:tcPr>
            <w:tcW w:w="0" w:type="dxa"/>
            <w:shd w:val="clear" w:color="auto" w:fill="auto"/>
            <w:vAlign w:val="bottom"/>
          </w:tcPr>
          <w:p w14:paraId="54D9E3E9" w14:textId="61E2F578"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Training 4</w:t>
            </w:r>
          </w:p>
        </w:tc>
        <w:tc>
          <w:tcPr>
            <w:tcW w:w="0" w:type="dxa"/>
            <w:shd w:val="clear" w:color="auto" w:fill="auto"/>
            <w:vAlign w:val="bottom"/>
          </w:tcPr>
          <w:p w14:paraId="4609362A" w14:textId="5AEFF5E7"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$59,509</w:t>
            </w:r>
          </w:p>
        </w:tc>
        <w:tc>
          <w:tcPr>
            <w:tcW w:w="0" w:type="dxa"/>
            <w:shd w:val="clear" w:color="auto" w:fill="auto"/>
            <w:vAlign w:val="bottom"/>
          </w:tcPr>
          <w:p w14:paraId="6A6FBEE6" w14:textId="42B97BAE"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$61,889</w:t>
            </w:r>
          </w:p>
        </w:tc>
        <w:tc>
          <w:tcPr>
            <w:tcW w:w="0" w:type="dxa"/>
            <w:shd w:val="clear" w:color="auto" w:fill="auto"/>
            <w:vAlign w:val="bottom"/>
          </w:tcPr>
          <w:p w14:paraId="5BFB6EFF" w14:textId="60CA971A"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$64,241</w:t>
            </w:r>
          </w:p>
        </w:tc>
        <w:tc>
          <w:tcPr>
            <w:tcW w:w="0" w:type="dxa"/>
            <w:shd w:val="clear" w:color="auto" w:fill="auto"/>
            <w:vAlign w:val="bottom"/>
          </w:tcPr>
          <w:p w14:paraId="57DE06A0" w14:textId="5713B8EE"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$66,425</w:t>
            </w:r>
          </w:p>
        </w:tc>
      </w:tr>
      <w:tr w:rsidR="00AA3A3B" w:rsidRPr="00961E93" w14:paraId="053F9B48" w14:textId="77777777" w:rsidTr="00BD319A">
        <w:tc>
          <w:tcPr>
            <w:tcW w:w="0" w:type="dxa"/>
            <w:shd w:val="clear" w:color="auto" w:fill="auto"/>
            <w:vAlign w:val="bottom"/>
          </w:tcPr>
          <w:p w14:paraId="05ADD5A8" w14:textId="2AAA5F4C"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APS2</w:t>
            </w:r>
          </w:p>
        </w:tc>
        <w:tc>
          <w:tcPr>
            <w:tcW w:w="0" w:type="dxa"/>
            <w:shd w:val="clear" w:color="auto" w:fill="auto"/>
            <w:vAlign w:val="bottom"/>
          </w:tcPr>
          <w:p w14:paraId="78EA4780" w14:textId="352F69F5"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Training 5</w:t>
            </w:r>
          </w:p>
        </w:tc>
        <w:tc>
          <w:tcPr>
            <w:tcW w:w="0" w:type="dxa"/>
            <w:shd w:val="clear" w:color="auto" w:fill="auto"/>
            <w:vAlign w:val="bottom"/>
          </w:tcPr>
          <w:p w14:paraId="4EC5DF8D" w14:textId="7700B936"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$63,417</w:t>
            </w:r>
          </w:p>
        </w:tc>
        <w:tc>
          <w:tcPr>
            <w:tcW w:w="0" w:type="dxa"/>
            <w:shd w:val="clear" w:color="auto" w:fill="auto"/>
            <w:vAlign w:val="bottom"/>
          </w:tcPr>
          <w:p w14:paraId="181E0D5A" w14:textId="71CE4B51"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$65,954</w:t>
            </w:r>
          </w:p>
        </w:tc>
        <w:tc>
          <w:tcPr>
            <w:tcW w:w="0" w:type="dxa"/>
            <w:shd w:val="clear" w:color="auto" w:fill="auto"/>
            <w:vAlign w:val="bottom"/>
          </w:tcPr>
          <w:p w14:paraId="53F2E31A" w14:textId="122C68A0"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$68,460</w:t>
            </w:r>
          </w:p>
        </w:tc>
        <w:tc>
          <w:tcPr>
            <w:tcW w:w="0" w:type="dxa"/>
            <w:shd w:val="clear" w:color="auto" w:fill="auto"/>
            <w:vAlign w:val="bottom"/>
          </w:tcPr>
          <w:p w14:paraId="27FF3922" w14:textId="4CB681E3"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$70,788</w:t>
            </w:r>
          </w:p>
        </w:tc>
      </w:tr>
      <w:tr w:rsidR="00AA3A3B" w:rsidRPr="00961E93" w14:paraId="6FEE5798"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vAlign w:val="bottom"/>
          </w:tcPr>
          <w:p w14:paraId="4CC92B56" w14:textId="10A1D169"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APS3</w:t>
            </w:r>
          </w:p>
        </w:tc>
        <w:tc>
          <w:tcPr>
            <w:tcW w:w="0" w:type="dxa"/>
            <w:shd w:val="clear" w:color="auto" w:fill="auto"/>
            <w:vAlign w:val="bottom"/>
          </w:tcPr>
          <w:p w14:paraId="5C9057F5" w14:textId="246F38DD"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Training 6</w:t>
            </w:r>
          </w:p>
        </w:tc>
        <w:tc>
          <w:tcPr>
            <w:tcW w:w="0" w:type="dxa"/>
            <w:shd w:val="clear" w:color="auto" w:fill="auto"/>
            <w:vAlign w:val="bottom"/>
          </w:tcPr>
          <w:p w14:paraId="288B4A6A" w14:textId="59E53FF0"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$63,867</w:t>
            </w:r>
          </w:p>
        </w:tc>
        <w:tc>
          <w:tcPr>
            <w:tcW w:w="0" w:type="dxa"/>
            <w:shd w:val="clear" w:color="auto" w:fill="auto"/>
            <w:vAlign w:val="bottom"/>
          </w:tcPr>
          <w:p w14:paraId="02B29A61" w14:textId="4AD2C93B"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$66,422</w:t>
            </w:r>
          </w:p>
        </w:tc>
        <w:tc>
          <w:tcPr>
            <w:tcW w:w="0" w:type="dxa"/>
            <w:shd w:val="clear" w:color="auto" w:fill="auto"/>
            <w:vAlign w:val="bottom"/>
          </w:tcPr>
          <w:p w14:paraId="18D934DC" w14:textId="137EBD9E"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$68,946</w:t>
            </w:r>
          </w:p>
        </w:tc>
        <w:tc>
          <w:tcPr>
            <w:tcW w:w="0" w:type="dxa"/>
            <w:shd w:val="clear" w:color="auto" w:fill="auto"/>
            <w:vAlign w:val="bottom"/>
          </w:tcPr>
          <w:p w14:paraId="5FCDA98C" w14:textId="003D206F"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$71,290</w:t>
            </w:r>
          </w:p>
        </w:tc>
      </w:tr>
      <w:tr w:rsidR="00AA3A3B" w:rsidRPr="00961E93" w14:paraId="34752867" w14:textId="77777777" w:rsidTr="00BD319A">
        <w:tc>
          <w:tcPr>
            <w:tcW w:w="0" w:type="dxa"/>
            <w:shd w:val="clear" w:color="auto" w:fill="auto"/>
            <w:vAlign w:val="bottom"/>
          </w:tcPr>
          <w:p w14:paraId="56A3AD21" w14:textId="4411E11F"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APS3</w:t>
            </w:r>
          </w:p>
        </w:tc>
        <w:tc>
          <w:tcPr>
            <w:tcW w:w="0" w:type="dxa"/>
            <w:shd w:val="clear" w:color="auto" w:fill="auto"/>
            <w:vAlign w:val="bottom"/>
          </w:tcPr>
          <w:p w14:paraId="6035B323" w14:textId="0B6FC866"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Training 7</w:t>
            </w:r>
          </w:p>
        </w:tc>
        <w:tc>
          <w:tcPr>
            <w:tcW w:w="0" w:type="dxa"/>
            <w:shd w:val="clear" w:color="auto" w:fill="auto"/>
            <w:vAlign w:val="bottom"/>
          </w:tcPr>
          <w:p w14:paraId="072631FD" w14:textId="5A679FE2"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$65,784</w:t>
            </w:r>
          </w:p>
        </w:tc>
        <w:tc>
          <w:tcPr>
            <w:tcW w:w="0" w:type="dxa"/>
            <w:shd w:val="clear" w:color="auto" w:fill="auto"/>
            <w:vAlign w:val="bottom"/>
          </w:tcPr>
          <w:p w14:paraId="5F587C71" w14:textId="546D8F18"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$68,415</w:t>
            </w:r>
          </w:p>
        </w:tc>
        <w:tc>
          <w:tcPr>
            <w:tcW w:w="0" w:type="dxa"/>
            <w:shd w:val="clear" w:color="auto" w:fill="auto"/>
            <w:vAlign w:val="bottom"/>
          </w:tcPr>
          <w:p w14:paraId="60AAEA78" w14:textId="0A177E70"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$71,015</w:t>
            </w:r>
          </w:p>
        </w:tc>
        <w:tc>
          <w:tcPr>
            <w:tcW w:w="0" w:type="dxa"/>
            <w:shd w:val="clear" w:color="auto" w:fill="auto"/>
            <w:vAlign w:val="bottom"/>
          </w:tcPr>
          <w:p w14:paraId="17F1DB42" w14:textId="425A45AF"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$73,430</w:t>
            </w:r>
          </w:p>
        </w:tc>
      </w:tr>
      <w:tr w:rsidR="00AA3A3B" w:rsidRPr="00961E93" w14:paraId="53786EEA"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vAlign w:val="bottom"/>
          </w:tcPr>
          <w:p w14:paraId="3C01B0EC" w14:textId="1C3030DB"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APS3</w:t>
            </w:r>
          </w:p>
        </w:tc>
        <w:tc>
          <w:tcPr>
            <w:tcW w:w="0" w:type="dxa"/>
            <w:shd w:val="clear" w:color="auto" w:fill="auto"/>
            <w:vAlign w:val="bottom"/>
          </w:tcPr>
          <w:p w14:paraId="27ED2A1F" w14:textId="41420FF3"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Training 8</w:t>
            </w:r>
          </w:p>
        </w:tc>
        <w:tc>
          <w:tcPr>
            <w:tcW w:w="0" w:type="dxa"/>
            <w:shd w:val="clear" w:color="auto" w:fill="auto"/>
            <w:vAlign w:val="bottom"/>
          </w:tcPr>
          <w:p w14:paraId="5075BFAD" w14:textId="1E6AC368"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$68,960</w:t>
            </w:r>
          </w:p>
        </w:tc>
        <w:tc>
          <w:tcPr>
            <w:tcW w:w="0" w:type="dxa"/>
            <w:shd w:val="clear" w:color="auto" w:fill="auto"/>
            <w:vAlign w:val="bottom"/>
          </w:tcPr>
          <w:p w14:paraId="50473693" w14:textId="00D7365D"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$71,718</w:t>
            </w:r>
          </w:p>
        </w:tc>
        <w:tc>
          <w:tcPr>
            <w:tcW w:w="0" w:type="dxa"/>
            <w:shd w:val="clear" w:color="auto" w:fill="auto"/>
            <w:vAlign w:val="bottom"/>
          </w:tcPr>
          <w:p w14:paraId="5705805D" w14:textId="5B4D4F7F"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$74,443</w:t>
            </w:r>
          </w:p>
        </w:tc>
        <w:tc>
          <w:tcPr>
            <w:tcW w:w="0" w:type="dxa"/>
            <w:shd w:val="clear" w:color="auto" w:fill="auto"/>
            <w:vAlign w:val="bottom"/>
          </w:tcPr>
          <w:p w14:paraId="091A5D42" w14:textId="3FEFA071"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$76,974</w:t>
            </w:r>
          </w:p>
        </w:tc>
      </w:tr>
      <w:tr w:rsidR="00AA3A3B" w:rsidRPr="00961E93" w14:paraId="498F021F" w14:textId="77777777" w:rsidTr="00BD319A">
        <w:tc>
          <w:tcPr>
            <w:tcW w:w="0" w:type="dxa"/>
            <w:shd w:val="clear" w:color="auto" w:fill="auto"/>
            <w:vAlign w:val="bottom"/>
          </w:tcPr>
          <w:p w14:paraId="3D654115" w14:textId="66EAE42B"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APS3</w:t>
            </w:r>
          </w:p>
        </w:tc>
        <w:tc>
          <w:tcPr>
            <w:tcW w:w="0" w:type="dxa"/>
            <w:shd w:val="clear" w:color="auto" w:fill="auto"/>
            <w:vAlign w:val="bottom"/>
          </w:tcPr>
          <w:p w14:paraId="707E8C6E" w14:textId="24FDACC8"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Training 9</w:t>
            </w:r>
          </w:p>
        </w:tc>
        <w:tc>
          <w:tcPr>
            <w:tcW w:w="0" w:type="dxa"/>
            <w:shd w:val="clear" w:color="auto" w:fill="auto"/>
            <w:vAlign w:val="bottom"/>
          </w:tcPr>
          <w:p w14:paraId="41DE54F1" w14:textId="32DA2B48"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$71,444</w:t>
            </w:r>
          </w:p>
        </w:tc>
        <w:tc>
          <w:tcPr>
            <w:tcW w:w="0" w:type="dxa"/>
            <w:shd w:val="clear" w:color="auto" w:fill="auto"/>
            <w:vAlign w:val="bottom"/>
          </w:tcPr>
          <w:p w14:paraId="096D7A7F" w14:textId="76BB2C97"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$74,302</w:t>
            </w:r>
          </w:p>
        </w:tc>
        <w:tc>
          <w:tcPr>
            <w:tcW w:w="0" w:type="dxa"/>
            <w:shd w:val="clear" w:color="auto" w:fill="auto"/>
            <w:vAlign w:val="bottom"/>
          </w:tcPr>
          <w:p w14:paraId="4800FE8D" w14:textId="05AA88FB"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$77,125</w:t>
            </w:r>
          </w:p>
        </w:tc>
        <w:tc>
          <w:tcPr>
            <w:tcW w:w="0" w:type="dxa"/>
            <w:shd w:val="clear" w:color="auto" w:fill="auto"/>
            <w:vAlign w:val="bottom"/>
          </w:tcPr>
          <w:p w14:paraId="69324BB3" w14:textId="7A55BCDA"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$79,747</w:t>
            </w:r>
          </w:p>
        </w:tc>
      </w:tr>
      <w:tr w:rsidR="00AA3A3B" w:rsidRPr="00961E93" w14:paraId="6C5CB431"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vAlign w:val="bottom"/>
          </w:tcPr>
          <w:p w14:paraId="0FA2A6C8" w14:textId="463AF5D3"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APS4</w:t>
            </w:r>
          </w:p>
        </w:tc>
        <w:tc>
          <w:tcPr>
            <w:tcW w:w="0" w:type="dxa"/>
            <w:shd w:val="clear" w:color="auto" w:fill="auto"/>
            <w:vAlign w:val="bottom"/>
          </w:tcPr>
          <w:p w14:paraId="6DE504FE" w14:textId="0A202A00"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Training 10</w:t>
            </w:r>
          </w:p>
        </w:tc>
        <w:tc>
          <w:tcPr>
            <w:tcW w:w="0" w:type="dxa"/>
            <w:shd w:val="clear" w:color="auto" w:fill="auto"/>
            <w:vAlign w:val="bottom"/>
          </w:tcPr>
          <w:p w14:paraId="05FD8946" w14:textId="0EF8001E"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$72,002</w:t>
            </w:r>
          </w:p>
        </w:tc>
        <w:tc>
          <w:tcPr>
            <w:tcW w:w="0" w:type="dxa"/>
            <w:shd w:val="clear" w:color="auto" w:fill="auto"/>
            <w:vAlign w:val="bottom"/>
          </w:tcPr>
          <w:p w14:paraId="6A8805CA" w14:textId="5B2948A0"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$74,882</w:t>
            </w:r>
          </w:p>
        </w:tc>
        <w:tc>
          <w:tcPr>
            <w:tcW w:w="0" w:type="dxa"/>
            <w:shd w:val="clear" w:color="auto" w:fill="auto"/>
            <w:vAlign w:val="bottom"/>
          </w:tcPr>
          <w:p w14:paraId="7F52FB88" w14:textId="59D41823"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$77,728</w:t>
            </w:r>
          </w:p>
        </w:tc>
        <w:tc>
          <w:tcPr>
            <w:tcW w:w="0" w:type="dxa"/>
            <w:shd w:val="clear" w:color="auto" w:fill="auto"/>
            <w:vAlign w:val="bottom"/>
          </w:tcPr>
          <w:p w14:paraId="2D8898DA" w14:textId="38AED3C7"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$80,371</w:t>
            </w:r>
          </w:p>
        </w:tc>
      </w:tr>
      <w:tr w:rsidR="00AA3A3B" w:rsidRPr="00961E93" w14:paraId="2E69E3A0" w14:textId="77777777" w:rsidTr="00BD319A">
        <w:tc>
          <w:tcPr>
            <w:tcW w:w="0" w:type="dxa"/>
            <w:shd w:val="clear" w:color="auto" w:fill="auto"/>
            <w:vAlign w:val="bottom"/>
          </w:tcPr>
          <w:p w14:paraId="3827C138" w14:textId="25FF43B3"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APS4</w:t>
            </w:r>
          </w:p>
        </w:tc>
        <w:tc>
          <w:tcPr>
            <w:tcW w:w="0" w:type="dxa"/>
            <w:shd w:val="clear" w:color="auto" w:fill="auto"/>
            <w:vAlign w:val="bottom"/>
          </w:tcPr>
          <w:p w14:paraId="682C52F0" w14:textId="1F61B718"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Training 11</w:t>
            </w:r>
          </w:p>
        </w:tc>
        <w:tc>
          <w:tcPr>
            <w:tcW w:w="0" w:type="dxa"/>
            <w:shd w:val="clear" w:color="auto" w:fill="auto"/>
            <w:vAlign w:val="bottom"/>
          </w:tcPr>
          <w:p w14:paraId="0776B9FA" w14:textId="02B9E180"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$74,043</w:t>
            </w:r>
          </w:p>
        </w:tc>
        <w:tc>
          <w:tcPr>
            <w:tcW w:w="0" w:type="dxa"/>
            <w:shd w:val="clear" w:color="auto" w:fill="auto"/>
            <w:vAlign w:val="bottom"/>
          </w:tcPr>
          <w:p w14:paraId="70C957CD" w14:textId="300C8D72"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$77,005</w:t>
            </w:r>
          </w:p>
        </w:tc>
        <w:tc>
          <w:tcPr>
            <w:tcW w:w="0" w:type="dxa"/>
            <w:shd w:val="clear" w:color="auto" w:fill="auto"/>
            <w:vAlign w:val="bottom"/>
          </w:tcPr>
          <w:p w14:paraId="773A4536" w14:textId="6C9B0CC1"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$79,931</w:t>
            </w:r>
          </w:p>
        </w:tc>
        <w:tc>
          <w:tcPr>
            <w:tcW w:w="0" w:type="dxa"/>
            <w:shd w:val="clear" w:color="auto" w:fill="auto"/>
            <w:vAlign w:val="bottom"/>
          </w:tcPr>
          <w:p w14:paraId="117E1EA2" w14:textId="13453DC1"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$82,649</w:t>
            </w:r>
          </w:p>
        </w:tc>
      </w:tr>
      <w:tr w:rsidR="00AA3A3B" w:rsidRPr="00961E93" w14:paraId="3C2006E4"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vAlign w:val="bottom"/>
          </w:tcPr>
          <w:p w14:paraId="598B38E9" w14:textId="625ECF7B"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APS4</w:t>
            </w:r>
          </w:p>
        </w:tc>
        <w:tc>
          <w:tcPr>
            <w:tcW w:w="0" w:type="dxa"/>
            <w:shd w:val="clear" w:color="auto" w:fill="auto"/>
            <w:vAlign w:val="bottom"/>
          </w:tcPr>
          <w:p w14:paraId="4D13385B" w14:textId="494E9460"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Training 12</w:t>
            </w:r>
          </w:p>
        </w:tc>
        <w:tc>
          <w:tcPr>
            <w:tcW w:w="0" w:type="dxa"/>
            <w:shd w:val="clear" w:color="auto" w:fill="auto"/>
            <w:vAlign w:val="bottom"/>
          </w:tcPr>
          <w:p w14:paraId="7565E29B" w14:textId="669EF134"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$78,386</w:t>
            </w:r>
          </w:p>
        </w:tc>
        <w:tc>
          <w:tcPr>
            <w:tcW w:w="0" w:type="dxa"/>
            <w:shd w:val="clear" w:color="auto" w:fill="auto"/>
            <w:vAlign w:val="bottom"/>
          </w:tcPr>
          <w:p w14:paraId="60B3558F" w14:textId="7A9838EB"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$81,521</w:t>
            </w:r>
          </w:p>
        </w:tc>
        <w:tc>
          <w:tcPr>
            <w:tcW w:w="0" w:type="dxa"/>
            <w:shd w:val="clear" w:color="auto" w:fill="auto"/>
            <w:vAlign w:val="bottom"/>
          </w:tcPr>
          <w:p w14:paraId="5AE63586" w14:textId="3CCC9831"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$84,619</w:t>
            </w:r>
          </w:p>
        </w:tc>
        <w:tc>
          <w:tcPr>
            <w:tcW w:w="0" w:type="dxa"/>
            <w:shd w:val="clear" w:color="auto" w:fill="auto"/>
            <w:vAlign w:val="bottom"/>
          </w:tcPr>
          <w:p w14:paraId="4CA04912" w14:textId="0FF75D5B"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$87,496</w:t>
            </w:r>
          </w:p>
        </w:tc>
      </w:tr>
      <w:tr w:rsidR="00AA3A3B" w:rsidRPr="00961E93" w14:paraId="23A2E4A3" w14:textId="77777777" w:rsidTr="00BD319A">
        <w:tc>
          <w:tcPr>
            <w:tcW w:w="0" w:type="dxa"/>
            <w:shd w:val="clear" w:color="auto" w:fill="auto"/>
            <w:vAlign w:val="bottom"/>
          </w:tcPr>
          <w:p w14:paraId="5AE1B7F1" w14:textId="1FC51F76"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APS5</w:t>
            </w:r>
          </w:p>
        </w:tc>
        <w:tc>
          <w:tcPr>
            <w:tcW w:w="0" w:type="dxa"/>
            <w:shd w:val="clear" w:color="auto" w:fill="auto"/>
            <w:vAlign w:val="bottom"/>
          </w:tcPr>
          <w:p w14:paraId="205A9263" w14:textId="15D30A8D"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Training 13</w:t>
            </w:r>
          </w:p>
        </w:tc>
        <w:tc>
          <w:tcPr>
            <w:tcW w:w="0" w:type="dxa"/>
            <w:shd w:val="clear" w:color="auto" w:fill="auto"/>
            <w:vAlign w:val="bottom"/>
          </w:tcPr>
          <w:p w14:paraId="4DAEA0C7" w14:textId="5C489112"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$78,548</w:t>
            </w:r>
          </w:p>
        </w:tc>
        <w:tc>
          <w:tcPr>
            <w:tcW w:w="0" w:type="dxa"/>
            <w:shd w:val="clear" w:color="auto" w:fill="auto"/>
            <w:vAlign w:val="bottom"/>
          </w:tcPr>
          <w:p w14:paraId="3F5AD0B4" w14:textId="66F2552D"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$81,690</w:t>
            </w:r>
          </w:p>
        </w:tc>
        <w:tc>
          <w:tcPr>
            <w:tcW w:w="0" w:type="dxa"/>
            <w:shd w:val="clear" w:color="auto" w:fill="auto"/>
            <w:vAlign w:val="bottom"/>
          </w:tcPr>
          <w:p w14:paraId="1A055E23" w14:textId="79BA7FED"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$84,794</w:t>
            </w:r>
          </w:p>
        </w:tc>
        <w:tc>
          <w:tcPr>
            <w:tcW w:w="0" w:type="dxa"/>
            <w:shd w:val="clear" w:color="auto" w:fill="auto"/>
            <w:vAlign w:val="bottom"/>
          </w:tcPr>
          <w:p w14:paraId="5AF928E6" w14:textId="02CAAC79"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$88,343</w:t>
            </w:r>
          </w:p>
        </w:tc>
      </w:tr>
      <w:tr w:rsidR="00AA3A3B" w:rsidRPr="00961E93" w14:paraId="2ED9A66E"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shd w:val="clear" w:color="auto" w:fill="auto"/>
            <w:vAlign w:val="bottom"/>
          </w:tcPr>
          <w:p w14:paraId="62118028" w14:textId="34475DB9"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APS5</w:t>
            </w:r>
          </w:p>
        </w:tc>
        <w:tc>
          <w:tcPr>
            <w:tcW w:w="0" w:type="dxa"/>
            <w:shd w:val="clear" w:color="auto" w:fill="auto"/>
            <w:vAlign w:val="bottom"/>
          </w:tcPr>
          <w:p w14:paraId="546E5A9F" w14:textId="1ADF5D1A"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Training 14</w:t>
            </w:r>
          </w:p>
        </w:tc>
        <w:tc>
          <w:tcPr>
            <w:tcW w:w="0" w:type="dxa"/>
            <w:shd w:val="clear" w:color="auto" w:fill="auto"/>
            <w:vAlign w:val="bottom"/>
          </w:tcPr>
          <w:p w14:paraId="2897594F" w14:textId="06036453"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$80,902</w:t>
            </w:r>
          </w:p>
        </w:tc>
        <w:tc>
          <w:tcPr>
            <w:tcW w:w="0" w:type="dxa"/>
            <w:shd w:val="clear" w:color="auto" w:fill="auto"/>
            <w:vAlign w:val="bottom"/>
          </w:tcPr>
          <w:p w14:paraId="5149F37B" w14:textId="4B2C6844"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$84,138</w:t>
            </w:r>
          </w:p>
        </w:tc>
        <w:tc>
          <w:tcPr>
            <w:tcW w:w="0" w:type="dxa"/>
            <w:shd w:val="clear" w:color="auto" w:fill="auto"/>
            <w:vAlign w:val="bottom"/>
          </w:tcPr>
          <w:p w14:paraId="1D0E8FFA" w14:textId="01A8E7AD"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$87,335</w:t>
            </w:r>
          </w:p>
        </w:tc>
        <w:tc>
          <w:tcPr>
            <w:tcW w:w="0" w:type="dxa"/>
            <w:shd w:val="clear" w:color="auto" w:fill="auto"/>
            <w:vAlign w:val="bottom"/>
          </w:tcPr>
          <w:p w14:paraId="52B61893" w14:textId="47CC8BB3" w:rsidR="00AA3A3B" w:rsidRPr="00961E93" w:rsidRDefault="00AA3A3B" w:rsidP="00AA3A3B">
            <w:pPr>
              <w:pStyle w:val="NoParagraphStyle"/>
              <w:suppressAutoHyphens/>
              <w:rPr>
                <w:rFonts w:asciiTheme="majorHAnsi" w:hAnsiTheme="majorHAnsi" w:cstheme="majorHAnsi"/>
                <w:color w:val="auto"/>
                <w:szCs w:val="22"/>
              </w:rPr>
            </w:pPr>
            <w:r>
              <w:rPr>
                <w:rFonts w:ascii="Calibri" w:hAnsi="Calibri" w:cs="Calibri"/>
                <w:szCs w:val="22"/>
              </w:rPr>
              <w:t>$90,304</w:t>
            </w:r>
          </w:p>
        </w:tc>
      </w:tr>
      <w:tr w:rsidR="00AA3A3B" w:rsidRPr="00961E93" w14:paraId="69A7946E" w14:textId="77777777" w:rsidTr="00BD319A">
        <w:tc>
          <w:tcPr>
            <w:tcW w:w="0" w:type="dxa"/>
            <w:shd w:val="clear" w:color="auto" w:fill="auto"/>
            <w:vAlign w:val="bottom"/>
          </w:tcPr>
          <w:p w14:paraId="2957BF41" w14:textId="0D18202F"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APS5</w:t>
            </w:r>
          </w:p>
        </w:tc>
        <w:tc>
          <w:tcPr>
            <w:tcW w:w="0" w:type="dxa"/>
            <w:shd w:val="clear" w:color="auto" w:fill="auto"/>
            <w:vAlign w:val="bottom"/>
          </w:tcPr>
          <w:p w14:paraId="2650E64C" w14:textId="55A32972"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Training 15</w:t>
            </w:r>
          </w:p>
        </w:tc>
        <w:tc>
          <w:tcPr>
            <w:tcW w:w="0" w:type="dxa"/>
            <w:shd w:val="clear" w:color="auto" w:fill="auto"/>
            <w:vAlign w:val="bottom"/>
          </w:tcPr>
          <w:p w14:paraId="089FC89B" w14:textId="6F79F0B9"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$86,168</w:t>
            </w:r>
          </w:p>
        </w:tc>
        <w:tc>
          <w:tcPr>
            <w:tcW w:w="0" w:type="dxa"/>
            <w:shd w:val="clear" w:color="auto" w:fill="auto"/>
            <w:vAlign w:val="bottom"/>
          </w:tcPr>
          <w:p w14:paraId="74DF915C" w14:textId="3414E224"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$89,615</w:t>
            </w:r>
          </w:p>
        </w:tc>
        <w:tc>
          <w:tcPr>
            <w:tcW w:w="0" w:type="dxa"/>
            <w:shd w:val="clear" w:color="auto" w:fill="auto"/>
            <w:vAlign w:val="bottom"/>
          </w:tcPr>
          <w:p w14:paraId="3FD87952" w14:textId="20345F83"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$93,020</w:t>
            </w:r>
          </w:p>
        </w:tc>
        <w:tc>
          <w:tcPr>
            <w:tcW w:w="0" w:type="dxa"/>
            <w:shd w:val="clear" w:color="auto" w:fill="auto"/>
            <w:vAlign w:val="bottom"/>
          </w:tcPr>
          <w:p w14:paraId="6EB32537" w14:textId="1440F5AA" w:rsidR="00AA3A3B" w:rsidRPr="00961E93" w:rsidRDefault="00AA3A3B" w:rsidP="00AA3A3B">
            <w:pPr>
              <w:pStyle w:val="NoParagraphStyle"/>
              <w:suppressAutoHyphens/>
              <w:rPr>
                <w:rFonts w:asciiTheme="majorHAnsi" w:hAnsiTheme="majorHAnsi" w:cstheme="majorHAnsi"/>
                <w:color w:val="auto"/>
                <w:sz w:val="22"/>
                <w:szCs w:val="22"/>
              </w:rPr>
            </w:pPr>
            <w:r>
              <w:rPr>
                <w:rFonts w:ascii="Calibri" w:hAnsi="Calibri" w:cs="Calibri"/>
                <w:sz w:val="22"/>
                <w:szCs w:val="22"/>
              </w:rPr>
              <w:t>$96,183</w:t>
            </w:r>
          </w:p>
        </w:tc>
      </w:tr>
    </w:tbl>
    <w:p w14:paraId="5BAF0ACF" w14:textId="77777777" w:rsidR="0037665A" w:rsidRPr="00947AF5" w:rsidRDefault="00070189">
      <w:pPr>
        <w:rPr>
          <w:rFonts w:ascii="Cambria" w:hAnsi="Cambria"/>
        </w:rPr>
      </w:pPr>
      <w:bookmarkStart w:id="294" w:name="_Toc387850133"/>
      <w:bookmarkEnd w:id="290"/>
      <w:r w:rsidRPr="00947AF5">
        <w:br w:type="page"/>
      </w:r>
    </w:p>
    <w:p w14:paraId="5BAF0AD0" w14:textId="77777777" w:rsidR="0037665A" w:rsidRPr="00947AF5" w:rsidRDefault="00070189" w:rsidP="009620CA">
      <w:pPr>
        <w:pStyle w:val="Heading1"/>
      </w:pPr>
      <w:bookmarkStart w:id="295" w:name="_Toc446076178"/>
      <w:bookmarkStart w:id="296" w:name="_Toc160469554"/>
      <w:r w:rsidRPr="00947AF5">
        <w:lastRenderedPageBreak/>
        <w:t>SCHEDULE 4 – EXPEDITIONER CLASSIFICATIONS AND SALARY</w:t>
      </w:r>
      <w:bookmarkEnd w:id="295"/>
      <w:bookmarkEnd w:id="296"/>
    </w:p>
    <w:p w14:paraId="5BAF0AD1" w14:textId="77777777" w:rsidR="0037665A" w:rsidRDefault="00070189" w:rsidP="009620CA">
      <w:pPr>
        <w:pStyle w:val="Heading2"/>
      </w:pPr>
      <w:bookmarkStart w:id="297" w:name="_Toc160469555"/>
      <w:r w:rsidRPr="00947AF5">
        <w:t>EXPEDITIONER ANTARCTIC MEDICAL PRACTITIONERS</w:t>
      </w:r>
      <w:bookmarkEnd w:id="297"/>
    </w:p>
    <w:tbl>
      <w:tblPr>
        <w:tblStyle w:val="TableGrid"/>
        <w:tblW w:w="0" w:type="auto"/>
        <w:tblLook w:val="04A0" w:firstRow="1" w:lastRow="0" w:firstColumn="1" w:lastColumn="0" w:noHBand="0" w:noVBand="1"/>
      </w:tblPr>
      <w:tblGrid>
        <w:gridCol w:w="1578"/>
        <w:gridCol w:w="1525"/>
        <w:gridCol w:w="1623"/>
        <w:gridCol w:w="1700"/>
        <w:gridCol w:w="1601"/>
        <w:gridCol w:w="1601"/>
      </w:tblGrid>
      <w:tr w:rsidR="009620CA" w:rsidRPr="00961E93" w14:paraId="21D55EB8" w14:textId="77777777" w:rsidTr="000A088D">
        <w:trPr>
          <w:cnfStyle w:val="100000000000" w:firstRow="1" w:lastRow="0" w:firstColumn="0" w:lastColumn="0" w:oddVBand="0" w:evenVBand="0" w:oddHBand="0" w:evenHBand="0" w:firstRowFirstColumn="0" w:firstRowLastColumn="0" w:lastRowFirstColumn="0" w:lastRowLastColumn="0"/>
        </w:trPr>
        <w:tc>
          <w:tcPr>
            <w:tcW w:w="1587" w:type="dxa"/>
          </w:tcPr>
          <w:p w14:paraId="27C03CF4"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1</w:t>
            </w:r>
          </w:p>
        </w:tc>
        <w:tc>
          <w:tcPr>
            <w:tcW w:w="1551" w:type="dxa"/>
          </w:tcPr>
          <w:p w14:paraId="14EF35CF"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2</w:t>
            </w:r>
          </w:p>
        </w:tc>
        <w:tc>
          <w:tcPr>
            <w:tcW w:w="1607" w:type="dxa"/>
          </w:tcPr>
          <w:p w14:paraId="37EFFF85"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3</w:t>
            </w:r>
          </w:p>
        </w:tc>
        <w:tc>
          <w:tcPr>
            <w:tcW w:w="1679" w:type="dxa"/>
          </w:tcPr>
          <w:p w14:paraId="0D2A696F"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4</w:t>
            </w:r>
          </w:p>
        </w:tc>
        <w:tc>
          <w:tcPr>
            <w:tcW w:w="1602" w:type="dxa"/>
          </w:tcPr>
          <w:p w14:paraId="2F1B922E"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5</w:t>
            </w:r>
          </w:p>
        </w:tc>
        <w:tc>
          <w:tcPr>
            <w:tcW w:w="1602" w:type="dxa"/>
          </w:tcPr>
          <w:p w14:paraId="4FC3B3CB"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6</w:t>
            </w:r>
          </w:p>
        </w:tc>
      </w:tr>
      <w:tr w:rsidR="009620CA" w:rsidRPr="00961E93" w14:paraId="38E3371A" w14:textId="77777777" w:rsidTr="000A088D">
        <w:trPr>
          <w:cnfStyle w:val="000000100000" w:firstRow="0" w:lastRow="0" w:firstColumn="0" w:lastColumn="0" w:oddVBand="0" w:evenVBand="0" w:oddHBand="1" w:evenHBand="0" w:firstRowFirstColumn="0" w:firstRowLastColumn="0" w:lastRowFirstColumn="0" w:lastRowLastColumn="0"/>
        </w:trPr>
        <w:tc>
          <w:tcPr>
            <w:tcW w:w="1587" w:type="dxa"/>
          </w:tcPr>
          <w:p w14:paraId="119F88DF"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Classification</w:t>
            </w:r>
          </w:p>
        </w:tc>
        <w:tc>
          <w:tcPr>
            <w:tcW w:w="1551" w:type="dxa"/>
          </w:tcPr>
          <w:p w14:paraId="30528630"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Point</w:t>
            </w:r>
          </w:p>
        </w:tc>
        <w:tc>
          <w:tcPr>
            <w:tcW w:w="1607" w:type="dxa"/>
          </w:tcPr>
          <w:p w14:paraId="68F2BB99"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 xml:space="preserve">Pay rates as </w:t>
            </w:r>
            <w:proofErr w:type="gramStart"/>
            <w:r w:rsidRPr="00572E37">
              <w:rPr>
                <w:rFonts w:asciiTheme="majorHAnsi" w:hAnsiTheme="majorHAnsi" w:cstheme="majorHAnsi"/>
                <w:b/>
                <w:bCs/>
                <w:color w:val="auto"/>
                <w:szCs w:val="22"/>
              </w:rPr>
              <w:t>at</w:t>
            </w:r>
            <w:proofErr w:type="gramEnd"/>
            <w:r w:rsidRPr="00572E37">
              <w:rPr>
                <w:rFonts w:asciiTheme="majorHAnsi" w:hAnsiTheme="majorHAnsi" w:cstheme="majorHAnsi"/>
                <w:b/>
                <w:bCs/>
                <w:color w:val="auto"/>
                <w:szCs w:val="22"/>
              </w:rPr>
              <w:t xml:space="preserve"> 31 August 2023</w:t>
            </w:r>
          </w:p>
        </w:tc>
        <w:tc>
          <w:tcPr>
            <w:tcW w:w="1679" w:type="dxa"/>
          </w:tcPr>
          <w:p w14:paraId="4313C675"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the later of commencement of the Agreement or 14 March 2024</w:t>
            </w:r>
          </w:p>
        </w:tc>
        <w:tc>
          <w:tcPr>
            <w:tcW w:w="1602" w:type="dxa"/>
          </w:tcPr>
          <w:p w14:paraId="68B1433A"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13 March 2025</w:t>
            </w:r>
          </w:p>
        </w:tc>
        <w:tc>
          <w:tcPr>
            <w:tcW w:w="1602" w:type="dxa"/>
          </w:tcPr>
          <w:p w14:paraId="736D0845"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12 March 2026</w:t>
            </w:r>
          </w:p>
        </w:tc>
      </w:tr>
      <w:tr w:rsidR="00C16D65" w:rsidRPr="00961E93" w14:paraId="04B91AF8" w14:textId="77777777" w:rsidTr="00BD319A">
        <w:tc>
          <w:tcPr>
            <w:tcW w:w="0" w:type="dxa"/>
          </w:tcPr>
          <w:p w14:paraId="5F36D65F" w14:textId="16905CC8"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EL1</w:t>
            </w:r>
          </w:p>
        </w:tc>
        <w:tc>
          <w:tcPr>
            <w:tcW w:w="0" w:type="dxa"/>
          </w:tcPr>
          <w:p w14:paraId="55CAE642" w14:textId="3B441702"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EAMP1.1</w:t>
            </w:r>
          </w:p>
        </w:tc>
        <w:tc>
          <w:tcPr>
            <w:tcW w:w="0" w:type="dxa"/>
          </w:tcPr>
          <w:p w14:paraId="63F05375" w14:textId="3E3383F7"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$146,251</w:t>
            </w:r>
          </w:p>
        </w:tc>
        <w:tc>
          <w:tcPr>
            <w:tcW w:w="0" w:type="dxa"/>
          </w:tcPr>
          <w:p w14:paraId="15BE9569" w14:textId="595A6535"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$152,101</w:t>
            </w:r>
          </w:p>
        </w:tc>
        <w:tc>
          <w:tcPr>
            <w:tcW w:w="0" w:type="dxa"/>
          </w:tcPr>
          <w:p w14:paraId="4B7691D2" w14:textId="7BE99138"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$157,881</w:t>
            </w:r>
          </w:p>
        </w:tc>
        <w:tc>
          <w:tcPr>
            <w:tcW w:w="0" w:type="dxa"/>
          </w:tcPr>
          <w:p w14:paraId="1EC4F35E" w14:textId="4A7511EC"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$163,249</w:t>
            </w:r>
          </w:p>
        </w:tc>
      </w:tr>
      <w:tr w:rsidR="00C16D65" w:rsidRPr="00961E93" w14:paraId="5197160A"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tcPr>
          <w:p w14:paraId="2DF98BD0" w14:textId="083D58E3"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EL1</w:t>
            </w:r>
          </w:p>
        </w:tc>
        <w:tc>
          <w:tcPr>
            <w:tcW w:w="0" w:type="dxa"/>
          </w:tcPr>
          <w:p w14:paraId="5975696D" w14:textId="3487C140"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EAMP1.2</w:t>
            </w:r>
          </w:p>
        </w:tc>
        <w:tc>
          <w:tcPr>
            <w:tcW w:w="0" w:type="dxa"/>
          </w:tcPr>
          <w:p w14:paraId="085A63A7" w14:textId="570D8459"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$164,533</w:t>
            </w:r>
          </w:p>
        </w:tc>
        <w:tc>
          <w:tcPr>
            <w:tcW w:w="0" w:type="dxa"/>
          </w:tcPr>
          <w:p w14:paraId="0EADA41C" w14:textId="3C9B2AD7"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$171,114</w:t>
            </w:r>
          </w:p>
        </w:tc>
        <w:tc>
          <w:tcPr>
            <w:tcW w:w="0" w:type="dxa"/>
          </w:tcPr>
          <w:p w14:paraId="367D809E" w14:textId="27C75226"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$177,616</w:t>
            </w:r>
          </w:p>
        </w:tc>
        <w:tc>
          <w:tcPr>
            <w:tcW w:w="0" w:type="dxa"/>
          </w:tcPr>
          <w:p w14:paraId="07BBFAF4" w14:textId="24A73FB1"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$183,655</w:t>
            </w:r>
          </w:p>
        </w:tc>
      </w:tr>
      <w:tr w:rsidR="00C16D65" w:rsidRPr="00961E93" w14:paraId="42801830" w14:textId="77777777" w:rsidTr="00BD319A">
        <w:tc>
          <w:tcPr>
            <w:tcW w:w="0" w:type="dxa"/>
          </w:tcPr>
          <w:p w14:paraId="3D1892F2" w14:textId="3F433282"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EL2</w:t>
            </w:r>
          </w:p>
        </w:tc>
        <w:tc>
          <w:tcPr>
            <w:tcW w:w="0" w:type="dxa"/>
          </w:tcPr>
          <w:p w14:paraId="72CA177E" w14:textId="0FF56A77"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EAMP2.1</w:t>
            </w:r>
          </w:p>
        </w:tc>
        <w:tc>
          <w:tcPr>
            <w:tcW w:w="0" w:type="dxa"/>
          </w:tcPr>
          <w:p w14:paraId="4DF424D9" w14:textId="55020469"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$170,626</w:t>
            </w:r>
          </w:p>
        </w:tc>
        <w:tc>
          <w:tcPr>
            <w:tcW w:w="0" w:type="dxa"/>
          </w:tcPr>
          <w:p w14:paraId="2A367E36" w14:textId="49701E4A"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$177,451</w:t>
            </w:r>
          </w:p>
        </w:tc>
        <w:tc>
          <w:tcPr>
            <w:tcW w:w="0" w:type="dxa"/>
          </w:tcPr>
          <w:p w14:paraId="0794AE3E" w14:textId="6D46D72B"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$184,194</w:t>
            </w:r>
          </w:p>
        </w:tc>
        <w:tc>
          <w:tcPr>
            <w:tcW w:w="0" w:type="dxa"/>
          </w:tcPr>
          <w:p w14:paraId="6DED4515" w14:textId="51B9881A"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$190,457</w:t>
            </w:r>
          </w:p>
        </w:tc>
      </w:tr>
      <w:tr w:rsidR="00C16D65" w:rsidRPr="00961E93" w14:paraId="73489B35"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tcPr>
          <w:p w14:paraId="70FEA2A3" w14:textId="55A73479"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EL2</w:t>
            </w:r>
          </w:p>
        </w:tc>
        <w:tc>
          <w:tcPr>
            <w:tcW w:w="0" w:type="dxa"/>
          </w:tcPr>
          <w:p w14:paraId="73B22EFD" w14:textId="0A94D66F"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EAMP2.2</w:t>
            </w:r>
          </w:p>
        </w:tc>
        <w:tc>
          <w:tcPr>
            <w:tcW w:w="0" w:type="dxa"/>
          </w:tcPr>
          <w:p w14:paraId="15C18FC8" w14:textId="0AF316F3"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$188,909</w:t>
            </w:r>
          </w:p>
        </w:tc>
        <w:tc>
          <w:tcPr>
            <w:tcW w:w="0" w:type="dxa"/>
          </w:tcPr>
          <w:p w14:paraId="3DB5A67A" w14:textId="2AC42BB7"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$196,465</w:t>
            </w:r>
          </w:p>
        </w:tc>
        <w:tc>
          <w:tcPr>
            <w:tcW w:w="0" w:type="dxa"/>
          </w:tcPr>
          <w:p w14:paraId="7CC06059" w14:textId="42CDD13D"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$203,931</w:t>
            </w:r>
          </w:p>
        </w:tc>
        <w:tc>
          <w:tcPr>
            <w:tcW w:w="0" w:type="dxa"/>
          </w:tcPr>
          <w:p w14:paraId="7B3D21DA" w14:textId="6CE0EF1E"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$210,865</w:t>
            </w:r>
          </w:p>
        </w:tc>
      </w:tr>
      <w:tr w:rsidR="00C16D65" w:rsidRPr="00961E93" w14:paraId="599B6EDC" w14:textId="77777777" w:rsidTr="00BD319A">
        <w:tc>
          <w:tcPr>
            <w:tcW w:w="0" w:type="dxa"/>
          </w:tcPr>
          <w:p w14:paraId="6C91985E" w14:textId="0C424990"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EL2</w:t>
            </w:r>
          </w:p>
        </w:tc>
        <w:tc>
          <w:tcPr>
            <w:tcW w:w="0" w:type="dxa"/>
          </w:tcPr>
          <w:p w14:paraId="288F2D62" w14:textId="660CCFEF"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EAMP2.3</w:t>
            </w:r>
          </w:p>
        </w:tc>
        <w:tc>
          <w:tcPr>
            <w:tcW w:w="0" w:type="dxa"/>
          </w:tcPr>
          <w:p w14:paraId="17CCDD59" w14:textId="1491EDA0"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$195,002</w:t>
            </w:r>
          </w:p>
        </w:tc>
        <w:tc>
          <w:tcPr>
            <w:tcW w:w="0" w:type="dxa"/>
          </w:tcPr>
          <w:p w14:paraId="29546385" w14:textId="3D55D8E2"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$202,802</w:t>
            </w:r>
          </w:p>
        </w:tc>
        <w:tc>
          <w:tcPr>
            <w:tcW w:w="0" w:type="dxa"/>
          </w:tcPr>
          <w:p w14:paraId="257AA409" w14:textId="216E3410"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$210,508</w:t>
            </w:r>
          </w:p>
        </w:tc>
        <w:tc>
          <w:tcPr>
            <w:tcW w:w="0" w:type="dxa"/>
          </w:tcPr>
          <w:p w14:paraId="6CF3A204" w14:textId="1BD01B1D" w:rsidR="00C16D65" w:rsidRPr="00961E93" w:rsidRDefault="00C16D65" w:rsidP="00C16D65">
            <w:pPr>
              <w:pStyle w:val="NoParagraphStyle"/>
              <w:suppressAutoHyphens/>
              <w:rPr>
                <w:rFonts w:asciiTheme="majorHAnsi" w:hAnsiTheme="majorHAnsi" w:cstheme="majorHAnsi"/>
                <w:color w:val="auto"/>
                <w:sz w:val="22"/>
                <w:szCs w:val="22"/>
              </w:rPr>
            </w:pPr>
            <w:r>
              <w:rPr>
                <w:rFonts w:ascii="Calibri" w:hAnsi="Calibri" w:cs="Calibri"/>
                <w:sz w:val="22"/>
                <w:szCs w:val="22"/>
              </w:rPr>
              <w:t>$217,665</w:t>
            </w:r>
          </w:p>
        </w:tc>
      </w:tr>
      <w:tr w:rsidR="00C16D65" w:rsidRPr="00961E93" w14:paraId="3E397F61"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tcPr>
          <w:p w14:paraId="22D75778" w14:textId="19ACDE16"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EL2</w:t>
            </w:r>
          </w:p>
        </w:tc>
        <w:tc>
          <w:tcPr>
            <w:tcW w:w="0" w:type="dxa"/>
          </w:tcPr>
          <w:p w14:paraId="3A435250" w14:textId="17D0AE76"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EAMP2.4</w:t>
            </w:r>
          </w:p>
        </w:tc>
        <w:tc>
          <w:tcPr>
            <w:tcW w:w="0" w:type="dxa"/>
          </w:tcPr>
          <w:p w14:paraId="43B997FC" w14:textId="3BC1AEBF"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$213,284</w:t>
            </w:r>
          </w:p>
        </w:tc>
        <w:tc>
          <w:tcPr>
            <w:tcW w:w="0" w:type="dxa"/>
          </w:tcPr>
          <w:p w14:paraId="42087EFB" w14:textId="1059B2FA"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$221,815</w:t>
            </w:r>
          </w:p>
        </w:tc>
        <w:tc>
          <w:tcPr>
            <w:tcW w:w="0" w:type="dxa"/>
          </w:tcPr>
          <w:p w14:paraId="5AFC3441" w14:textId="5C33CF46"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$230,244</w:t>
            </w:r>
          </w:p>
        </w:tc>
        <w:tc>
          <w:tcPr>
            <w:tcW w:w="0" w:type="dxa"/>
          </w:tcPr>
          <w:p w14:paraId="186D8FFC" w14:textId="4AA3A1F2" w:rsidR="00C16D65" w:rsidRPr="00961E93" w:rsidRDefault="00C16D65" w:rsidP="00C16D65">
            <w:pPr>
              <w:pStyle w:val="NoParagraphStyle"/>
              <w:suppressAutoHyphens/>
              <w:rPr>
                <w:rFonts w:asciiTheme="majorHAnsi" w:hAnsiTheme="majorHAnsi" w:cstheme="majorHAnsi"/>
                <w:color w:val="auto"/>
                <w:szCs w:val="22"/>
              </w:rPr>
            </w:pPr>
            <w:r>
              <w:rPr>
                <w:rFonts w:ascii="Calibri" w:hAnsi="Calibri" w:cs="Calibri"/>
                <w:szCs w:val="22"/>
              </w:rPr>
              <w:t>$238,072</w:t>
            </w:r>
          </w:p>
        </w:tc>
      </w:tr>
    </w:tbl>
    <w:p w14:paraId="5BAF0AFC" w14:textId="148E9697" w:rsidR="0037665A" w:rsidRDefault="00070189" w:rsidP="00406548">
      <w:pPr>
        <w:pStyle w:val="clause4"/>
        <w:numPr>
          <w:ilvl w:val="0"/>
          <w:numId w:val="0"/>
        </w:numPr>
        <w:rPr>
          <w:lang w:val="en-US"/>
        </w:rPr>
      </w:pPr>
      <w:r w:rsidRPr="00947AF5">
        <w:t xml:space="preserve">Note: These classifications are not broadbands </w:t>
      </w:r>
      <w:r w:rsidRPr="00947AF5">
        <w:rPr>
          <w:rFonts w:ascii="Arial-ItalicMT" w:hAnsi="Arial-ItalicMT" w:cs="Arial-ItalicMT"/>
          <w:i/>
          <w:iCs/>
        </w:rPr>
        <w:t xml:space="preserve">– </w:t>
      </w:r>
      <w:r w:rsidRPr="00947AF5">
        <w:t>Salary progression does not apply.</w:t>
      </w:r>
    </w:p>
    <w:p w14:paraId="5BAF0AFD" w14:textId="77777777" w:rsidR="0037665A" w:rsidRDefault="00070189">
      <w:pPr>
        <w:suppressAutoHyphens w:val="0"/>
        <w:spacing w:before="0" w:after="0" w:line="240" w:lineRule="auto"/>
        <w:rPr>
          <w:rFonts w:ascii="ArialMT" w:hAnsi="ArialMT" w:cs="ArialMT"/>
          <w:color w:val="000000"/>
          <w:szCs w:val="20"/>
          <w:lang w:val="en-US"/>
        </w:rPr>
      </w:pPr>
      <w:r>
        <w:rPr>
          <w:rFonts w:ascii="ArialMT" w:hAnsi="ArialMT" w:cs="ArialMT"/>
          <w:color w:val="000000"/>
          <w:szCs w:val="20"/>
          <w:lang w:val="en-US"/>
        </w:rPr>
        <w:br w:type="page"/>
      </w:r>
    </w:p>
    <w:p w14:paraId="5BAF0AFF" w14:textId="77777777" w:rsidR="0037665A" w:rsidRDefault="00070189" w:rsidP="009620CA">
      <w:pPr>
        <w:pStyle w:val="Heading2"/>
        <w:rPr>
          <w:rFonts w:ascii="Arial-BoldMT" w:hAnsi="Arial-BoldMT" w:cs="Arial-BoldMT"/>
          <w:sz w:val="24"/>
        </w:rPr>
      </w:pPr>
      <w:bookmarkStart w:id="298" w:name="_Toc412731481"/>
      <w:bookmarkStart w:id="299" w:name="_Toc160469556"/>
      <w:r w:rsidRPr="00947AF5">
        <w:rPr>
          <w:rFonts w:ascii="Arial-BoldMT" w:hAnsi="Arial-BoldMT" w:cs="Arial-BoldMT"/>
          <w:sz w:val="24"/>
        </w:rPr>
        <w:lastRenderedPageBreak/>
        <w:t>EXPEDITIONER EMPLOYEES</w:t>
      </w:r>
      <w:bookmarkEnd w:id="294"/>
      <w:bookmarkEnd w:id="298"/>
      <w:bookmarkEnd w:id="299"/>
    </w:p>
    <w:tbl>
      <w:tblPr>
        <w:tblStyle w:val="TableGrid"/>
        <w:tblW w:w="0" w:type="auto"/>
        <w:tblLook w:val="04A0" w:firstRow="1" w:lastRow="0" w:firstColumn="1" w:lastColumn="0" w:noHBand="0" w:noVBand="1"/>
      </w:tblPr>
      <w:tblGrid>
        <w:gridCol w:w="1579"/>
        <w:gridCol w:w="1524"/>
        <w:gridCol w:w="1623"/>
        <w:gridCol w:w="1700"/>
        <w:gridCol w:w="1601"/>
        <w:gridCol w:w="1601"/>
      </w:tblGrid>
      <w:tr w:rsidR="009620CA" w:rsidRPr="00961E93" w14:paraId="28782E93" w14:textId="77777777" w:rsidTr="000A088D">
        <w:trPr>
          <w:cnfStyle w:val="100000000000" w:firstRow="1" w:lastRow="0" w:firstColumn="0" w:lastColumn="0" w:oddVBand="0" w:evenVBand="0" w:oddHBand="0" w:evenHBand="0" w:firstRowFirstColumn="0" w:firstRowLastColumn="0" w:lastRowFirstColumn="0" w:lastRowLastColumn="0"/>
        </w:trPr>
        <w:tc>
          <w:tcPr>
            <w:tcW w:w="1587" w:type="dxa"/>
          </w:tcPr>
          <w:p w14:paraId="288D0EE2"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1</w:t>
            </w:r>
          </w:p>
        </w:tc>
        <w:tc>
          <w:tcPr>
            <w:tcW w:w="1551" w:type="dxa"/>
          </w:tcPr>
          <w:p w14:paraId="4680AF25"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2</w:t>
            </w:r>
          </w:p>
        </w:tc>
        <w:tc>
          <w:tcPr>
            <w:tcW w:w="1607" w:type="dxa"/>
          </w:tcPr>
          <w:p w14:paraId="51CBFD60"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3</w:t>
            </w:r>
          </w:p>
        </w:tc>
        <w:tc>
          <w:tcPr>
            <w:tcW w:w="1679" w:type="dxa"/>
          </w:tcPr>
          <w:p w14:paraId="19C42B09"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4</w:t>
            </w:r>
          </w:p>
        </w:tc>
        <w:tc>
          <w:tcPr>
            <w:tcW w:w="1602" w:type="dxa"/>
          </w:tcPr>
          <w:p w14:paraId="15B3C5F9"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5</w:t>
            </w:r>
          </w:p>
        </w:tc>
        <w:tc>
          <w:tcPr>
            <w:tcW w:w="1602" w:type="dxa"/>
          </w:tcPr>
          <w:p w14:paraId="2CBEA2CC"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Column 6</w:t>
            </w:r>
          </w:p>
        </w:tc>
      </w:tr>
      <w:tr w:rsidR="009620CA" w:rsidRPr="00961E93" w14:paraId="32CEE713" w14:textId="77777777" w:rsidTr="000A088D">
        <w:trPr>
          <w:cnfStyle w:val="000000100000" w:firstRow="0" w:lastRow="0" w:firstColumn="0" w:lastColumn="0" w:oddVBand="0" w:evenVBand="0" w:oddHBand="1" w:evenHBand="0" w:firstRowFirstColumn="0" w:firstRowLastColumn="0" w:lastRowFirstColumn="0" w:lastRowLastColumn="0"/>
        </w:trPr>
        <w:tc>
          <w:tcPr>
            <w:tcW w:w="1587" w:type="dxa"/>
          </w:tcPr>
          <w:p w14:paraId="259F754D"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Classification</w:t>
            </w:r>
          </w:p>
        </w:tc>
        <w:tc>
          <w:tcPr>
            <w:tcW w:w="1551" w:type="dxa"/>
          </w:tcPr>
          <w:p w14:paraId="7163D1C7"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Point</w:t>
            </w:r>
          </w:p>
        </w:tc>
        <w:tc>
          <w:tcPr>
            <w:tcW w:w="1607" w:type="dxa"/>
          </w:tcPr>
          <w:p w14:paraId="1D73B216"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 xml:space="preserve">Pay rates as </w:t>
            </w:r>
            <w:proofErr w:type="gramStart"/>
            <w:r w:rsidRPr="00572E37">
              <w:rPr>
                <w:rFonts w:asciiTheme="majorHAnsi" w:hAnsiTheme="majorHAnsi" w:cstheme="majorHAnsi"/>
                <w:b/>
                <w:bCs/>
                <w:color w:val="auto"/>
                <w:szCs w:val="22"/>
              </w:rPr>
              <w:t>at</w:t>
            </w:r>
            <w:proofErr w:type="gramEnd"/>
            <w:r w:rsidRPr="00572E37">
              <w:rPr>
                <w:rFonts w:asciiTheme="majorHAnsi" w:hAnsiTheme="majorHAnsi" w:cstheme="majorHAnsi"/>
                <w:b/>
                <w:bCs/>
                <w:color w:val="auto"/>
                <w:szCs w:val="22"/>
              </w:rPr>
              <w:t xml:space="preserve"> 31 August 2023</w:t>
            </w:r>
          </w:p>
        </w:tc>
        <w:tc>
          <w:tcPr>
            <w:tcW w:w="1679" w:type="dxa"/>
          </w:tcPr>
          <w:p w14:paraId="7A83B3F4"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the later of commencement of the Agreement or 14 March 2024</w:t>
            </w:r>
          </w:p>
        </w:tc>
        <w:tc>
          <w:tcPr>
            <w:tcW w:w="1602" w:type="dxa"/>
          </w:tcPr>
          <w:p w14:paraId="299BA029"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13 March 2025</w:t>
            </w:r>
          </w:p>
        </w:tc>
        <w:tc>
          <w:tcPr>
            <w:tcW w:w="1602" w:type="dxa"/>
          </w:tcPr>
          <w:p w14:paraId="525C1CEF" w14:textId="77777777" w:rsidR="009620CA" w:rsidRPr="00572E37" w:rsidRDefault="009620CA" w:rsidP="00572E37">
            <w:pPr>
              <w:pStyle w:val="NoParagraphStyle"/>
              <w:suppressAutoHyphens/>
              <w:rPr>
                <w:rFonts w:asciiTheme="majorHAnsi" w:hAnsiTheme="majorHAnsi" w:cstheme="majorHAnsi"/>
                <w:b/>
                <w:bCs/>
                <w:color w:val="auto"/>
                <w:szCs w:val="22"/>
              </w:rPr>
            </w:pPr>
            <w:r w:rsidRPr="00572E37">
              <w:rPr>
                <w:rFonts w:asciiTheme="majorHAnsi" w:hAnsiTheme="majorHAnsi" w:cstheme="majorHAnsi"/>
                <w:b/>
                <w:bCs/>
                <w:color w:val="auto"/>
                <w:szCs w:val="22"/>
              </w:rPr>
              <w:t>Pay rates from 12 March 2026</w:t>
            </w:r>
          </w:p>
        </w:tc>
      </w:tr>
      <w:tr w:rsidR="00214C67" w:rsidRPr="00961E93" w14:paraId="236CEAE7" w14:textId="77777777" w:rsidTr="00BD319A">
        <w:tc>
          <w:tcPr>
            <w:tcW w:w="0" w:type="dxa"/>
          </w:tcPr>
          <w:p w14:paraId="5376EE14" w14:textId="5185F333"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APS2</w:t>
            </w:r>
          </w:p>
        </w:tc>
        <w:tc>
          <w:tcPr>
            <w:tcW w:w="0" w:type="dxa"/>
          </w:tcPr>
          <w:p w14:paraId="14984CC9" w14:textId="1ACFD541"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EXP1.1</w:t>
            </w:r>
          </w:p>
        </w:tc>
        <w:tc>
          <w:tcPr>
            <w:tcW w:w="0" w:type="dxa"/>
          </w:tcPr>
          <w:p w14:paraId="31C6747E" w14:textId="3234DD68"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$63,301</w:t>
            </w:r>
          </w:p>
        </w:tc>
        <w:tc>
          <w:tcPr>
            <w:tcW w:w="0" w:type="dxa"/>
          </w:tcPr>
          <w:p w14:paraId="256FC577" w14:textId="311E9A80"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$65,833</w:t>
            </w:r>
          </w:p>
        </w:tc>
        <w:tc>
          <w:tcPr>
            <w:tcW w:w="0" w:type="dxa"/>
          </w:tcPr>
          <w:p w14:paraId="4BF728D7" w14:textId="7E19F16B"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$68,335</w:t>
            </w:r>
          </w:p>
        </w:tc>
        <w:tc>
          <w:tcPr>
            <w:tcW w:w="0" w:type="dxa"/>
          </w:tcPr>
          <w:p w14:paraId="63E6AC4D" w14:textId="444F9CAB"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$70,658</w:t>
            </w:r>
          </w:p>
        </w:tc>
      </w:tr>
      <w:tr w:rsidR="00214C67" w:rsidRPr="00961E93" w14:paraId="43FAFFDB"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tcPr>
          <w:p w14:paraId="77FFB216" w14:textId="3D3A1D45"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APS2</w:t>
            </w:r>
          </w:p>
        </w:tc>
        <w:tc>
          <w:tcPr>
            <w:tcW w:w="0" w:type="dxa"/>
          </w:tcPr>
          <w:p w14:paraId="275FE051" w14:textId="7981AF0A"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EXP1.2</w:t>
            </w:r>
          </w:p>
        </w:tc>
        <w:tc>
          <w:tcPr>
            <w:tcW w:w="0" w:type="dxa"/>
          </w:tcPr>
          <w:p w14:paraId="242D53AD" w14:textId="7F24FDB4"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$67,073</w:t>
            </w:r>
          </w:p>
        </w:tc>
        <w:tc>
          <w:tcPr>
            <w:tcW w:w="0" w:type="dxa"/>
          </w:tcPr>
          <w:p w14:paraId="79EFDBED" w14:textId="4925D1F5"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$69,756</w:t>
            </w:r>
          </w:p>
        </w:tc>
        <w:tc>
          <w:tcPr>
            <w:tcW w:w="0" w:type="dxa"/>
          </w:tcPr>
          <w:p w14:paraId="01D50944" w14:textId="4AF48FAD"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$72,407</w:t>
            </w:r>
          </w:p>
        </w:tc>
        <w:tc>
          <w:tcPr>
            <w:tcW w:w="0" w:type="dxa"/>
          </w:tcPr>
          <w:p w14:paraId="64D1140C" w14:textId="2338BA5D"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$74,869</w:t>
            </w:r>
          </w:p>
        </w:tc>
      </w:tr>
      <w:tr w:rsidR="00214C67" w:rsidRPr="00961E93" w14:paraId="47774137" w14:textId="77777777" w:rsidTr="00BD319A">
        <w:tc>
          <w:tcPr>
            <w:tcW w:w="0" w:type="dxa"/>
          </w:tcPr>
          <w:p w14:paraId="76DFC6C8" w14:textId="52524572"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APS3</w:t>
            </w:r>
          </w:p>
        </w:tc>
        <w:tc>
          <w:tcPr>
            <w:tcW w:w="0" w:type="dxa"/>
          </w:tcPr>
          <w:p w14:paraId="01D9E178" w14:textId="393F0114"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EXP1.3</w:t>
            </w:r>
          </w:p>
        </w:tc>
        <w:tc>
          <w:tcPr>
            <w:tcW w:w="0" w:type="dxa"/>
          </w:tcPr>
          <w:p w14:paraId="1EAB60FC" w14:textId="41192DDD"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$71,068</w:t>
            </w:r>
          </w:p>
        </w:tc>
        <w:tc>
          <w:tcPr>
            <w:tcW w:w="0" w:type="dxa"/>
          </w:tcPr>
          <w:p w14:paraId="2FB4535B" w14:textId="7E0149B4"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$73,911</w:t>
            </w:r>
          </w:p>
        </w:tc>
        <w:tc>
          <w:tcPr>
            <w:tcW w:w="0" w:type="dxa"/>
          </w:tcPr>
          <w:p w14:paraId="33EE9031" w14:textId="1275771A"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$76,720</w:t>
            </w:r>
          </w:p>
        </w:tc>
        <w:tc>
          <w:tcPr>
            <w:tcW w:w="0" w:type="dxa"/>
          </w:tcPr>
          <w:p w14:paraId="621E823D" w14:textId="3F66EBE6"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$79,328</w:t>
            </w:r>
          </w:p>
        </w:tc>
      </w:tr>
      <w:tr w:rsidR="00214C67" w:rsidRPr="00961E93" w14:paraId="7B817452"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tcPr>
          <w:p w14:paraId="1187DAF3" w14:textId="6A74AD05"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APS3</w:t>
            </w:r>
          </w:p>
        </w:tc>
        <w:tc>
          <w:tcPr>
            <w:tcW w:w="0" w:type="dxa"/>
          </w:tcPr>
          <w:p w14:paraId="23E7658F" w14:textId="191E8A30"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EXP1.4</w:t>
            </w:r>
          </w:p>
        </w:tc>
        <w:tc>
          <w:tcPr>
            <w:tcW w:w="0" w:type="dxa"/>
          </w:tcPr>
          <w:p w14:paraId="7F2FEB26" w14:textId="43A80018"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$75,312</w:t>
            </w:r>
          </w:p>
        </w:tc>
        <w:tc>
          <w:tcPr>
            <w:tcW w:w="0" w:type="dxa"/>
          </w:tcPr>
          <w:p w14:paraId="6C5D0697" w14:textId="1F187C73"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$78,324</w:t>
            </w:r>
          </w:p>
        </w:tc>
        <w:tc>
          <w:tcPr>
            <w:tcW w:w="0" w:type="dxa"/>
          </w:tcPr>
          <w:p w14:paraId="47D2BD60" w14:textId="096B188E"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$81,300</w:t>
            </w:r>
          </w:p>
        </w:tc>
        <w:tc>
          <w:tcPr>
            <w:tcW w:w="0" w:type="dxa"/>
          </w:tcPr>
          <w:p w14:paraId="7AB7E2B7" w14:textId="6C99ABB7"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$84,064</w:t>
            </w:r>
          </w:p>
        </w:tc>
      </w:tr>
      <w:tr w:rsidR="00214C67" w:rsidRPr="00961E93" w14:paraId="7E713364" w14:textId="77777777" w:rsidTr="00BD319A">
        <w:tc>
          <w:tcPr>
            <w:tcW w:w="0" w:type="dxa"/>
          </w:tcPr>
          <w:p w14:paraId="3B2F7FD1" w14:textId="5E5D8B28"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APS4</w:t>
            </w:r>
          </w:p>
        </w:tc>
        <w:tc>
          <w:tcPr>
            <w:tcW w:w="0" w:type="dxa"/>
          </w:tcPr>
          <w:p w14:paraId="28474E04" w14:textId="45B06B27"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EXP1.5</w:t>
            </w:r>
          </w:p>
        </w:tc>
        <w:tc>
          <w:tcPr>
            <w:tcW w:w="0" w:type="dxa"/>
          </w:tcPr>
          <w:p w14:paraId="5288C82B" w14:textId="1C0B870B"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$79,801</w:t>
            </w:r>
          </w:p>
        </w:tc>
        <w:tc>
          <w:tcPr>
            <w:tcW w:w="0" w:type="dxa"/>
          </w:tcPr>
          <w:p w14:paraId="6473F5DB" w14:textId="01487C9A"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$82,993</w:t>
            </w:r>
          </w:p>
        </w:tc>
        <w:tc>
          <w:tcPr>
            <w:tcW w:w="0" w:type="dxa"/>
          </w:tcPr>
          <w:p w14:paraId="4FABC366" w14:textId="54E0DDFC"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$86,147</w:t>
            </w:r>
          </w:p>
        </w:tc>
        <w:tc>
          <w:tcPr>
            <w:tcW w:w="0" w:type="dxa"/>
          </w:tcPr>
          <w:p w14:paraId="0B740F07" w14:textId="51B0F5AC"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$89,076</w:t>
            </w:r>
          </w:p>
        </w:tc>
      </w:tr>
      <w:tr w:rsidR="00214C67" w:rsidRPr="00961E93" w14:paraId="0CFF30A8"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tcPr>
          <w:p w14:paraId="566399C5" w14:textId="0CCDA6B9"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APS4</w:t>
            </w:r>
          </w:p>
        </w:tc>
        <w:tc>
          <w:tcPr>
            <w:tcW w:w="0" w:type="dxa"/>
          </w:tcPr>
          <w:p w14:paraId="460EF1B5" w14:textId="4881B583"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EXP1.6</w:t>
            </w:r>
          </w:p>
        </w:tc>
        <w:tc>
          <w:tcPr>
            <w:tcW w:w="0" w:type="dxa"/>
          </w:tcPr>
          <w:p w14:paraId="465B901C" w14:textId="331D462C"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$84,558</w:t>
            </w:r>
          </w:p>
        </w:tc>
        <w:tc>
          <w:tcPr>
            <w:tcW w:w="0" w:type="dxa"/>
          </w:tcPr>
          <w:p w14:paraId="41B45677" w14:textId="0519C8D3"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$87,940</w:t>
            </w:r>
          </w:p>
        </w:tc>
        <w:tc>
          <w:tcPr>
            <w:tcW w:w="0" w:type="dxa"/>
          </w:tcPr>
          <w:p w14:paraId="3E65FA55" w14:textId="4939FB07"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$91,282</w:t>
            </w:r>
          </w:p>
        </w:tc>
        <w:tc>
          <w:tcPr>
            <w:tcW w:w="0" w:type="dxa"/>
          </w:tcPr>
          <w:p w14:paraId="69416651" w14:textId="5060141C"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$94,386</w:t>
            </w:r>
          </w:p>
        </w:tc>
      </w:tr>
      <w:tr w:rsidR="00214C67" w:rsidRPr="00961E93" w14:paraId="6314BD88" w14:textId="77777777" w:rsidTr="00BD319A">
        <w:tc>
          <w:tcPr>
            <w:tcW w:w="0" w:type="dxa"/>
          </w:tcPr>
          <w:p w14:paraId="74E4269C" w14:textId="10F0447A"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APS4</w:t>
            </w:r>
          </w:p>
        </w:tc>
        <w:tc>
          <w:tcPr>
            <w:tcW w:w="0" w:type="dxa"/>
          </w:tcPr>
          <w:p w14:paraId="6FAA274E" w14:textId="6C7FA8AD"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EXP2.1</w:t>
            </w:r>
          </w:p>
        </w:tc>
        <w:tc>
          <w:tcPr>
            <w:tcW w:w="0" w:type="dxa"/>
          </w:tcPr>
          <w:p w14:paraId="6DB2C642" w14:textId="7876E310"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$77,767</w:t>
            </w:r>
          </w:p>
        </w:tc>
        <w:tc>
          <w:tcPr>
            <w:tcW w:w="0" w:type="dxa"/>
          </w:tcPr>
          <w:p w14:paraId="7E6CB39B" w14:textId="03F1E483"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$80,878</w:t>
            </w:r>
          </w:p>
        </w:tc>
        <w:tc>
          <w:tcPr>
            <w:tcW w:w="0" w:type="dxa"/>
          </w:tcPr>
          <w:p w14:paraId="2B333539" w14:textId="71D82744"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$83,951</w:t>
            </w:r>
          </w:p>
        </w:tc>
        <w:tc>
          <w:tcPr>
            <w:tcW w:w="0" w:type="dxa"/>
          </w:tcPr>
          <w:p w14:paraId="668DA58B" w14:textId="0C6745F4"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$86,805</w:t>
            </w:r>
          </w:p>
        </w:tc>
      </w:tr>
      <w:tr w:rsidR="00214C67" w:rsidRPr="00961E93" w14:paraId="176CD6E6"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tcPr>
          <w:p w14:paraId="1F3167CC" w14:textId="70F36AFE"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APS4</w:t>
            </w:r>
          </w:p>
        </w:tc>
        <w:tc>
          <w:tcPr>
            <w:tcW w:w="0" w:type="dxa"/>
          </w:tcPr>
          <w:p w14:paraId="4567C87D" w14:textId="455C8BCF"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EXP2.2</w:t>
            </w:r>
          </w:p>
        </w:tc>
        <w:tc>
          <w:tcPr>
            <w:tcW w:w="0" w:type="dxa"/>
          </w:tcPr>
          <w:p w14:paraId="398332E9" w14:textId="0A6C4FA8"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$81,719</w:t>
            </w:r>
          </w:p>
        </w:tc>
        <w:tc>
          <w:tcPr>
            <w:tcW w:w="0" w:type="dxa"/>
          </w:tcPr>
          <w:p w14:paraId="7944E3C4" w14:textId="78389022"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$84,988</w:t>
            </w:r>
          </w:p>
        </w:tc>
        <w:tc>
          <w:tcPr>
            <w:tcW w:w="0" w:type="dxa"/>
          </w:tcPr>
          <w:p w14:paraId="62E2CF36" w14:textId="2CFE59B8"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$88,218</w:t>
            </w:r>
          </w:p>
        </w:tc>
        <w:tc>
          <w:tcPr>
            <w:tcW w:w="0" w:type="dxa"/>
          </w:tcPr>
          <w:p w14:paraId="323431F2" w14:textId="34C4BAF1"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$91,217</w:t>
            </w:r>
          </w:p>
        </w:tc>
      </w:tr>
      <w:tr w:rsidR="00214C67" w:rsidRPr="00961E93" w14:paraId="57EED2B5" w14:textId="77777777" w:rsidTr="00BD319A">
        <w:tc>
          <w:tcPr>
            <w:tcW w:w="0" w:type="dxa"/>
          </w:tcPr>
          <w:p w14:paraId="7C0919EF" w14:textId="7A4473E2"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APS5</w:t>
            </w:r>
          </w:p>
        </w:tc>
        <w:tc>
          <w:tcPr>
            <w:tcW w:w="0" w:type="dxa"/>
          </w:tcPr>
          <w:p w14:paraId="0434EA9A" w14:textId="2F1E981E"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EXP2.3</w:t>
            </w:r>
          </w:p>
        </w:tc>
        <w:tc>
          <w:tcPr>
            <w:tcW w:w="0" w:type="dxa"/>
          </w:tcPr>
          <w:p w14:paraId="7D18C453" w14:textId="43BE89D8"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$85,876</w:t>
            </w:r>
          </w:p>
        </w:tc>
        <w:tc>
          <w:tcPr>
            <w:tcW w:w="0" w:type="dxa"/>
          </w:tcPr>
          <w:p w14:paraId="3A308EB3" w14:textId="7FBB003A"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$89,311</w:t>
            </w:r>
          </w:p>
        </w:tc>
        <w:tc>
          <w:tcPr>
            <w:tcW w:w="0" w:type="dxa"/>
          </w:tcPr>
          <w:p w14:paraId="73DF4E41" w14:textId="4404AC54"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$92,705</w:t>
            </w:r>
          </w:p>
        </w:tc>
        <w:tc>
          <w:tcPr>
            <w:tcW w:w="0" w:type="dxa"/>
          </w:tcPr>
          <w:p w14:paraId="58C9FCA9" w14:textId="0253E4B7"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$95,857</w:t>
            </w:r>
          </w:p>
        </w:tc>
      </w:tr>
      <w:tr w:rsidR="00214C67" w:rsidRPr="00961E93" w14:paraId="6AC5A3D1"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tcPr>
          <w:p w14:paraId="73A09C61" w14:textId="6779FDEB"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APS5</w:t>
            </w:r>
          </w:p>
        </w:tc>
        <w:tc>
          <w:tcPr>
            <w:tcW w:w="0" w:type="dxa"/>
          </w:tcPr>
          <w:p w14:paraId="739C3297" w14:textId="4E0F1E7A"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EXP2.4</w:t>
            </w:r>
          </w:p>
        </w:tc>
        <w:tc>
          <w:tcPr>
            <w:tcW w:w="0" w:type="dxa"/>
          </w:tcPr>
          <w:p w14:paraId="4A4DC6B6" w14:textId="351113B3"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$90,247</w:t>
            </w:r>
          </w:p>
        </w:tc>
        <w:tc>
          <w:tcPr>
            <w:tcW w:w="0" w:type="dxa"/>
          </w:tcPr>
          <w:p w14:paraId="24CD17B3" w14:textId="6B2D8AA6"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$93,857</w:t>
            </w:r>
          </w:p>
        </w:tc>
        <w:tc>
          <w:tcPr>
            <w:tcW w:w="0" w:type="dxa"/>
          </w:tcPr>
          <w:p w14:paraId="6B12F0DC" w14:textId="4D2CED3A"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$97,424</w:t>
            </w:r>
          </w:p>
        </w:tc>
        <w:tc>
          <w:tcPr>
            <w:tcW w:w="0" w:type="dxa"/>
          </w:tcPr>
          <w:p w14:paraId="50AF2906" w14:textId="4F95ABB4"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$100,736</w:t>
            </w:r>
          </w:p>
        </w:tc>
      </w:tr>
      <w:tr w:rsidR="00214C67" w:rsidRPr="00961E93" w14:paraId="04353CA3" w14:textId="77777777" w:rsidTr="00BD319A">
        <w:tc>
          <w:tcPr>
            <w:tcW w:w="0" w:type="dxa"/>
          </w:tcPr>
          <w:p w14:paraId="4964F8DC" w14:textId="3BE8E5DE"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APS6</w:t>
            </w:r>
          </w:p>
        </w:tc>
        <w:tc>
          <w:tcPr>
            <w:tcW w:w="0" w:type="dxa"/>
          </w:tcPr>
          <w:p w14:paraId="41ABE81D" w14:textId="70C74871"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EXP2.5</w:t>
            </w:r>
          </w:p>
        </w:tc>
        <w:tc>
          <w:tcPr>
            <w:tcW w:w="0" w:type="dxa"/>
          </w:tcPr>
          <w:p w14:paraId="7AF4725B" w14:textId="28330C3E"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$94,838</w:t>
            </w:r>
          </w:p>
        </w:tc>
        <w:tc>
          <w:tcPr>
            <w:tcW w:w="0" w:type="dxa"/>
          </w:tcPr>
          <w:p w14:paraId="0ED3F463" w14:textId="49695D4C"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$98,632</w:t>
            </w:r>
          </w:p>
        </w:tc>
        <w:tc>
          <w:tcPr>
            <w:tcW w:w="0" w:type="dxa"/>
          </w:tcPr>
          <w:p w14:paraId="74534005" w14:textId="6A2CFDFB"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$102,380</w:t>
            </w:r>
          </w:p>
        </w:tc>
        <w:tc>
          <w:tcPr>
            <w:tcW w:w="0" w:type="dxa"/>
          </w:tcPr>
          <w:p w14:paraId="38CBF9A7" w14:textId="5B186A10"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$105,861</w:t>
            </w:r>
          </w:p>
        </w:tc>
      </w:tr>
      <w:tr w:rsidR="00214C67" w:rsidRPr="00961E93" w14:paraId="17A18CD2"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tcPr>
          <w:p w14:paraId="625F0C99" w14:textId="52A9C685"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APS6</w:t>
            </w:r>
          </w:p>
        </w:tc>
        <w:tc>
          <w:tcPr>
            <w:tcW w:w="0" w:type="dxa"/>
          </w:tcPr>
          <w:p w14:paraId="7373364D" w14:textId="5631CCEF"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EXP2.6</w:t>
            </w:r>
          </w:p>
        </w:tc>
        <w:tc>
          <w:tcPr>
            <w:tcW w:w="0" w:type="dxa"/>
          </w:tcPr>
          <w:p w14:paraId="25F71751" w14:textId="4F8FC6E3"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$99,667</w:t>
            </w:r>
          </w:p>
        </w:tc>
        <w:tc>
          <w:tcPr>
            <w:tcW w:w="0" w:type="dxa"/>
          </w:tcPr>
          <w:p w14:paraId="13465545" w14:textId="59CDD90A"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$103,654</w:t>
            </w:r>
          </w:p>
        </w:tc>
        <w:tc>
          <w:tcPr>
            <w:tcW w:w="0" w:type="dxa"/>
          </w:tcPr>
          <w:p w14:paraId="0C41FF8D" w14:textId="490C4806"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$107,593</w:t>
            </w:r>
          </w:p>
        </w:tc>
        <w:tc>
          <w:tcPr>
            <w:tcW w:w="0" w:type="dxa"/>
          </w:tcPr>
          <w:p w14:paraId="5AF582A3" w14:textId="7733DD87"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$111,251</w:t>
            </w:r>
          </w:p>
        </w:tc>
      </w:tr>
      <w:tr w:rsidR="00214C67" w:rsidRPr="00961E93" w14:paraId="49096A1C" w14:textId="77777777" w:rsidTr="00BD319A">
        <w:tc>
          <w:tcPr>
            <w:tcW w:w="0" w:type="dxa"/>
          </w:tcPr>
          <w:p w14:paraId="6EA3025A" w14:textId="1BC66B99"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APS6</w:t>
            </w:r>
          </w:p>
        </w:tc>
        <w:tc>
          <w:tcPr>
            <w:tcW w:w="0" w:type="dxa"/>
          </w:tcPr>
          <w:p w14:paraId="7E9E1660" w14:textId="261A8142"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EXP2.7</w:t>
            </w:r>
          </w:p>
        </w:tc>
        <w:tc>
          <w:tcPr>
            <w:tcW w:w="0" w:type="dxa"/>
          </w:tcPr>
          <w:p w14:paraId="11CD5F6F" w14:textId="61DD8F0D"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$104,743</w:t>
            </w:r>
          </w:p>
        </w:tc>
        <w:tc>
          <w:tcPr>
            <w:tcW w:w="0" w:type="dxa"/>
          </w:tcPr>
          <w:p w14:paraId="0ED2D0DC" w14:textId="0BC5C9E8"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$108,933</w:t>
            </w:r>
          </w:p>
        </w:tc>
        <w:tc>
          <w:tcPr>
            <w:tcW w:w="0" w:type="dxa"/>
          </w:tcPr>
          <w:p w14:paraId="48A34FDA" w14:textId="3DDF7723"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$113,072</w:t>
            </w:r>
          </w:p>
        </w:tc>
        <w:tc>
          <w:tcPr>
            <w:tcW w:w="0" w:type="dxa"/>
          </w:tcPr>
          <w:p w14:paraId="3C3B466C" w14:textId="40EA59D9"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$116,916</w:t>
            </w:r>
          </w:p>
        </w:tc>
      </w:tr>
      <w:tr w:rsidR="00214C67" w:rsidRPr="00961E93" w14:paraId="24433395"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tcPr>
          <w:p w14:paraId="63299960" w14:textId="7985B564"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EL1</w:t>
            </w:r>
          </w:p>
        </w:tc>
        <w:tc>
          <w:tcPr>
            <w:tcW w:w="0" w:type="dxa"/>
          </w:tcPr>
          <w:p w14:paraId="4DEDD9A8" w14:textId="198CBC2F"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EXP3.1</w:t>
            </w:r>
          </w:p>
        </w:tc>
        <w:tc>
          <w:tcPr>
            <w:tcW w:w="0" w:type="dxa"/>
          </w:tcPr>
          <w:p w14:paraId="38C3DD72" w14:textId="471C1E7B"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$107,778</w:t>
            </w:r>
          </w:p>
        </w:tc>
        <w:tc>
          <w:tcPr>
            <w:tcW w:w="0" w:type="dxa"/>
          </w:tcPr>
          <w:p w14:paraId="4D1328F8" w14:textId="1CCA327F"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$112,089</w:t>
            </w:r>
          </w:p>
        </w:tc>
        <w:tc>
          <w:tcPr>
            <w:tcW w:w="0" w:type="dxa"/>
          </w:tcPr>
          <w:p w14:paraId="731781AA" w14:textId="13FFF580"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$116,348</w:t>
            </w:r>
          </w:p>
        </w:tc>
        <w:tc>
          <w:tcPr>
            <w:tcW w:w="0" w:type="dxa"/>
          </w:tcPr>
          <w:p w14:paraId="67D65336" w14:textId="5D79EE4A"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$121,755</w:t>
            </w:r>
          </w:p>
        </w:tc>
      </w:tr>
      <w:tr w:rsidR="00214C67" w:rsidRPr="00961E93" w14:paraId="1581AC9C" w14:textId="77777777" w:rsidTr="00BD319A">
        <w:tc>
          <w:tcPr>
            <w:tcW w:w="0" w:type="dxa"/>
          </w:tcPr>
          <w:p w14:paraId="23A7D02B" w14:textId="29B76EF7"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EL1</w:t>
            </w:r>
          </w:p>
        </w:tc>
        <w:tc>
          <w:tcPr>
            <w:tcW w:w="0" w:type="dxa"/>
          </w:tcPr>
          <w:p w14:paraId="77E9D0D1" w14:textId="7D28CAA6"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EXP3.2</w:t>
            </w:r>
          </w:p>
        </w:tc>
        <w:tc>
          <w:tcPr>
            <w:tcW w:w="0" w:type="dxa"/>
          </w:tcPr>
          <w:p w14:paraId="5FFCE1E7" w14:textId="20F3491A"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$112,780</w:t>
            </w:r>
          </w:p>
        </w:tc>
        <w:tc>
          <w:tcPr>
            <w:tcW w:w="0" w:type="dxa"/>
          </w:tcPr>
          <w:p w14:paraId="03733E0D" w14:textId="30483B98"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$117,291</w:t>
            </w:r>
          </w:p>
        </w:tc>
        <w:tc>
          <w:tcPr>
            <w:tcW w:w="0" w:type="dxa"/>
          </w:tcPr>
          <w:p w14:paraId="7720381C" w14:textId="5E230531"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$121,748</w:t>
            </w:r>
          </w:p>
        </w:tc>
        <w:tc>
          <w:tcPr>
            <w:tcW w:w="0" w:type="dxa"/>
          </w:tcPr>
          <w:p w14:paraId="2A157DA3" w14:textId="008B13E1"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$125,887</w:t>
            </w:r>
          </w:p>
        </w:tc>
      </w:tr>
      <w:tr w:rsidR="00214C67" w:rsidRPr="00961E93" w14:paraId="6CB4B644"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tcPr>
          <w:p w14:paraId="6B16DE17" w14:textId="72864181"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EL1</w:t>
            </w:r>
          </w:p>
        </w:tc>
        <w:tc>
          <w:tcPr>
            <w:tcW w:w="0" w:type="dxa"/>
          </w:tcPr>
          <w:p w14:paraId="67530287" w14:textId="238BD67F"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EXP3.3</w:t>
            </w:r>
          </w:p>
        </w:tc>
        <w:tc>
          <w:tcPr>
            <w:tcW w:w="0" w:type="dxa"/>
          </w:tcPr>
          <w:p w14:paraId="7694DDB7" w14:textId="46B0830E"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$118,015</w:t>
            </w:r>
          </w:p>
        </w:tc>
        <w:tc>
          <w:tcPr>
            <w:tcW w:w="0" w:type="dxa"/>
          </w:tcPr>
          <w:p w14:paraId="480AAC2B" w14:textId="7CA07D69"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$122,736</w:t>
            </w:r>
          </w:p>
        </w:tc>
        <w:tc>
          <w:tcPr>
            <w:tcW w:w="0" w:type="dxa"/>
          </w:tcPr>
          <w:p w14:paraId="5C7BBCAB" w14:textId="33F8105E"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$127,400</w:t>
            </w:r>
          </w:p>
        </w:tc>
        <w:tc>
          <w:tcPr>
            <w:tcW w:w="0" w:type="dxa"/>
          </w:tcPr>
          <w:p w14:paraId="1201DE2A" w14:textId="4E98BD4A"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$131,732</w:t>
            </w:r>
          </w:p>
        </w:tc>
      </w:tr>
      <w:tr w:rsidR="00214C67" w:rsidRPr="00961E93" w14:paraId="2955C6A0" w14:textId="77777777" w:rsidTr="00BD319A">
        <w:tc>
          <w:tcPr>
            <w:tcW w:w="0" w:type="dxa"/>
          </w:tcPr>
          <w:p w14:paraId="23D8EC7C" w14:textId="54A2A33D"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EL1</w:t>
            </w:r>
          </w:p>
        </w:tc>
        <w:tc>
          <w:tcPr>
            <w:tcW w:w="0" w:type="dxa"/>
          </w:tcPr>
          <w:p w14:paraId="53F5057F" w14:textId="7E5D2F73"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EXP3.4</w:t>
            </w:r>
          </w:p>
        </w:tc>
        <w:tc>
          <w:tcPr>
            <w:tcW w:w="0" w:type="dxa"/>
          </w:tcPr>
          <w:p w14:paraId="79E0B8AB" w14:textId="57F25C3E"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$123,500</w:t>
            </w:r>
          </w:p>
        </w:tc>
        <w:tc>
          <w:tcPr>
            <w:tcW w:w="0" w:type="dxa"/>
          </w:tcPr>
          <w:p w14:paraId="3D1968AA" w14:textId="07C98DF8"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$128,440</w:t>
            </w:r>
          </w:p>
        </w:tc>
        <w:tc>
          <w:tcPr>
            <w:tcW w:w="0" w:type="dxa"/>
          </w:tcPr>
          <w:p w14:paraId="12D11502" w14:textId="5A581598"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$133,321</w:t>
            </w:r>
          </w:p>
        </w:tc>
        <w:tc>
          <w:tcPr>
            <w:tcW w:w="0" w:type="dxa"/>
          </w:tcPr>
          <w:p w14:paraId="7A1F99A2" w14:textId="00415265"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$137,854</w:t>
            </w:r>
          </w:p>
        </w:tc>
      </w:tr>
      <w:tr w:rsidR="00214C67" w:rsidRPr="00961E93" w14:paraId="485C9A41" w14:textId="77777777" w:rsidTr="00BD319A">
        <w:trPr>
          <w:cnfStyle w:val="000000100000" w:firstRow="0" w:lastRow="0" w:firstColumn="0" w:lastColumn="0" w:oddVBand="0" w:evenVBand="0" w:oddHBand="1" w:evenHBand="0" w:firstRowFirstColumn="0" w:firstRowLastColumn="0" w:lastRowFirstColumn="0" w:lastRowLastColumn="0"/>
        </w:trPr>
        <w:tc>
          <w:tcPr>
            <w:tcW w:w="0" w:type="dxa"/>
          </w:tcPr>
          <w:p w14:paraId="1307D6F3" w14:textId="6502AEED"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EL2</w:t>
            </w:r>
          </w:p>
        </w:tc>
        <w:tc>
          <w:tcPr>
            <w:tcW w:w="0" w:type="dxa"/>
          </w:tcPr>
          <w:p w14:paraId="2ECDD34A" w14:textId="32FDA9D1"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EXP4.1</w:t>
            </w:r>
          </w:p>
        </w:tc>
        <w:tc>
          <w:tcPr>
            <w:tcW w:w="0" w:type="dxa"/>
          </w:tcPr>
          <w:p w14:paraId="292F7B67" w14:textId="4868987B"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$136,722</w:t>
            </w:r>
          </w:p>
        </w:tc>
        <w:tc>
          <w:tcPr>
            <w:tcW w:w="0" w:type="dxa"/>
          </w:tcPr>
          <w:p w14:paraId="1D9DD6C4" w14:textId="6FAE938D"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$142,191</w:t>
            </w:r>
          </w:p>
        </w:tc>
        <w:tc>
          <w:tcPr>
            <w:tcW w:w="0" w:type="dxa"/>
          </w:tcPr>
          <w:p w14:paraId="4B44E775" w14:textId="175F8581"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$147,594</w:t>
            </w:r>
          </w:p>
        </w:tc>
        <w:tc>
          <w:tcPr>
            <w:tcW w:w="0" w:type="dxa"/>
          </w:tcPr>
          <w:p w14:paraId="2D704D92" w14:textId="46917450" w:rsidR="00214C67" w:rsidRPr="00961E93" w:rsidRDefault="00214C67" w:rsidP="00214C67">
            <w:pPr>
              <w:pStyle w:val="NoParagraphStyle"/>
              <w:suppressAutoHyphens/>
              <w:rPr>
                <w:rFonts w:asciiTheme="majorHAnsi" w:hAnsiTheme="majorHAnsi" w:cstheme="majorHAnsi"/>
                <w:color w:val="auto"/>
                <w:szCs w:val="22"/>
              </w:rPr>
            </w:pPr>
            <w:r>
              <w:rPr>
                <w:rFonts w:ascii="Calibri" w:hAnsi="Calibri" w:cs="Calibri"/>
                <w:szCs w:val="22"/>
              </w:rPr>
              <w:t>$152,612</w:t>
            </w:r>
          </w:p>
        </w:tc>
      </w:tr>
      <w:tr w:rsidR="00214C67" w:rsidRPr="00961E93" w14:paraId="314B2866" w14:textId="77777777" w:rsidTr="00BD319A">
        <w:tc>
          <w:tcPr>
            <w:tcW w:w="0" w:type="dxa"/>
          </w:tcPr>
          <w:p w14:paraId="179C5A2A" w14:textId="552801B8"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EL2</w:t>
            </w:r>
          </w:p>
        </w:tc>
        <w:tc>
          <w:tcPr>
            <w:tcW w:w="0" w:type="dxa"/>
          </w:tcPr>
          <w:p w14:paraId="643BBE12" w14:textId="7AD6D5D1"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EXP4.2</w:t>
            </w:r>
          </w:p>
        </w:tc>
        <w:tc>
          <w:tcPr>
            <w:tcW w:w="0" w:type="dxa"/>
          </w:tcPr>
          <w:p w14:paraId="62F796F2" w14:textId="1ED5BB4C"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$145,012</w:t>
            </w:r>
          </w:p>
        </w:tc>
        <w:tc>
          <w:tcPr>
            <w:tcW w:w="0" w:type="dxa"/>
          </w:tcPr>
          <w:p w14:paraId="4F66BD05" w14:textId="087F1C91"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$150,812</w:t>
            </w:r>
          </w:p>
        </w:tc>
        <w:tc>
          <w:tcPr>
            <w:tcW w:w="0" w:type="dxa"/>
          </w:tcPr>
          <w:p w14:paraId="336E535E" w14:textId="0F77A4DF"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$156,543</w:t>
            </w:r>
          </w:p>
        </w:tc>
        <w:tc>
          <w:tcPr>
            <w:tcW w:w="0" w:type="dxa"/>
          </w:tcPr>
          <w:p w14:paraId="2A80FBDD" w14:textId="7BFCA958" w:rsidR="00214C67" w:rsidRPr="00961E93" w:rsidRDefault="00214C67" w:rsidP="00214C67">
            <w:pPr>
              <w:pStyle w:val="NoParagraphStyle"/>
              <w:suppressAutoHyphens/>
              <w:rPr>
                <w:rFonts w:asciiTheme="majorHAnsi" w:hAnsiTheme="majorHAnsi" w:cstheme="majorHAnsi"/>
                <w:color w:val="auto"/>
                <w:sz w:val="22"/>
                <w:szCs w:val="22"/>
              </w:rPr>
            </w:pPr>
            <w:r>
              <w:rPr>
                <w:rFonts w:ascii="Calibri" w:hAnsi="Calibri" w:cs="Calibri"/>
                <w:sz w:val="22"/>
                <w:szCs w:val="22"/>
              </w:rPr>
              <w:t>$161,865</w:t>
            </w:r>
          </w:p>
        </w:tc>
      </w:tr>
    </w:tbl>
    <w:p w14:paraId="5BAF0B78" w14:textId="77777777" w:rsidR="0037665A" w:rsidRPr="00947AF5" w:rsidRDefault="00070189">
      <w:r w:rsidRPr="00947AF5">
        <w:t xml:space="preserve">Note: These classifications are not broadbands </w:t>
      </w:r>
      <w:r w:rsidRPr="00947AF5">
        <w:rPr>
          <w:rFonts w:ascii="Arial-ItalicMT" w:hAnsi="Arial-ItalicMT" w:cs="Arial-ItalicMT"/>
          <w:i/>
          <w:iCs/>
        </w:rPr>
        <w:t xml:space="preserve">– </w:t>
      </w:r>
      <w:r w:rsidRPr="00947AF5">
        <w:t>Salary progression does not apply.</w:t>
      </w:r>
    </w:p>
    <w:p w14:paraId="5BAF0B7A" w14:textId="77777777" w:rsidR="0037665A" w:rsidRDefault="00070189">
      <w:pPr>
        <w:suppressAutoHyphens w:val="0"/>
        <w:spacing w:before="0" w:after="0" w:line="240" w:lineRule="auto"/>
        <w:rPr>
          <w:rFonts w:asciiTheme="majorHAnsi" w:eastAsiaTheme="majorEastAsia" w:hAnsiTheme="majorHAnsi" w:cstheme="majorBidi"/>
          <w:b/>
          <w:bCs/>
          <w:color w:val="365F91"/>
          <w:sz w:val="36"/>
          <w:szCs w:val="36"/>
        </w:rPr>
      </w:pPr>
      <w:r>
        <w:rPr>
          <w:rFonts w:asciiTheme="majorHAnsi" w:eastAsiaTheme="majorEastAsia" w:hAnsiTheme="majorHAnsi" w:cstheme="majorBidi"/>
          <w:b/>
          <w:bCs/>
          <w:color w:val="365F91" w:themeColor="accent1" w:themeShade="BF"/>
          <w:sz w:val="36"/>
          <w:szCs w:val="36"/>
        </w:rPr>
        <w:br w:type="page"/>
      </w:r>
    </w:p>
    <w:p w14:paraId="5BAF0B7B" w14:textId="77777777" w:rsidR="0037665A" w:rsidRPr="009620CA" w:rsidRDefault="00070189" w:rsidP="009620CA">
      <w:pPr>
        <w:pStyle w:val="Heading1"/>
      </w:pPr>
      <w:bookmarkStart w:id="300" w:name="_Toc160469557"/>
      <w:r w:rsidRPr="009620CA">
        <w:lastRenderedPageBreak/>
        <w:t>SCHEDULE 5 – SUPPORTED WAGE SYSTEM</w:t>
      </w:r>
      <w:bookmarkEnd w:id="300"/>
    </w:p>
    <w:p w14:paraId="5BAF0B7C" w14:textId="0AE81752" w:rsidR="0037665A" w:rsidRPr="00B55C47" w:rsidRDefault="00070189" w:rsidP="00B55C47">
      <w:pPr>
        <w:spacing w:before="0" w:afterLines="120" w:after="288" w:line="23" w:lineRule="atLeast"/>
        <w:rPr>
          <w:rFonts w:asciiTheme="majorHAnsi" w:hAnsiTheme="majorHAnsi" w:cstheme="majorHAnsi"/>
          <w:szCs w:val="22"/>
        </w:rPr>
      </w:pPr>
      <w:r w:rsidRPr="00B55C47">
        <w:rPr>
          <w:rFonts w:asciiTheme="majorHAnsi" w:hAnsiTheme="majorHAnsi" w:cstheme="majorHAnsi"/>
          <w:szCs w:val="22"/>
        </w:rPr>
        <w:t>This schedule defines the condition that will apply to Employees who, because of the effects of a disability, and are eligible for a supported wage under the terms of this Agreement.</w:t>
      </w:r>
    </w:p>
    <w:p w14:paraId="5BAF0B7D" w14:textId="04D35CC4" w:rsidR="0037665A" w:rsidRPr="00B55C47" w:rsidRDefault="00070189" w:rsidP="00B55C47">
      <w:pPr>
        <w:spacing w:afterLines="120" w:after="288" w:line="23" w:lineRule="atLeast"/>
        <w:rPr>
          <w:rFonts w:asciiTheme="majorHAnsi" w:hAnsiTheme="majorHAnsi" w:cstheme="majorHAnsi"/>
          <w:szCs w:val="22"/>
        </w:rPr>
      </w:pPr>
      <w:r w:rsidRPr="00B55C47">
        <w:rPr>
          <w:rFonts w:asciiTheme="majorHAnsi" w:hAnsiTheme="majorHAnsi" w:cstheme="majorHAnsi"/>
          <w:szCs w:val="22"/>
        </w:rPr>
        <w:t>In this schedule:</w:t>
      </w:r>
    </w:p>
    <w:p w14:paraId="5BAF0B7E" w14:textId="3B9A729E" w:rsidR="0037665A" w:rsidRPr="00B55C47" w:rsidRDefault="00070189" w:rsidP="009A7148">
      <w:pPr>
        <w:pStyle w:val="ListNumber"/>
        <w:numPr>
          <w:ilvl w:val="0"/>
          <w:numId w:val="0"/>
        </w:numPr>
        <w:spacing w:afterLines="120" w:after="288" w:line="23" w:lineRule="atLeast"/>
        <w:ind w:left="454"/>
        <w:contextualSpacing w:val="0"/>
        <w:rPr>
          <w:rFonts w:asciiTheme="majorHAnsi" w:hAnsiTheme="majorHAnsi" w:cstheme="majorHAnsi"/>
          <w:szCs w:val="22"/>
        </w:rPr>
      </w:pPr>
      <w:r w:rsidRPr="00B55C47">
        <w:rPr>
          <w:rFonts w:asciiTheme="majorHAnsi" w:hAnsiTheme="majorHAnsi" w:cstheme="majorHAnsi"/>
          <w:b/>
          <w:bCs/>
          <w:szCs w:val="22"/>
        </w:rPr>
        <w:t xml:space="preserve">Approved assessor </w:t>
      </w:r>
      <w:r w:rsidRPr="00B55C47">
        <w:rPr>
          <w:rFonts w:asciiTheme="majorHAnsi" w:hAnsiTheme="majorHAnsi" w:cstheme="majorHAnsi"/>
          <w:szCs w:val="22"/>
        </w:rPr>
        <w:t>means a person accredited by the management unit established by the Commonwealth under the Supported Wage System to perform assessments of an individual’s productive capacity within the Supported Wage System.</w:t>
      </w:r>
    </w:p>
    <w:p w14:paraId="5BAF0B7F" w14:textId="2F2BDFB5" w:rsidR="0037665A" w:rsidRPr="00B55C47" w:rsidRDefault="00070189" w:rsidP="009A7148">
      <w:pPr>
        <w:pStyle w:val="ListNumber"/>
        <w:numPr>
          <w:ilvl w:val="0"/>
          <w:numId w:val="0"/>
        </w:numPr>
        <w:spacing w:afterLines="120" w:after="288" w:line="23" w:lineRule="atLeast"/>
        <w:ind w:left="454"/>
        <w:contextualSpacing w:val="0"/>
        <w:rPr>
          <w:rFonts w:asciiTheme="majorHAnsi" w:hAnsiTheme="majorHAnsi" w:cstheme="majorHAnsi"/>
          <w:szCs w:val="22"/>
        </w:rPr>
      </w:pPr>
      <w:r w:rsidRPr="00B55C47">
        <w:rPr>
          <w:rFonts w:asciiTheme="majorHAnsi" w:hAnsiTheme="majorHAnsi" w:cstheme="majorHAnsi"/>
          <w:b/>
          <w:bCs/>
          <w:szCs w:val="22"/>
        </w:rPr>
        <w:t xml:space="preserve">Assessment instrument </w:t>
      </w:r>
      <w:r w:rsidRPr="00B55C47">
        <w:rPr>
          <w:rFonts w:asciiTheme="majorHAnsi" w:hAnsiTheme="majorHAnsi" w:cstheme="majorHAnsi"/>
          <w:szCs w:val="22"/>
        </w:rPr>
        <w:t xml:space="preserve">means the tool provided for under the Supported Wage System that records the assessment of the productive capacity of the person to be employed under the Supported Wage System </w:t>
      </w:r>
    </w:p>
    <w:p w14:paraId="5BAF0B80" w14:textId="77777777" w:rsidR="0037665A" w:rsidRPr="00B55C47" w:rsidRDefault="00070189" w:rsidP="009A7148">
      <w:pPr>
        <w:pStyle w:val="ListNumber"/>
        <w:numPr>
          <w:ilvl w:val="0"/>
          <w:numId w:val="0"/>
        </w:numPr>
        <w:spacing w:afterLines="120" w:after="288" w:line="23" w:lineRule="atLeast"/>
        <w:ind w:left="454"/>
        <w:contextualSpacing w:val="0"/>
        <w:rPr>
          <w:rFonts w:asciiTheme="majorHAnsi" w:hAnsiTheme="majorHAnsi" w:cstheme="majorHAnsi"/>
          <w:szCs w:val="22"/>
        </w:rPr>
      </w:pPr>
      <w:r w:rsidRPr="00B55C47">
        <w:rPr>
          <w:rFonts w:asciiTheme="majorHAnsi" w:hAnsiTheme="majorHAnsi" w:cstheme="majorHAnsi"/>
          <w:b/>
          <w:bCs/>
          <w:szCs w:val="22"/>
        </w:rPr>
        <w:t xml:space="preserve">Disability Support Pension </w:t>
      </w:r>
      <w:r w:rsidRPr="00B55C47">
        <w:rPr>
          <w:rFonts w:asciiTheme="majorHAnsi" w:hAnsiTheme="majorHAnsi" w:cstheme="majorHAnsi"/>
          <w:szCs w:val="22"/>
        </w:rPr>
        <w:t xml:space="preserve">means the Commonwealth Government pension scheme to provide income security for persons with a disability as provided under the </w:t>
      </w:r>
      <w:r w:rsidRPr="00B55C47">
        <w:rPr>
          <w:rFonts w:asciiTheme="majorHAnsi" w:hAnsiTheme="majorHAnsi" w:cstheme="majorHAnsi"/>
          <w:i/>
          <w:iCs/>
          <w:szCs w:val="22"/>
        </w:rPr>
        <w:t xml:space="preserve">Social Security Act 1991 </w:t>
      </w:r>
      <w:r w:rsidRPr="00B55C47">
        <w:rPr>
          <w:rFonts w:asciiTheme="majorHAnsi" w:hAnsiTheme="majorHAnsi" w:cstheme="majorHAnsi"/>
          <w:szCs w:val="22"/>
        </w:rPr>
        <w:t>(</w:t>
      </w:r>
      <w:proofErr w:type="spellStart"/>
      <w:r w:rsidRPr="00B55C47">
        <w:rPr>
          <w:rFonts w:asciiTheme="majorHAnsi" w:hAnsiTheme="majorHAnsi" w:cstheme="majorHAnsi"/>
          <w:szCs w:val="22"/>
        </w:rPr>
        <w:t>Cth</w:t>
      </w:r>
      <w:proofErr w:type="spellEnd"/>
      <w:r w:rsidRPr="00B55C47">
        <w:rPr>
          <w:rFonts w:asciiTheme="majorHAnsi" w:hAnsiTheme="majorHAnsi" w:cstheme="majorHAnsi"/>
          <w:szCs w:val="22"/>
        </w:rPr>
        <w:t>), as amended from time to time, or any successor to that scheme.</w:t>
      </w:r>
    </w:p>
    <w:p w14:paraId="5BAF0B81" w14:textId="44064A58" w:rsidR="0037665A" w:rsidRPr="00B55C47" w:rsidRDefault="00070189" w:rsidP="009A7148">
      <w:pPr>
        <w:pStyle w:val="ListNumber"/>
        <w:numPr>
          <w:ilvl w:val="0"/>
          <w:numId w:val="0"/>
        </w:numPr>
        <w:spacing w:afterLines="120" w:after="288" w:line="23" w:lineRule="atLeast"/>
        <w:ind w:left="454"/>
        <w:contextualSpacing w:val="0"/>
        <w:rPr>
          <w:rFonts w:asciiTheme="majorHAnsi" w:hAnsiTheme="majorHAnsi" w:cstheme="majorHAnsi"/>
          <w:szCs w:val="22"/>
        </w:rPr>
      </w:pPr>
      <w:r w:rsidRPr="00B55C47">
        <w:rPr>
          <w:rFonts w:asciiTheme="majorHAnsi" w:hAnsiTheme="majorHAnsi" w:cstheme="majorHAnsi"/>
          <w:b/>
          <w:bCs/>
          <w:szCs w:val="22"/>
        </w:rPr>
        <w:t xml:space="preserve">Relevant minimum wage </w:t>
      </w:r>
      <w:r w:rsidRPr="00B55C47">
        <w:rPr>
          <w:rFonts w:asciiTheme="majorHAnsi" w:hAnsiTheme="majorHAnsi" w:cstheme="majorHAnsi"/>
          <w:szCs w:val="22"/>
        </w:rPr>
        <w:t>means the minimum wage prescribed in this Agreement for the class of work for which an Employee is engaged.</w:t>
      </w:r>
    </w:p>
    <w:p w14:paraId="5BAF0B82" w14:textId="61AA1FBA" w:rsidR="0037665A" w:rsidRPr="00B55C47" w:rsidRDefault="00070189" w:rsidP="009A7148">
      <w:pPr>
        <w:pStyle w:val="ListNumber"/>
        <w:numPr>
          <w:ilvl w:val="0"/>
          <w:numId w:val="0"/>
        </w:numPr>
        <w:spacing w:afterLines="120" w:after="288" w:line="23" w:lineRule="atLeast"/>
        <w:ind w:left="454"/>
        <w:contextualSpacing w:val="0"/>
        <w:rPr>
          <w:rFonts w:asciiTheme="majorHAnsi" w:hAnsiTheme="majorHAnsi" w:cstheme="majorHAnsi"/>
          <w:szCs w:val="22"/>
        </w:rPr>
      </w:pPr>
      <w:r w:rsidRPr="00B55C47">
        <w:rPr>
          <w:rFonts w:asciiTheme="majorHAnsi" w:hAnsiTheme="majorHAnsi" w:cstheme="majorHAnsi"/>
          <w:b/>
          <w:bCs/>
          <w:szCs w:val="22"/>
        </w:rPr>
        <w:t xml:space="preserve">Supported Wage System </w:t>
      </w:r>
      <w:r w:rsidRPr="00B55C47">
        <w:rPr>
          <w:rFonts w:asciiTheme="majorHAnsi" w:hAnsiTheme="majorHAnsi" w:cstheme="majorHAnsi"/>
          <w:szCs w:val="22"/>
        </w:rPr>
        <w:t xml:space="preserve">(SWS) means the Commonwealth Government system to promote employment for people who cannot work at full award wages because of a disability, as documented in the Supported Wage System Handbook (available from the Job Access website </w:t>
      </w:r>
      <w:hyperlink r:id="rId24" w:history="1">
        <w:r w:rsidR="00B55C47" w:rsidRPr="00B55C47">
          <w:rPr>
            <w:rStyle w:val="Hyperlink"/>
            <w:rFonts w:asciiTheme="majorHAnsi" w:hAnsiTheme="majorHAnsi" w:cstheme="majorHAnsi"/>
            <w:szCs w:val="22"/>
          </w:rPr>
          <w:t>www.jobaccess</w:t>
        </w:r>
      </w:hyperlink>
      <w:r w:rsidRPr="00B55C47">
        <w:rPr>
          <w:rFonts w:asciiTheme="majorHAnsi" w:hAnsiTheme="majorHAnsi" w:cstheme="majorHAnsi"/>
          <w:szCs w:val="22"/>
        </w:rPr>
        <w:t>.gov.au).</w:t>
      </w:r>
    </w:p>
    <w:p w14:paraId="5BAF0B83" w14:textId="2883E73F" w:rsidR="0037665A" w:rsidRPr="00B55C47" w:rsidRDefault="00070189" w:rsidP="009A7148">
      <w:pPr>
        <w:pStyle w:val="ListNumber"/>
        <w:numPr>
          <w:ilvl w:val="0"/>
          <w:numId w:val="0"/>
        </w:numPr>
        <w:spacing w:before="0" w:afterLines="120" w:after="288" w:line="23" w:lineRule="atLeast"/>
        <w:ind w:left="454"/>
        <w:contextualSpacing w:val="0"/>
        <w:rPr>
          <w:rFonts w:asciiTheme="majorHAnsi" w:hAnsiTheme="majorHAnsi" w:cstheme="majorHAnsi"/>
          <w:szCs w:val="22"/>
        </w:rPr>
      </w:pPr>
      <w:r w:rsidRPr="00B55C47">
        <w:rPr>
          <w:rFonts w:asciiTheme="majorHAnsi" w:hAnsiTheme="majorHAnsi" w:cstheme="majorHAnsi"/>
          <w:b/>
          <w:bCs/>
          <w:szCs w:val="22"/>
        </w:rPr>
        <w:t xml:space="preserve">SWS wage assessment agreement </w:t>
      </w:r>
      <w:r w:rsidRPr="00B55C47">
        <w:rPr>
          <w:rFonts w:asciiTheme="majorHAnsi" w:hAnsiTheme="majorHAnsi" w:cstheme="majorHAnsi"/>
          <w:szCs w:val="22"/>
        </w:rPr>
        <w:t>means the document in the form required by the Department of Social Services that records the Employee’s productive capacity and agreed wage rate.</w:t>
      </w:r>
    </w:p>
    <w:p w14:paraId="5BAF0B84" w14:textId="674B2FF4" w:rsidR="0037665A" w:rsidRPr="00B55C47" w:rsidRDefault="00070189" w:rsidP="00B55C47">
      <w:pPr>
        <w:pStyle w:val="ListNumber"/>
        <w:numPr>
          <w:ilvl w:val="0"/>
          <w:numId w:val="0"/>
        </w:numPr>
        <w:spacing w:afterLines="120" w:after="288" w:line="23" w:lineRule="atLeast"/>
        <w:contextualSpacing w:val="0"/>
        <w:rPr>
          <w:rFonts w:asciiTheme="majorHAnsi" w:hAnsiTheme="majorHAnsi" w:cstheme="majorHAnsi"/>
          <w:szCs w:val="22"/>
        </w:rPr>
      </w:pPr>
      <w:r w:rsidRPr="00B55C47">
        <w:rPr>
          <w:rFonts w:asciiTheme="majorHAnsi" w:hAnsiTheme="majorHAnsi" w:cstheme="majorHAnsi"/>
          <w:b/>
          <w:bCs/>
          <w:szCs w:val="22"/>
        </w:rPr>
        <w:t>Eligibility Criteria</w:t>
      </w:r>
    </w:p>
    <w:p w14:paraId="5BAF0B85" w14:textId="4A7B9C33" w:rsidR="0037665A" w:rsidRPr="00B55C47" w:rsidRDefault="00070189" w:rsidP="00B55C47">
      <w:pPr>
        <w:pStyle w:val="ListNumber"/>
        <w:numPr>
          <w:ilvl w:val="0"/>
          <w:numId w:val="0"/>
        </w:numPr>
        <w:spacing w:before="0"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 xml:space="preserve">Employees covered by this schedule will be those who are unable to perform the range of duties to the competence level required within the classification for which the </w:t>
      </w:r>
      <w:r w:rsidR="00CB2EB9">
        <w:rPr>
          <w:rFonts w:asciiTheme="majorHAnsi" w:hAnsiTheme="majorHAnsi" w:cstheme="majorHAnsi"/>
          <w:szCs w:val="22"/>
        </w:rPr>
        <w:t>Employee</w:t>
      </w:r>
      <w:r w:rsidRPr="00B55C47">
        <w:rPr>
          <w:rFonts w:asciiTheme="majorHAnsi" w:hAnsiTheme="majorHAnsi" w:cstheme="majorHAnsi"/>
          <w:szCs w:val="22"/>
        </w:rPr>
        <w:t xml:space="preserve"> is engaged under this Agreement, because of the effects of a disability on their productive capacity, and who meet the impairment criteria for receipt of a Disability Support Pension.</w:t>
      </w:r>
    </w:p>
    <w:p w14:paraId="5BAF0B86" w14:textId="3D383A24" w:rsidR="0037665A" w:rsidRPr="00B55C47" w:rsidRDefault="00070189" w:rsidP="00B55C47">
      <w:pPr>
        <w:pStyle w:val="ListNumber"/>
        <w:numPr>
          <w:ilvl w:val="0"/>
          <w:numId w:val="0"/>
        </w:numPr>
        <w:spacing w:before="0"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 xml:space="preserve">The schedule does not apply to any existing </w:t>
      </w:r>
      <w:r w:rsidR="00CB2EB9">
        <w:rPr>
          <w:rFonts w:asciiTheme="majorHAnsi" w:hAnsiTheme="majorHAnsi" w:cstheme="majorHAnsi"/>
          <w:szCs w:val="22"/>
        </w:rPr>
        <w:t>Employee</w:t>
      </w:r>
      <w:r w:rsidRPr="00B55C47">
        <w:rPr>
          <w:rFonts w:asciiTheme="majorHAnsi" w:hAnsiTheme="majorHAnsi" w:cstheme="majorHAnsi"/>
          <w:szCs w:val="22"/>
        </w:rPr>
        <w:t xml:space="preserve"> who has a claim against the Department which is subject to the provisions of workers compensation legislation or any provision of this Agreement relating to the rehabilitation of </w:t>
      </w:r>
      <w:r w:rsidR="00CB2EB9">
        <w:rPr>
          <w:rFonts w:asciiTheme="majorHAnsi" w:hAnsiTheme="majorHAnsi" w:cstheme="majorHAnsi"/>
          <w:szCs w:val="22"/>
        </w:rPr>
        <w:t>Employee</w:t>
      </w:r>
      <w:r w:rsidRPr="00B55C47">
        <w:rPr>
          <w:rFonts w:asciiTheme="majorHAnsi" w:hAnsiTheme="majorHAnsi" w:cstheme="majorHAnsi"/>
          <w:szCs w:val="22"/>
        </w:rPr>
        <w:t>s who are injured in the course of their employment.</w:t>
      </w:r>
    </w:p>
    <w:p w14:paraId="5BAF0B87" w14:textId="311B4169" w:rsidR="0037665A" w:rsidRPr="00B55C47" w:rsidRDefault="00070189" w:rsidP="00B55C47">
      <w:pPr>
        <w:pStyle w:val="ListNumber"/>
        <w:numPr>
          <w:ilvl w:val="0"/>
          <w:numId w:val="0"/>
        </w:numPr>
        <w:spacing w:afterLines="120" w:after="288" w:line="23" w:lineRule="atLeast"/>
        <w:contextualSpacing w:val="0"/>
        <w:rPr>
          <w:rFonts w:asciiTheme="majorHAnsi" w:hAnsiTheme="majorHAnsi" w:cstheme="majorHAnsi"/>
          <w:b/>
          <w:bCs/>
          <w:szCs w:val="22"/>
        </w:rPr>
      </w:pPr>
      <w:r w:rsidRPr="00B55C47">
        <w:rPr>
          <w:rFonts w:asciiTheme="majorHAnsi" w:hAnsiTheme="majorHAnsi" w:cstheme="majorHAnsi"/>
          <w:b/>
          <w:bCs/>
          <w:szCs w:val="22"/>
        </w:rPr>
        <w:t>Supported Wage Rates</w:t>
      </w:r>
    </w:p>
    <w:p w14:paraId="5BAF0B88" w14:textId="7DA913CF" w:rsidR="0037665A" w:rsidRPr="00B55C47" w:rsidRDefault="00070189" w:rsidP="00B55C47">
      <w:pPr>
        <w:pStyle w:val="ListNumber"/>
        <w:numPr>
          <w:ilvl w:val="0"/>
          <w:numId w:val="0"/>
        </w:numPr>
        <w:spacing w:before="0"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Employees to whom this clause applies will be paid the applicable percentage of the Relevant Minimum Wage according to the following schedule:</w:t>
      </w:r>
    </w:p>
    <w:p w14:paraId="5BAF0B89" w14:textId="5FA92CB6" w:rsidR="0037665A" w:rsidRPr="00094D1E" w:rsidRDefault="00094D1E" w:rsidP="00094D1E">
      <w:pPr>
        <w:pStyle w:val="ListNumber"/>
        <w:keepNext/>
        <w:numPr>
          <w:ilvl w:val="0"/>
          <w:numId w:val="0"/>
        </w:numPr>
        <w:spacing w:before="0" w:afterLines="120" w:after="288" w:line="23" w:lineRule="atLeast"/>
        <w:contextualSpacing w:val="0"/>
        <w:rPr>
          <w:rFonts w:asciiTheme="majorHAnsi" w:hAnsiTheme="majorHAnsi" w:cstheme="majorHAnsi"/>
          <w:b/>
          <w:bCs/>
          <w:szCs w:val="22"/>
        </w:rPr>
      </w:pPr>
      <w:r w:rsidRPr="00094D1E">
        <w:rPr>
          <w:rFonts w:asciiTheme="majorHAnsi" w:hAnsiTheme="majorHAnsi" w:cstheme="majorHAnsi"/>
          <w:b/>
          <w:bCs/>
          <w:szCs w:val="22"/>
        </w:rPr>
        <w:lastRenderedPageBreak/>
        <w:t>TABLE</w:t>
      </w:r>
      <w:r w:rsidR="00070189" w:rsidRPr="00094D1E">
        <w:rPr>
          <w:rFonts w:asciiTheme="majorHAnsi" w:hAnsiTheme="majorHAnsi" w:cstheme="majorHAnsi"/>
          <w:b/>
          <w:bCs/>
          <w:szCs w:val="22"/>
        </w:rPr>
        <w:t xml:space="preserve">: Applicable percentage of relevant Minimum wage paid to applicable </w:t>
      </w:r>
      <w:r w:rsidR="00CB2EB9">
        <w:rPr>
          <w:rFonts w:asciiTheme="majorHAnsi" w:hAnsiTheme="majorHAnsi" w:cstheme="majorHAnsi"/>
          <w:b/>
          <w:bCs/>
          <w:szCs w:val="22"/>
        </w:rPr>
        <w:t>Employee</w:t>
      </w:r>
      <w:r w:rsidR="00070189" w:rsidRPr="00094D1E">
        <w:rPr>
          <w:rFonts w:asciiTheme="majorHAnsi" w:hAnsiTheme="majorHAnsi" w:cstheme="majorHAnsi"/>
          <w:b/>
          <w:bCs/>
          <w:szCs w:val="22"/>
        </w:rPr>
        <w:t>s</w:t>
      </w:r>
    </w:p>
    <w:tbl>
      <w:tblPr>
        <w:tblStyle w:val="TableGrid"/>
        <w:tblW w:w="5000" w:type="pct"/>
        <w:tblLook w:val="04A0" w:firstRow="1" w:lastRow="0" w:firstColumn="1" w:lastColumn="0" w:noHBand="0" w:noVBand="1"/>
      </w:tblPr>
      <w:tblGrid>
        <w:gridCol w:w="4173"/>
        <w:gridCol w:w="5455"/>
      </w:tblGrid>
      <w:tr w:rsidR="006E6B5A" w:rsidRPr="00B55C47" w14:paraId="5BAF0B8C" w14:textId="77777777" w:rsidTr="00094D1E">
        <w:trPr>
          <w:cnfStyle w:val="100000000000" w:firstRow="1" w:lastRow="0" w:firstColumn="0" w:lastColumn="0" w:oddVBand="0" w:evenVBand="0" w:oddHBand="0" w:evenHBand="0" w:firstRowFirstColumn="0" w:firstRowLastColumn="0" w:lastRowFirstColumn="0" w:lastRowLastColumn="0"/>
        </w:trPr>
        <w:tc>
          <w:tcPr>
            <w:tcW w:w="2167" w:type="pct"/>
          </w:tcPr>
          <w:p w14:paraId="5BAF0B8A" w14:textId="78251FB3"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b/>
                <w:szCs w:val="22"/>
              </w:rPr>
            </w:pPr>
            <w:r w:rsidRPr="00B55C47">
              <w:rPr>
                <w:rFonts w:asciiTheme="majorHAnsi" w:hAnsiTheme="majorHAnsi" w:cstheme="majorHAnsi"/>
                <w:b/>
                <w:szCs w:val="22"/>
              </w:rPr>
              <w:t>Assessed</w:t>
            </w:r>
            <w:r w:rsidR="00094D1E">
              <w:rPr>
                <w:rFonts w:asciiTheme="majorHAnsi" w:hAnsiTheme="majorHAnsi" w:cstheme="majorHAnsi"/>
                <w:b/>
                <w:szCs w:val="22"/>
              </w:rPr>
              <w:t xml:space="preserve"> </w:t>
            </w:r>
            <w:r w:rsidRPr="00B55C47">
              <w:rPr>
                <w:rFonts w:asciiTheme="majorHAnsi" w:hAnsiTheme="majorHAnsi" w:cstheme="majorHAnsi"/>
                <w:b/>
                <w:szCs w:val="22"/>
              </w:rPr>
              <w:t>Capacity</w:t>
            </w:r>
          </w:p>
        </w:tc>
        <w:tc>
          <w:tcPr>
            <w:tcW w:w="2833" w:type="pct"/>
          </w:tcPr>
          <w:p w14:paraId="5BAF0B8B" w14:textId="433E1136"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b/>
                <w:szCs w:val="22"/>
              </w:rPr>
            </w:pPr>
            <w:r w:rsidRPr="00B55C47">
              <w:rPr>
                <w:rFonts w:asciiTheme="majorHAnsi" w:hAnsiTheme="majorHAnsi" w:cstheme="majorHAnsi"/>
                <w:b/>
                <w:szCs w:val="22"/>
              </w:rPr>
              <w:t>Percentage of Prescribed</w:t>
            </w:r>
            <w:r w:rsidR="00094D1E">
              <w:rPr>
                <w:rFonts w:asciiTheme="majorHAnsi" w:hAnsiTheme="majorHAnsi" w:cstheme="majorHAnsi"/>
                <w:b/>
                <w:szCs w:val="22"/>
              </w:rPr>
              <w:t xml:space="preserve"> </w:t>
            </w:r>
            <w:r w:rsidRPr="00B55C47">
              <w:rPr>
                <w:rFonts w:asciiTheme="majorHAnsi" w:hAnsiTheme="majorHAnsi" w:cstheme="majorHAnsi"/>
                <w:b/>
                <w:szCs w:val="22"/>
              </w:rPr>
              <w:t>Award Rate</w:t>
            </w:r>
          </w:p>
        </w:tc>
      </w:tr>
      <w:tr w:rsidR="006E6B5A" w:rsidRPr="00B55C47" w14:paraId="5BAF0B8F" w14:textId="77777777" w:rsidTr="00094D1E">
        <w:trPr>
          <w:cnfStyle w:val="000000100000" w:firstRow="0" w:lastRow="0" w:firstColumn="0" w:lastColumn="0" w:oddVBand="0" w:evenVBand="0" w:oddHBand="1" w:evenHBand="0" w:firstRowFirstColumn="0" w:firstRowLastColumn="0" w:lastRowFirstColumn="0" w:lastRowLastColumn="0"/>
        </w:trPr>
        <w:tc>
          <w:tcPr>
            <w:tcW w:w="2167" w:type="pct"/>
            <w:vAlign w:val="center"/>
          </w:tcPr>
          <w:p w14:paraId="5BAF0B8D" w14:textId="3F270FC5"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10 per cent</w:t>
            </w:r>
          </w:p>
        </w:tc>
        <w:tc>
          <w:tcPr>
            <w:tcW w:w="2833" w:type="pct"/>
            <w:vAlign w:val="center"/>
          </w:tcPr>
          <w:p w14:paraId="5BAF0B8E" w14:textId="5894D986"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10 per cent</w:t>
            </w:r>
          </w:p>
        </w:tc>
      </w:tr>
      <w:tr w:rsidR="006E6B5A" w:rsidRPr="00B55C47" w14:paraId="5BAF0B92" w14:textId="77777777" w:rsidTr="00094D1E">
        <w:tc>
          <w:tcPr>
            <w:tcW w:w="2167" w:type="pct"/>
            <w:vAlign w:val="center"/>
          </w:tcPr>
          <w:p w14:paraId="5BAF0B90" w14:textId="6169C52A"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20 per cent</w:t>
            </w:r>
          </w:p>
        </w:tc>
        <w:tc>
          <w:tcPr>
            <w:tcW w:w="2833" w:type="pct"/>
            <w:vAlign w:val="center"/>
          </w:tcPr>
          <w:p w14:paraId="5BAF0B91" w14:textId="31BDD425"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20 per cent</w:t>
            </w:r>
          </w:p>
        </w:tc>
      </w:tr>
      <w:tr w:rsidR="006E6B5A" w:rsidRPr="00B55C47" w14:paraId="5BAF0B95" w14:textId="77777777" w:rsidTr="00094D1E">
        <w:trPr>
          <w:cnfStyle w:val="000000100000" w:firstRow="0" w:lastRow="0" w:firstColumn="0" w:lastColumn="0" w:oddVBand="0" w:evenVBand="0" w:oddHBand="1" w:evenHBand="0" w:firstRowFirstColumn="0" w:firstRowLastColumn="0" w:lastRowFirstColumn="0" w:lastRowLastColumn="0"/>
        </w:trPr>
        <w:tc>
          <w:tcPr>
            <w:tcW w:w="2167" w:type="pct"/>
            <w:vAlign w:val="center"/>
          </w:tcPr>
          <w:p w14:paraId="5BAF0B93" w14:textId="5A805AE5"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30 per cent</w:t>
            </w:r>
          </w:p>
        </w:tc>
        <w:tc>
          <w:tcPr>
            <w:tcW w:w="2833" w:type="pct"/>
            <w:vAlign w:val="center"/>
          </w:tcPr>
          <w:p w14:paraId="5BAF0B94" w14:textId="092BD9AA"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30 per cent</w:t>
            </w:r>
          </w:p>
        </w:tc>
      </w:tr>
      <w:tr w:rsidR="006E6B5A" w:rsidRPr="00B55C47" w14:paraId="5BAF0B98" w14:textId="77777777" w:rsidTr="00094D1E">
        <w:tc>
          <w:tcPr>
            <w:tcW w:w="2167" w:type="pct"/>
            <w:vAlign w:val="center"/>
          </w:tcPr>
          <w:p w14:paraId="5BAF0B96" w14:textId="7249F365"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40 per cent</w:t>
            </w:r>
          </w:p>
        </w:tc>
        <w:tc>
          <w:tcPr>
            <w:tcW w:w="2833" w:type="pct"/>
            <w:vAlign w:val="center"/>
          </w:tcPr>
          <w:p w14:paraId="5BAF0B97" w14:textId="1A0B6314"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40 per cent</w:t>
            </w:r>
          </w:p>
        </w:tc>
      </w:tr>
      <w:tr w:rsidR="006E6B5A" w:rsidRPr="00B55C47" w14:paraId="5BAF0B9B" w14:textId="77777777" w:rsidTr="00094D1E">
        <w:trPr>
          <w:cnfStyle w:val="000000100000" w:firstRow="0" w:lastRow="0" w:firstColumn="0" w:lastColumn="0" w:oddVBand="0" w:evenVBand="0" w:oddHBand="1" w:evenHBand="0" w:firstRowFirstColumn="0" w:firstRowLastColumn="0" w:lastRowFirstColumn="0" w:lastRowLastColumn="0"/>
        </w:trPr>
        <w:tc>
          <w:tcPr>
            <w:tcW w:w="2167" w:type="pct"/>
            <w:vAlign w:val="center"/>
          </w:tcPr>
          <w:p w14:paraId="5BAF0B99" w14:textId="41E4B3A2"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50 per cent</w:t>
            </w:r>
          </w:p>
        </w:tc>
        <w:tc>
          <w:tcPr>
            <w:tcW w:w="2833" w:type="pct"/>
            <w:vAlign w:val="center"/>
          </w:tcPr>
          <w:p w14:paraId="5BAF0B9A" w14:textId="7DCC1E9F"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50 per cent</w:t>
            </w:r>
          </w:p>
        </w:tc>
      </w:tr>
      <w:tr w:rsidR="006E6B5A" w:rsidRPr="00B55C47" w14:paraId="5BAF0B9E" w14:textId="77777777" w:rsidTr="00094D1E">
        <w:tc>
          <w:tcPr>
            <w:tcW w:w="2167" w:type="pct"/>
            <w:vAlign w:val="center"/>
          </w:tcPr>
          <w:p w14:paraId="5BAF0B9C" w14:textId="1ABFB2A0"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60 per cent</w:t>
            </w:r>
          </w:p>
        </w:tc>
        <w:tc>
          <w:tcPr>
            <w:tcW w:w="2833" w:type="pct"/>
            <w:vAlign w:val="center"/>
          </w:tcPr>
          <w:p w14:paraId="5BAF0B9D" w14:textId="47345727"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60 per cent</w:t>
            </w:r>
          </w:p>
        </w:tc>
      </w:tr>
      <w:tr w:rsidR="006E6B5A" w:rsidRPr="00B55C47" w14:paraId="5BAF0BA1" w14:textId="77777777" w:rsidTr="00094D1E">
        <w:trPr>
          <w:cnfStyle w:val="000000100000" w:firstRow="0" w:lastRow="0" w:firstColumn="0" w:lastColumn="0" w:oddVBand="0" w:evenVBand="0" w:oddHBand="1" w:evenHBand="0" w:firstRowFirstColumn="0" w:firstRowLastColumn="0" w:lastRowFirstColumn="0" w:lastRowLastColumn="0"/>
        </w:trPr>
        <w:tc>
          <w:tcPr>
            <w:tcW w:w="2167" w:type="pct"/>
            <w:vAlign w:val="center"/>
          </w:tcPr>
          <w:p w14:paraId="5BAF0B9F" w14:textId="3E004165"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70 per cent</w:t>
            </w:r>
          </w:p>
        </w:tc>
        <w:tc>
          <w:tcPr>
            <w:tcW w:w="2833" w:type="pct"/>
            <w:vAlign w:val="center"/>
          </w:tcPr>
          <w:p w14:paraId="5BAF0BA0" w14:textId="2AD98B72"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70 per cent</w:t>
            </w:r>
          </w:p>
        </w:tc>
      </w:tr>
      <w:tr w:rsidR="006E6B5A" w:rsidRPr="00B55C47" w14:paraId="5BAF0BA4" w14:textId="77777777" w:rsidTr="00094D1E">
        <w:tc>
          <w:tcPr>
            <w:tcW w:w="2167" w:type="pct"/>
            <w:vAlign w:val="center"/>
          </w:tcPr>
          <w:p w14:paraId="5BAF0BA2" w14:textId="76C76063"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80 per cent</w:t>
            </w:r>
          </w:p>
        </w:tc>
        <w:tc>
          <w:tcPr>
            <w:tcW w:w="2833" w:type="pct"/>
            <w:vAlign w:val="center"/>
          </w:tcPr>
          <w:p w14:paraId="5BAF0BA3" w14:textId="59C9BD36"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80 per cent</w:t>
            </w:r>
          </w:p>
        </w:tc>
      </w:tr>
      <w:tr w:rsidR="006E6B5A" w:rsidRPr="00B55C47" w14:paraId="5BAF0BA7" w14:textId="77777777" w:rsidTr="00094D1E">
        <w:trPr>
          <w:cnfStyle w:val="000000100000" w:firstRow="0" w:lastRow="0" w:firstColumn="0" w:lastColumn="0" w:oddVBand="0" w:evenVBand="0" w:oddHBand="1" w:evenHBand="0" w:firstRowFirstColumn="0" w:firstRowLastColumn="0" w:lastRowFirstColumn="0" w:lastRowLastColumn="0"/>
        </w:trPr>
        <w:tc>
          <w:tcPr>
            <w:tcW w:w="2167" w:type="pct"/>
            <w:vAlign w:val="center"/>
          </w:tcPr>
          <w:p w14:paraId="5BAF0BA5" w14:textId="2B6C9536"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90 per cent</w:t>
            </w:r>
          </w:p>
        </w:tc>
        <w:tc>
          <w:tcPr>
            <w:tcW w:w="2833" w:type="pct"/>
            <w:vAlign w:val="center"/>
          </w:tcPr>
          <w:p w14:paraId="5BAF0BA6" w14:textId="7FA5153A" w:rsidR="0037665A" w:rsidRPr="00B55C47" w:rsidRDefault="00070189" w:rsidP="00094D1E">
            <w:pPr>
              <w:pStyle w:val="ListNumber"/>
              <w:keepNext/>
              <w:keepLines/>
              <w:numPr>
                <w:ilvl w:val="0"/>
                <w:numId w:val="0"/>
              </w:numPr>
              <w:spacing w:before="0" w:after="0" w:line="0" w:lineRule="atLeast"/>
              <w:contextualSpacing w:val="0"/>
              <w:rPr>
                <w:rFonts w:asciiTheme="majorHAnsi" w:hAnsiTheme="majorHAnsi" w:cstheme="majorHAnsi"/>
                <w:szCs w:val="22"/>
              </w:rPr>
            </w:pPr>
            <w:r w:rsidRPr="00B55C47">
              <w:rPr>
                <w:rFonts w:asciiTheme="majorHAnsi" w:hAnsiTheme="majorHAnsi" w:cstheme="majorHAnsi"/>
                <w:szCs w:val="22"/>
              </w:rPr>
              <w:t>90 per cent</w:t>
            </w:r>
          </w:p>
        </w:tc>
      </w:tr>
    </w:tbl>
    <w:p w14:paraId="5BAF0BA8" w14:textId="252DDDB5" w:rsidR="0037665A" w:rsidRPr="00B55C47" w:rsidRDefault="00070189" w:rsidP="00B55C47">
      <w:pPr>
        <w:pStyle w:val="ListNumber"/>
        <w:numPr>
          <w:ilvl w:val="0"/>
          <w:numId w:val="0"/>
        </w:numPr>
        <w:spacing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 xml:space="preserve">Provided that the minimum amount payable to an </w:t>
      </w:r>
      <w:r w:rsidR="00CB2EB9">
        <w:rPr>
          <w:rFonts w:asciiTheme="majorHAnsi" w:hAnsiTheme="majorHAnsi" w:cstheme="majorHAnsi"/>
          <w:szCs w:val="22"/>
        </w:rPr>
        <w:t>Employee</w:t>
      </w:r>
      <w:r w:rsidRPr="00B55C47">
        <w:rPr>
          <w:rFonts w:asciiTheme="majorHAnsi" w:hAnsiTheme="majorHAnsi" w:cstheme="majorHAnsi"/>
          <w:szCs w:val="22"/>
        </w:rPr>
        <w:t xml:space="preserve"> to whom the SWS applies is not less than the amount prescribed in the National Minimum Wage Order. Note: The minimum amount payable is reviewed every year in July.</w:t>
      </w:r>
    </w:p>
    <w:p w14:paraId="5BAF0BA9" w14:textId="548A9EAD" w:rsidR="0037665A" w:rsidRPr="00B55C47" w:rsidRDefault="00070189" w:rsidP="00B55C47">
      <w:pPr>
        <w:pStyle w:val="ListNumber"/>
        <w:numPr>
          <w:ilvl w:val="0"/>
          <w:numId w:val="0"/>
        </w:numPr>
        <w:spacing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Where an Employee’s assessed capacity is 10 per cent, they must receive a high degree of assistance and support.</w:t>
      </w:r>
    </w:p>
    <w:p w14:paraId="5BAF0BAA" w14:textId="64F638E6" w:rsidR="0037665A" w:rsidRPr="00B55C47" w:rsidRDefault="00070189" w:rsidP="00B55C47">
      <w:pPr>
        <w:pStyle w:val="ListNumber"/>
        <w:numPr>
          <w:ilvl w:val="0"/>
          <w:numId w:val="0"/>
        </w:numPr>
        <w:spacing w:afterLines="120" w:after="288" w:line="23" w:lineRule="atLeast"/>
        <w:contextualSpacing w:val="0"/>
        <w:rPr>
          <w:rFonts w:asciiTheme="majorHAnsi" w:hAnsiTheme="majorHAnsi" w:cstheme="majorHAnsi"/>
          <w:b/>
          <w:bCs/>
          <w:szCs w:val="22"/>
        </w:rPr>
      </w:pPr>
      <w:r w:rsidRPr="00B55C47">
        <w:rPr>
          <w:rFonts w:asciiTheme="majorHAnsi" w:hAnsiTheme="majorHAnsi" w:cstheme="majorHAnsi"/>
          <w:b/>
          <w:bCs/>
          <w:szCs w:val="22"/>
        </w:rPr>
        <w:t>Assessment of Capacity</w:t>
      </w:r>
    </w:p>
    <w:p w14:paraId="5BAF0BAB" w14:textId="61D2BE9C" w:rsidR="0037665A" w:rsidRPr="00B55C47" w:rsidRDefault="00070189" w:rsidP="00B55C47">
      <w:pPr>
        <w:pStyle w:val="ListNumber"/>
        <w:numPr>
          <w:ilvl w:val="0"/>
          <w:numId w:val="0"/>
        </w:numPr>
        <w:spacing w:before="0"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 xml:space="preserve">For the purposes of establishing the percentage of the Relevant Minimum Wage, the productive capacity of the Employee will be assessed in accordance with the Supported Wage System by an Approved Assessor, having consulted the employer and the Employee and, if the </w:t>
      </w:r>
      <w:r w:rsidR="00CB2EB9">
        <w:rPr>
          <w:rFonts w:asciiTheme="majorHAnsi" w:hAnsiTheme="majorHAnsi" w:cstheme="majorHAnsi"/>
          <w:szCs w:val="22"/>
        </w:rPr>
        <w:t>Employee</w:t>
      </w:r>
      <w:r w:rsidRPr="00B55C47">
        <w:rPr>
          <w:rFonts w:asciiTheme="majorHAnsi" w:hAnsiTheme="majorHAnsi" w:cstheme="majorHAnsi"/>
          <w:szCs w:val="22"/>
        </w:rPr>
        <w:t xml:space="preserve"> so desires, a union which the </w:t>
      </w:r>
      <w:r w:rsidR="00CB2EB9">
        <w:rPr>
          <w:rFonts w:asciiTheme="majorHAnsi" w:hAnsiTheme="majorHAnsi" w:cstheme="majorHAnsi"/>
          <w:szCs w:val="22"/>
        </w:rPr>
        <w:t>Employee</w:t>
      </w:r>
      <w:r w:rsidRPr="00B55C47">
        <w:rPr>
          <w:rFonts w:asciiTheme="majorHAnsi" w:hAnsiTheme="majorHAnsi" w:cstheme="majorHAnsi"/>
          <w:szCs w:val="22"/>
        </w:rPr>
        <w:t xml:space="preserve"> is eligible to join.</w:t>
      </w:r>
    </w:p>
    <w:p w14:paraId="5BAF0BAC" w14:textId="6CE7424F" w:rsidR="0037665A" w:rsidRPr="00B55C47" w:rsidRDefault="00070189" w:rsidP="00B55C47">
      <w:pPr>
        <w:pStyle w:val="ListNumber"/>
        <w:numPr>
          <w:ilvl w:val="0"/>
          <w:numId w:val="0"/>
        </w:numPr>
        <w:spacing w:before="0"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Assessment made under this schedule must be documented in an SWS Wage Assessment Agreement and retained by the employer as a time and wages record in accordance with the Act.</w:t>
      </w:r>
    </w:p>
    <w:p w14:paraId="5BAF0BAD" w14:textId="7EE7B028" w:rsidR="0037665A" w:rsidRPr="00B55C47" w:rsidRDefault="00070189" w:rsidP="00B55C47">
      <w:pPr>
        <w:pStyle w:val="ListNumber"/>
        <w:numPr>
          <w:ilvl w:val="0"/>
          <w:numId w:val="0"/>
        </w:numPr>
        <w:spacing w:afterLines="120" w:after="288" w:line="23" w:lineRule="atLeast"/>
        <w:contextualSpacing w:val="0"/>
        <w:rPr>
          <w:rFonts w:asciiTheme="majorHAnsi" w:hAnsiTheme="majorHAnsi" w:cstheme="majorHAnsi"/>
          <w:szCs w:val="22"/>
        </w:rPr>
      </w:pPr>
      <w:r w:rsidRPr="00B55C47">
        <w:rPr>
          <w:rFonts w:asciiTheme="majorHAnsi" w:hAnsiTheme="majorHAnsi" w:cstheme="majorHAnsi"/>
          <w:b/>
          <w:bCs/>
          <w:szCs w:val="22"/>
        </w:rPr>
        <w:t>Lodgement of SWS Wage Assessment Agreement</w:t>
      </w:r>
    </w:p>
    <w:p w14:paraId="5BAF0BAE" w14:textId="6A06E20D" w:rsidR="0037665A" w:rsidRPr="00B55C47" w:rsidRDefault="00070189" w:rsidP="00B55C47">
      <w:pPr>
        <w:pStyle w:val="ListNumber"/>
        <w:numPr>
          <w:ilvl w:val="0"/>
          <w:numId w:val="0"/>
        </w:numPr>
        <w:spacing w:before="0"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All SWS wage assessment agreements under the conditions of this schedule, including the appropriate percentage of the relevant minimum wage to be paid to the Employee, must be lodged by the Department with the Fair Work Commission.</w:t>
      </w:r>
    </w:p>
    <w:p w14:paraId="5BAF0BAF" w14:textId="0FB9F9A0" w:rsidR="0037665A" w:rsidRPr="00B55C47" w:rsidRDefault="00070189" w:rsidP="00B55C47">
      <w:pPr>
        <w:pStyle w:val="ListNumber"/>
        <w:numPr>
          <w:ilvl w:val="0"/>
          <w:numId w:val="0"/>
        </w:numPr>
        <w:spacing w:before="0"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 xml:space="preserve">All SWS wage assessment agreements must be agreed and signed by the </w:t>
      </w:r>
      <w:r w:rsidR="00CB2EB9">
        <w:rPr>
          <w:rFonts w:asciiTheme="majorHAnsi" w:hAnsiTheme="majorHAnsi" w:cstheme="majorHAnsi"/>
          <w:szCs w:val="22"/>
        </w:rPr>
        <w:t>Employee</w:t>
      </w:r>
      <w:r w:rsidRPr="00B55C47">
        <w:rPr>
          <w:rFonts w:asciiTheme="majorHAnsi" w:hAnsiTheme="majorHAnsi" w:cstheme="majorHAnsi"/>
          <w:szCs w:val="22"/>
        </w:rPr>
        <w:t xml:space="preserve"> and the employer parties to the assessment. Where a union that has an interest in this Agreement is not a party to the assessment, the assessment will be referred by the Fair Work Commission to the union by certified mail. The agreement will take effect unless an objection is notified to the Fair Work Commission within 10 working days.</w:t>
      </w:r>
    </w:p>
    <w:p w14:paraId="5BAF0BB0" w14:textId="6CAA3315" w:rsidR="0037665A" w:rsidRPr="00B55C47" w:rsidRDefault="00070189" w:rsidP="00B55C47">
      <w:pPr>
        <w:pStyle w:val="ListNumber"/>
        <w:numPr>
          <w:ilvl w:val="0"/>
          <w:numId w:val="0"/>
        </w:numPr>
        <w:spacing w:afterLines="120" w:after="288" w:line="23" w:lineRule="atLeast"/>
        <w:contextualSpacing w:val="0"/>
        <w:rPr>
          <w:rFonts w:asciiTheme="majorHAnsi" w:hAnsiTheme="majorHAnsi" w:cstheme="majorHAnsi"/>
          <w:szCs w:val="22"/>
        </w:rPr>
      </w:pPr>
      <w:r w:rsidRPr="00B55C47">
        <w:rPr>
          <w:rFonts w:asciiTheme="majorHAnsi" w:hAnsiTheme="majorHAnsi" w:cstheme="majorHAnsi"/>
          <w:b/>
          <w:bCs/>
          <w:szCs w:val="22"/>
        </w:rPr>
        <w:t>Review of Assessment</w:t>
      </w:r>
    </w:p>
    <w:p w14:paraId="5BAF0BB1" w14:textId="6A2C6D62" w:rsidR="0037665A" w:rsidRPr="00B55C47" w:rsidRDefault="00070189" w:rsidP="00B55C47">
      <w:pPr>
        <w:pStyle w:val="ListNumber"/>
        <w:numPr>
          <w:ilvl w:val="0"/>
          <w:numId w:val="0"/>
        </w:numPr>
        <w:spacing w:before="0"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 xml:space="preserve">The assessment of the applicable percentage should be subject to annual review or to more frequent review </w:t>
      </w:r>
      <w:proofErr w:type="gramStart"/>
      <w:r w:rsidRPr="00B55C47">
        <w:rPr>
          <w:rFonts w:asciiTheme="majorHAnsi" w:hAnsiTheme="majorHAnsi" w:cstheme="majorHAnsi"/>
          <w:szCs w:val="22"/>
        </w:rPr>
        <w:t>on the basis of</w:t>
      </w:r>
      <w:proofErr w:type="gramEnd"/>
      <w:r w:rsidRPr="00B55C47">
        <w:rPr>
          <w:rFonts w:asciiTheme="majorHAnsi" w:hAnsiTheme="majorHAnsi" w:cstheme="majorHAnsi"/>
          <w:szCs w:val="22"/>
        </w:rPr>
        <w:t xml:space="preserve"> a reasonable request for such a review. The process of review must be in accordance with the procedures for assessing capacity under the supported wage system.</w:t>
      </w:r>
    </w:p>
    <w:p w14:paraId="5BAF0BB2" w14:textId="456D3579" w:rsidR="0037665A" w:rsidRPr="00B55C47" w:rsidRDefault="00070189" w:rsidP="00552AA5">
      <w:pPr>
        <w:pStyle w:val="ListNumber"/>
        <w:keepNext/>
        <w:numPr>
          <w:ilvl w:val="0"/>
          <w:numId w:val="0"/>
        </w:numPr>
        <w:spacing w:afterLines="120" w:after="288" w:line="23" w:lineRule="atLeast"/>
        <w:contextualSpacing w:val="0"/>
        <w:rPr>
          <w:rFonts w:asciiTheme="majorHAnsi" w:hAnsiTheme="majorHAnsi" w:cstheme="majorHAnsi"/>
          <w:szCs w:val="22"/>
        </w:rPr>
      </w:pPr>
      <w:r w:rsidRPr="00B55C47">
        <w:rPr>
          <w:rFonts w:asciiTheme="majorHAnsi" w:hAnsiTheme="majorHAnsi" w:cstheme="majorHAnsi"/>
          <w:b/>
          <w:bCs/>
          <w:szCs w:val="22"/>
        </w:rPr>
        <w:t>Other Terms and Conditions of Employment</w:t>
      </w:r>
    </w:p>
    <w:p w14:paraId="5BAF0BB3" w14:textId="09A939E1" w:rsidR="0037665A" w:rsidRPr="00B55C47" w:rsidRDefault="00070189" w:rsidP="00B55C47">
      <w:pPr>
        <w:pStyle w:val="ListNumber"/>
        <w:numPr>
          <w:ilvl w:val="0"/>
          <w:numId w:val="0"/>
        </w:numPr>
        <w:spacing w:before="0"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Where an assessment has been made, the applicable percentage will apply to the relevant wage rate only. Employees covered by the provisions of the schedule will be entitled to the same terms and conditions of employment as all other workers covered by this Agreement, paid on a pro rata basis.</w:t>
      </w:r>
    </w:p>
    <w:p w14:paraId="5BAF0BB4" w14:textId="3C1E14D3" w:rsidR="0037665A" w:rsidRPr="00B55C47" w:rsidRDefault="00070189" w:rsidP="00B55C47">
      <w:pPr>
        <w:pStyle w:val="ListNumber"/>
        <w:numPr>
          <w:ilvl w:val="0"/>
          <w:numId w:val="0"/>
        </w:numPr>
        <w:spacing w:afterLines="120" w:after="288" w:line="23" w:lineRule="atLeast"/>
        <w:contextualSpacing w:val="0"/>
        <w:rPr>
          <w:rFonts w:asciiTheme="majorHAnsi" w:hAnsiTheme="majorHAnsi" w:cstheme="majorHAnsi"/>
          <w:szCs w:val="22"/>
        </w:rPr>
      </w:pPr>
      <w:r w:rsidRPr="00B55C47">
        <w:rPr>
          <w:rFonts w:asciiTheme="majorHAnsi" w:hAnsiTheme="majorHAnsi" w:cstheme="majorHAnsi"/>
          <w:b/>
          <w:bCs/>
          <w:szCs w:val="22"/>
        </w:rPr>
        <w:lastRenderedPageBreak/>
        <w:t>Workplace Adjustment</w:t>
      </w:r>
    </w:p>
    <w:p w14:paraId="5BAF0BB5" w14:textId="697E93AD" w:rsidR="0037665A" w:rsidRPr="00B55C47" w:rsidRDefault="00070189" w:rsidP="00B55C47">
      <w:pPr>
        <w:pStyle w:val="ListNumber"/>
        <w:numPr>
          <w:ilvl w:val="0"/>
          <w:numId w:val="0"/>
        </w:numPr>
        <w:spacing w:before="0"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 xml:space="preserve">An employer wishing to employ a person under the provisions of this schedule must take reasonable steps to make changes in the workplace to enhance the </w:t>
      </w:r>
      <w:r w:rsidR="00CB2EB9">
        <w:rPr>
          <w:rFonts w:asciiTheme="majorHAnsi" w:hAnsiTheme="majorHAnsi" w:cstheme="majorHAnsi"/>
          <w:szCs w:val="22"/>
        </w:rPr>
        <w:t>Employee</w:t>
      </w:r>
      <w:r w:rsidRPr="00B55C47">
        <w:rPr>
          <w:rFonts w:asciiTheme="majorHAnsi" w:hAnsiTheme="majorHAnsi" w:cstheme="majorHAnsi"/>
          <w:szCs w:val="22"/>
        </w:rPr>
        <w:t>’s capacity to do the job. Changes may involve redesign of job duties, working time arrangements and work organisation in consultation with other workers in the area.</w:t>
      </w:r>
    </w:p>
    <w:p w14:paraId="5BAF0BB6" w14:textId="37F435DB" w:rsidR="0037665A" w:rsidRPr="00B55C47" w:rsidRDefault="00070189" w:rsidP="00B55C47">
      <w:pPr>
        <w:pStyle w:val="ListNumber"/>
        <w:numPr>
          <w:ilvl w:val="0"/>
          <w:numId w:val="0"/>
        </w:numPr>
        <w:spacing w:afterLines="120" w:after="288" w:line="23" w:lineRule="atLeast"/>
        <w:contextualSpacing w:val="0"/>
        <w:rPr>
          <w:rFonts w:asciiTheme="majorHAnsi" w:hAnsiTheme="majorHAnsi" w:cstheme="majorHAnsi"/>
          <w:szCs w:val="22"/>
        </w:rPr>
      </w:pPr>
      <w:r w:rsidRPr="00B55C47">
        <w:rPr>
          <w:rFonts w:asciiTheme="majorHAnsi" w:hAnsiTheme="majorHAnsi" w:cstheme="majorHAnsi"/>
          <w:b/>
          <w:bCs/>
          <w:szCs w:val="22"/>
        </w:rPr>
        <w:t>Trial Period</w:t>
      </w:r>
    </w:p>
    <w:p w14:paraId="5BAF0BB7" w14:textId="0131C625" w:rsidR="0037665A" w:rsidRPr="00B55C47" w:rsidRDefault="00070189" w:rsidP="00B55C47">
      <w:pPr>
        <w:pStyle w:val="ListNumber"/>
        <w:numPr>
          <w:ilvl w:val="0"/>
          <w:numId w:val="0"/>
        </w:numPr>
        <w:spacing w:before="0" w:afterLines="120" w:after="288" w:line="23" w:lineRule="atLeast"/>
        <w:contextualSpacing w:val="0"/>
        <w:rPr>
          <w:rFonts w:asciiTheme="majorHAnsi" w:hAnsiTheme="majorHAnsi" w:cstheme="majorHAnsi"/>
          <w:szCs w:val="22"/>
        </w:rPr>
      </w:pPr>
      <w:proofErr w:type="gramStart"/>
      <w:r w:rsidRPr="00B55C47">
        <w:rPr>
          <w:rFonts w:asciiTheme="majorHAnsi" w:hAnsiTheme="majorHAnsi" w:cstheme="majorHAnsi"/>
          <w:szCs w:val="22"/>
        </w:rPr>
        <w:t>In order for</w:t>
      </w:r>
      <w:proofErr w:type="gramEnd"/>
      <w:r w:rsidRPr="00B55C47">
        <w:rPr>
          <w:rFonts w:asciiTheme="majorHAnsi" w:hAnsiTheme="majorHAnsi" w:cstheme="majorHAnsi"/>
          <w:szCs w:val="22"/>
        </w:rPr>
        <w:t xml:space="preserve"> an adequate assessment of the </w:t>
      </w:r>
      <w:r w:rsidR="00CB2EB9">
        <w:rPr>
          <w:rFonts w:asciiTheme="majorHAnsi" w:hAnsiTheme="majorHAnsi" w:cstheme="majorHAnsi"/>
          <w:szCs w:val="22"/>
        </w:rPr>
        <w:t>Employee</w:t>
      </w:r>
      <w:r w:rsidRPr="00B55C47">
        <w:rPr>
          <w:rFonts w:asciiTheme="majorHAnsi" w:hAnsiTheme="majorHAnsi" w:cstheme="majorHAnsi"/>
          <w:szCs w:val="22"/>
        </w:rPr>
        <w:t>’s capacity to be made</w:t>
      </w:r>
      <w:r w:rsidR="00552AA5">
        <w:rPr>
          <w:rFonts w:asciiTheme="majorHAnsi" w:hAnsiTheme="majorHAnsi" w:cstheme="majorHAnsi"/>
          <w:szCs w:val="22"/>
        </w:rPr>
        <w:t>,</w:t>
      </w:r>
      <w:r w:rsidR="00B55C47" w:rsidRPr="00B55C47">
        <w:rPr>
          <w:rFonts w:asciiTheme="majorHAnsi" w:hAnsiTheme="majorHAnsi" w:cstheme="majorHAnsi"/>
          <w:szCs w:val="22"/>
        </w:rPr>
        <w:t xml:space="preserve"> </w:t>
      </w:r>
      <w:r w:rsidRPr="00B55C47">
        <w:rPr>
          <w:rFonts w:asciiTheme="majorHAnsi" w:hAnsiTheme="majorHAnsi" w:cstheme="majorHAnsi"/>
          <w:szCs w:val="22"/>
        </w:rPr>
        <w:t>an employer may employ a person under the provisions of this schedule for a trial period not exceeding 12 weeks, except that in some cases additional work adjustment time (not exceeding four weeks) may be needed.</w:t>
      </w:r>
    </w:p>
    <w:p w14:paraId="5BAF0BB8" w14:textId="4A7B696A" w:rsidR="0037665A" w:rsidRPr="00B55C47" w:rsidRDefault="00070189" w:rsidP="00B55C47">
      <w:pPr>
        <w:pStyle w:val="ListNumber"/>
        <w:numPr>
          <w:ilvl w:val="0"/>
          <w:numId w:val="0"/>
        </w:numPr>
        <w:spacing w:before="0"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During that trial period the assessment of capacity will be undertaken and the percentage of the relevant minimum wage for a continuing employment relationship will be determined.</w:t>
      </w:r>
    </w:p>
    <w:p w14:paraId="5BAF0BB9" w14:textId="29D3C2DD" w:rsidR="0037665A" w:rsidRPr="00B55C47" w:rsidRDefault="00070189" w:rsidP="00B55C47">
      <w:pPr>
        <w:pStyle w:val="ListNumber"/>
        <w:numPr>
          <w:ilvl w:val="0"/>
          <w:numId w:val="0"/>
        </w:numPr>
        <w:spacing w:before="0"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 xml:space="preserve">The minimum amount payable to the </w:t>
      </w:r>
      <w:r w:rsidR="00CB2EB9">
        <w:rPr>
          <w:rFonts w:asciiTheme="majorHAnsi" w:hAnsiTheme="majorHAnsi" w:cstheme="majorHAnsi"/>
          <w:szCs w:val="22"/>
        </w:rPr>
        <w:t>Employee</w:t>
      </w:r>
      <w:r w:rsidRPr="00B55C47">
        <w:rPr>
          <w:rFonts w:asciiTheme="majorHAnsi" w:hAnsiTheme="majorHAnsi" w:cstheme="majorHAnsi"/>
          <w:szCs w:val="22"/>
        </w:rPr>
        <w:t xml:space="preserve"> during the trial period must be no less than the current weekly rate, as determined by the Fair Work Commission.</w:t>
      </w:r>
    </w:p>
    <w:p w14:paraId="5BAF0BBA" w14:textId="3BE7640A" w:rsidR="0037665A" w:rsidRPr="00B55C47" w:rsidRDefault="00070189" w:rsidP="00B55C47">
      <w:pPr>
        <w:pStyle w:val="ListNumber"/>
        <w:numPr>
          <w:ilvl w:val="0"/>
          <w:numId w:val="0"/>
        </w:numPr>
        <w:spacing w:before="0"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Work trials should include induction or training as appropriate to the job being trialled.</w:t>
      </w:r>
    </w:p>
    <w:p w14:paraId="5BAF0BBB" w14:textId="7730901A" w:rsidR="0037665A" w:rsidRPr="00B55C47" w:rsidRDefault="00070189" w:rsidP="00B55C47">
      <w:pPr>
        <w:pStyle w:val="ListNumber"/>
        <w:numPr>
          <w:ilvl w:val="0"/>
          <w:numId w:val="0"/>
        </w:numPr>
        <w:spacing w:before="0" w:afterLines="120" w:after="288" w:line="23" w:lineRule="atLeast"/>
        <w:contextualSpacing w:val="0"/>
        <w:rPr>
          <w:rFonts w:asciiTheme="majorHAnsi" w:hAnsiTheme="majorHAnsi" w:cstheme="majorHAnsi"/>
          <w:szCs w:val="22"/>
        </w:rPr>
      </w:pPr>
      <w:r w:rsidRPr="00B55C47">
        <w:rPr>
          <w:rFonts w:asciiTheme="majorHAnsi" w:hAnsiTheme="majorHAnsi" w:cstheme="majorHAnsi"/>
          <w:szCs w:val="22"/>
        </w:rPr>
        <w:t>Where the employer and the Employee wish to establish a continuing employment relationship following the completion of the Trial Period, a further contract of employment will be entered into based on the outcome of the assessment under this Schedule.</w:t>
      </w:r>
    </w:p>
    <w:p w14:paraId="05CEE61D" w14:textId="77777777" w:rsidR="00106D3D" w:rsidRDefault="00106D3D">
      <w:pPr>
        <w:suppressAutoHyphens w:val="0"/>
        <w:spacing w:before="0" w:after="0" w:line="240" w:lineRule="auto"/>
      </w:pPr>
      <w:r>
        <w:br w:type="page"/>
      </w:r>
    </w:p>
    <w:p w14:paraId="5BAF0C9E" w14:textId="3A9C9A6E" w:rsidR="0037665A" w:rsidRDefault="00E12AC0" w:rsidP="00E12AC0">
      <w:pPr>
        <w:suppressAutoHyphens w:val="0"/>
        <w:spacing w:before="0" w:after="0" w:line="240" w:lineRule="auto"/>
      </w:pPr>
      <w:r>
        <w:rPr>
          <w:noProof/>
          <w:lang w:eastAsia="en-AU"/>
        </w:rPr>
        <w:lastRenderedPageBreak/>
        <w:drawing>
          <wp:anchor distT="0" distB="0" distL="114300" distR="114300" simplePos="0" relativeHeight="251662336" behindDoc="1" locked="0" layoutInCell="1" allowOverlap="1" wp14:anchorId="61BE58D4" wp14:editId="5E62B606">
            <wp:simplePos x="0" y="0"/>
            <wp:positionH relativeFrom="page">
              <wp:align>left</wp:align>
            </wp:positionH>
            <wp:positionV relativeFrom="paragraph">
              <wp:posOffset>-1103418</wp:posOffset>
            </wp:positionV>
            <wp:extent cx="7574038" cy="10713598"/>
            <wp:effectExtent l="0" t="0" r="8255" b="0"/>
            <wp:wrapNone/>
            <wp:docPr id="1419657075" name="Picture 1419657075" descr="A collage of solar pane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57075" name="Picture 1419657075" descr="A collage of solar panels&#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7574038" cy="10713598"/>
                    </a:xfrm>
                    <a:prstGeom prst="rect">
                      <a:avLst/>
                    </a:prstGeom>
                  </pic:spPr>
                </pic:pic>
              </a:graphicData>
            </a:graphic>
            <wp14:sizeRelH relativeFrom="margin">
              <wp14:pctWidth>0</wp14:pctWidth>
            </wp14:sizeRelH>
            <wp14:sizeRelV relativeFrom="margin">
              <wp14:pctHeight>0</wp14:pctHeight>
            </wp14:sizeRelV>
          </wp:anchor>
        </w:drawing>
      </w:r>
    </w:p>
    <w:sectPr w:rsidR="0037665A" w:rsidSect="003179B0">
      <w:footerReference w:type="default" r:id="rId26"/>
      <w:headerReference w:type="first" r:id="rId27"/>
      <w:footerReference w:type="first" r:id="rId28"/>
      <w:type w:val="continuous"/>
      <w:pgSz w:w="11906" w:h="16838" w:code="9"/>
      <w:pgMar w:top="1276" w:right="1134" w:bottom="851" w:left="1134" w:header="720" w:footer="459" w:gutter="0"/>
      <w:pgNumType w:start="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98EDE0" w14:textId="77777777" w:rsidR="00F74E97" w:rsidRDefault="00F74E97">
      <w:pPr>
        <w:spacing w:before="0" w:after="0" w:line="240" w:lineRule="auto"/>
      </w:pPr>
      <w:r>
        <w:separator/>
      </w:r>
    </w:p>
  </w:endnote>
  <w:endnote w:type="continuationSeparator" w:id="0">
    <w:p w14:paraId="73AB9CFF" w14:textId="77777777" w:rsidR="00F74E97" w:rsidRDefault="00F74E97">
      <w:pPr>
        <w:spacing w:before="0" w:after="0" w:line="240" w:lineRule="auto"/>
      </w:pPr>
      <w:r>
        <w:continuationSeparator/>
      </w:r>
    </w:p>
  </w:endnote>
  <w:endnote w:type="continuationNotice" w:id="1">
    <w:p w14:paraId="7EF46101" w14:textId="77777777" w:rsidR="00F74E97" w:rsidRDefault="00F74E9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inionPro-Regular">
    <w:altName w:val="Calibri"/>
    <w:panose1 w:val="00000000000000000000"/>
    <w:charset w:val="4D"/>
    <w:family w:val="auto"/>
    <w:notTrueType/>
    <w:pitch w:val="default"/>
    <w:sig w:usb0="00000003" w:usb1="00000000" w:usb2="00000000" w:usb3="00000000" w:csb0="00000001" w:csb1="00000000"/>
  </w:font>
  <w:font w:name="TimesNewRomanPS-BoldMT">
    <w:altName w:val="Times New Roman"/>
    <w:panose1 w:val="00000000000000000000"/>
    <w:charset w:val="4D"/>
    <w:family w:val="auto"/>
    <w:notTrueType/>
    <w:pitch w:val="default"/>
    <w:sig w:usb0="00000003" w:usb1="00000000" w:usb2="00000000" w:usb3="00000000" w:csb0="00000001" w:csb1="00000000"/>
  </w:font>
  <w:font w:name="Arial-BoldMT">
    <w:altName w:val="Arial"/>
    <w:panose1 w:val="00000000000000000000"/>
    <w:charset w:val="4D"/>
    <w:family w:val="auto"/>
    <w:notTrueType/>
    <w:pitch w:val="default"/>
    <w:sig w:usb0="00000003" w:usb1="00000000" w:usb2="00000000" w:usb3="00000000" w:csb0="00000001"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Arial (W1)">
    <w:altName w:val="Arial"/>
    <w:panose1 w:val="00000000000000000000"/>
    <w:charset w:val="4D"/>
    <w:family w:val="auto"/>
    <w:notTrueType/>
    <w:pitch w:val="default"/>
    <w:sig w:usb0="00000003" w:usb1="00000000" w:usb2="00000000" w:usb3="00000000" w:csb0="00000001" w:csb1="00000000"/>
  </w:font>
  <w:font w:name="Arial-ItalicMT">
    <w:altName w:val="Arial"/>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387"/>
      <w:docPartObj>
        <w:docPartGallery w:val="Page Numbers (Bottom of Page)"/>
        <w:docPartUnique/>
      </w:docPartObj>
    </w:sdtPr>
    <w:sdtEndPr>
      <w:rPr>
        <w:color w:val="FF0000"/>
      </w:rPr>
    </w:sdtEndPr>
    <w:sdtContent>
      <w:p w14:paraId="5BAF0E58" w14:textId="1C4F1C94" w:rsidR="0037665A" w:rsidRPr="00A40403" w:rsidRDefault="00070189" w:rsidP="00B05999">
        <w:pPr>
          <w:pStyle w:val="Header"/>
          <w:tabs>
            <w:tab w:val="clear" w:pos="4513"/>
            <w:tab w:val="clear" w:pos="9026"/>
            <w:tab w:val="left" w:pos="8178"/>
          </w:tabs>
          <w:jc w:val="center"/>
          <w:rPr>
            <w:b/>
            <w:bCs/>
            <w:color w:val="FF0000"/>
          </w:rPr>
        </w:pPr>
        <w:r w:rsidRPr="00A40403">
          <w:rPr>
            <w:color w:val="FF0000"/>
          </w:rPr>
          <w:fldChar w:fldCharType="begin"/>
        </w:r>
        <w:r w:rsidR="001D4AA6">
          <w:rPr>
            <w:color w:val="FF0000"/>
          </w:rPr>
          <w:fldChar w:fldCharType="separate"/>
        </w:r>
        <w:r w:rsidRPr="00A40403">
          <w:rPr>
            <w:color w:val="FF000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FADF5" w14:textId="77777777" w:rsidR="008B7A80" w:rsidRPr="00A40403" w:rsidRDefault="008B7A80" w:rsidP="008B7A80">
    <w:pPr>
      <w:pStyle w:val="Header"/>
      <w:tabs>
        <w:tab w:val="clear" w:pos="4513"/>
        <w:tab w:val="clear" w:pos="9026"/>
        <w:tab w:val="left" w:pos="8178"/>
      </w:tabs>
      <w:jc w:val="center"/>
      <w:rPr>
        <w:b/>
        <w:bCs/>
        <w:color w:val="FF0000"/>
      </w:rPr>
    </w:pPr>
    <w:r w:rsidRPr="00A40403">
      <w:rPr>
        <w:b/>
        <w:bCs/>
        <w:color w:val="FF0000"/>
      </w:rPr>
      <w:t>OFFICIAL</w:t>
    </w:r>
  </w:p>
  <w:p w14:paraId="5BAF0E5A" w14:textId="77D3D4D9" w:rsidR="0037665A" w:rsidRPr="00A40403" w:rsidRDefault="008B7A80" w:rsidP="008B7A80">
    <w:pPr>
      <w:pStyle w:val="Header"/>
      <w:tabs>
        <w:tab w:val="clear" w:pos="4513"/>
        <w:tab w:val="clear" w:pos="9026"/>
        <w:tab w:val="left" w:pos="8178"/>
      </w:tabs>
      <w:jc w:val="center"/>
      <w:rPr>
        <w:color w:val="FF0000"/>
      </w:rPr>
    </w:pPr>
    <w:r w:rsidRPr="00A40403">
      <w:rPr>
        <w:b/>
        <w:bCs/>
        <w:color w:val="FF0000"/>
      </w:rPr>
      <w:t>DRAFT: WITHOUT PREJU</w:t>
    </w:r>
    <w:r w:rsidR="00CF788F">
      <w:rPr>
        <w:b/>
        <w:bCs/>
        <w:color w:val="FF0000"/>
      </w:rPr>
      <w:t>D</w:t>
    </w:r>
    <w:r w:rsidRPr="00A40403">
      <w:rPr>
        <w:b/>
        <w:bCs/>
        <w:color w:val="FF0000"/>
      </w:rPr>
      <w:t>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389"/>
      <w:docPartObj>
        <w:docPartGallery w:val="Page Numbers (Bottom of Page)"/>
        <w:docPartUnique/>
      </w:docPartObj>
    </w:sdtPr>
    <w:sdtEndPr>
      <w:rPr>
        <w:rFonts w:asciiTheme="majorHAnsi" w:hAnsiTheme="majorHAnsi" w:cstheme="majorHAnsi"/>
        <w:color w:val="auto"/>
        <w:sz w:val="22"/>
        <w:szCs w:val="22"/>
      </w:rPr>
    </w:sdtEndPr>
    <w:sdtContent>
      <w:p w14:paraId="5BAF0E5B" w14:textId="4FA3A587" w:rsidR="0037665A" w:rsidRPr="009534D7" w:rsidRDefault="00070189">
        <w:pPr>
          <w:pStyle w:val="Footer"/>
          <w:jc w:val="right"/>
          <w:rPr>
            <w:rFonts w:asciiTheme="majorHAnsi" w:hAnsiTheme="majorHAnsi" w:cstheme="majorHAnsi"/>
            <w:color w:val="auto"/>
            <w:sz w:val="22"/>
            <w:szCs w:val="22"/>
          </w:rPr>
        </w:pPr>
        <w:r w:rsidRPr="009534D7">
          <w:rPr>
            <w:rFonts w:asciiTheme="majorHAnsi" w:hAnsiTheme="majorHAnsi" w:cstheme="majorHAnsi"/>
            <w:color w:val="auto"/>
            <w:sz w:val="22"/>
            <w:szCs w:val="22"/>
          </w:rPr>
          <w:fldChar w:fldCharType="begin"/>
        </w:r>
        <w:r w:rsidRPr="009534D7">
          <w:rPr>
            <w:rFonts w:asciiTheme="majorHAnsi" w:hAnsiTheme="majorHAnsi" w:cstheme="majorHAnsi"/>
            <w:color w:val="auto"/>
            <w:sz w:val="22"/>
            <w:szCs w:val="22"/>
          </w:rPr>
          <w:instrText xml:space="preserve"> PAGE   \* MERGEFORMAT </w:instrText>
        </w:r>
        <w:r w:rsidRPr="009534D7">
          <w:rPr>
            <w:rFonts w:asciiTheme="majorHAnsi" w:hAnsiTheme="majorHAnsi" w:cstheme="majorHAnsi"/>
            <w:color w:val="auto"/>
            <w:sz w:val="22"/>
            <w:szCs w:val="22"/>
          </w:rPr>
          <w:fldChar w:fldCharType="separate"/>
        </w:r>
        <w:r w:rsidRPr="009534D7">
          <w:rPr>
            <w:rFonts w:asciiTheme="majorHAnsi" w:hAnsiTheme="majorHAnsi" w:cstheme="majorHAnsi"/>
            <w:noProof/>
            <w:color w:val="auto"/>
            <w:sz w:val="22"/>
            <w:szCs w:val="22"/>
          </w:rPr>
          <w:t>i</w:t>
        </w:r>
        <w:r w:rsidRPr="009534D7">
          <w:rPr>
            <w:rFonts w:asciiTheme="majorHAnsi" w:hAnsiTheme="majorHAnsi" w:cstheme="majorHAnsi"/>
            <w:color w:val="auto"/>
            <w:sz w:val="22"/>
            <w:szCs w:val="22"/>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115784"/>
      <w:docPartObj>
        <w:docPartGallery w:val="Page Numbers (Bottom of Page)"/>
        <w:docPartUnique/>
      </w:docPartObj>
    </w:sdtPr>
    <w:sdtEndPr>
      <w:rPr>
        <w:rFonts w:asciiTheme="majorHAnsi" w:hAnsiTheme="majorHAnsi" w:cstheme="majorHAnsi"/>
        <w:color w:val="auto"/>
        <w:sz w:val="22"/>
        <w:szCs w:val="22"/>
      </w:rPr>
    </w:sdtEndPr>
    <w:sdtContent>
      <w:p w14:paraId="5C0E1DC9" w14:textId="4085BC4B" w:rsidR="003179B0" w:rsidRPr="009534D7" w:rsidRDefault="003179B0">
        <w:pPr>
          <w:pStyle w:val="Footer"/>
          <w:jc w:val="right"/>
          <w:rPr>
            <w:rFonts w:asciiTheme="majorHAnsi" w:hAnsiTheme="majorHAnsi" w:cstheme="majorHAnsi"/>
            <w:color w:val="auto"/>
            <w:sz w:val="22"/>
            <w:szCs w:val="22"/>
          </w:rPr>
        </w:pPr>
        <w:r w:rsidRPr="009534D7">
          <w:rPr>
            <w:rFonts w:asciiTheme="majorHAnsi" w:hAnsiTheme="majorHAnsi" w:cstheme="majorHAnsi"/>
            <w:color w:val="auto"/>
            <w:sz w:val="22"/>
            <w:szCs w:val="22"/>
          </w:rPr>
          <w:fldChar w:fldCharType="begin"/>
        </w:r>
        <w:r w:rsidRPr="009534D7">
          <w:rPr>
            <w:rFonts w:asciiTheme="majorHAnsi" w:hAnsiTheme="majorHAnsi" w:cstheme="majorHAnsi"/>
            <w:color w:val="auto"/>
            <w:sz w:val="22"/>
            <w:szCs w:val="22"/>
          </w:rPr>
          <w:instrText xml:space="preserve"> PAGE   \* MERGEFORMAT </w:instrText>
        </w:r>
        <w:r w:rsidRPr="009534D7">
          <w:rPr>
            <w:rFonts w:asciiTheme="majorHAnsi" w:hAnsiTheme="majorHAnsi" w:cstheme="majorHAnsi"/>
            <w:color w:val="auto"/>
            <w:sz w:val="22"/>
            <w:szCs w:val="22"/>
          </w:rPr>
          <w:fldChar w:fldCharType="separate"/>
        </w:r>
        <w:r w:rsidRPr="009534D7">
          <w:rPr>
            <w:rFonts w:asciiTheme="majorHAnsi" w:hAnsiTheme="majorHAnsi" w:cstheme="majorHAnsi"/>
            <w:noProof/>
            <w:color w:val="auto"/>
            <w:sz w:val="22"/>
            <w:szCs w:val="22"/>
          </w:rPr>
          <w:t>i</w:t>
        </w:r>
        <w:r w:rsidRPr="009534D7">
          <w:rPr>
            <w:rFonts w:asciiTheme="majorHAnsi" w:hAnsiTheme="majorHAnsi" w:cstheme="majorHAnsi"/>
            <w:color w:val="auto"/>
            <w:sz w:val="22"/>
            <w:szCs w:val="22"/>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F0E63" w14:textId="77777777" w:rsidR="0037665A" w:rsidRPr="001264CF" w:rsidRDefault="00070189">
    <w:pPr>
      <w:pStyle w:val="Footer"/>
      <w:jc w:val="right"/>
      <w:rPr>
        <w:color w:val="auto"/>
      </w:rPr>
    </w:pPr>
    <w:r w:rsidRPr="001264CF">
      <w:rPr>
        <w:color w:val="FFFFFF" w:themeColor="background1"/>
      </w:rPr>
      <w:fldChar w:fldCharType="begin"/>
    </w:r>
    <w:r w:rsidR="001D4AA6">
      <w:rPr>
        <w:color w:val="FFFFFF" w:themeColor="background1"/>
      </w:rPr>
      <w:fldChar w:fldCharType="separate"/>
    </w:r>
    <w:r w:rsidRPr="001264CF">
      <w:rPr>
        <w:color w:val="FFFFFF" w:themeColor="background1"/>
      </w:rPr>
      <w:fldChar w:fldCharType="end"/>
    </w:r>
  </w:p>
  <w:p w14:paraId="5BAF0E64" w14:textId="77777777" w:rsidR="0037665A" w:rsidRDefault="0037665A">
    <w:pPr>
      <w:pStyle w:val="Footer"/>
      <w:rPr>
        <w:color w:val="aut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30144B" w14:textId="77777777" w:rsidR="00F74E97" w:rsidRDefault="00F74E97">
      <w:pPr>
        <w:spacing w:before="0" w:after="0" w:line="240" w:lineRule="auto"/>
      </w:pPr>
      <w:r>
        <w:separator/>
      </w:r>
    </w:p>
  </w:footnote>
  <w:footnote w:type="continuationSeparator" w:id="0">
    <w:p w14:paraId="4500A0B6" w14:textId="77777777" w:rsidR="00F74E97" w:rsidRDefault="00F74E97">
      <w:pPr>
        <w:spacing w:before="0" w:after="0" w:line="240" w:lineRule="auto"/>
      </w:pPr>
      <w:r>
        <w:continuationSeparator/>
      </w:r>
    </w:p>
  </w:footnote>
  <w:footnote w:type="continuationNotice" w:id="1">
    <w:p w14:paraId="6EE8A399" w14:textId="77777777" w:rsidR="00F74E97" w:rsidRDefault="00F74E9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44B9" w14:textId="7E4918DC" w:rsidR="00DD6335" w:rsidRPr="00A40403" w:rsidRDefault="00DD6335" w:rsidP="008B7A80">
    <w:pPr>
      <w:pStyle w:val="Header"/>
      <w:tabs>
        <w:tab w:val="clear" w:pos="4513"/>
        <w:tab w:val="clear" w:pos="9026"/>
        <w:tab w:val="left" w:pos="8178"/>
      </w:tabs>
      <w:jc w:val="center"/>
      <w:rPr>
        <w:b/>
        <w:bCs/>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F0E59" w14:textId="263C9582" w:rsidR="0037665A" w:rsidRPr="00A40403" w:rsidRDefault="00DD6335" w:rsidP="00DD6335">
    <w:pPr>
      <w:pStyle w:val="Header"/>
      <w:tabs>
        <w:tab w:val="clear" w:pos="4513"/>
        <w:tab w:val="clear" w:pos="9026"/>
        <w:tab w:val="left" w:pos="8178"/>
      </w:tabs>
      <w:jc w:val="center"/>
      <w:rPr>
        <w:b/>
        <w:bCs/>
        <w:color w:val="FF0000"/>
      </w:rPr>
    </w:pPr>
    <w:r w:rsidRPr="00A40403">
      <w:rPr>
        <w:b/>
        <w:bCs/>
        <w:color w:val="FF0000"/>
      </w:rPr>
      <w:t>OFFICIAL</w:t>
    </w:r>
  </w:p>
  <w:p w14:paraId="3D0C2F49" w14:textId="5FD37AC7" w:rsidR="00DD6335" w:rsidRPr="00A40403" w:rsidRDefault="008B7A80" w:rsidP="00DD6335">
    <w:pPr>
      <w:pStyle w:val="Header"/>
      <w:tabs>
        <w:tab w:val="clear" w:pos="4513"/>
        <w:tab w:val="clear" w:pos="9026"/>
        <w:tab w:val="left" w:pos="8178"/>
      </w:tabs>
      <w:jc w:val="center"/>
      <w:rPr>
        <w:b/>
        <w:bCs/>
        <w:color w:val="FF0000"/>
      </w:rPr>
    </w:pPr>
    <w:r w:rsidRPr="00A40403">
      <w:rPr>
        <w:b/>
        <w:bCs/>
        <w:color w:val="FF0000"/>
      </w:rPr>
      <w:t>DRAFT: WITHOUT PREJU</w:t>
    </w:r>
    <w:r w:rsidR="00CF788F">
      <w:rPr>
        <w:b/>
        <w:bCs/>
        <w:color w:val="FF0000"/>
      </w:rPr>
      <w:t>D</w:t>
    </w:r>
    <w:r w:rsidRPr="00A40403">
      <w:rPr>
        <w:b/>
        <w:bCs/>
        <w:color w:val="FF0000"/>
      </w:rPr>
      <w: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F0E62" w14:textId="77777777" w:rsidR="0037665A" w:rsidRDefault="00070189">
    <w:pPr>
      <w:pStyle w:val="Header"/>
      <w:spacing w:before="0" w:after="0" w:line="240" w:lineRule="auto"/>
    </w:pPr>
    <w:r w:rsidRPr="002363E9">
      <w:rPr>
        <w:noProof/>
        <w:lang w:eastAsia="en-AU"/>
      </w:rPr>
      <w:drawing>
        <wp:inline distT="0" distB="0" distL="0" distR="0" wp14:anchorId="5BAF0E6B" wp14:editId="5BAF0E6C">
          <wp:extent cx="3172888" cy="540000"/>
          <wp:effectExtent l="19050" t="0" r="8462" b="0"/>
          <wp:docPr id="11" name="Picture 11" descr="H:\intranet tasks\templates\Word Templates\Dept the Environment in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ntranet tasks\templates\Word Templates\Dept the Environment inline.png"/>
                  <pic:cNvPicPr>
                    <a:picLocks noChangeAspect="1" noChangeArrowheads="1"/>
                  </pic:cNvPicPr>
                </pic:nvPicPr>
                <pic:blipFill>
                  <a:blip r:embed="rId1"/>
                  <a:stretch>
                    <a:fillRect/>
                  </a:stretch>
                </pic:blipFill>
                <pic:spPr bwMode="auto">
                  <a:xfrm>
                    <a:off x="0" y="0"/>
                    <a:ext cx="3172888" cy="54000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321480B6"/>
    <w:lvl w:ilvl="0">
      <w:start w:val="1"/>
      <w:numFmt w:val="decimal"/>
      <w:pStyle w:val="ListNumber"/>
      <w:lvlText w:val="%1."/>
      <w:lvlJc w:val="left"/>
      <w:pPr>
        <w:tabs>
          <w:tab w:val="num" w:pos="502"/>
        </w:tabs>
        <w:ind w:left="502" w:hanging="360"/>
      </w:pPr>
      <w:rPr>
        <w:rFonts w:cs="Times New Roman"/>
      </w:rPr>
    </w:lvl>
  </w:abstractNum>
  <w:abstractNum w:abstractNumId="1" w15:restartNumberingAfterBreak="0">
    <w:nsid w:val="00032DB9"/>
    <w:multiLevelType w:val="multilevel"/>
    <w:tmpl w:val="E5E89F92"/>
    <w:styleLink w:val="BulletList"/>
    <w:lvl w:ilvl="0">
      <w:start w:val="1"/>
      <w:numFmt w:val="bullet"/>
      <w:lvlText w:val=""/>
      <w:lvlJc w:val="left"/>
      <w:pPr>
        <w:ind w:left="369" w:hanging="369"/>
      </w:pPr>
      <w:rPr>
        <w:rFonts w:ascii="Symbol" w:hAnsi="Symbol"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2" w15:restartNumberingAfterBreak="0">
    <w:nsid w:val="04277E0B"/>
    <w:multiLevelType w:val="hybridMultilevel"/>
    <w:tmpl w:val="FE5E05A6"/>
    <w:lvl w:ilvl="0" w:tplc="308233DE">
      <w:start w:val="1"/>
      <w:numFmt w:val="lowerLetter"/>
      <w:lvlText w:val="%1."/>
      <w:lvlJc w:val="left"/>
      <w:pPr>
        <w:ind w:left="720" w:hanging="360"/>
      </w:pPr>
      <w:rPr>
        <w:b w:val="0"/>
        <w:bCs w:val="0"/>
      </w:rPr>
    </w:lvl>
    <w:lvl w:ilvl="1" w:tplc="5CF6E134">
      <w:start w:val="1"/>
      <w:numFmt w:val="lowerLetter"/>
      <w:lvlText w:val="%2."/>
      <w:lvlJc w:val="left"/>
      <w:pPr>
        <w:ind w:left="1440" w:hanging="360"/>
      </w:pPr>
      <w:rPr>
        <w:b w:val="0"/>
        <w:bCs w:val="0"/>
      </w:rPr>
    </w:lvl>
    <w:lvl w:ilvl="2" w:tplc="346EE28C" w:tentative="1">
      <w:start w:val="1"/>
      <w:numFmt w:val="lowerRoman"/>
      <w:lvlText w:val="%3."/>
      <w:lvlJc w:val="right"/>
      <w:pPr>
        <w:ind w:left="2160" w:hanging="180"/>
      </w:pPr>
    </w:lvl>
    <w:lvl w:ilvl="3" w:tplc="CBB44C48" w:tentative="1">
      <w:start w:val="1"/>
      <w:numFmt w:val="decimal"/>
      <w:lvlText w:val="%4."/>
      <w:lvlJc w:val="left"/>
      <w:pPr>
        <w:ind w:left="2880" w:hanging="360"/>
      </w:pPr>
    </w:lvl>
    <w:lvl w:ilvl="4" w:tplc="BEEA875E" w:tentative="1">
      <w:start w:val="1"/>
      <w:numFmt w:val="lowerLetter"/>
      <w:lvlText w:val="%5."/>
      <w:lvlJc w:val="left"/>
      <w:pPr>
        <w:ind w:left="3600" w:hanging="360"/>
      </w:pPr>
    </w:lvl>
    <w:lvl w:ilvl="5" w:tplc="9D36CD00" w:tentative="1">
      <w:start w:val="1"/>
      <w:numFmt w:val="lowerRoman"/>
      <w:lvlText w:val="%6."/>
      <w:lvlJc w:val="right"/>
      <w:pPr>
        <w:ind w:left="4320" w:hanging="180"/>
      </w:pPr>
    </w:lvl>
    <w:lvl w:ilvl="6" w:tplc="252A101E" w:tentative="1">
      <w:start w:val="1"/>
      <w:numFmt w:val="decimal"/>
      <w:lvlText w:val="%7."/>
      <w:lvlJc w:val="left"/>
      <w:pPr>
        <w:ind w:left="5040" w:hanging="360"/>
      </w:pPr>
    </w:lvl>
    <w:lvl w:ilvl="7" w:tplc="9E18A684" w:tentative="1">
      <w:start w:val="1"/>
      <w:numFmt w:val="lowerLetter"/>
      <w:lvlText w:val="%8."/>
      <w:lvlJc w:val="left"/>
      <w:pPr>
        <w:ind w:left="5760" w:hanging="360"/>
      </w:pPr>
    </w:lvl>
    <w:lvl w:ilvl="8" w:tplc="C1AC6AAE" w:tentative="1">
      <w:start w:val="1"/>
      <w:numFmt w:val="lowerRoman"/>
      <w:lvlText w:val="%9."/>
      <w:lvlJc w:val="right"/>
      <w:pPr>
        <w:ind w:left="6480" w:hanging="180"/>
      </w:pPr>
    </w:lvl>
  </w:abstractNum>
  <w:abstractNum w:abstractNumId="3" w15:restartNumberingAfterBreak="0">
    <w:nsid w:val="05013781"/>
    <w:multiLevelType w:val="hybridMultilevel"/>
    <w:tmpl w:val="D59A18BE"/>
    <w:lvl w:ilvl="0" w:tplc="39B67F18">
      <w:start w:val="1"/>
      <w:numFmt w:val="decimal"/>
      <w:pStyle w:val="clause4"/>
      <w:lvlText w:val="4.%1"/>
      <w:lvlJc w:val="left"/>
      <w:pPr>
        <w:ind w:left="360" w:hanging="360"/>
      </w:pPr>
      <w:rPr>
        <w:rFonts w:ascii="Arial" w:hAnsi="Arial" w:hint="default"/>
        <w:b/>
        <w:i w:val="0"/>
        <w:sz w:val="20"/>
      </w:rPr>
    </w:lvl>
    <w:lvl w:ilvl="1" w:tplc="860E4C2E">
      <w:start w:val="1"/>
      <w:numFmt w:val="lowerLetter"/>
      <w:lvlText w:val="%2."/>
      <w:lvlJc w:val="left"/>
      <w:pPr>
        <w:ind w:left="1440" w:hanging="360"/>
      </w:pPr>
    </w:lvl>
    <w:lvl w:ilvl="2" w:tplc="059A3232">
      <w:start w:val="1"/>
      <w:numFmt w:val="lowerRoman"/>
      <w:lvlText w:val="%3."/>
      <w:lvlJc w:val="right"/>
      <w:pPr>
        <w:ind w:left="2160" w:hanging="180"/>
      </w:pPr>
    </w:lvl>
    <w:lvl w:ilvl="3" w:tplc="0C090015">
      <w:start w:val="1"/>
      <w:numFmt w:val="upperLetter"/>
      <w:lvlText w:val="%4."/>
      <w:lvlJc w:val="left"/>
      <w:pPr>
        <w:ind w:left="2880" w:hanging="360"/>
      </w:pPr>
    </w:lvl>
    <w:lvl w:ilvl="4" w:tplc="C1324C04">
      <w:start w:val="1"/>
      <w:numFmt w:val="lowerLetter"/>
      <w:lvlText w:val="%5."/>
      <w:lvlJc w:val="left"/>
      <w:pPr>
        <w:ind w:left="3600" w:hanging="360"/>
      </w:pPr>
    </w:lvl>
    <w:lvl w:ilvl="5" w:tplc="C850530C" w:tentative="1">
      <w:start w:val="1"/>
      <w:numFmt w:val="lowerRoman"/>
      <w:lvlText w:val="%6."/>
      <w:lvlJc w:val="right"/>
      <w:pPr>
        <w:ind w:left="4320" w:hanging="180"/>
      </w:pPr>
    </w:lvl>
    <w:lvl w:ilvl="6" w:tplc="837EED58" w:tentative="1">
      <w:start w:val="1"/>
      <w:numFmt w:val="decimal"/>
      <w:lvlText w:val="%7."/>
      <w:lvlJc w:val="left"/>
      <w:pPr>
        <w:ind w:left="5040" w:hanging="360"/>
      </w:pPr>
    </w:lvl>
    <w:lvl w:ilvl="7" w:tplc="F8DA5490" w:tentative="1">
      <w:start w:val="1"/>
      <w:numFmt w:val="lowerLetter"/>
      <w:lvlText w:val="%8."/>
      <w:lvlJc w:val="left"/>
      <w:pPr>
        <w:ind w:left="5760" w:hanging="360"/>
      </w:pPr>
    </w:lvl>
    <w:lvl w:ilvl="8" w:tplc="ADECD742" w:tentative="1">
      <w:start w:val="1"/>
      <w:numFmt w:val="lowerRoman"/>
      <w:lvlText w:val="%9."/>
      <w:lvlJc w:val="right"/>
      <w:pPr>
        <w:ind w:left="6480" w:hanging="180"/>
      </w:pPr>
    </w:lvl>
  </w:abstractNum>
  <w:abstractNum w:abstractNumId="4" w15:restartNumberingAfterBreak="0">
    <w:nsid w:val="0CC76C59"/>
    <w:multiLevelType w:val="multilevel"/>
    <w:tmpl w:val="98B28AC0"/>
    <w:styleLink w:val="Style4"/>
    <w:lvl w:ilvl="0">
      <w:start w:val="1"/>
      <w:numFmt w:val="lowerLetter"/>
      <w:lvlText w:val="%1."/>
      <w:lvlJc w:val="left"/>
      <w:pPr>
        <w:ind w:left="1174" w:hanging="360"/>
      </w:pPr>
    </w:lvl>
    <w:lvl w:ilvl="1">
      <w:start w:val="1"/>
      <w:numFmt w:val="lowerLetter"/>
      <w:lvlText w:val="%2."/>
      <w:lvlJc w:val="left"/>
      <w:pPr>
        <w:ind w:left="1894" w:hanging="360"/>
      </w:pPr>
    </w:lvl>
    <w:lvl w:ilvl="2">
      <w:start w:val="1"/>
      <w:numFmt w:val="lowerRoman"/>
      <w:lvlText w:val="%3."/>
      <w:lvlJc w:val="right"/>
      <w:pPr>
        <w:ind w:left="2614" w:hanging="180"/>
      </w:pPr>
    </w:lvl>
    <w:lvl w:ilvl="3">
      <w:start w:val="1"/>
      <w:numFmt w:val="decimal"/>
      <w:lvlText w:val="%4."/>
      <w:lvlJc w:val="left"/>
      <w:pPr>
        <w:ind w:left="3334" w:hanging="360"/>
      </w:pPr>
    </w:lvl>
    <w:lvl w:ilvl="4">
      <w:start w:val="1"/>
      <w:numFmt w:val="lowerLetter"/>
      <w:lvlText w:val="%5."/>
      <w:lvlJc w:val="left"/>
      <w:pPr>
        <w:ind w:left="4054" w:hanging="360"/>
      </w:pPr>
    </w:lvl>
    <w:lvl w:ilvl="5">
      <w:start w:val="1"/>
      <w:numFmt w:val="lowerRoman"/>
      <w:lvlText w:val="%6."/>
      <w:lvlJc w:val="right"/>
      <w:pPr>
        <w:ind w:left="4774" w:hanging="180"/>
      </w:pPr>
    </w:lvl>
    <w:lvl w:ilvl="6">
      <w:start w:val="1"/>
      <w:numFmt w:val="decimal"/>
      <w:lvlText w:val="%7."/>
      <w:lvlJc w:val="left"/>
      <w:pPr>
        <w:ind w:left="5494" w:hanging="360"/>
      </w:pPr>
    </w:lvl>
    <w:lvl w:ilvl="7">
      <w:start w:val="1"/>
      <w:numFmt w:val="lowerLetter"/>
      <w:lvlText w:val="%8."/>
      <w:lvlJc w:val="left"/>
      <w:pPr>
        <w:ind w:left="6214" w:hanging="360"/>
      </w:pPr>
    </w:lvl>
    <w:lvl w:ilvl="8">
      <w:start w:val="1"/>
      <w:numFmt w:val="lowerRoman"/>
      <w:lvlText w:val="%9."/>
      <w:lvlJc w:val="right"/>
      <w:pPr>
        <w:ind w:left="6934" w:hanging="180"/>
      </w:pPr>
    </w:lvl>
  </w:abstractNum>
  <w:abstractNum w:abstractNumId="5" w15:restartNumberingAfterBreak="0">
    <w:nsid w:val="0DE242D2"/>
    <w:multiLevelType w:val="hybridMultilevel"/>
    <w:tmpl w:val="C2D63C10"/>
    <w:lvl w:ilvl="0" w:tplc="50DC6EE8">
      <w:start w:val="1"/>
      <w:numFmt w:val="decimal"/>
      <w:pStyle w:val="clauses7"/>
      <w:lvlText w:val="7.%1"/>
      <w:lvlJc w:val="left"/>
      <w:pPr>
        <w:ind w:left="786" w:hanging="360"/>
      </w:pPr>
      <w:rPr>
        <w:rFonts w:ascii="Arial" w:hAnsi="Arial" w:hint="default"/>
        <w:b/>
        <w:i w:val="0"/>
        <w:sz w:val="20"/>
      </w:rPr>
    </w:lvl>
    <w:lvl w:ilvl="1" w:tplc="59BAD14C">
      <w:start w:val="1"/>
      <w:numFmt w:val="lowerLetter"/>
      <w:lvlText w:val="%2."/>
      <w:lvlJc w:val="left"/>
      <w:pPr>
        <w:ind w:left="1495" w:hanging="360"/>
      </w:pPr>
    </w:lvl>
    <w:lvl w:ilvl="2" w:tplc="E31AE7B2">
      <w:start w:val="1"/>
      <w:numFmt w:val="lowerRoman"/>
      <w:lvlText w:val="%3."/>
      <w:lvlJc w:val="right"/>
      <w:pPr>
        <w:ind w:left="2160" w:hanging="180"/>
      </w:pPr>
    </w:lvl>
    <w:lvl w:ilvl="3" w:tplc="16C8476E" w:tentative="1">
      <w:start w:val="1"/>
      <w:numFmt w:val="decimal"/>
      <w:lvlText w:val="%4."/>
      <w:lvlJc w:val="left"/>
      <w:pPr>
        <w:ind w:left="2880" w:hanging="360"/>
      </w:pPr>
    </w:lvl>
    <w:lvl w:ilvl="4" w:tplc="98BE55C2" w:tentative="1">
      <w:start w:val="1"/>
      <w:numFmt w:val="lowerLetter"/>
      <w:lvlText w:val="%5."/>
      <w:lvlJc w:val="left"/>
      <w:pPr>
        <w:ind w:left="3600" w:hanging="360"/>
      </w:pPr>
    </w:lvl>
    <w:lvl w:ilvl="5" w:tplc="53985232" w:tentative="1">
      <w:start w:val="1"/>
      <w:numFmt w:val="lowerRoman"/>
      <w:lvlText w:val="%6."/>
      <w:lvlJc w:val="right"/>
      <w:pPr>
        <w:ind w:left="4320" w:hanging="180"/>
      </w:pPr>
    </w:lvl>
    <w:lvl w:ilvl="6" w:tplc="A8B0F37E" w:tentative="1">
      <w:start w:val="1"/>
      <w:numFmt w:val="decimal"/>
      <w:lvlText w:val="%7."/>
      <w:lvlJc w:val="left"/>
      <w:pPr>
        <w:ind w:left="5040" w:hanging="360"/>
      </w:pPr>
    </w:lvl>
    <w:lvl w:ilvl="7" w:tplc="DE4A444A" w:tentative="1">
      <w:start w:val="1"/>
      <w:numFmt w:val="lowerLetter"/>
      <w:lvlText w:val="%8."/>
      <w:lvlJc w:val="left"/>
      <w:pPr>
        <w:ind w:left="5760" w:hanging="360"/>
      </w:pPr>
    </w:lvl>
    <w:lvl w:ilvl="8" w:tplc="1FC4FDB0" w:tentative="1">
      <w:start w:val="1"/>
      <w:numFmt w:val="lowerRoman"/>
      <w:lvlText w:val="%9."/>
      <w:lvlJc w:val="right"/>
      <w:pPr>
        <w:ind w:left="6480" w:hanging="180"/>
      </w:pPr>
    </w:lvl>
  </w:abstractNum>
  <w:abstractNum w:abstractNumId="6" w15:restartNumberingAfterBreak="0">
    <w:nsid w:val="0EE06C8A"/>
    <w:multiLevelType w:val="hybridMultilevel"/>
    <w:tmpl w:val="70305A08"/>
    <w:lvl w:ilvl="0" w:tplc="CE344C6E">
      <w:start w:val="1"/>
      <w:numFmt w:val="lowerLetter"/>
      <w:pStyle w:val="orderedabcdotpoint"/>
      <w:lvlText w:val="%1."/>
      <w:lvlJc w:val="left"/>
      <w:pPr>
        <w:ind w:left="360" w:hanging="360"/>
      </w:pPr>
      <w:rPr>
        <w:rFonts w:hint="default"/>
      </w:rPr>
    </w:lvl>
    <w:lvl w:ilvl="1" w:tplc="9AC61EE0" w:tentative="1">
      <w:start w:val="1"/>
      <w:numFmt w:val="lowerLetter"/>
      <w:lvlText w:val="%2."/>
      <w:lvlJc w:val="left"/>
      <w:pPr>
        <w:ind w:left="1440" w:hanging="360"/>
      </w:pPr>
    </w:lvl>
    <w:lvl w:ilvl="2" w:tplc="C12075D8" w:tentative="1">
      <w:start w:val="1"/>
      <w:numFmt w:val="lowerRoman"/>
      <w:lvlText w:val="%3."/>
      <w:lvlJc w:val="right"/>
      <w:pPr>
        <w:ind w:left="2160" w:hanging="180"/>
      </w:pPr>
    </w:lvl>
    <w:lvl w:ilvl="3" w:tplc="80F4B01A" w:tentative="1">
      <w:start w:val="1"/>
      <w:numFmt w:val="decimal"/>
      <w:lvlText w:val="%4."/>
      <w:lvlJc w:val="left"/>
      <w:pPr>
        <w:ind w:left="2880" w:hanging="360"/>
      </w:pPr>
    </w:lvl>
    <w:lvl w:ilvl="4" w:tplc="49D86192" w:tentative="1">
      <w:start w:val="1"/>
      <w:numFmt w:val="lowerLetter"/>
      <w:lvlText w:val="%5."/>
      <w:lvlJc w:val="left"/>
      <w:pPr>
        <w:ind w:left="3600" w:hanging="360"/>
      </w:pPr>
    </w:lvl>
    <w:lvl w:ilvl="5" w:tplc="A344024E" w:tentative="1">
      <w:start w:val="1"/>
      <w:numFmt w:val="lowerRoman"/>
      <w:lvlText w:val="%6."/>
      <w:lvlJc w:val="right"/>
      <w:pPr>
        <w:ind w:left="4320" w:hanging="180"/>
      </w:pPr>
    </w:lvl>
    <w:lvl w:ilvl="6" w:tplc="BB04FCC8" w:tentative="1">
      <w:start w:val="1"/>
      <w:numFmt w:val="decimal"/>
      <w:lvlText w:val="%7."/>
      <w:lvlJc w:val="left"/>
      <w:pPr>
        <w:ind w:left="5040" w:hanging="360"/>
      </w:pPr>
    </w:lvl>
    <w:lvl w:ilvl="7" w:tplc="07A0C4DE" w:tentative="1">
      <w:start w:val="1"/>
      <w:numFmt w:val="lowerLetter"/>
      <w:lvlText w:val="%8."/>
      <w:lvlJc w:val="left"/>
      <w:pPr>
        <w:ind w:left="5760" w:hanging="360"/>
      </w:pPr>
    </w:lvl>
    <w:lvl w:ilvl="8" w:tplc="27D4607C" w:tentative="1">
      <w:start w:val="1"/>
      <w:numFmt w:val="lowerRoman"/>
      <w:lvlText w:val="%9."/>
      <w:lvlJc w:val="right"/>
      <w:pPr>
        <w:ind w:left="6480" w:hanging="180"/>
      </w:pPr>
    </w:lvl>
  </w:abstractNum>
  <w:abstractNum w:abstractNumId="7" w15:restartNumberingAfterBreak="0">
    <w:nsid w:val="10EA1016"/>
    <w:multiLevelType w:val="multilevel"/>
    <w:tmpl w:val="94DC209A"/>
    <w:lvl w:ilvl="0">
      <w:start w:val="1"/>
      <w:numFmt w:val="decimal"/>
      <w:lvlText w:val="3.%1"/>
      <w:lvlJc w:val="left"/>
      <w:pPr>
        <w:ind w:left="502" w:hanging="360"/>
      </w:pPr>
      <w:rPr>
        <w:rFonts w:hint="default"/>
        <w:b w:val="0"/>
      </w:rPr>
    </w:lvl>
    <w:lvl w:ilvl="1">
      <w:start w:val="1"/>
      <w:numFmt w:val="bullet"/>
      <w:pStyle w:val="EAClause"/>
      <w:lvlText w:val=""/>
      <w:lvlJc w:val="left"/>
      <w:pPr>
        <w:ind w:left="862" w:hanging="360"/>
      </w:pPr>
      <w:rPr>
        <w:rFonts w:ascii="Symbol" w:hAnsi="Symbol" w:hint="default"/>
      </w:rPr>
    </w:lvl>
    <w:lvl w:ilvl="2">
      <w:start w:val="1"/>
      <w:numFmt w:val="decimal"/>
      <w:lvlText w:val="%1.%2.%3"/>
      <w:lvlJc w:val="left"/>
      <w:pPr>
        <w:ind w:left="1582" w:hanging="720"/>
      </w:pPr>
      <w:rPr>
        <w:rFonts w:cs="Times New Roman" w:hint="default"/>
      </w:rPr>
    </w:lvl>
    <w:lvl w:ilvl="3">
      <w:start w:val="1"/>
      <w:numFmt w:val="decimal"/>
      <w:lvlText w:val="%1.%2.%3.%4"/>
      <w:lvlJc w:val="left"/>
      <w:pPr>
        <w:ind w:left="2302" w:hanging="1080"/>
      </w:pPr>
      <w:rPr>
        <w:rFonts w:cs="Times New Roman" w:hint="default"/>
      </w:rPr>
    </w:lvl>
    <w:lvl w:ilvl="4">
      <w:start w:val="1"/>
      <w:numFmt w:val="decimal"/>
      <w:lvlText w:val="%1.%2.%3.%4.%5"/>
      <w:lvlJc w:val="left"/>
      <w:pPr>
        <w:ind w:left="2662" w:hanging="1080"/>
      </w:pPr>
      <w:rPr>
        <w:rFonts w:cs="Times New Roman" w:hint="default"/>
      </w:rPr>
    </w:lvl>
    <w:lvl w:ilvl="5">
      <w:start w:val="1"/>
      <w:numFmt w:val="decimal"/>
      <w:lvlText w:val="%1.%2.%3.%4.%5.%6"/>
      <w:lvlJc w:val="left"/>
      <w:pPr>
        <w:ind w:left="3382" w:hanging="1440"/>
      </w:pPr>
      <w:rPr>
        <w:rFonts w:cs="Times New Roman" w:hint="default"/>
      </w:rPr>
    </w:lvl>
    <w:lvl w:ilvl="6">
      <w:start w:val="1"/>
      <w:numFmt w:val="decimal"/>
      <w:lvlText w:val="%1.%2.%3.%4.%5.%6.%7"/>
      <w:lvlJc w:val="left"/>
      <w:pPr>
        <w:ind w:left="3742" w:hanging="1440"/>
      </w:pPr>
      <w:rPr>
        <w:rFonts w:cs="Times New Roman" w:hint="default"/>
      </w:rPr>
    </w:lvl>
    <w:lvl w:ilvl="7">
      <w:start w:val="1"/>
      <w:numFmt w:val="decimal"/>
      <w:lvlText w:val="%1.%2.%3.%4.%5.%6.%7.%8"/>
      <w:lvlJc w:val="left"/>
      <w:pPr>
        <w:ind w:left="4462" w:hanging="1800"/>
      </w:pPr>
      <w:rPr>
        <w:rFonts w:cs="Times New Roman" w:hint="default"/>
      </w:rPr>
    </w:lvl>
    <w:lvl w:ilvl="8">
      <w:start w:val="1"/>
      <w:numFmt w:val="decimal"/>
      <w:lvlText w:val="%1.%2.%3.%4.%5.%6.%7.%8.%9"/>
      <w:lvlJc w:val="left"/>
      <w:pPr>
        <w:ind w:left="4822" w:hanging="1800"/>
      </w:pPr>
      <w:rPr>
        <w:rFonts w:cs="Times New Roman" w:hint="default"/>
      </w:rPr>
    </w:lvl>
  </w:abstractNum>
  <w:abstractNum w:abstractNumId="8" w15:restartNumberingAfterBreak="0">
    <w:nsid w:val="11634373"/>
    <w:multiLevelType w:val="hybridMultilevel"/>
    <w:tmpl w:val="85A21740"/>
    <w:lvl w:ilvl="0" w:tplc="D682EED2">
      <w:start w:val="1"/>
      <w:numFmt w:val="decimal"/>
      <w:pStyle w:val="Clause5"/>
      <w:lvlText w:val="5.%1"/>
      <w:lvlJc w:val="left"/>
      <w:pPr>
        <w:ind w:left="720" w:hanging="360"/>
      </w:pPr>
      <w:rPr>
        <w:rFonts w:ascii="Arial" w:hAnsi="Arial" w:hint="default"/>
        <w:b/>
        <w:i w:val="0"/>
        <w:sz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290558A"/>
    <w:multiLevelType w:val="hybridMultilevel"/>
    <w:tmpl w:val="9994550C"/>
    <w:lvl w:ilvl="0" w:tplc="C6184118">
      <w:start w:val="5"/>
      <w:numFmt w:val="lowerLetter"/>
      <w:lvlText w:val="%1."/>
      <w:lvlJc w:val="left"/>
      <w:pPr>
        <w:ind w:left="720" w:hanging="360"/>
      </w:pPr>
      <w:rPr>
        <w:rFonts w:hint="default"/>
      </w:rPr>
    </w:lvl>
    <w:lvl w:ilvl="1" w:tplc="B61AA244" w:tentative="1">
      <w:start w:val="1"/>
      <w:numFmt w:val="lowerLetter"/>
      <w:lvlText w:val="%2."/>
      <w:lvlJc w:val="left"/>
      <w:pPr>
        <w:ind w:left="1440" w:hanging="360"/>
      </w:pPr>
    </w:lvl>
    <w:lvl w:ilvl="2" w:tplc="A9CC7AAC" w:tentative="1">
      <w:start w:val="1"/>
      <w:numFmt w:val="lowerRoman"/>
      <w:lvlText w:val="%3."/>
      <w:lvlJc w:val="right"/>
      <w:pPr>
        <w:ind w:left="2160" w:hanging="180"/>
      </w:pPr>
    </w:lvl>
    <w:lvl w:ilvl="3" w:tplc="8F5AD89A">
      <w:start w:val="1"/>
      <w:numFmt w:val="decimal"/>
      <w:lvlText w:val="%4."/>
      <w:lvlJc w:val="left"/>
      <w:pPr>
        <w:ind w:left="2880" w:hanging="360"/>
      </w:pPr>
    </w:lvl>
    <w:lvl w:ilvl="4" w:tplc="29226508" w:tentative="1">
      <w:start w:val="1"/>
      <w:numFmt w:val="lowerLetter"/>
      <w:lvlText w:val="%5."/>
      <w:lvlJc w:val="left"/>
      <w:pPr>
        <w:ind w:left="3600" w:hanging="360"/>
      </w:pPr>
    </w:lvl>
    <w:lvl w:ilvl="5" w:tplc="6F8A5F50" w:tentative="1">
      <w:start w:val="1"/>
      <w:numFmt w:val="lowerRoman"/>
      <w:lvlText w:val="%6."/>
      <w:lvlJc w:val="right"/>
      <w:pPr>
        <w:ind w:left="4320" w:hanging="180"/>
      </w:pPr>
    </w:lvl>
    <w:lvl w:ilvl="6" w:tplc="0D946CAE" w:tentative="1">
      <w:start w:val="1"/>
      <w:numFmt w:val="decimal"/>
      <w:lvlText w:val="%7."/>
      <w:lvlJc w:val="left"/>
      <w:pPr>
        <w:ind w:left="5040" w:hanging="360"/>
      </w:pPr>
    </w:lvl>
    <w:lvl w:ilvl="7" w:tplc="D46261D4" w:tentative="1">
      <w:start w:val="1"/>
      <w:numFmt w:val="lowerLetter"/>
      <w:lvlText w:val="%8."/>
      <w:lvlJc w:val="left"/>
      <w:pPr>
        <w:ind w:left="5760" w:hanging="360"/>
      </w:pPr>
    </w:lvl>
    <w:lvl w:ilvl="8" w:tplc="97029D0E" w:tentative="1">
      <w:start w:val="1"/>
      <w:numFmt w:val="lowerRoman"/>
      <w:lvlText w:val="%9."/>
      <w:lvlJc w:val="right"/>
      <w:pPr>
        <w:ind w:left="6480" w:hanging="180"/>
      </w:pPr>
    </w:lvl>
  </w:abstractNum>
  <w:abstractNum w:abstractNumId="10" w15:restartNumberingAfterBreak="0">
    <w:nsid w:val="17F829C0"/>
    <w:multiLevelType w:val="hybridMultilevel"/>
    <w:tmpl w:val="64220CC0"/>
    <w:lvl w:ilvl="0" w:tplc="5AE6A39A">
      <w:start w:val="1"/>
      <w:numFmt w:val="decimal"/>
      <w:pStyle w:val="clauses11"/>
      <w:lvlText w:val="11.%1"/>
      <w:lvlJc w:val="left"/>
      <w:pPr>
        <w:ind w:left="360" w:hanging="360"/>
      </w:pPr>
      <w:rPr>
        <w:rFonts w:ascii="Arial" w:hAnsi="Arial" w:hint="default"/>
        <w:b/>
        <w:i w:val="0"/>
        <w:sz w:val="20"/>
      </w:rPr>
    </w:lvl>
    <w:lvl w:ilvl="1" w:tplc="5DFE39E2">
      <w:start w:val="1"/>
      <w:numFmt w:val="lowerLetter"/>
      <w:lvlText w:val="%2."/>
      <w:lvlJc w:val="left"/>
      <w:pPr>
        <w:ind w:left="1440" w:hanging="360"/>
      </w:pPr>
    </w:lvl>
    <w:lvl w:ilvl="2" w:tplc="0B229956">
      <w:start w:val="1"/>
      <w:numFmt w:val="lowerRoman"/>
      <w:lvlText w:val="%3."/>
      <w:lvlJc w:val="right"/>
      <w:pPr>
        <w:ind w:left="2160" w:hanging="180"/>
      </w:pPr>
    </w:lvl>
    <w:lvl w:ilvl="3" w:tplc="F008FC2A" w:tentative="1">
      <w:start w:val="1"/>
      <w:numFmt w:val="decimal"/>
      <w:lvlText w:val="%4."/>
      <w:lvlJc w:val="left"/>
      <w:pPr>
        <w:ind w:left="2880" w:hanging="360"/>
      </w:pPr>
    </w:lvl>
    <w:lvl w:ilvl="4" w:tplc="873A41E2" w:tentative="1">
      <w:start w:val="1"/>
      <w:numFmt w:val="lowerLetter"/>
      <w:lvlText w:val="%5."/>
      <w:lvlJc w:val="left"/>
      <w:pPr>
        <w:ind w:left="3600" w:hanging="360"/>
      </w:pPr>
    </w:lvl>
    <w:lvl w:ilvl="5" w:tplc="FF608A8A" w:tentative="1">
      <w:start w:val="1"/>
      <w:numFmt w:val="lowerRoman"/>
      <w:lvlText w:val="%6."/>
      <w:lvlJc w:val="right"/>
      <w:pPr>
        <w:ind w:left="4320" w:hanging="180"/>
      </w:pPr>
    </w:lvl>
    <w:lvl w:ilvl="6" w:tplc="38F80D92" w:tentative="1">
      <w:start w:val="1"/>
      <w:numFmt w:val="decimal"/>
      <w:lvlText w:val="%7."/>
      <w:lvlJc w:val="left"/>
      <w:pPr>
        <w:ind w:left="5040" w:hanging="360"/>
      </w:pPr>
    </w:lvl>
    <w:lvl w:ilvl="7" w:tplc="0FB632CC" w:tentative="1">
      <w:start w:val="1"/>
      <w:numFmt w:val="lowerLetter"/>
      <w:lvlText w:val="%8."/>
      <w:lvlJc w:val="left"/>
      <w:pPr>
        <w:ind w:left="5760" w:hanging="360"/>
      </w:pPr>
    </w:lvl>
    <w:lvl w:ilvl="8" w:tplc="4BDEFBD4" w:tentative="1">
      <w:start w:val="1"/>
      <w:numFmt w:val="lowerRoman"/>
      <w:lvlText w:val="%9."/>
      <w:lvlJc w:val="right"/>
      <w:pPr>
        <w:ind w:left="6480" w:hanging="180"/>
      </w:pPr>
    </w:lvl>
  </w:abstractNum>
  <w:abstractNum w:abstractNumId="11" w15:restartNumberingAfterBreak="0">
    <w:nsid w:val="181050CC"/>
    <w:multiLevelType w:val="hybridMultilevel"/>
    <w:tmpl w:val="77F43A72"/>
    <w:lvl w:ilvl="0" w:tplc="80083A82">
      <w:start w:val="1"/>
      <w:numFmt w:val="decimal"/>
      <w:pStyle w:val="clauses8"/>
      <w:lvlText w:val="8.%1"/>
      <w:lvlJc w:val="left"/>
      <w:pPr>
        <w:ind w:left="720" w:hanging="360"/>
      </w:pPr>
      <w:rPr>
        <w:rFonts w:ascii="Arial" w:hAnsi="Arial" w:hint="default"/>
        <w:b/>
        <w:i w:val="0"/>
        <w:sz w:val="20"/>
      </w:rPr>
    </w:lvl>
    <w:lvl w:ilvl="1" w:tplc="619295CE">
      <w:start w:val="1"/>
      <w:numFmt w:val="lowerLetter"/>
      <w:lvlText w:val="%2."/>
      <w:lvlJc w:val="left"/>
      <w:pPr>
        <w:ind w:left="1440" w:hanging="360"/>
      </w:pPr>
    </w:lvl>
    <w:lvl w:ilvl="2" w:tplc="791805E8">
      <w:start w:val="1"/>
      <w:numFmt w:val="lowerRoman"/>
      <w:lvlText w:val="%3."/>
      <w:lvlJc w:val="right"/>
      <w:pPr>
        <w:ind w:left="2160" w:hanging="180"/>
      </w:pPr>
    </w:lvl>
    <w:lvl w:ilvl="3" w:tplc="0C3EFFDC">
      <w:start w:val="1"/>
      <w:numFmt w:val="decimal"/>
      <w:lvlText w:val="%4."/>
      <w:lvlJc w:val="left"/>
      <w:pPr>
        <w:ind w:left="2880" w:hanging="360"/>
      </w:pPr>
    </w:lvl>
    <w:lvl w:ilvl="4" w:tplc="55E6C640">
      <w:start w:val="1"/>
      <w:numFmt w:val="lowerLetter"/>
      <w:lvlText w:val="%5."/>
      <w:lvlJc w:val="left"/>
      <w:pPr>
        <w:ind w:left="3600" w:hanging="360"/>
      </w:pPr>
    </w:lvl>
    <w:lvl w:ilvl="5" w:tplc="F6C6BA44">
      <w:start w:val="1"/>
      <w:numFmt w:val="lowerRoman"/>
      <w:lvlText w:val="%6."/>
      <w:lvlJc w:val="right"/>
      <w:pPr>
        <w:ind w:left="4320" w:hanging="180"/>
      </w:pPr>
    </w:lvl>
    <w:lvl w:ilvl="6" w:tplc="4AB6B270">
      <w:start w:val="1"/>
      <w:numFmt w:val="decimal"/>
      <w:lvlText w:val="%7."/>
      <w:lvlJc w:val="left"/>
      <w:pPr>
        <w:ind w:left="5040" w:hanging="360"/>
      </w:pPr>
    </w:lvl>
    <w:lvl w:ilvl="7" w:tplc="FFBA42F4">
      <w:start w:val="1"/>
      <w:numFmt w:val="lowerLetter"/>
      <w:lvlText w:val="%8."/>
      <w:lvlJc w:val="left"/>
      <w:pPr>
        <w:ind w:left="5760" w:hanging="360"/>
      </w:pPr>
    </w:lvl>
    <w:lvl w:ilvl="8" w:tplc="17242A2C" w:tentative="1">
      <w:start w:val="1"/>
      <w:numFmt w:val="lowerRoman"/>
      <w:lvlText w:val="%9."/>
      <w:lvlJc w:val="right"/>
      <w:pPr>
        <w:ind w:left="6480" w:hanging="180"/>
      </w:pPr>
    </w:lvl>
  </w:abstractNum>
  <w:abstractNum w:abstractNumId="12" w15:restartNumberingAfterBreak="0">
    <w:nsid w:val="1AE157F0"/>
    <w:multiLevelType w:val="hybridMultilevel"/>
    <w:tmpl w:val="FE5E05A6"/>
    <w:lvl w:ilvl="0" w:tplc="FFFFFFFF">
      <w:start w:val="1"/>
      <w:numFmt w:val="lowerLetter"/>
      <w:lvlText w:val="%1."/>
      <w:lvlJc w:val="left"/>
      <w:pPr>
        <w:ind w:left="720" w:hanging="360"/>
      </w:pPr>
      <w:rPr>
        <w:b w:val="0"/>
        <w:bCs w:val="0"/>
      </w:rPr>
    </w:lvl>
    <w:lvl w:ilvl="1" w:tplc="FFFFFFFF">
      <w:start w:val="1"/>
      <w:numFmt w:val="low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FA8219C"/>
    <w:multiLevelType w:val="multilevel"/>
    <w:tmpl w:val="70305A08"/>
    <w:styleLink w:val="Style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3C6DBD"/>
    <w:multiLevelType w:val="hybridMultilevel"/>
    <w:tmpl w:val="E5267DD0"/>
    <w:lvl w:ilvl="0" w:tplc="FFFFFFFF">
      <w:start w:val="1"/>
      <w:numFmt w:val="decimal"/>
      <w:lvlText w:val="9.%1"/>
      <w:lvlJc w:val="left"/>
      <w:pPr>
        <w:ind w:left="360" w:hanging="360"/>
      </w:pPr>
      <w:rPr>
        <w:rFonts w:ascii="Arial" w:hAnsi="Arial" w:hint="default"/>
        <w:b/>
        <w:i w:val="0"/>
        <w:sz w:val="20"/>
      </w:rPr>
    </w:lvl>
    <w:lvl w:ilvl="1" w:tplc="FFFFFFFF">
      <w:start w:val="1"/>
      <w:numFmt w:val="lowerLetter"/>
      <w:lvlText w:val="%2."/>
      <w:lvlJc w:val="left"/>
      <w:pPr>
        <w:ind w:left="1440" w:hanging="360"/>
      </w:pPr>
    </w:lvl>
    <w:lvl w:ilvl="2" w:tplc="0C09001B">
      <w:start w:val="1"/>
      <w:numFmt w:val="lowerRoman"/>
      <w:lvlText w:val="%3."/>
      <w:lvlJc w:val="right"/>
      <w:pPr>
        <w:ind w:left="2340" w:hanging="360"/>
      </w:p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C142AE5"/>
    <w:multiLevelType w:val="hybridMultilevel"/>
    <w:tmpl w:val="26620AE8"/>
    <w:lvl w:ilvl="0" w:tplc="78A60988">
      <w:start w:val="1"/>
      <w:numFmt w:val="lowerLetter"/>
      <w:lvlText w:val="%1."/>
      <w:lvlJc w:val="left"/>
      <w:pPr>
        <w:ind w:left="502" w:hanging="360"/>
      </w:pPr>
      <w:rPr>
        <w:rFonts w:hint="default"/>
        <w:b/>
        <w:i w:val="0"/>
        <w:sz w:val="20"/>
      </w:rPr>
    </w:lvl>
    <w:lvl w:ilvl="1" w:tplc="F3521A88">
      <w:start w:val="1"/>
      <w:numFmt w:val="lowerLetter"/>
      <w:lvlText w:val="%2."/>
      <w:lvlJc w:val="left"/>
      <w:pPr>
        <w:ind w:left="1440" w:hanging="360"/>
      </w:pPr>
    </w:lvl>
    <w:lvl w:ilvl="2" w:tplc="2C066B32" w:tentative="1">
      <w:start w:val="1"/>
      <w:numFmt w:val="lowerRoman"/>
      <w:lvlText w:val="%3."/>
      <w:lvlJc w:val="right"/>
      <w:pPr>
        <w:ind w:left="2160" w:hanging="180"/>
      </w:pPr>
    </w:lvl>
    <w:lvl w:ilvl="3" w:tplc="BD7A9E52" w:tentative="1">
      <w:start w:val="1"/>
      <w:numFmt w:val="decimal"/>
      <w:lvlText w:val="%4."/>
      <w:lvlJc w:val="left"/>
      <w:pPr>
        <w:ind w:left="2880" w:hanging="360"/>
      </w:pPr>
    </w:lvl>
    <w:lvl w:ilvl="4" w:tplc="502C24FE" w:tentative="1">
      <w:start w:val="1"/>
      <w:numFmt w:val="lowerLetter"/>
      <w:lvlText w:val="%5."/>
      <w:lvlJc w:val="left"/>
      <w:pPr>
        <w:ind w:left="3600" w:hanging="360"/>
      </w:pPr>
    </w:lvl>
    <w:lvl w:ilvl="5" w:tplc="737E41C8" w:tentative="1">
      <w:start w:val="1"/>
      <w:numFmt w:val="lowerRoman"/>
      <w:lvlText w:val="%6."/>
      <w:lvlJc w:val="right"/>
      <w:pPr>
        <w:ind w:left="4320" w:hanging="180"/>
      </w:pPr>
    </w:lvl>
    <w:lvl w:ilvl="6" w:tplc="0A20B5B0" w:tentative="1">
      <w:start w:val="1"/>
      <w:numFmt w:val="decimal"/>
      <w:lvlText w:val="%7."/>
      <w:lvlJc w:val="left"/>
      <w:pPr>
        <w:ind w:left="5040" w:hanging="360"/>
      </w:pPr>
    </w:lvl>
    <w:lvl w:ilvl="7" w:tplc="97563F62" w:tentative="1">
      <w:start w:val="1"/>
      <w:numFmt w:val="lowerLetter"/>
      <w:lvlText w:val="%8."/>
      <w:lvlJc w:val="left"/>
      <w:pPr>
        <w:ind w:left="5760" w:hanging="360"/>
      </w:pPr>
    </w:lvl>
    <w:lvl w:ilvl="8" w:tplc="1424FA78" w:tentative="1">
      <w:start w:val="1"/>
      <w:numFmt w:val="lowerRoman"/>
      <w:lvlText w:val="%9."/>
      <w:lvlJc w:val="right"/>
      <w:pPr>
        <w:ind w:left="6480" w:hanging="180"/>
      </w:pPr>
    </w:lvl>
  </w:abstractNum>
  <w:abstractNum w:abstractNumId="16" w15:restartNumberingAfterBreak="0">
    <w:nsid w:val="2C4353AF"/>
    <w:multiLevelType w:val="hybridMultilevel"/>
    <w:tmpl w:val="34B0D37C"/>
    <w:lvl w:ilvl="0" w:tplc="7A3A80BA">
      <w:start w:val="1"/>
      <w:numFmt w:val="decimal"/>
      <w:pStyle w:val="Clause2"/>
      <w:lvlText w:val="2.%1"/>
      <w:lvlJc w:val="left"/>
      <w:pPr>
        <w:ind w:left="720" w:hanging="360"/>
      </w:pPr>
      <w:rPr>
        <w:rFonts w:ascii="Arial" w:hAnsi="Arial" w:hint="default"/>
        <w:b/>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FDC4E52"/>
    <w:multiLevelType w:val="singleLevel"/>
    <w:tmpl w:val="13502706"/>
    <w:lvl w:ilvl="0">
      <w:start w:val="1"/>
      <w:numFmt w:val="bullet"/>
      <w:pStyle w:val="ListBullet3"/>
      <w:lvlText w:val=""/>
      <w:lvlJc w:val="left"/>
      <w:pPr>
        <w:tabs>
          <w:tab w:val="num" w:pos="360"/>
        </w:tabs>
        <w:ind w:left="360" w:hanging="360"/>
      </w:pPr>
      <w:rPr>
        <w:rFonts w:ascii="Symbol" w:hAnsi="Symbol" w:hint="default"/>
      </w:rPr>
    </w:lvl>
  </w:abstractNum>
  <w:abstractNum w:abstractNumId="18" w15:restartNumberingAfterBreak="0">
    <w:nsid w:val="31455071"/>
    <w:multiLevelType w:val="hybridMultilevel"/>
    <w:tmpl w:val="6DAE3748"/>
    <w:lvl w:ilvl="0" w:tplc="4DA875C4">
      <w:start w:val="1"/>
      <w:numFmt w:val="decimal"/>
      <w:pStyle w:val="clauses2"/>
      <w:lvlText w:val="2.%1"/>
      <w:lvlJc w:val="left"/>
      <w:pPr>
        <w:ind w:left="360" w:hanging="360"/>
      </w:pPr>
      <w:rPr>
        <w:rFonts w:ascii="Calibri" w:hAnsi="Calibri" w:hint="default"/>
        <w:b/>
        <w:i w:val="0"/>
        <w:sz w:val="22"/>
      </w:rPr>
    </w:lvl>
    <w:lvl w:ilvl="1" w:tplc="6A9C83F6">
      <w:start w:val="1"/>
      <w:numFmt w:val="lowerLetter"/>
      <w:lvlText w:val="%2."/>
      <w:lvlJc w:val="left"/>
      <w:pPr>
        <w:ind w:left="1440" w:hanging="360"/>
      </w:pPr>
      <w:rPr>
        <w:rFonts w:asciiTheme="majorHAnsi" w:eastAsia="Times New Roman" w:hAnsiTheme="majorHAnsi" w:cstheme="majorHAnsi" w:hint="default"/>
      </w:rPr>
    </w:lvl>
    <w:lvl w:ilvl="2" w:tplc="B5C6EAA0">
      <w:start w:val="1"/>
      <w:numFmt w:val="lowerRoman"/>
      <w:lvlText w:val="%3."/>
      <w:lvlJc w:val="right"/>
      <w:pPr>
        <w:ind w:left="2160" w:hanging="180"/>
      </w:pPr>
    </w:lvl>
    <w:lvl w:ilvl="3" w:tplc="811CAA52">
      <w:start w:val="1"/>
      <w:numFmt w:val="upperLetter"/>
      <w:lvlText w:val="%4."/>
      <w:lvlJc w:val="left"/>
      <w:pPr>
        <w:ind w:left="2880" w:hanging="360"/>
      </w:pPr>
    </w:lvl>
    <w:lvl w:ilvl="4" w:tplc="958ED4F2">
      <w:start w:val="1"/>
      <w:numFmt w:val="lowerLetter"/>
      <w:lvlText w:val="%5."/>
      <w:lvlJc w:val="left"/>
      <w:pPr>
        <w:ind w:left="3600" w:hanging="360"/>
      </w:pPr>
    </w:lvl>
    <w:lvl w:ilvl="5" w:tplc="E44E0904" w:tentative="1">
      <w:start w:val="1"/>
      <w:numFmt w:val="lowerRoman"/>
      <w:lvlText w:val="%6."/>
      <w:lvlJc w:val="right"/>
      <w:pPr>
        <w:ind w:left="4320" w:hanging="180"/>
      </w:pPr>
    </w:lvl>
    <w:lvl w:ilvl="6" w:tplc="4F20ED14" w:tentative="1">
      <w:start w:val="1"/>
      <w:numFmt w:val="decimal"/>
      <w:lvlText w:val="%7."/>
      <w:lvlJc w:val="left"/>
      <w:pPr>
        <w:ind w:left="5040" w:hanging="360"/>
      </w:pPr>
    </w:lvl>
    <w:lvl w:ilvl="7" w:tplc="C5E8D3D6" w:tentative="1">
      <w:start w:val="1"/>
      <w:numFmt w:val="lowerLetter"/>
      <w:lvlText w:val="%8."/>
      <w:lvlJc w:val="left"/>
      <w:pPr>
        <w:ind w:left="5760" w:hanging="360"/>
      </w:pPr>
    </w:lvl>
    <w:lvl w:ilvl="8" w:tplc="50F41238" w:tentative="1">
      <w:start w:val="1"/>
      <w:numFmt w:val="lowerRoman"/>
      <w:lvlText w:val="%9."/>
      <w:lvlJc w:val="right"/>
      <w:pPr>
        <w:ind w:left="6480" w:hanging="180"/>
      </w:pPr>
    </w:lvl>
  </w:abstractNum>
  <w:abstractNum w:abstractNumId="19" w15:restartNumberingAfterBreak="0">
    <w:nsid w:val="32D43638"/>
    <w:multiLevelType w:val="hybridMultilevel"/>
    <w:tmpl w:val="7E6C680A"/>
    <w:lvl w:ilvl="0" w:tplc="5128D726">
      <w:start w:val="1"/>
      <w:numFmt w:val="lowerLetter"/>
      <w:lvlText w:val="%1."/>
      <w:lvlJc w:val="left"/>
      <w:pPr>
        <w:ind w:left="720" w:hanging="360"/>
      </w:pPr>
      <w:rPr>
        <w:rFonts w:hint="default"/>
      </w:rPr>
    </w:lvl>
    <w:lvl w:ilvl="1" w:tplc="4AF2B61A" w:tentative="1">
      <w:start w:val="1"/>
      <w:numFmt w:val="lowerLetter"/>
      <w:lvlText w:val="%2."/>
      <w:lvlJc w:val="left"/>
      <w:pPr>
        <w:ind w:left="1440" w:hanging="360"/>
      </w:pPr>
    </w:lvl>
    <w:lvl w:ilvl="2" w:tplc="8ABE377C" w:tentative="1">
      <w:start w:val="1"/>
      <w:numFmt w:val="lowerRoman"/>
      <w:lvlText w:val="%3."/>
      <w:lvlJc w:val="right"/>
      <w:pPr>
        <w:ind w:left="2160" w:hanging="180"/>
      </w:pPr>
    </w:lvl>
    <w:lvl w:ilvl="3" w:tplc="F93ABA00">
      <w:start w:val="1"/>
      <w:numFmt w:val="decimal"/>
      <w:lvlText w:val="%4."/>
      <w:lvlJc w:val="left"/>
      <w:pPr>
        <w:ind w:left="2880" w:hanging="360"/>
      </w:pPr>
    </w:lvl>
    <w:lvl w:ilvl="4" w:tplc="2D58EF8A" w:tentative="1">
      <w:start w:val="1"/>
      <w:numFmt w:val="lowerLetter"/>
      <w:lvlText w:val="%5."/>
      <w:lvlJc w:val="left"/>
      <w:pPr>
        <w:ind w:left="3600" w:hanging="360"/>
      </w:pPr>
    </w:lvl>
    <w:lvl w:ilvl="5" w:tplc="1EBC886C" w:tentative="1">
      <w:start w:val="1"/>
      <w:numFmt w:val="lowerRoman"/>
      <w:lvlText w:val="%6."/>
      <w:lvlJc w:val="right"/>
      <w:pPr>
        <w:ind w:left="4320" w:hanging="180"/>
      </w:pPr>
    </w:lvl>
    <w:lvl w:ilvl="6" w:tplc="15362584" w:tentative="1">
      <w:start w:val="1"/>
      <w:numFmt w:val="decimal"/>
      <w:lvlText w:val="%7."/>
      <w:lvlJc w:val="left"/>
      <w:pPr>
        <w:ind w:left="5040" w:hanging="360"/>
      </w:pPr>
    </w:lvl>
    <w:lvl w:ilvl="7" w:tplc="C34CEA6C" w:tentative="1">
      <w:start w:val="1"/>
      <w:numFmt w:val="lowerLetter"/>
      <w:lvlText w:val="%8."/>
      <w:lvlJc w:val="left"/>
      <w:pPr>
        <w:ind w:left="5760" w:hanging="360"/>
      </w:pPr>
    </w:lvl>
    <w:lvl w:ilvl="8" w:tplc="BB229942" w:tentative="1">
      <w:start w:val="1"/>
      <w:numFmt w:val="lowerRoman"/>
      <w:lvlText w:val="%9."/>
      <w:lvlJc w:val="right"/>
      <w:pPr>
        <w:ind w:left="6480" w:hanging="180"/>
      </w:pPr>
    </w:lvl>
  </w:abstractNum>
  <w:abstractNum w:abstractNumId="20" w15:restartNumberingAfterBreak="0">
    <w:nsid w:val="34BA070F"/>
    <w:multiLevelType w:val="hybridMultilevel"/>
    <w:tmpl w:val="FE5E05A6"/>
    <w:lvl w:ilvl="0" w:tplc="FFFFFFFF">
      <w:start w:val="1"/>
      <w:numFmt w:val="lowerLetter"/>
      <w:lvlText w:val="%1."/>
      <w:lvlJc w:val="left"/>
      <w:pPr>
        <w:ind w:left="720" w:hanging="360"/>
      </w:pPr>
      <w:rPr>
        <w:b w:val="0"/>
        <w:bCs w:val="0"/>
      </w:rPr>
    </w:lvl>
    <w:lvl w:ilvl="1" w:tplc="FFFFFFFF">
      <w:start w:val="1"/>
      <w:numFmt w:val="low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66C0D5E"/>
    <w:multiLevelType w:val="hybridMultilevel"/>
    <w:tmpl w:val="82E4D978"/>
    <w:lvl w:ilvl="0" w:tplc="8EE8BD94">
      <w:start w:val="1"/>
      <w:numFmt w:val="lowerRoman"/>
      <w:pStyle w:val="iiiordereddotpoint"/>
      <w:lvlText w:val="%1."/>
      <w:lvlJc w:val="right"/>
      <w:pPr>
        <w:ind w:left="1722" w:hanging="360"/>
      </w:pPr>
      <w:rPr>
        <w:rFonts w:hint="default"/>
        <w:b w:val="0"/>
        <w:i w:val="0"/>
        <w:sz w:val="20"/>
      </w:rPr>
    </w:lvl>
    <w:lvl w:ilvl="1" w:tplc="59BE6410">
      <w:start w:val="1"/>
      <w:numFmt w:val="lowerRoman"/>
      <w:lvlText w:val="%2."/>
      <w:lvlJc w:val="right"/>
      <w:pPr>
        <w:ind w:left="2802" w:hanging="360"/>
      </w:pPr>
    </w:lvl>
    <w:lvl w:ilvl="2" w:tplc="19040848" w:tentative="1">
      <w:start w:val="1"/>
      <w:numFmt w:val="lowerRoman"/>
      <w:lvlText w:val="%3."/>
      <w:lvlJc w:val="right"/>
      <w:pPr>
        <w:ind w:left="3522" w:hanging="180"/>
      </w:pPr>
    </w:lvl>
    <w:lvl w:ilvl="3" w:tplc="32E2747A" w:tentative="1">
      <w:start w:val="1"/>
      <w:numFmt w:val="decimal"/>
      <w:lvlText w:val="%4."/>
      <w:lvlJc w:val="left"/>
      <w:pPr>
        <w:ind w:left="4242" w:hanging="360"/>
      </w:pPr>
    </w:lvl>
    <w:lvl w:ilvl="4" w:tplc="F3B40030" w:tentative="1">
      <w:start w:val="1"/>
      <w:numFmt w:val="lowerLetter"/>
      <w:lvlText w:val="%5."/>
      <w:lvlJc w:val="left"/>
      <w:pPr>
        <w:ind w:left="4962" w:hanging="360"/>
      </w:pPr>
    </w:lvl>
    <w:lvl w:ilvl="5" w:tplc="8514AF1C" w:tentative="1">
      <w:start w:val="1"/>
      <w:numFmt w:val="lowerRoman"/>
      <w:lvlText w:val="%6."/>
      <w:lvlJc w:val="right"/>
      <w:pPr>
        <w:ind w:left="5682" w:hanging="180"/>
      </w:pPr>
    </w:lvl>
    <w:lvl w:ilvl="6" w:tplc="6B2003F8" w:tentative="1">
      <w:start w:val="1"/>
      <w:numFmt w:val="decimal"/>
      <w:lvlText w:val="%7."/>
      <w:lvlJc w:val="left"/>
      <w:pPr>
        <w:ind w:left="6402" w:hanging="360"/>
      </w:pPr>
    </w:lvl>
    <w:lvl w:ilvl="7" w:tplc="9D2C30BC" w:tentative="1">
      <w:start w:val="1"/>
      <w:numFmt w:val="lowerLetter"/>
      <w:lvlText w:val="%8."/>
      <w:lvlJc w:val="left"/>
      <w:pPr>
        <w:ind w:left="7122" w:hanging="360"/>
      </w:pPr>
    </w:lvl>
    <w:lvl w:ilvl="8" w:tplc="21A4D9C4" w:tentative="1">
      <w:start w:val="1"/>
      <w:numFmt w:val="lowerRoman"/>
      <w:lvlText w:val="%9."/>
      <w:lvlJc w:val="right"/>
      <w:pPr>
        <w:ind w:left="7842" w:hanging="180"/>
      </w:pPr>
    </w:lvl>
  </w:abstractNum>
  <w:abstractNum w:abstractNumId="23" w15:restartNumberingAfterBreak="0">
    <w:nsid w:val="37267508"/>
    <w:multiLevelType w:val="hybridMultilevel"/>
    <w:tmpl w:val="0FF0D312"/>
    <w:lvl w:ilvl="0" w:tplc="31CCDEE6">
      <w:start w:val="1"/>
      <w:numFmt w:val="decimal"/>
      <w:lvlText w:val="2.%1"/>
      <w:lvlJc w:val="left"/>
      <w:pPr>
        <w:ind w:left="360" w:hanging="360"/>
      </w:pPr>
      <w:rPr>
        <w:rFonts w:ascii="Arial" w:hAnsi="Arial" w:hint="default"/>
        <w:b/>
        <w:i w:val="0"/>
        <w:sz w:val="20"/>
      </w:rPr>
    </w:lvl>
    <w:lvl w:ilvl="1" w:tplc="D124E466">
      <w:start w:val="1"/>
      <w:numFmt w:val="lowerLetter"/>
      <w:lvlText w:val="%2."/>
      <w:lvlJc w:val="left"/>
      <w:pPr>
        <w:ind w:left="1440" w:hanging="360"/>
      </w:pPr>
      <w:rPr>
        <w:rFonts w:ascii="Arial" w:eastAsia="Times New Roman" w:hAnsi="Arial" w:cs="Times New Roman"/>
      </w:rPr>
    </w:lvl>
    <w:lvl w:ilvl="2" w:tplc="B14A0148">
      <w:start w:val="1"/>
      <w:numFmt w:val="lowerRoman"/>
      <w:lvlText w:val="%3."/>
      <w:lvlJc w:val="right"/>
      <w:pPr>
        <w:ind w:left="2160" w:hanging="180"/>
      </w:pPr>
    </w:lvl>
    <w:lvl w:ilvl="3" w:tplc="A2145898" w:tentative="1">
      <w:start w:val="1"/>
      <w:numFmt w:val="decimal"/>
      <w:lvlText w:val="%4."/>
      <w:lvlJc w:val="left"/>
      <w:pPr>
        <w:ind w:left="2880" w:hanging="360"/>
      </w:pPr>
    </w:lvl>
    <w:lvl w:ilvl="4" w:tplc="58E22BF2" w:tentative="1">
      <w:start w:val="1"/>
      <w:numFmt w:val="lowerLetter"/>
      <w:lvlText w:val="%5."/>
      <w:lvlJc w:val="left"/>
      <w:pPr>
        <w:ind w:left="3600" w:hanging="360"/>
      </w:pPr>
    </w:lvl>
    <w:lvl w:ilvl="5" w:tplc="6AACC614" w:tentative="1">
      <w:start w:val="1"/>
      <w:numFmt w:val="lowerRoman"/>
      <w:lvlText w:val="%6."/>
      <w:lvlJc w:val="right"/>
      <w:pPr>
        <w:ind w:left="4320" w:hanging="180"/>
      </w:pPr>
    </w:lvl>
    <w:lvl w:ilvl="6" w:tplc="68866716" w:tentative="1">
      <w:start w:val="1"/>
      <w:numFmt w:val="decimal"/>
      <w:lvlText w:val="%7."/>
      <w:lvlJc w:val="left"/>
      <w:pPr>
        <w:ind w:left="5040" w:hanging="360"/>
      </w:pPr>
    </w:lvl>
    <w:lvl w:ilvl="7" w:tplc="366A0CC2" w:tentative="1">
      <w:start w:val="1"/>
      <w:numFmt w:val="lowerLetter"/>
      <w:lvlText w:val="%8."/>
      <w:lvlJc w:val="left"/>
      <w:pPr>
        <w:ind w:left="5760" w:hanging="360"/>
      </w:pPr>
    </w:lvl>
    <w:lvl w:ilvl="8" w:tplc="DAF442B8" w:tentative="1">
      <w:start w:val="1"/>
      <w:numFmt w:val="lowerRoman"/>
      <w:lvlText w:val="%9."/>
      <w:lvlJc w:val="right"/>
      <w:pPr>
        <w:ind w:left="6480" w:hanging="180"/>
      </w:pPr>
    </w:lvl>
  </w:abstractNum>
  <w:abstractNum w:abstractNumId="24" w15:restartNumberingAfterBreak="0">
    <w:nsid w:val="3B48083A"/>
    <w:multiLevelType w:val="hybridMultilevel"/>
    <w:tmpl w:val="7188D08E"/>
    <w:lvl w:ilvl="0" w:tplc="518AA316">
      <w:start w:val="1"/>
      <w:numFmt w:val="lowerLetter"/>
      <w:lvlText w:val="%1."/>
      <w:lvlJc w:val="right"/>
      <w:pPr>
        <w:ind w:left="1854" w:hanging="360"/>
      </w:pPr>
      <w:rPr>
        <w:rFonts w:hint="default"/>
      </w:rPr>
    </w:lvl>
    <w:lvl w:ilvl="1" w:tplc="1898EBE8">
      <w:start w:val="1"/>
      <w:numFmt w:val="lowerLetter"/>
      <w:lvlText w:val="%2."/>
      <w:lvlJc w:val="left"/>
      <w:pPr>
        <w:ind w:left="2574" w:hanging="360"/>
      </w:pPr>
      <w:rPr>
        <w:rFonts w:hint="default"/>
      </w:rPr>
    </w:lvl>
    <w:lvl w:ilvl="2" w:tplc="A1BC158E" w:tentative="1">
      <w:start w:val="1"/>
      <w:numFmt w:val="lowerRoman"/>
      <w:lvlText w:val="%3."/>
      <w:lvlJc w:val="right"/>
      <w:pPr>
        <w:ind w:left="3294" w:hanging="180"/>
      </w:pPr>
    </w:lvl>
    <w:lvl w:ilvl="3" w:tplc="5E2054B2" w:tentative="1">
      <w:start w:val="1"/>
      <w:numFmt w:val="decimal"/>
      <w:lvlText w:val="%4."/>
      <w:lvlJc w:val="left"/>
      <w:pPr>
        <w:ind w:left="4014" w:hanging="360"/>
      </w:pPr>
    </w:lvl>
    <w:lvl w:ilvl="4" w:tplc="BE8A61DA" w:tentative="1">
      <w:start w:val="1"/>
      <w:numFmt w:val="lowerLetter"/>
      <w:lvlText w:val="%5."/>
      <w:lvlJc w:val="left"/>
      <w:pPr>
        <w:ind w:left="4734" w:hanging="360"/>
      </w:pPr>
    </w:lvl>
    <w:lvl w:ilvl="5" w:tplc="57085A1A" w:tentative="1">
      <w:start w:val="1"/>
      <w:numFmt w:val="lowerRoman"/>
      <w:lvlText w:val="%6."/>
      <w:lvlJc w:val="right"/>
      <w:pPr>
        <w:ind w:left="5454" w:hanging="180"/>
      </w:pPr>
    </w:lvl>
    <w:lvl w:ilvl="6" w:tplc="FD58B444" w:tentative="1">
      <w:start w:val="1"/>
      <w:numFmt w:val="decimal"/>
      <w:lvlText w:val="%7."/>
      <w:lvlJc w:val="left"/>
      <w:pPr>
        <w:ind w:left="6174" w:hanging="360"/>
      </w:pPr>
    </w:lvl>
    <w:lvl w:ilvl="7" w:tplc="4366293C" w:tentative="1">
      <w:start w:val="1"/>
      <w:numFmt w:val="lowerLetter"/>
      <w:lvlText w:val="%8."/>
      <w:lvlJc w:val="left"/>
      <w:pPr>
        <w:ind w:left="6894" w:hanging="360"/>
      </w:pPr>
    </w:lvl>
    <w:lvl w:ilvl="8" w:tplc="54C0D8A0" w:tentative="1">
      <w:start w:val="1"/>
      <w:numFmt w:val="lowerRoman"/>
      <w:lvlText w:val="%9."/>
      <w:lvlJc w:val="right"/>
      <w:pPr>
        <w:ind w:left="7614" w:hanging="180"/>
      </w:pPr>
    </w:lvl>
  </w:abstractNum>
  <w:abstractNum w:abstractNumId="25" w15:restartNumberingAfterBreak="0">
    <w:nsid w:val="3D6D3AF7"/>
    <w:multiLevelType w:val="hybridMultilevel"/>
    <w:tmpl w:val="8E9C7510"/>
    <w:lvl w:ilvl="0" w:tplc="B77EF5E6">
      <w:start w:val="1"/>
      <w:numFmt w:val="decimal"/>
      <w:lvlText w:val="2.%1"/>
      <w:lvlJc w:val="left"/>
      <w:pPr>
        <w:ind w:left="360" w:hanging="360"/>
      </w:pPr>
      <w:rPr>
        <w:rFonts w:ascii="Arial" w:hAnsi="Arial" w:hint="default"/>
        <w:b/>
        <w:i w:val="0"/>
        <w:sz w:val="20"/>
      </w:rPr>
    </w:lvl>
    <w:lvl w:ilvl="1" w:tplc="F9862482">
      <w:start w:val="1"/>
      <w:numFmt w:val="lowerLetter"/>
      <w:lvlText w:val="%2."/>
      <w:lvlJc w:val="left"/>
      <w:pPr>
        <w:ind w:left="1440" w:hanging="360"/>
      </w:pPr>
      <w:rPr>
        <w:rFonts w:ascii="Arial" w:eastAsia="Times New Roman" w:hAnsi="Arial" w:cs="Times New Roman"/>
      </w:rPr>
    </w:lvl>
    <w:lvl w:ilvl="2" w:tplc="F5F8C1F4">
      <w:start w:val="1"/>
      <w:numFmt w:val="lowerRoman"/>
      <w:lvlText w:val="%3."/>
      <w:lvlJc w:val="right"/>
      <w:pPr>
        <w:ind w:left="2160" w:hanging="180"/>
      </w:pPr>
      <w:rPr>
        <w:rFonts w:hint="default"/>
      </w:rPr>
    </w:lvl>
    <w:lvl w:ilvl="3" w:tplc="27F8C4DA" w:tentative="1">
      <w:start w:val="1"/>
      <w:numFmt w:val="decimal"/>
      <w:lvlText w:val="%4."/>
      <w:lvlJc w:val="left"/>
      <w:pPr>
        <w:ind w:left="2880" w:hanging="360"/>
      </w:pPr>
    </w:lvl>
    <w:lvl w:ilvl="4" w:tplc="71403FE8" w:tentative="1">
      <w:start w:val="1"/>
      <w:numFmt w:val="lowerLetter"/>
      <w:lvlText w:val="%5."/>
      <w:lvlJc w:val="left"/>
      <w:pPr>
        <w:ind w:left="3600" w:hanging="360"/>
      </w:pPr>
    </w:lvl>
    <w:lvl w:ilvl="5" w:tplc="32CC33AC" w:tentative="1">
      <w:start w:val="1"/>
      <w:numFmt w:val="lowerRoman"/>
      <w:lvlText w:val="%6."/>
      <w:lvlJc w:val="right"/>
      <w:pPr>
        <w:ind w:left="4320" w:hanging="180"/>
      </w:pPr>
    </w:lvl>
    <w:lvl w:ilvl="6" w:tplc="9D2ADABA" w:tentative="1">
      <w:start w:val="1"/>
      <w:numFmt w:val="decimal"/>
      <w:lvlText w:val="%7."/>
      <w:lvlJc w:val="left"/>
      <w:pPr>
        <w:ind w:left="5040" w:hanging="360"/>
      </w:pPr>
    </w:lvl>
    <w:lvl w:ilvl="7" w:tplc="9F9A68CC" w:tentative="1">
      <w:start w:val="1"/>
      <w:numFmt w:val="lowerLetter"/>
      <w:lvlText w:val="%8."/>
      <w:lvlJc w:val="left"/>
      <w:pPr>
        <w:ind w:left="5760" w:hanging="360"/>
      </w:pPr>
    </w:lvl>
    <w:lvl w:ilvl="8" w:tplc="B4688CAC" w:tentative="1">
      <w:start w:val="1"/>
      <w:numFmt w:val="lowerRoman"/>
      <w:lvlText w:val="%9."/>
      <w:lvlJc w:val="right"/>
      <w:pPr>
        <w:ind w:left="6480" w:hanging="180"/>
      </w:pPr>
    </w:lvl>
  </w:abstractNum>
  <w:abstractNum w:abstractNumId="26" w15:restartNumberingAfterBreak="0">
    <w:nsid w:val="3F2951C0"/>
    <w:multiLevelType w:val="hybridMultilevel"/>
    <w:tmpl w:val="16EA7BCE"/>
    <w:lvl w:ilvl="0" w:tplc="619295CE">
      <w:start w:val="1"/>
      <w:numFmt w:val="lowerLetter"/>
      <w:lvlText w:val="%1."/>
      <w:lvlJc w:val="left"/>
      <w:pPr>
        <w:ind w:left="144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F9D3CED"/>
    <w:multiLevelType w:val="multilevel"/>
    <w:tmpl w:val="BC92DE6C"/>
    <w:styleLink w:val="Style5"/>
    <w:lvl w:ilvl="0">
      <w:start w:val="1"/>
      <w:numFmt w:val="decimal"/>
      <w:lvlText w:val="1.%1"/>
      <w:lvlJc w:val="left"/>
      <w:pPr>
        <w:ind w:left="360" w:hanging="360"/>
      </w:pPr>
      <w:rPr>
        <w:rFonts w:ascii="Arial" w:hAnsi="Arial" w:hint="default"/>
        <w:b/>
        <w:i w:val="0"/>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55048D3"/>
    <w:multiLevelType w:val="hybridMultilevel"/>
    <w:tmpl w:val="2BB2D9EA"/>
    <w:lvl w:ilvl="0" w:tplc="2828FE58">
      <w:start w:val="1"/>
      <w:numFmt w:val="decimal"/>
      <w:pStyle w:val="clause8"/>
      <w:lvlText w:val="8.%1"/>
      <w:lvlJc w:val="left"/>
      <w:pPr>
        <w:ind w:left="720" w:hanging="360"/>
      </w:pPr>
      <w:rPr>
        <w:rFonts w:ascii="Arial" w:hAnsi="Arial" w:hint="default"/>
        <w:b/>
        <w:i w:val="0"/>
        <w:sz w:val="2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45743C22"/>
    <w:multiLevelType w:val="hybridMultilevel"/>
    <w:tmpl w:val="3FB22386"/>
    <w:lvl w:ilvl="0" w:tplc="5C16513A">
      <w:start w:val="1"/>
      <w:numFmt w:val="lowerRoman"/>
      <w:lvlText w:val="%1."/>
      <w:lvlJc w:val="right"/>
      <w:pPr>
        <w:ind w:left="2160" w:hanging="180"/>
      </w:pPr>
      <w:rPr>
        <w:rFonts w:hint="default"/>
      </w:rPr>
    </w:lvl>
    <w:lvl w:ilvl="1" w:tplc="93828DF6" w:tentative="1">
      <w:start w:val="1"/>
      <w:numFmt w:val="lowerLetter"/>
      <w:lvlText w:val="%2."/>
      <w:lvlJc w:val="left"/>
      <w:pPr>
        <w:ind w:left="1440" w:hanging="360"/>
      </w:pPr>
    </w:lvl>
    <w:lvl w:ilvl="2" w:tplc="BB843DDC" w:tentative="1">
      <w:start w:val="1"/>
      <w:numFmt w:val="lowerRoman"/>
      <w:lvlText w:val="%3."/>
      <w:lvlJc w:val="right"/>
      <w:pPr>
        <w:ind w:left="2160" w:hanging="180"/>
      </w:pPr>
    </w:lvl>
    <w:lvl w:ilvl="3" w:tplc="739CAA80" w:tentative="1">
      <w:start w:val="1"/>
      <w:numFmt w:val="decimal"/>
      <w:lvlText w:val="%4."/>
      <w:lvlJc w:val="left"/>
      <w:pPr>
        <w:ind w:left="2880" w:hanging="360"/>
      </w:pPr>
    </w:lvl>
    <w:lvl w:ilvl="4" w:tplc="7A98C058" w:tentative="1">
      <w:start w:val="1"/>
      <w:numFmt w:val="lowerLetter"/>
      <w:lvlText w:val="%5."/>
      <w:lvlJc w:val="left"/>
      <w:pPr>
        <w:ind w:left="3600" w:hanging="360"/>
      </w:pPr>
    </w:lvl>
    <w:lvl w:ilvl="5" w:tplc="87788562" w:tentative="1">
      <w:start w:val="1"/>
      <w:numFmt w:val="lowerRoman"/>
      <w:lvlText w:val="%6."/>
      <w:lvlJc w:val="right"/>
      <w:pPr>
        <w:ind w:left="4320" w:hanging="180"/>
      </w:pPr>
    </w:lvl>
    <w:lvl w:ilvl="6" w:tplc="8C8C6E7C" w:tentative="1">
      <w:start w:val="1"/>
      <w:numFmt w:val="decimal"/>
      <w:lvlText w:val="%7."/>
      <w:lvlJc w:val="left"/>
      <w:pPr>
        <w:ind w:left="5040" w:hanging="360"/>
      </w:pPr>
    </w:lvl>
    <w:lvl w:ilvl="7" w:tplc="12464BFA" w:tentative="1">
      <w:start w:val="1"/>
      <w:numFmt w:val="lowerLetter"/>
      <w:lvlText w:val="%8."/>
      <w:lvlJc w:val="left"/>
      <w:pPr>
        <w:ind w:left="5760" w:hanging="360"/>
      </w:pPr>
    </w:lvl>
    <w:lvl w:ilvl="8" w:tplc="4640856A" w:tentative="1">
      <w:start w:val="1"/>
      <w:numFmt w:val="lowerRoman"/>
      <w:lvlText w:val="%9."/>
      <w:lvlJc w:val="right"/>
      <w:pPr>
        <w:ind w:left="6480" w:hanging="180"/>
      </w:pPr>
    </w:lvl>
  </w:abstractNum>
  <w:abstractNum w:abstractNumId="30" w15:restartNumberingAfterBreak="0">
    <w:nsid w:val="47D85CE6"/>
    <w:multiLevelType w:val="hybridMultilevel"/>
    <w:tmpl w:val="818A13A6"/>
    <w:lvl w:ilvl="0" w:tplc="619295CE">
      <w:start w:val="1"/>
      <w:numFmt w:val="lowerLetter"/>
      <w:lvlText w:val="%1."/>
      <w:lvlJc w:val="left"/>
      <w:pPr>
        <w:ind w:left="144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482A2883"/>
    <w:multiLevelType w:val="hybridMultilevel"/>
    <w:tmpl w:val="25E2CD46"/>
    <w:lvl w:ilvl="0" w:tplc="976A249A">
      <w:start w:val="1"/>
      <w:numFmt w:val="decimal"/>
      <w:pStyle w:val="Clauses10"/>
      <w:lvlText w:val="10.%1"/>
      <w:lvlJc w:val="left"/>
      <w:pPr>
        <w:ind w:left="360" w:hanging="360"/>
      </w:pPr>
      <w:rPr>
        <w:rFonts w:ascii="Arial" w:hAnsi="Arial" w:hint="default"/>
        <w:b/>
        <w:i w:val="0"/>
        <w:sz w:val="20"/>
      </w:rPr>
    </w:lvl>
    <w:lvl w:ilvl="1" w:tplc="911C8B04">
      <w:start w:val="1"/>
      <w:numFmt w:val="lowerLetter"/>
      <w:lvlText w:val="%2."/>
      <w:lvlJc w:val="left"/>
      <w:pPr>
        <w:ind w:left="1582" w:hanging="360"/>
      </w:pPr>
    </w:lvl>
    <w:lvl w:ilvl="2" w:tplc="84F42732" w:tentative="1">
      <w:start w:val="1"/>
      <w:numFmt w:val="lowerRoman"/>
      <w:lvlText w:val="%3."/>
      <w:lvlJc w:val="right"/>
      <w:pPr>
        <w:ind w:left="2302" w:hanging="180"/>
      </w:pPr>
    </w:lvl>
    <w:lvl w:ilvl="3" w:tplc="EE0CD95E" w:tentative="1">
      <w:start w:val="1"/>
      <w:numFmt w:val="decimal"/>
      <w:lvlText w:val="%4."/>
      <w:lvlJc w:val="left"/>
      <w:pPr>
        <w:ind w:left="3022" w:hanging="360"/>
      </w:pPr>
    </w:lvl>
    <w:lvl w:ilvl="4" w:tplc="A58ED964" w:tentative="1">
      <w:start w:val="1"/>
      <w:numFmt w:val="lowerLetter"/>
      <w:lvlText w:val="%5."/>
      <w:lvlJc w:val="left"/>
      <w:pPr>
        <w:ind w:left="3742" w:hanging="360"/>
      </w:pPr>
    </w:lvl>
    <w:lvl w:ilvl="5" w:tplc="52C4C10A" w:tentative="1">
      <w:start w:val="1"/>
      <w:numFmt w:val="lowerRoman"/>
      <w:lvlText w:val="%6."/>
      <w:lvlJc w:val="right"/>
      <w:pPr>
        <w:ind w:left="4462" w:hanging="180"/>
      </w:pPr>
    </w:lvl>
    <w:lvl w:ilvl="6" w:tplc="33EE9F2C" w:tentative="1">
      <w:start w:val="1"/>
      <w:numFmt w:val="decimal"/>
      <w:lvlText w:val="%7."/>
      <w:lvlJc w:val="left"/>
      <w:pPr>
        <w:ind w:left="5182" w:hanging="360"/>
      </w:pPr>
    </w:lvl>
    <w:lvl w:ilvl="7" w:tplc="FAE02746" w:tentative="1">
      <w:start w:val="1"/>
      <w:numFmt w:val="lowerLetter"/>
      <w:lvlText w:val="%8."/>
      <w:lvlJc w:val="left"/>
      <w:pPr>
        <w:ind w:left="5902" w:hanging="360"/>
      </w:pPr>
    </w:lvl>
    <w:lvl w:ilvl="8" w:tplc="0C36E4D2" w:tentative="1">
      <w:start w:val="1"/>
      <w:numFmt w:val="lowerRoman"/>
      <w:lvlText w:val="%9."/>
      <w:lvlJc w:val="right"/>
      <w:pPr>
        <w:ind w:left="6622" w:hanging="180"/>
      </w:pPr>
    </w:lvl>
  </w:abstractNum>
  <w:abstractNum w:abstractNumId="32" w15:restartNumberingAfterBreak="0">
    <w:nsid w:val="4D5D2EEF"/>
    <w:multiLevelType w:val="hybridMultilevel"/>
    <w:tmpl w:val="A4D2B736"/>
    <w:lvl w:ilvl="0" w:tplc="F50430E0">
      <w:start w:val="1"/>
      <w:numFmt w:val="lowerLetter"/>
      <w:lvlText w:val="%1."/>
      <w:lvlJc w:val="left"/>
      <w:pPr>
        <w:ind w:left="720" w:hanging="360"/>
      </w:pPr>
      <w:rPr>
        <w:rFonts w:hint="default"/>
      </w:rPr>
    </w:lvl>
    <w:lvl w:ilvl="1" w:tplc="7E8C2E0C" w:tentative="1">
      <w:start w:val="1"/>
      <w:numFmt w:val="bullet"/>
      <w:lvlText w:val="o"/>
      <w:lvlJc w:val="left"/>
      <w:pPr>
        <w:ind w:left="1440" w:hanging="360"/>
      </w:pPr>
      <w:rPr>
        <w:rFonts w:ascii="Courier New" w:hAnsi="Courier New" w:hint="default"/>
      </w:rPr>
    </w:lvl>
    <w:lvl w:ilvl="2" w:tplc="04BCFEFA" w:tentative="1">
      <w:start w:val="1"/>
      <w:numFmt w:val="bullet"/>
      <w:lvlText w:val=""/>
      <w:lvlJc w:val="left"/>
      <w:pPr>
        <w:ind w:left="2160" w:hanging="360"/>
      </w:pPr>
      <w:rPr>
        <w:rFonts w:ascii="Wingdings" w:hAnsi="Wingdings" w:hint="default"/>
      </w:rPr>
    </w:lvl>
    <w:lvl w:ilvl="3" w:tplc="6A6C0C28" w:tentative="1">
      <w:start w:val="1"/>
      <w:numFmt w:val="bullet"/>
      <w:lvlText w:val=""/>
      <w:lvlJc w:val="left"/>
      <w:pPr>
        <w:ind w:left="2880" w:hanging="360"/>
      </w:pPr>
      <w:rPr>
        <w:rFonts w:ascii="Symbol" w:hAnsi="Symbol" w:hint="default"/>
      </w:rPr>
    </w:lvl>
    <w:lvl w:ilvl="4" w:tplc="BAD4CA4E" w:tentative="1">
      <w:start w:val="1"/>
      <w:numFmt w:val="bullet"/>
      <w:lvlText w:val="o"/>
      <w:lvlJc w:val="left"/>
      <w:pPr>
        <w:ind w:left="3600" w:hanging="360"/>
      </w:pPr>
      <w:rPr>
        <w:rFonts w:ascii="Courier New" w:hAnsi="Courier New" w:hint="default"/>
      </w:rPr>
    </w:lvl>
    <w:lvl w:ilvl="5" w:tplc="BC523FC8" w:tentative="1">
      <w:start w:val="1"/>
      <w:numFmt w:val="bullet"/>
      <w:lvlText w:val=""/>
      <w:lvlJc w:val="left"/>
      <w:pPr>
        <w:ind w:left="4320" w:hanging="360"/>
      </w:pPr>
      <w:rPr>
        <w:rFonts w:ascii="Wingdings" w:hAnsi="Wingdings" w:hint="default"/>
      </w:rPr>
    </w:lvl>
    <w:lvl w:ilvl="6" w:tplc="33B05196" w:tentative="1">
      <w:start w:val="1"/>
      <w:numFmt w:val="bullet"/>
      <w:lvlText w:val=""/>
      <w:lvlJc w:val="left"/>
      <w:pPr>
        <w:ind w:left="5040" w:hanging="360"/>
      </w:pPr>
      <w:rPr>
        <w:rFonts w:ascii="Symbol" w:hAnsi="Symbol" w:hint="default"/>
      </w:rPr>
    </w:lvl>
    <w:lvl w:ilvl="7" w:tplc="81F06EDC" w:tentative="1">
      <w:start w:val="1"/>
      <w:numFmt w:val="bullet"/>
      <w:lvlText w:val="o"/>
      <w:lvlJc w:val="left"/>
      <w:pPr>
        <w:ind w:left="5760" w:hanging="360"/>
      </w:pPr>
      <w:rPr>
        <w:rFonts w:ascii="Courier New" w:hAnsi="Courier New" w:hint="default"/>
      </w:rPr>
    </w:lvl>
    <w:lvl w:ilvl="8" w:tplc="871A91A8" w:tentative="1">
      <w:start w:val="1"/>
      <w:numFmt w:val="bullet"/>
      <w:lvlText w:val=""/>
      <w:lvlJc w:val="left"/>
      <w:pPr>
        <w:ind w:left="6480" w:hanging="360"/>
      </w:pPr>
      <w:rPr>
        <w:rFonts w:ascii="Wingdings" w:hAnsi="Wingdings" w:hint="default"/>
      </w:rPr>
    </w:lvl>
  </w:abstractNum>
  <w:abstractNum w:abstractNumId="33" w15:restartNumberingAfterBreak="0">
    <w:nsid w:val="525A7D71"/>
    <w:multiLevelType w:val="hybridMultilevel"/>
    <w:tmpl w:val="64407564"/>
    <w:lvl w:ilvl="0" w:tplc="0C090017">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4" w15:restartNumberingAfterBreak="0">
    <w:nsid w:val="545E51B6"/>
    <w:multiLevelType w:val="hybridMultilevel"/>
    <w:tmpl w:val="A1FA640C"/>
    <w:lvl w:ilvl="0" w:tplc="3DB0FD78">
      <w:start w:val="1"/>
      <w:numFmt w:val="decimal"/>
      <w:pStyle w:val="clauses9"/>
      <w:lvlText w:val="9.%1"/>
      <w:lvlJc w:val="left"/>
      <w:pPr>
        <w:ind w:left="360" w:hanging="360"/>
      </w:pPr>
      <w:rPr>
        <w:rFonts w:ascii="Arial" w:hAnsi="Arial" w:hint="default"/>
        <w:b/>
        <w:i w:val="0"/>
        <w:sz w:val="20"/>
      </w:rPr>
    </w:lvl>
    <w:lvl w:ilvl="1" w:tplc="64323970">
      <w:start w:val="1"/>
      <w:numFmt w:val="lowerLetter"/>
      <w:lvlText w:val="%2."/>
      <w:lvlJc w:val="left"/>
      <w:pPr>
        <w:ind w:left="1440" w:hanging="360"/>
      </w:pPr>
    </w:lvl>
    <w:lvl w:ilvl="2" w:tplc="0FDCD120">
      <w:start w:val="1"/>
      <w:numFmt w:val="bullet"/>
      <w:lvlText w:val=""/>
      <w:lvlJc w:val="left"/>
      <w:pPr>
        <w:ind w:left="2160" w:hanging="360"/>
      </w:pPr>
      <w:rPr>
        <w:rFonts w:ascii="Wingdings" w:hAnsi="Wingdings" w:hint="default"/>
      </w:rPr>
    </w:lvl>
    <w:lvl w:ilvl="3" w:tplc="78E2E9B4" w:tentative="1">
      <w:start w:val="1"/>
      <w:numFmt w:val="bullet"/>
      <w:lvlText w:val=""/>
      <w:lvlJc w:val="left"/>
      <w:pPr>
        <w:ind w:left="2880" w:hanging="360"/>
      </w:pPr>
      <w:rPr>
        <w:rFonts w:ascii="Symbol" w:hAnsi="Symbol" w:hint="default"/>
      </w:rPr>
    </w:lvl>
    <w:lvl w:ilvl="4" w:tplc="4F7A6FA4" w:tentative="1">
      <w:start w:val="1"/>
      <w:numFmt w:val="bullet"/>
      <w:lvlText w:val="o"/>
      <w:lvlJc w:val="left"/>
      <w:pPr>
        <w:ind w:left="3600" w:hanging="360"/>
      </w:pPr>
      <w:rPr>
        <w:rFonts w:ascii="Courier New" w:hAnsi="Courier New" w:cs="Courier New" w:hint="default"/>
      </w:rPr>
    </w:lvl>
    <w:lvl w:ilvl="5" w:tplc="7A4E92F4" w:tentative="1">
      <w:start w:val="1"/>
      <w:numFmt w:val="bullet"/>
      <w:lvlText w:val=""/>
      <w:lvlJc w:val="left"/>
      <w:pPr>
        <w:ind w:left="4320" w:hanging="360"/>
      </w:pPr>
      <w:rPr>
        <w:rFonts w:ascii="Wingdings" w:hAnsi="Wingdings" w:hint="default"/>
      </w:rPr>
    </w:lvl>
    <w:lvl w:ilvl="6" w:tplc="3A2068EA" w:tentative="1">
      <w:start w:val="1"/>
      <w:numFmt w:val="bullet"/>
      <w:lvlText w:val=""/>
      <w:lvlJc w:val="left"/>
      <w:pPr>
        <w:ind w:left="5040" w:hanging="360"/>
      </w:pPr>
      <w:rPr>
        <w:rFonts w:ascii="Symbol" w:hAnsi="Symbol" w:hint="default"/>
      </w:rPr>
    </w:lvl>
    <w:lvl w:ilvl="7" w:tplc="3EBAB1D2" w:tentative="1">
      <w:start w:val="1"/>
      <w:numFmt w:val="bullet"/>
      <w:lvlText w:val="o"/>
      <w:lvlJc w:val="left"/>
      <w:pPr>
        <w:ind w:left="5760" w:hanging="360"/>
      </w:pPr>
      <w:rPr>
        <w:rFonts w:ascii="Courier New" w:hAnsi="Courier New" w:cs="Courier New" w:hint="default"/>
      </w:rPr>
    </w:lvl>
    <w:lvl w:ilvl="8" w:tplc="389E7802" w:tentative="1">
      <w:start w:val="1"/>
      <w:numFmt w:val="bullet"/>
      <w:lvlText w:val=""/>
      <w:lvlJc w:val="left"/>
      <w:pPr>
        <w:ind w:left="6480" w:hanging="360"/>
      </w:pPr>
      <w:rPr>
        <w:rFonts w:ascii="Wingdings" w:hAnsi="Wingdings" w:hint="default"/>
      </w:rPr>
    </w:lvl>
  </w:abstractNum>
  <w:abstractNum w:abstractNumId="35" w15:restartNumberingAfterBreak="0">
    <w:nsid w:val="562C26A6"/>
    <w:multiLevelType w:val="hybridMultilevel"/>
    <w:tmpl w:val="FE5E05A6"/>
    <w:lvl w:ilvl="0" w:tplc="5B52D0EA">
      <w:start w:val="1"/>
      <w:numFmt w:val="lowerLetter"/>
      <w:lvlText w:val="%1."/>
      <w:lvlJc w:val="left"/>
      <w:pPr>
        <w:ind w:left="720" w:hanging="360"/>
      </w:pPr>
      <w:rPr>
        <w:b w:val="0"/>
        <w:bCs w:val="0"/>
      </w:rPr>
    </w:lvl>
    <w:lvl w:ilvl="1" w:tplc="1C2ACDCE">
      <w:start w:val="1"/>
      <w:numFmt w:val="lowerLetter"/>
      <w:lvlText w:val="%2."/>
      <w:lvlJc w:val="left"/>
      <w:pPr>
        <w:ind w:left="1440" w:hanging="360"/>
      </w:pPr>
      <w:rPr>
        <w:b w:val="0"/>
        <w:bCs w:val="0"/>
      </w:rPr>
    </w:lvl>
    <w:lvl w:ilvl="2" w:tplc="E8DE1024" w:tentative="1">
      <w:start w:val="1"/>
      <w:numFmt w:val="lowerRoman"/>
      <w:lvlText w:val="%3."/>
      <w:lvlJc w:val="right"/>
      <w:pPr>
        <w:ind w:left="2160" w:hanging="180"/>
      </w:pPr>
    </w:lvl>
    <w:lvl w:ilvl="3" w:tplc="75B8903E" w:tentative="1">
      <w:start w:val="1"/>
      <w:numFmt w:val="decimal"/>
      <w:lvlText w:val="%4."/>
      <w:lvlJc w:val="left"/>
      <w:pPr>
        <w:ind w:left="2880" w:hanging="360"/>
      </w:pPr>
    </w:lvl>
    <w:lvl w:ilvl="4" w:tplc="3D14AE52" w:tentative="1">
      <w:start w:val="1"/>
      <w:numFmt w:val="lowerLetter"/>
      <w:lvlText w:val="%5."/>
      <w:lvlJc w:val="left"/>
      <w:pPr>
        <w:ind w:left="3600" w:hanging="360"/>
      </w:pPr>
    </w:lvl>
    <w:lvl w:ilvl="5" w:tplc="063C6924" w:tentative="1">
      <w:start w:val="1"/>
      <w:numFmt w:val="lowerRoman"/>
      <w:lvlText w:val="%6."/>
      <w:lvlJc w:val="right"/>
      <w:pPr>
        <w:ind w:left="4320" w:hanging="180"/>
      </w:pPr>
    </w:lvl>
    <w:lvl w:ilvl="6" w:tplc="EB721EE2" w:tentative="1">
      <w:start w:val="1"/>
      <w:numFmt w:val="decimal"/>
      <w:lvlText w:val="%7."/>
      <w:lvlJc w:val="left"/>
      <w:pPr>
        <w:ind w:left="5040" w:hanging="360"/>
      </w:pPr>
    </w:lvl>
    <w:lvl w:ilvl="7" w:tplc="2252EDDC" w:tentative="1">
      <w:start w:val="1"/>
      <w:numFmt w:val="lowerLetter"/>
      <w:lvlText w:val="%8."/>
      <w:lvlJc w:val="left"/>
      <w:pPr>
        <w:ind w:left="5760" w:hanging="360"/>
      </w:pPr>
    </w:lvl>
    <w:lvl w:ilvl="8" w:tplc="DAE62DB2" w:tentative="1">
      <w:start w:val="1"/>
      <w:numFmt w:val="lowerRoman"/>
      <w:lvlText w:val="%9."/>
      <w:lvlJc w:val="right"/>
      <w:pPr>
        <w:ind w:left="6480" w:hanging="180"/>
      </w:pPr>
    </w:lvl>
  </w:abstractNum>
  <w:abstractNum w:abstractNumId="36" w15:restartNumberingAfterBreak="0">
    <w:nsid w:val="5D443DD7"/>
    <w:multiLevelType w:val="hybridMultilevel"/>
    <w:tmpl w:val="3040870E"/>
    <w:lvl w:ilvl="0" w:tplc="619295CE">
      <w:start w:val="1"/>
      <w:numFmt w:val="lowerLetter"/>
      <w:lvlText w:val="%1."/>
      <w:lvlJc w:val="left"/>
      <w:pPr>
        <w:ind w:left="144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F8005D6"/>
    <w:multiLevelType w:val="hybridMultilevel"/>
    <w:tmpl w:val="1FBA8EA4"/>
    <w:lvl w:ilvl="0" w:tplc="BF162034">
      <w:start w:val="1"/>
      <w:numFmt w:val="lowerLetter"/>
      <w:lvlText w:val="%1."/>
      <w:lvlJc w:val="left"/>
      <w:pPr>
        <w:ind w:left="1174" w:hanging="360"/>
      </w:pPr>
      <w:rPr>
        <w:rFonts w:hint="default"/>
      </w:rPr>
    </w:lvl>
    <w:lvl w:ilvl="1" w:tplc="B9D49D52" w:tentative="1">
      <w:start w:val="1"/>
      <w:numFmt w:val="bullet"/>
      <w:lvlText w:val="o"/>
      <w:lvlJc w:val="left"/>
      <w:pPr>
        <w:ind w:left="1894" w:hanging="360"/>
      </w:pPr>
      <w:rPr>
        <w:rFonts w:ascii="Courier New" w:hAnsi="Courier New" w:cs="Courier New" w:hint="default"/>
      </w:rPr>
    </w:lvl>
    <w:lvl w:ilvl="2" w:tplc="DCAA2352" w:tentative="1">
      <w:start w:val="1"/>
      <w:numFmt w:val="bullet"/>
      <w:lvlText w:val=""/>
      <w:lvlJc w:val="left"/>
      <w:pPr>
        <w:ind w:left="2614" w:hanging="360"/>
      </w:pPr>
      <w:rPr>
        <w:rFonts w:ascii="Wingdings" w:hAnsi="Wingdings" w:hint="default"/>
      </w:rPr>
    </w:lvl>
    <w:lvl w:ilvl="3" w:tplc="51300D36" w:tentative="1">
      <w:start w:val="1"/>
      <w:numFmt w:val="bullet"/>
      <w:lvlText w:val=""/>
      <w:lvlJc w:val="left"/>
      <w:pPr>
        <w:ind w:left="3334" w:hanging="360"/>
      </w:pPr>
      <w:rPr>
        <w:rFonts w:ascii="Symbol" w:hAnsi="Symbol" w:hint="default"/>
      </w:rPr>
    </w:lvl>
    <w:lvl w:ilvl="4" w:tplc="4AD2BD54" w:tentative="1">
      <w:start w:val="1"/>
      <w:numFmt w:val="bullet"/>
      <w:lvlText w:val="o"/>
      <w:lvlJc w:val="left"/>
      <w:pPr>
        <w:ind w:left="4054" w:hanging="360"/>
      </w:pPr>
      <w:rPr>
        <w:rFonts w:ascii="Courier New" w:hAnsi="Courier New" w:cs="Courier New" w:hint="default"/>
      </w:rPr>
    </w:lvl>
    <w:lvl w:ilvl="5" w:tplc="CA0E1D9C" w:tentative="1">
      <w:start w:val="1"/>
      <w:numFmt w:val="bullet"/>
      <w:lvlText w:val=""/>
      <w:lvlJc w:val="left"/>
      <w:pPr>
        <w:ind w:left="4774" w:hanging="360"/>
      </w:pPr>
      <w:rPr>
        <w:rFonts w:ascii="Wingdings" w:hAnsi="Wingdings" w:hint="default"/>
      </w:rPr>
    </w:lvl>
    <w:lvl w:ilvl="6" w:tplc="3BE2CF56" w:tentative="1">
      <w:start w:val="1"/>
      <w:numFmt w:val="bullet"/>
      <w:lvlText w:val=""/>
      <w:lvlJc w:val="left"/>
      <w:pPr>
        <w:ind w:left="5494" w:hanging="360"/>
      </w:pPr>
      <w:rPr>
        <w:rFonts w:ascii="Symbol" w:hAnsi="Symbol" w:hint="default"/>
      </w:rPr>
    </w:lvl>
    <w:lvl w:ilvl="7" w:tplc="ADB2F344" w:tentative="1">
      <w:start w:val="1"/>
      <w:numFmt w:val="bullet"/>
      <w:lvlText w:val="o"/>
      <w:lvlJc w:val="left"/>
      <w:pPr>
        <w:ind w:left="6214" w:hanging="360"/>
      </w:pPr>
      <w:rPr>
        <w:rFonts w:ascii="Courier New" w:hAnsi="Courier New" w:cs="Courier New" w:hint="default"/>
      </w:rPr>
    </w:lvl>
    <w:lvl w:ilvl="8" w:tplc="F97EF1B4" w:tentative="1">
      <w:start w:val="1"/>
      <w:numFmt w:val="bullet"/>
      <w:lvlText w:val=""/>
      <w:lvlJc w:val="left"/>
      <w:pPr>
        <w:ind w:left="6934" w:hanging="360"/>
      </w:pPr>
      <w:rPr>
        <w:rFonts w:ascii="Wingdings" w:hAnsi="Wingdings" w:hint="default"/>
      </w:rPr>
    </w:lvl>
  </w:abstractNum>
  <w:abstractNum w:abstractNumId="38" w15:restartNumberingAfterBreak="0">
    <w:nsid w:val="64100F76"/>
    <w:multiLevelType w:val="hybridMultilevel"/>
    <w:tmpl w:val="AF12C916"/>
    <w:lvl w:ilvl="0" w:tplc="70E6C752">
      <w:start w:val="1"/>
      <w:numFmt w:val="lowerLetter"/>
      <w:lvlText w:val="%1."/>
      <w:lvlJc w:val="left"/>
      <w:pPr>
        <w:ind w:left="1440" w:hanging="360"/>
      </w:pPr>
    </w:lvl>
    <w:lvl w:ilvl="1" w:tplc="33DE5B18" w:tentative="1">
      <w:start w:val="1"/>
      <w:numFmt w:val="lowerLetter"/>
      <w:lvlText w:val="%2."/>
      <w:lvlJc w:val="left"/>
      <w:pPr>
        <w:ind w:left="2160" w:hanging="360"/>
      </w:pPr>
    </w:lvl>
    <w:lvl w:ilvl="2" w:tplc="2CC04C9C" w:tentative="1">
      <w:start w:val="1"/>
      <w:numFmt w:val="lowerRoman"/>
      <w:lvlText w:val="%3."/>
      <w:lvlJc w:val="right"/>
      <w:pPr>
        <w:ind w:left="2880" w:hanging="180"/>
      </w:pPr>
    </w:lvl>
    <w:lvl w:ilvl="3" w:tplc="4DA8B706" w:tentative="1">
      <w:start w:val="1"/>
      <w:numFmt w:val="decimal"/>
      <w:lvlText w:val="%4."/>
      <w:lvlJc w:val="left"/>
      <w:pPr>
        <w:ind w:left="3600" w:hanging="360"/>
      </w:pPr>
    </w:lvl>
    <w:lvl w:ilvl="4" w:tplc="0DAC0002" w:tentative="1">
      <w:start w:val="1"/>
      <w:numFmt w:val="lowerLetter"/>
      <w:lvlText w:val="%5."/>
      <w:lvlJc w:val="left"/>
      <w:pPr>
        <w:ind w:left="4320" w:hanging="360"/>
      </w:pPr>
    </w:lvl>
    <w:lvl w:ilvl="5" w:tplc="8904C5D2" w:tentative="1">
      <w:start w:val="1"/>
      <w:numFmt w:val="lowerRoman"/>
      <w:lvlText w:val="%6."/>
      <w:lvlJc w:val="right"/>
      <w:pPr>
        <w:ind w:left="5040" w:hanging="180"/>
      </w:pPr>
    </w:lvl>
    <w:lvl w:ilvl="6" w:tplc="96F010A4" w:tentative="1">
      <w:start w:val="1"/>
      <w:numFmt w:val="decimal"/>
      <w:lvlText w:val="%7."/>
      <w:lvlJc w:val="left"/>
      <w:pPr>
        <w:ind w:left="5760" w:hanging="360"/>
      </w:pPr>
    </w:lvl>
    <w:lvl w:ilvl="7" w:tplc="9FC4A610" w:tentative="1">
      <w:start w:val="1"/>
      <w:numFmt w:val="lowerLetter"/>
      <w:lvlText w:val="%8."/>
      <w:lvlJc w:val="left"/>
      <w:pPr>
        <w:ind w:left="6480" w:hanging="360"/>
      </w:pPr>
    </w:lvl>
    <w:lvl w:ilvl="8" w:tplc="4EA8109A" w:tentative="1">
      <w:start w:val="1"/>
      <w:numFmt w:val="lowerRoman"/>
      <w:lvlText w:val="%9."/>
      <w:lvlJc w:val="right"/>
      <w:pPr>
        <w:ind w:left="7200" w:hanging="180"/>
      </w:pPr>
    </w:lvl>
  </w:abstractNum>
  <w:abstractNum w:abstractNumId="39" w15:restartNumberingAfterBreak="0">
    <w:nsid w:val="653D2109"/>
    <w:multiLevelType w:val="hybridMultilevel"/>
    <w:tmpl w:val="28BE7FA6"/>
    <w:lvl w:ilvl="0" w:tplc="5742F972">
      <w:start w:val="2"/>
      <w:numFmt w:val="lowerLetter"/>
      <w:lvlText w:val="%1."/>
      <w:lvlJc w:val="left"/>
      <w:pPr>
        <w:ind w:left="720" w:hanging="360"/>
      </w:pPr>
      <w:rPr>
        <w:rFonts w:hint="default"/>
      </w:rPr>
    </w:lvl>
    <w:lvl w:ilvl="1" w:tplc="5150DD30" w:tentative="1">
      <w:start w:val="1"/>
      <w:numFmt w:val="lowerLetter"/>
      <w:lvlText w:val="%2."/>
      <w:lvlJc w:val="left"/>
      <w:pPr>
        <w:ind w:left="1440" w:hanging="360"/>
      </w:pPr>
    </w:lvl>
    <w:lvl w:ilvl="2" w:tplc="1B6A1E04" w:tentative="1">
      <w:start w:val="1"/>
      <w:numFmt w:val="lowerRoman"/>
      <w:lvlText w:val="%3."/>
      <w:lvlJc w:val="right"/>
      <w:pPr>
        <w:ind w:left="2160" w:hanging="180"/>
      </w:pPr>
    </w:lvl>
    <w:lvl w:ilvl="3" w:tplc="E74284AE">
      <w:start w:val="1"/>
      <w:numFmt w:val="decimal"/>
      <w:lvlText w:val="%4."/>
      <w:lvlJc w:val="left"/>
      <w:pPr>
        <w:ind w:left="2880" w:hanging="360"/>
      </w:pPr>
    </w:lvl>
    <w:lvl w:ilvl="4" w:tplc="6A34B686" w:tentative="1">
      <w:start w:val="1"/>
      <w:numFmt w:val="lowerLetter"/>
      <w:lvlText w:val="%5."/>
      <w:lvlJc w:val="left"/>
      <w:pPr>
        <w:ind w:left="3600" w:hanging="360"/>
      </w:pPr>
    </w:lvl>
    <w:lvl w:ilvl="5" w:tplc="BFD00704" w:tentative="1">
      <w:start w:val="1"/>
      <w:numFmt w:val="lowerRoman"/>
      <w:lvlText w:val="%6."/>
      <w:lvlJc w:val="right"/>
      <w:pPr>
        <w:ind w:left="4320" w:hanging="180"/>
      </w:pPr>
    </w:lvl>
    <w:lvl w:ilvl="6" w:tplc="836437F8" w:tentative="1">
      <w:start w:val="1"/>
      <w:numFmt w:val="decimal"/>
      <w:lvlText w:val="%7."/>
      <w:lvlJc w:val="left"/>
      <w:pPr>
        <w:ind w:left="5040" w:hanging="360"/>
      </w:pPr>
    </w:lvl>
    <w:lvl w:ilvl="7" w:tplc="AF7A5CEC" w:tentative="1">
      <w:start w:val="1"/>
      <w:numFmt w:val="lowerLetter"/>
      <w:lvlText w:val="%8."/>
      <w:lvlJc w:val="left"/>
      <w:pPr>
        <w:ind w:left="5760" w:hanging="360"/>
      </w:pPr>
    </w:lvl>
    <w:lvl w:ilvl="8" w:tplc="1CC079D4" w:tentative="1">
      <w:start w:val="1"/>
      <w:numFmt w:val="lowerRoman"/>
      <w:lvlText w:val="%9."/>
      <w:lvlJc w:val="right"/>
      <w:pPr>
        <w:ind w:left="6480" w:hanging="180"/>
      </w:pPr>
    </w:lvl>
  </w:abstractNum>
  <w:abstractNum w:abstractNumId="40" w15:restartNumberingAfterBreak="0">
    <w:nsid w:val="67654F1E"/>
    <w:multiLevelType w:val="hybridMultilevel"/>
    <w:tmpl w:val="5C465AD2"/>
    <w:lvl w:ilvl="0" w:tplc="8FB47818">
      <w:start w:val="1"/>
      <w:numFmt w:val="lowerLetter"/>
      <w:lvlText w:val="%1."/>
      <w:lvlJc w:val="left"/>
      <w:pPr>
        <w:ind w:left="862" w:hanging="360"/>
      </w:pPr>
      <w:rPr>
        <w:rFonts w:hint="default"/>
        <w:b w:val="0"/>
        <w:i w:val="0"/>
        <w:sz w:val="20"/>
      </w:rPr>
    </w:lvl>
    <w:lvl w:ilvl="1" w:tplc="AADADB0C" w:tentative="1">
      <w:start w:val="1"/>
      <w:numFmt w:val="lowerLetter"/>
      <w:lvlText w:val="%2."/>
      <w:lvlJc w:val="left"/>
      <w:pPr>
        <w:ind w:left="1800" w:hanging="360"/>
      </w:pPr>
    </w:lvl>
    <w:lvl w:ilvl="2" w:tplc="D5D86868" w:tentative="1">
      <w:start w:val="1"/>
      <w:numFmt w:val="lowerRoman"/>
      <w:lvlText w:val="%3."/>
      <w:lvlJc w:val="right"/>
      <w:pPr>
        <w:ind w:left="2520" w:hanging="180"/>
      </w:pPr>
    </w:lvl>
    <w:lvl w:ilvl="3" w:tplc="C532865E" w:tentative="1">
      <w:start w:val="1"/>
      <w:numFmt w:val="decimal"/>
      <w:lvlText w:val="%4."/>
      <w:lvlJc w:val="left"/>
      <w:pPr>
        <w:ind w:left="3240" w:hanging="360"/>
      </w:pPr>
    </w:lvl>
    <w:lvl w:ilvl="4" w:tplc="40824C7E" w:tentative="1">
      <w:start w:val="1"/>
      <w:numFmt w:val="lowerLetter"/>
      <w:lvlText w:val="%5."/>
      <w:lvlJc w:val="left"/>
      <w:pPr>
        <w:ind w:left="3960" w:hanging="360"/>
      </w:pPr>
    </w:lvl>
    <w:lvl w:ilvl="5" w:tplc="E88265D6" w:tentative="1">
      <w:start w:val="1"/>
      <w:numFmt w:val="lowerRoman"/>
      <w:lvlText w:val="%6."/>
      <w:lvlJc w:val="right"/>
      <w:pPr>
        <w:ind w:left="4680" w:hanging="180"/>
      </w:pPr>
    </w:lvl>
    <w:lvl w:ilvl="6" w:tplc="3D3A649A" w:tentative="1">
      <w:start w:val="1"/>
      <w:numFmt w:val="decimal"/>
      <w:lvlText w:val="%7."/>
      <w:lvlJc w:val="left"/>
      <w:pPr>
        <w:ind w:left="5400" w:hanging="360"/>
      </w:pPr>
    </w:lvl>
    <w:lvl w:ilvl="7" w:tplc="CA465B76" w:tentative="1">
      <w:start w:val="1"/>
      <w:numFmt w:val="lowerLetter"/>
      <w:lvlText w:val="%8."/>
      <w:lvlJc w:val="left"/>
      <w:pPr>
        <w:ind w:left="6120" w:hanging="360"/>
      </w:pPr>
    </w:lvl>
    <w:lvl w:ilvl="8" w:tplc="14FA0CA2" w:tentative="1">
      <w:start w:val="1"/>
      <w:numFmt w:val="lowerRoman"/>
      <w:lvlText w:val="%9."/>
      <w:lvlJc w:val="right"/>
      <w:pPr>
        <w:ind w:left="6840" w:hanging="180"/>
      </w:pPr>
    </w:lvl>
  </w:abstractNum>
  <w:abstractNum w:abstractNumId="41" w15:restartNumberingAfterBreak="0">
    <w:nsid w:val="6A051A7A"/>
    <w:multiLevelType w:val="hybridMultilevel"/>
    <w:tmpl w:val="D6F4C592"/>
    <w:lvl w:ilvl="0" w:tplc="13DE84BC">
      <w:start w:val="1"/>
      <w:numFmt w:val="decimal"/>
      <w:lvlText w:val="10.%1"/>
      <w:lvlJc w:val="left"/>
      <w:pPr>
        <w:ind w:left="360" w:hanging="360"/>
      </w:pPr>
      <w:rPr>
        <w:rFonts w:ascii="Arial" w:hAnsi="Arial" w:cs="Times New Roman" w:hint="default"/>
        <w:b/>
        <w:i w:val="0"/>
        <w:sz w:val="20"/>
      </w:rPr>
    </w:lvl>
    <w:lvl w:ilvl="1" w:tplc="8B7CA342">
      <w:start w:val="1"/>
      <w:numFmt w:val="decimal"/>
      <w:lvlText w:val="%2."/>
      <w:lvlJc w:val="left"/>
      <w:pPr>
        <w:tabs>
          <w:tab w:val="num" w:pos="1080"/>
        </w:tabs>
        <w:ind w:left="1080" w:hanging="360"/>
      </w:pPr>
    </w:lvl>
    <w:lvl w:ilvl="2" w:tplc="91E8F066">
      <w:start w:val="1"/>
      <w:numFmt w:val="lowerRoman"/>
      <w:lvlText w:val="%3."/>
      <w:lvlJc w:val="right"/>
      <w:pPr>
        <w:tabs>
          <w:tab w:val="num" w:pos="1800"/>
        </w:tabs>
        <w:ind w:left="1800" w:hanging="360"/>
      </w:pPr>
      <w:rPr>
        <w:rFonts w:hint="default"/>
      </w:rPr>
    </w:lvl>
    <w:lvl w:ilvl="3" w:tplc="382EA300">
      <w:start w:val="1"/>
      <w:numFmt w:val="decimal"/>
      <w:lvlText w:val="%4."/>
      <w:lvlJc w:val="left"/>
      <w:pPr>
        <w:tabs>
          <w:tab w:val="num" w:pos="2520"/>
        </w:tabs>
        <w:ind w:left="2520" w:hanging="360"/>
      </w:pPr>
    </w:lvl>
    <w:lvl w:ilvl="4" w:tplc="C700FFC8">
      <w:start w:val="1"/>
      <w:numFmt w:val="decimal"/>
      <w:lvlText w:val="%5."/>
      <w:lvlJc w:val="left"/>
      <w:pPr>
        <w:tabs>
          <w:tab w:val="num" w:pos="3240"/>
        </w:tabs>
        <w:ind w:left="3240" w:hanging="360"/>
      </w:pPr>
    </w:lvl>
    <w:lvl w:ilvl="5" w:tplc="3A16E0F2">
      <w:start w:val="1"/>
      <w:numFmt w:val="decimal"/>
      <w:lvlText w:val="%6."/>
      <w:lvlJc w:val="left"/>
      <w:pPr>
        <w:tabs>
          <w:tab w:val="num" w:pos="3960"/>
        </w:tabs>
        <w:ind w:left="3960" w:hanging="360"/>
      </w:pPr>
    </w:lvl>
    <w:lvl w:ilvl="6" w:tplc="3F16C2EE">
      <w:start w:val="1"/>
      <w:numFmt w:val="decimal"/>
      <w:lvlText w:val="%7."/>
      <w:lvlJc w:val="left"/>
      <w:pPr>
        <w:tabs>
          <w:tab w:val="num" w:pos="4680"/>
        </w:tabs>
        <w:ind w:left="4680" w:hanging="360"/>
      </w:pPr>
    </w:lvl>
    <w:lvl w:ilvl="7" w:tplc="C7F6BC38">
      <w:start w:val="1"/>
      <w:numFmt w:val="decimal"/>
      <w:lvlText w:val="%8."/>
      <w:lvlJc w:val="left"/>
      <w:pPr>
        <w:tabs>
          <w:tab w:val="num" w:pos="5400"/>
        </w:tabs>
        <w:ind w:left="5400" w:hanging="360"/>
      </w:pPr>
    </w:lvl>
    <w:lvl w:ilvl="8" w:tplc="346C7C58">
      <w:start w:val="1"/>
      <w:numFmt w:val="decimal"/>
      <w:lvlText w:val="%9."/>
      <w:lvlJc w:val="left"/>
      <w:pPr>
        <w:tabs>
          <w:tab w:val="num" w:pos="6120"/>
        </w:tabs>
        <w:ind w:left="6120" w:hanging="360"/>
      </w:pPr>
    </w:lvl>
  </w:abstractNum>
  <w:abstractNum w:abstractNumId="42" w15:restartNumberingAfterBreak="0">
    <w:nsid w:val="6A306EDA"/>
    <w:multiLevelType w:val="multilevel"/>
    <w:tmpl w:val="70305A08"/>
    <w:styleLink w:val="Style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E6E345E"/>
    <w:multiLevelType w:val="hybridMultilevel"/>
    <w:tmpl w:val="8C704E3C"/>
    <w:lvl w:ilvl="0" w:tplc="DF08B514">
      <w:start w:val="1"/>
      <w:numFmt w:val="lowerLetter"/>
      <w:lvlText w:val="%1."/>
      <w:lvlJc w:val="left"/>
      <w:pPr>
        <w:ind w:left="1268" w:hanging="360"/>
      </w:pPr>
    </w:lvl>
    <w:lvl w:ilvl="1" w:tplc="6F3CE97E" w:tentative="1">
      <w:start w:val="1"/>
      <w:numFmt w:val="lowerLetter"/>
      <w:lvlText w:val="%2."/>
      <w:lvlJc w:val="left"/>
      <w:pPr>
        <w:ind w:left="1988" w:hanging="360"/>
      </w:pPr>
    </w:lvl>
    <w:lvl w:ilvl="2" w:tplc="0B3A2C52" w:tentative="1">
      <w:start w:val="1"/>
      <w:numFmt w:val="lowerRoman"/>
      <w:lvlText w:val="%3."/>
      <w:lvlJc w:val="right"/>
      <w:pPr>
        <w:ind w:left="2708" w:hanging="180"/>
      </w:pPr>
    </w:lvl>
    <w:lvl w:ilvl="3" w:tplc="9138A148" w:tentative="1">
      <w:start w:val="1"/>
      <w:numFmt w:val="decimal"/>
      <w:lvlText w:val="%4."/>
      <w:lvlJc w:val="left"/>
      <w:pPr>
        <w:ind w:left="3428" w:hanging="360"/>
      </w:pPr>
    </w:lvl>
    <w:lvl w:ilvl="4" w:tplc="C9F2D894" w:tentative="1">
      <w:start w:val="1"/>
      <w:numFmt w:val="lowerLetter"/>
      <w:lvlText w:val="%5."/>
      <w:lvlJc w:val="left"/>
      <w:pPr>
        <w:ind w:left="4148" w:hanging="360"/>
      </w:pPr>
    </w:lvl>
    <w:lvl w:ilvl="5" w:tplc="43AA3DE8" w:tentative="1">
      <w:start w:val="1"/>
      <w:numFmt w:val="lowerRoman"/>
      <w:lvlText w:val="%6."/>
      <w:lvlJc w:val="right"/>
      <w:pPr>
        <w:ind w:left="4868" w:hanging="180"/>
      </w:pPr>
    </w:lvl>
    <w:lvl w:ilvl="6" w:tplc="57388894" w:tentative="1">
      <w:start w:val="1"/>
      <w:numFmt w:val="decimal"/>
      <w:lvlText w:val="%7."/>
      <w:lvlJc w:val="left"/>
      <w:pPr>
        <w:ind w:left="5588" w:hanging="360"/>
      </w:pPr>
    </w:lvl>
    <w:lvl w:ilvl="7" w:tplc="36689BBE" w:tentative="1">
      <w:start w:val="1"/>
      <w:numFmt w:val="lowerLetter"/>
      <w:lvlText w:val="%8."/>
      <w:lvlJc w:val="left"/>
      <w:pPr>
        <w:ind w:left="6308" w:hanging="360"/>
      </w:pPr>
    </w:lvl>
    <w:lvl w:ilvl="8" w:tplc="6EBE071E" w:tentative="1">
      <w:start w:val="1"/>
      <w:numFmt w:val="lowerRoman"/>
      <w:lvlText w:val="%9."/>
      <w:lvlJc w:val="right"/>
      <w:pPr>
        <w:ind w:left="7028" w:hanging="180"/>
      </w:pPr>
    </w:lvl>
  </w:abstractNum>
  <w:abstractNum w:abstractNumId="44" w15:restartNumberingAfterBreak="0">
    <w:nsid w:val="6ED81713"/>
    <w:multiLevelType w:val="hybridMultilevel"/>
    <w:tmpl w:val="CF626AE8"/>
    <w:lvl w:ilvl="0" w:tplc="32AEBFFC">
      <w:start w:val="1"/>
      <w:numFmt w:val="lowerLetter"/>
      <w:lvlText w:val="%1."/>
      <w:lvlJc w:val="left"/>
      <w:pPr>
        <w:ind w:left="1440" w:hanging="360"/>
      </w:pPr>
    </w:lvl>
    <w:lvl w:ilvl="1" w:tplc="C7D27282" w:tentative="1">
      <w:start w:val="1"/>
      <w:numFmt w:val="lowerLetter"/>
      <w:lvlText w:val="%2."/>
      <w:lvlJc w:val="left"/>
      <w:pPr>
        <w:ind w:left="2160" w:hanging="360"/>
      </w:pPr>
    </w:lvl>
    <w:lvl w:ilvl="2" w:tplc="5E36A3E2" w:tentative="1">
      <w:start w:val="1"/>
      <w:numFmt w:val="lowerRoman"/>
      <w:lvlText w:val="%3."/>
      <w:lvlJc w:val="right"/>
      <w:pPr>
        <w:ind w:left="2880" w:hanging="180"/>
      </w:pPr>
    </w:lvl>
    <w:lvl w:ilvl="3" w:tplc="9A7ADF26" w:tentative="1">
      <w:start w:val="1"/>
      <w:numFmt w:val="decimal"/>
      <w:lvlText w:val="%4."/>
      <w:lvlJc w:val="left"/>
      <w:pPr>
        <w:ind w:left="3600" w:hanging="360"/>
      </w:pPr>
    </w:lvl>
    <w:lvl w:ilvl="4" w:tplc="3398B020" w:tentative="1">
      <w:start w:val="1"/>
      <w:numFmt w:val="lowerLetter"/>
      <w:lvlText w:val="%5."/>
      <w:lvlJc w:val="left"/>
      <w:pPr>
        <w:ind w:left="4320" w:hanging="360"/>
      </w:pPr>
    </w:lvl>
    <w:lvl w:ilvl="5" w:tplc="4F1C49CA" w:tentative="1">
      <w:start w:val="1"/>
      <w:numFmt w:val="lowerRoman"/>
      <w:lvlText w:val="%6."/>
      <w:lvlJc w:val="right"/>
      <w:pPr>
        <w:ind w:left="5040" w:hanging="180"/>
      </w:pPr>
    </w:lvl>
    <w:lvl w:ilvl="6" w:tplc="565C6BEE" w:tentative="1">
      <w:start w:val="1"/>
      <w:numFmt w:val="decimal"/>
      <w:lvlText w:val="%7."/>
      <w:lvlJc w:val="left"/>
      <w:pPr>
        <w:ind w:left="5760" w:hanging="360"/>
      </w:pPr>
    </w:lvl>
    <w:lvl w:ilvl="7" w:tplc="EA02F792" w:tentative="1">
      <w:start w:val="1"/>
      <w:numFmt w:val="lowerLetter"/>
      <w:lvlText w:val="%8."/>
      <w:lvlJc w:val="left"/>
      <w:pPr>
        <w:ind w:left="6480" w:hanging="360"/>
      </w:pPr>
    </w:lvl>
    <w:lvl w:ilvl="8" w:tplc="4AE49F42" w:tentative="1">
      <w:start w:val="1"/>
      <w:numFmt w:val="lowerRoman"/>
      <w:lvlText w:val="%9."/>
      <w:lvlJc w:val="right"/>
      <w:pPr>
        <w:ind w:left="7200" w:hanging="180"/>
      </w:pPr>
    </w:lvl>
  </w:abstractNum>
  <w:abstractNum w:abstractNumId="45" w15:restartNumberingAfterBreak="0">
    <w:nsid w:val="6F5A23BB"/>
    <w:multiLevelType w:val="hybridMultilevel"/>
    <w:tmpl w:val="E56633DC"/>
    <w:lvl w:ilvl="0" w:tplc="D9120C60">
      <w:start w:val="1"/>
      <w:numFmt w:val="lowerLetter"/>
      <w:lvlText w:val="%1."/>
      <w:lvlJc w:val="right"/>
      <w:pPr>
        <w:ind w:left="1854" w:hanging="360"/>
      </w:pPr>
      <w:rPr>
        <w:rFonts w:hint="default"/>
      </w:rPr>
    </w:lvl>
    <w:lvl w:ilvl="1" w:tplc="FB660572">
      <w:start w:val="1"/>
      <w:numFmt w:val="lowerLetter"/>
      <w:lvlText w:val="%2."/>
      <w:lvlJc w:val="left"/>
      <w:pPr>
        <w:ind w:left="2574" w:hanging="360"/>
      </w:pPr>
    </w:lvl>
    <w:lvl w:ilvl="2" w:tplc="4CEE97A4" w:tentative="1">
      <w:start w:val="1"/>
      <w:numFmt w:val="lowerRoman"/>
      <w:lvlText w:val="%3."/>
      <w:lvlJc w:val="right"/>
      <w:pPr>
        <w:ind w:left="3294" w:hanging="180"/>
      </w:pPr>
    </w:lvl>
    <w:lvl w:ilvl="3" w:tplc="189215CA" w:tentative="1">
      <w:start w:val="1"/>
      <w:numFmt w:val="decimal"/>
      <w:lvlText w:val="%4."/>
      <w:lvlJc w:val="left"/>
      <w:pPr>
        <w:ind w:left="4014" w:hanging="360"/>
      </w:pPr>
    </w:lvl>
    <w:lvl w:ilvl="4" w:tplc="419EAEAA" w:tentative="1">
      <w:start w:val="1"/>
      <w:numFmt w:val="lowerLetter"/>
      <w:lvlText w:val="%5."/>
      <w:lvlJc w:val="left"/>
      <w:pPr>
        <w:ind w:left="4734" w:hanging="360"/>
      </w:pPr>
    </w:lvl>
    <w:lvl w:ilvl="5" w:tplc="5C465C58" w:tentative="1">
      <w:start w:val="1"/>
      <w:numFmt w:val="lowerRoman"/>
      <w:lvlText w:val="%6."/>
      <w:lvlJc w:val="right"/>
      <w:pPr>
        <w:ind w:left="5454" w:hanging="180"/>
      </w:pPr>
    </w:lvl>
    <w:lvl w:ilvl="6" w:tplc="08726C72" w:tentative="1">
      <w:start w:val="1"/>
      <w:numFmt w:val="decimal"/>
      <w:lvlText w:val="%7."/>
      <w:lvlJc w:val="left"/>
      <w:pPr>
        <w:ind w:left="6174" w:hanging="360"/>
      </w:pPr>
    </w:lvl>
    <w:lvl w:ilvl="7" w:tplc="B0265440" w:tentative="1">
      <w:start w:val="1"/>
      <w:numFmt w:val="lowerLetter"/>
      <w:lvlText w:val="%8."/>
      <w:lvlJc w:val="left"/>
      <w:pPr>
        <w:ind w:left="6894" w:hanging="360"/>
      </w:pPr>
    </w:lvl>
    <w:lvl w:ilvl="8" w:tplc="8DE064F6" w:tentative="1">
      <w:start w:val="1"/>
      <w:numFmt w:val="lowerRoman"/>
      <w:lvlText w:val="%9."/>
      <w:lvlJc w:val="right"/>
      <w:pPr>
        <w:ind w:left="7614" w:hanging="180"/>
      </w:pPr>
    </w:lvl>
  </w:abstractNum>
  <w:abstractNum w:abstractNumId="46" w15:restartNumberingAfterBreak="0">
    <w:nsid w:val="70A8363F"/>
    <w:multiLevelType w:val="hybridMultilevel"/>
    <w:tmpl w:val="C276B95A"/>
    <w:lvl w:ilvl="0" w:tplc="FBCA3CEC">
      <w:start w:val="1"/>
      <w:numFmt w:val="lowerLetter"/>
      <w:lvlText w:val="%1."/>
      <w:lvlJc w:val="left"/>
      <w:pPr>
        <w:ind w:left="720" w:hanging="360"/>
      </w:pPr>
      <w:rPr>
        <w:rFonts w:cs="Times New Roman" w:hint="default"/>
        <w:b w:val="0"/>
        <w:bCs w:val="0"/>
        <w:i w:val="0"/>
        <w:iCs w:val="0"/>
        <w:caps w:val="0"/>
        <w:smallCaps w:val="0"/>
        <w:strike w:val="0"/>
        <w:dstrike w:val="0"/>
        <w:noProof w:val="0"/>
        <w:vanish w:val="0"/>
        <w:color w:val="000000"/>
        <w:spacing w:val="0"/>
        <w:kern w:val="0"/>
        <w:position w:val="0"/>
        <w:u w:val="none"/>
        <w:vertAlign w:val="baseline"/>
      </w:rPr>
    </w:lvl>
    <w:lvl w:ilvl="1" w:tplc="A80085B6">
      <w:start w:val="1"/>
      <w:numFmt w:val="lowerLetter"/>
      <w:lvlText w:val="%2."/>
      <w:lvlJc w:val="left"/>
      <w:pPr>
        <w:ind w:left="1440" w:hanging="360"/>
      </w:pPr>
      <w:rPr>
        <w:rFonts w:ascii="ArialMT" w:eastAsia="Times New Roman" w:hAnsi="ArialMT" w:cs="ArialMT"/>
      </w:rPr>
    </w:lvl>
    <w:lvl w:ilvl="2" w:tplc="3F004F32">
      <w:start w:val="1"/>
      <w:numFmt w:val="lowerRoman"/>
      <w:lvlText w:val="%3."/>
      <w:lvlJc w:val="right"/>
      <w:pPr>
        <w:ind w:left="2160" w:hanging="180"/>
      </w:pPr>
    </w:lvl>
    <w:lvl w:ilvl="3" w:tplc="C72A426C" w:tentative="1">
      <w:start w:val="1"/>
      <w:numFmt w:val="decimal"/>
      <w:lvlText w:val="%4."/>
      <w:lvlJc w:val="left"/>
      <w:pPr>
        <w:ind w:left="2880" w:hanging="360"/>
      </w:pPr>
    </w:lvl>
    <w:lvl w:ilvl="4" w:tplc="7B4A64E8" w:tentative="1">
      <w:start w:val="1"/>
      <w:numFmt w:val="lowerLetter"/>
      <w:lvlText w:val="%5."/>
      <w:lvlJc w:val="left"/>
      <w:pPr>
        <w:ind w:left="3600" w:hanging="360"/>
      </w:pPr>
    </w:lvl>
    <w:lvl w:ilvl="5" w:tplc="B91C0E08" w:tentative="1">
      <w:start w:val="1"/>
      <w:numFmt w:val="lowerRoman"/>
      <w:lvlText w:val="%6."/>
      <w:lvlJc w:val="right"/>
      <w:pPr>
        <w:ind w:left="4320" w:hanging="180"/>
      </w:pPr>
    </w:lvl>
    <w:lvl w:ilvl="6" w:tplc="B8DEAAA6" w:tentative="1">
      <w:start w:val="1"/>
      <w:numFmt w:val="decimal"/>
      <w:lvlText w:val="%7."/>
      <w:lvlJc w:val="left"/>
      <w:pPr>
        <w:ind w:left="5040" w:hanging="360"/>
      </w:pPr>
    </w:lvl>
    <w:lvl w:ilvl="7" w:tplc="31B8AD5E" w:tentative="1">
      <w:start w:val="1"/>
      <w:numFmt w:val="lowerLetter"/>
      <w:lvlText w:val="%8."/>
      <w:lvlJc w:val="left"/>
      <w:pPr>
        <w:ind w:left="5760" w:hanging="360"/>
      </w:pPr>
    </w:lvl>
    <w:lvl w:ilvl="8" w:tplc="98E4ED80" w:tentative="1">
      <w:start w:val="1"/>
      <w:numFmt w:val="lowerRoman"/>
      <w:lvlText w:val="%9."/>
      <w:lvlJc w:val="right"/>
      <w:pPr>
        <w:ind w:left="6480" w:hanging="180"/>
      </w:pPr>
    </w:lvl>
  </w:abstractNum>
  <w:abstractNum w:abstractNumId="47" w15:restartNumberingAfterBreak="0">
    <w:nsid w:val="762964D5"/>
    <w:multiLevelType w:val="multilevel"/>
    <w:tmpl w:val="E898CC72"/>
    <w:styleLink w:val="KeyPoints"/>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48" w15:restartNumberingAfterBreak="0">
    <w:nsid w:val="76D6467C"/>
    <w:multiLevelType w:val="multilevel"/>
    <w:tmpl w:val="70305A08"/>
    <w:styleLink w:val="Style3"/>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B913C59"/>
    <w:multiLevelType w:val="hybridMultilevel"/>
    <w:tmpl w:val="D6A2AC04"/>
    <w:lvl w:ilvl="0" w:tplc="EC146562">
      <w:start w:val="1"/>
      <w:numFmt w:val="lowerLetter"/>
      <w:lvlText w:val="%1."/>
      <w:lvlJc w:val="left"/>
      <w:pPr>
        <w:ind w:left="720" w:hanging="360"/>
      </w:pPr>
      <w:rPr>
        <w:rFonts w:hint="default"/>
      </w:rPr>
    </w:lvl>
    <w:lvl w:ilvl="1" w:tplc="B7D4DCB8" w:tentative="1">
      <w:start w:val="1"/>
      <w:numFmt w:val="lowerLetter"/>
      <w:lvlText w:val="%2."/>
      <w:lvlJc w:val="left"/>
      <w:pPr>
        <w:ind w:left="1440" w:hanging="360"/>
      </w:pPr>
    </w:lvl>
    <w:lvl w:ilvl="2" w:tplc="0826129E" w:tentative="1">
      <w:start w:val="1"/>
      <w:numFmt w:val="lowerRoman"/>
      <w:lvlText w:val="%3."/>
      <w:lvlJc w:val="right"/>
      <w:pPr>
        <w:ind w:left="2160" w:hanging="180"/>
      </w:pPr>
    </w:lvl>
    <w:lvl w:ilvl="3" w:tplc="BB286438">
      <w:start w:val="1"/>
      <w:numFmt w:val="lowerRoman"/>
      <w:lvlText w:val="%4."/>
      <w:lvlJc w:val="right"/>
      <w:pPr>
        <w:ind w:left="2880" w:hanging="360"/>
      </w:pPr>
      <w:rPr>
        <w:rFonts w:cs="Times New Roman"/>
      </w:rPr>
    </w:lvl>
    <w:lvl w:ilvl="4" w:tplc="1FA8DC06" w:tentative="1">
      <w:start w:val="1"/>
      <w:numFmt w:val="lowerLetter"/>
      <w:lvlText w:val="%5."/>
      <w:lvlJc w:val="left"/>
      <w:pPr>
        <w:ind w:left="3600" w:hanging="360"/>
      </w:pPr>
    </w:lvl>
    <w:lvl w:ilvl="5" w:tplc="538A4516" w:tentative="1">
      <w:start w:val="1"/>
      <w:numFmt w:val="lowerRoman"/>
      <w:lvlText w:val="%6."/>
      <w:lvlJc w:val="right"/>
      <w:pPr>
        <w:ind w:left="4320" w:hanging="180"/>
      </w:pPr>
    </w:lvl>
    <w:lvl w:ilvl="6" w:tplc="ED1E21CE" w:tentative="1">
      <w:start w:val="1"/>
      <w:numFmt w:val="decimal"/>
      <w:lvlText w:val="%7."/>
      <w:lvlJc w:val="left"/>
      <w:pPr>
        <w:ind w:left="5040" w:hanging="360"/>
      </w:pPr>
    </w:lvl>
    <w:lvl w:ilvl="7" w:tplc="21F063EE" w:tentative="1">
      <w:start w:val="1"/>
      <w:numFmt w:val="lowerLetter"/>
      <w:lvlText w:val="%8."/>
      <w:lvlJc w:val="left"/>
      <w:pPr>
        <w:ind w:left="5760" w:hanging="360"/>
      </w:pPr>
    </w:lvl>
    <w:lvl w:ilvl="8" w:tplc="35C06156" w:tentative="1">
      <w:start w:val="1"/>
      <w:numFmt w:val="lowerRoman"/>
      <w:lvlText w:val="%9."/>
      <w:lvlJc w:val="right"/>
      <w:pPr>
        <w:ind w:left="6480" w:hanging="180"/>
      </w:pPr>
    </w:lvl>
  </w:abstractNum>
  <w:abstractNum w:abstractNumId="50" w15:restartNumberingAfterBreak="0">
    <w:nsid w:val="7BC1679D"/>
    <w:multiLevelType w:val="hybridMultilevel"/>
    <w:tmpl w:val="2738E3EC"/>
    <w:lvl w:ilvl="0" w:tplc="27E6FF98">
      <w:start w:val="1"/>
      <w:numFmt w:val="decimal"/>
      <w:pStyle w:val="clause3"/>
      <w:lvlText w:val="3.%1"/>
      <w:lvlJc w:val="left"/>
      <w:pPr>
        <w:ind w:left="720" w:hanging="360"/>
      </w:pPr>
      <w:rPr>
        <w:rFonts w:ascii="Arial" w:hAnsi="Arial" w:hint="default"/>
        <w:b/>
        <w:i w:val="0"/>
        <w:sz w:val="20"/>
      </w:rPr>
    </w:lvl>
    <w:lvl w:ilvl="1" w:tplc="23A2679A">
      <w:start w:val="1"/>
      <w:numFmt w:val="lowerLetter"/>
      <w:lvlText w:val="(%2)"/>
      <w:lvlJc w:val="left"/>
      <w:pPr>
        <w:ind w:left="1440" w:hanging="360"/>
      </w:pPr>
      <w:rPr>
        <w:rFonts w:hint="default"/>
      </w:rPr>
    </w:lvl>
    <w:lvl w:ilvl="2" w:tplc="D56ADF9C">
      <w:start w:val="1"/>
      <w:numFmt w:val="lowerRoman"/>
      <w:lvlText w:val="%3."/>
      <w:lvlJc w:val="right"/>
      <w:pPr>
        <w:ind w:left="2160" w:hanging="180"/>
      </w:pPr>
    </w:lvl>
    <w:lvl w:ilvl="3" w:tplc="F1947A64">
      <w:start w:val="1"/>
      <w:numFmt w:val="upperLetter"/>
      <w:lvlText w:val="%4."/>
      <w:lvlJc w:val="left"/>
      <w:pPr>
        <w:ind w:left="2880" w:hanging="360"/>
      </w:pPr>
    </w:lvl>
    <w:lvl w:ilvl="4" w:tplc="F2569890" w:tentative="1">
      <w:start w:val="1"/>
      <w:numFmt w:val="lowerLetter"/>
      <w:lvlText w:val="%5."/>
      <w:lvlJc w:val="left"/>
      <w:pPr>
        <w:ind w:left="3600" w:hanging="360"/>
      </w:pPr>
    </w:lvl>
    <w:lvl w:ilvl="5" w:tplc="4B988F4C" w:tentative="1">
      <w:start w:val="1"/>
      <w:numFmt w:val="lowerRoman"/>
      <w:lvlText w:val="%6."/>
      <w:lvlJc w:val="right"/>
      <w:pPr>
        <w:ind w:left="4320" w:hanging="180"/>
      </w:pPr>
    </w:lvl>
    <w:lvl w:ilvl="6" w:tplc="CDC47FB2" w:tentative="1">
      <w:start w:val="1"/>
      <w:numFmt w:val="decimal"/>
      <w:lvlText w:val="%7."/>
      <w:lvlJc w:val="left"/>
      <w:pPr>
        <w:ind w:left="5040" w:hanging="360"/>
      </w:pPr>
    </w:lvl>
    <w:lvl w:ilvl="7" w:tplc="4E92A6FC" w:tentative="1">
      <w:start w:val="1"/>
      <w:numFmt w:val="lowerLetter"/>
      <w:lvlText w:val="%8."/>
      <w:lvlJc w:val="left"/>
      <w:pPr>
        <w:ind w:left="5760" w:hanging="360"/>
      </w:pPr>
    </w:lvl>
    <w:lvl w:ilvl="8" w:tplc="820C6EB0" w:tentative="1">
      <w:start w:val="1"/>
      <w:numFmt w:val="lowerRoman"/>
      <w:lvlText w:val="%9."/>
      <w:lvlJc w:val="right"/>
      <w:pPr>
        <w:ind w:left="6480" w:hanging="180"/>
      </w:pPr>
    </w:lvl>
  </w:abstractNum>
  <w:abstractNum w:abstractNumId="51" w15:restartNumberingAfterBreak="0">
    <w:nsid w:val="7C853CAF"/>
    <w:multiLevelType w:val="hybridMultilevel"/>
    <w:tmpl w:val="8CFE79EA"/>
    <w:lvl w:ilvl="0" w:tplc="627479FE">
      <w:start w:val="1"/>
      <w:numFmt w:val="lowerLetter"/>
      <w:lvlText w:val="%1."/>
      <w:lvlJc w:val="left"/>
      <w:pPr>
        <w:ind w:left="720" w:hanging="360"/>
      </w:pPr>
      <w:rPr>
        <w:rFonts w:hint="default"/>
      </w:rPr>
    </w:lvl>
    <w:lvl w:ilvl="1" w:tplc="A1C0C702" w:tentative="1">
      <w:start w:val="1"/>
      <w:numFmt w:val="lowerLetter"/>
      <w:lvlText w:val="%2."/>
      <w:lvlJc w:val="left"/>
      <w:pPr>
        <w:ind w:left="1440" w:hanging="360"/>
      </w:pPr>
    </w:lvl>
    <w:lvl w:ilvl="2" w:tplc="3090636C" w:tentative="1">
      <w:start w:val="1"/>
      <w:numFmt w:val="lowerRoman"/>
      <w:lvlText w:val="%3."/>
      <w:lvlJc w:val="right"/>
      <w:pPr>
        <w:ind w:left="2160" w:hanging="180"/>
      </w:pPr>
    </w:lvl>
    <w:lvl w:ilvl="3" w:tplc="B75AA5EC">
      <w:start w:val="1"/>
      <w:numFmt w:val="decimal"/>
      <w:lvlText w:val="%4."/>
      <w:lvlJc w:val="left"/>
      <w:pPr>
        <w:ind w:left="2880" w:hanging="360"/>
      </w:pPr>
    </w:lvl>
    <w:lvl w:ilvl="4" w:tplc="F34EB1AC" w:tentative="1">
      <w:start w:val="1"/>
      <w:numFmt w:val="lowerLetter"/>
      <w:lvlText w:val="%5."/>
      <w:lvlJc w:val="left"/>
      <w:pPr>
        <w:ind w:left="3600" w:hanging="360"/>
      </w:pPr>
    </w:lvl>
    <w:lvl w:ilvl="5" w:tplc="A4D2BE34" w:tentative="1">
      <w:start w:val="1"/>
      <w:numFmt w:val="lowerRoman"/>
      <w:lvlText w:val="%6."/>
      <w:lvlJc w:val="right"/>
      <w:pPr>
        <w:ind w:left="4320" w:hanging="180"/>
      </w:pPr>
    </w:lvl>
    <w:lvl w:ilvl="6" w:tplc="72B87EF2" w:tentative="1">
      <w:start w:val="1"/>
      <w:numFmt w:val="decimal"/>
      <w:lvlText w:val="%7."/>
      <w:lvlJc w:val="left"/>
      <w:pPr>
        <w:ind w:left="5040" w:hanging="360"/>
      </w:pPr>
    </w:lvl>
    <w:lvl w:ilvl="7" w:tplc="722A41D6" w:tentative="1">
      <w:start w:val="1"/>
      <w:numFmt w:val="lowerLetter"/>
      <w:lvlText w:val="%8."/>
      <w:lvlJc w:val="left"/>
      <w:pPr>
        <w:ind w:left="5760" w:hanging="360"/>
      </w:pPr>
    </w:lvl>
    <w:lvl w:ilvl="8" w:tplc="1EA85444" w:tentative="1">
      <w:start w:val="1"/>
      <w:numFmt w:val="lowerRoman"/>
      <w:lvlText w:val="%9."/>
      <w:lvlJc w:val="right"/>
      <w:pPr>
        <w:ind w:left="6480" w:hanging="180"/>
      </w:pPr>
    </w:lvl>
  </w:abstractNum>
  <w:abstractNum w:abstractNumId="52" w15:restartNumberingAfterBreak="0">
    <w:nsid w:val="7CCC7BEF"/>
    <w:multiLevelType w:val="hybridMultilevel"/>
    <w:tmpl w:val="9AD43DAC"/>
    <w:lvl w:ilvl="0" w:tplc="D812A9BA">
      <w:start w:val="1"/>
      <w:numFmt w:val="lowerRoman"/>
      <w:lvlText w:val="%1."/>
      <w:lvlJc w:val="right"/>
      <w:pPr>
        <w:ind w:left="2700" w:hanging="360"/>
      </w:pPr>
    </w:lvl>
    <w:lvl w:ilvl="1" w:tplc="CF048B12" w:tentative="1">
      <w:start w:val="1"/>
      <w:numFmt w:val="lowerLetter"/>
      <w:lvlText w:val="%2."/>
      <w:lvlJc w:val="left"/>
      <w:pPr>
        <w:ind w:left="3420" w:hanging="360"/>
      </w:pPr>
    </w:lvl>
    <w:lvl w:ilvl="2" w:tplc="B03EAEF2" w:tentative="1">
      <w:start w:val="1"/>
      <w:numFmt w:val="lowerRoman"/>
      <w:lvlText w:val="%3."/>
      <w:lvlJc w:val="right"/>
      <w:pPr>
        <w:ind w:left="4140" w:hanging="180"/>
      </w:pPr>
    </w:lvl>
    <w:lvl w:ilvl="3" w:tplc="25E29DE2" w:tentative="1">
      <w:start w:val="1"/>
      <w:numFmt w:val="decimal"/>
      <w:lvlText w:val="%4."/>
      <w:lvlJc w:val="left"/>
      <w:pPr>
        <w:ind w:left="4860" w:hanging="360"/>
      </w:pPr>
    </w:lvl>
    <w:lvl w:ilvl="4" w:tplc="5428D222" w:tentative="1">
      <w:start w:val="1"/>
      <w:numFmt w:val="lowerLetter"/>
      <w:lvlText w:val="%5."/>
      <w:lvlJc w:val="left"/>
      <w:pPr>
        <w:ind w:left="5580" w:hanging="360"/>
      </w:pPr>
    </w:lvl>
    <w:lvl w:ilvl="5" w:tplc="DC94C746" w:tentative="1">
      <w:start w:val="1"/>
      <w:numFmt w:val="lowerRoman"/>
      <w:lvlText w:val="%6."/>
      <w:lvlJc w:val="right"/>
      <w:pPr>
        <w:ind w:left="6300" w:hanging="180"/>
      </w:pPr>
    </w:lvl>
    <w:lvl w:ilvl="6" w:tplc="716A624C" w:tentative="1">
      <w:start w:val="1"/>
      <w:numFmt w:val="decimal"/>
      <w:lvlText w:val="%7."/>
      <w:lvlJc w:val="left"/>
      <w:pPr>
        <w:ind w:left="7020" w:hanging="360"/>
      </w:pPr>
    </w:lvl>
    <w:lvl w:ilvl="7" w:tplc="5908007E" w:tentative="1">
      <w:start w:val="1"/>
      <w:numFmt w:val="lowerLetter"/>
      <w:lvlText w:val="%8."/>
      <w:lvlJc w:val="left"/>
      <w:pPr>
        <w:ind w:left="7740" w:hanging="360"/>
      </w:pPr>
    </w:lvl>
    <w:lvl w:ilvl="8" w:tplc="544C3D0C" w:tentative="1">
      <w:start w:val="1"/>
      <w:numFmt w:val="lowerRoman"/>
      <w:lvlText w:val="%9."/>
      <w:lvlJc w:val="right"/>
      <w:pPr>
        <w:ind w:left="8460" w:hanging="180"/>
      </w:pPr>
    </w:lvl>
  </w:abstractNum>
  <w:abstractNum w:abstractNumId="53" w15:restartNumberingAfterBreak="0">
    <w:nsid w:val="7DF8633D"/>
    <w:multiLevelType w:val="hybridMultilevel"/>
    <w:tmpl w:val="CDC21D44"/>
    <w:lvl w:ilvl="0" w:tplc="628AA6D8">
      <w:start w:val="3"/>
      <w:numFmt w:val="lowerLetter"/>
      <w:lvlText w:val="%1."/>
      <w:lvlJc w:val="left"/>
      <w:pPr>
        <w:ind w:left="720" w:hanging="360"/>
      </w:pPr>
      <w:rPr>
        <w:rFonts w:hint="default"/>
      </w:rPr>
    </w:lvl>
    <w:lvl w:ilvl="1" w:tplc="3B4C1D4A" w:tentative="1">
      <w:start w:val="1"/>
      <w:numFmt w:val="lowerLetter"/>
      <w:lvlText w:val="%2."/>
      <w:lvlJc w:val="left"/>
      <w:pPr>
        <w:ind w:left="1440" w:hanging="360"/>
      </w:pPr>
    </w:lvl>
    <w:lvl w:ilvl="2" w:tplc="FDF427F4" w:tentative="1">
      <w:start w:val="1"/>
      <w:numFmt w:val="lowerRoman"/>
      <w:lvlText w:val="%3."/>
      <w:lvlJc w:val="right"/>
      <w:pPr>
        <w:ind w:left="2160" w:hanging="180"/>
      </w:pPr>
    </w:lvl>
    <w:lvl w:ilvl="3" w:tplc="3BE41744">
      <w:start w:val="1"/>
      <w:numFmt w:val="decimal"/>
      <w:lvlText w:val="%4."/>
      <w:lvlJc w:val="left"/>
      <w:pPr>
        <w:ind w:left="2880" w:hanging="360"/>
      </w:pPr>
    </w:lvl>
    <w:lvl w:ilvl="4" w:tplc="EECC9762" w:tentative="1">
      <w:start w:val="1"/>
      <w:numFmt w:val="lowerLetter"/>
      <w:lvlText w:val="%5."/>
      <w:lvlJc w:val="left"/>
      <w:pPr>
        <w:ind w:left="3600" w:hanging="360"/>
      </w:pPr>
    </w:lvl>
    <w:lvl w:ilvl="5" w:tplc="2840AD6A" w:tentative="1">
      <w:start w:val="1"/>
      <w:numFmt w:val="lowerRoman"/>
      <w:lvlText w:val="%6."/>
      <w:lvlJc w:val="right"/>
      <w:pPr>
        <w:ind w:left="4320" w:hanging="180"/>
      </w:pPr>
    </w:lvl>
    <w:lvl w:ilvl="6" w:tplc="2E34004C" w:tentative="1">
      <w:start w:val="1"/>
      <w:numFmt w:val="decimal"/>
      <w:lvlText w:val="%7."/>
      <w:lvlJc w:val="left"/>
      <w:pPr>
        <w:ind w:left="5040" w:hanging="360"/>
      </w:pPr>
    </w:lvl>
    <w:lvl w:ilvl="7" w:tplc="B7F231E6" w:tentative="1">
      <w:start w:val="1"/>
      <w:numFmt w:val="lowerLetter"/>
      <w:lvlText w:val="%8."/>
      <w:lvlJc w:val="left"/>
      <w:pPr>
        <w:ind w:left="5760" w:hanging="360"/>
      </w:pPr>
    </w:lvl>
    <w:lvl w:ilvl="8" w:tplc="ABDA73D0" w:tentative="1">
      <w:start w:val="1"/>
      <w:numFmt w:val="lowerRoman"/>
      <w:lvlText w:val="%9."/>
      <w:lvlJc w:val="right"/>
      <w:pPr>
        <w:ind w:left="6480" w:hanging="180"/>
      </w:pPr>
    </w:lvl>
  </w:abstractNum>
  <w:abstractNum w:abstractNumId="54" w15:restartNumberingAfterBreak="0">
    <w:nsid w:val="7F292AA7"/>
    <w:multiLevelType w:val="hybridMultilevel"/>
    <w:tmpl w:val="E70C35FC"/>
    <w:lvl w:ilvl="0" w:tplc="D3D414A6">
      <w:start w:val="1"/>
      <w:numFmt w:val="decimal"/>
      <w:pStyle w:val="clauses6"/>
      <w:lvlText w:val="6.%1"/>
      <w:lvlJc w:val="left"/>
      <w:pPr>
        <w:ind w:left="360" w:hanging="360"/>
      </w:pPr>
      <w:rPr>
        <w:rFonts w:ascii="Arial" w:hAnsi="Arial" w:hint="default"/>
        <w:b/>
        <w:i w:val="0"/>
        <w:sz w:val="20"/>
      </w:rPr>
    </w:lvl>
    <w:lvl w:ilvl="1" w:tplc="D61C6AD8">
      <w:start w:val="1"/>
      <w:numFmt w:val="lowerLetter"/>
      <w:lvlText w:val="%2."/>
      <w:lvlJc w:val="left"/>
      <w:pPr>
        <w:ind w:left="1440" w:hanging="360"/>
      </w:pPr>
    </w:lvl>
    <w:lvl w:ilvl="2" w:tplc="6964BC42" w:tentative="1">
      <w:start w:val="1"/>
      <w:numFmt w:val="lowerRoman"/>
      <w:lvlText w:val="%3."/>
      <w:lvlJc w:val="right"/>
      <w:pPr>
        <w:ind w:left="2160" w:hanging="180"/>
      </w:pPr>
    </w:lvl>
    <w:lvl w:ilvl="3" w:tplc="DE62F230" w:tentative="1">
      <w:start w:val="1"/>
      <w:numFmt w:val="decimal"/>
      <w:lvlText w:val="%4."/>
      <w:lvlJc w:val="left"/>
      <w:pPr>
        <w:ind w:left="2880" w:hanging="360"/>
      </w:pPr>
    </w:lvl>
    <w:lvl w:ilvl="4" w:tplc="9AD69862" w:tentative="1">
      <w:start w:val="1"/>
      <w:numFmt w:val="lowerLetter"/>
      <w:lvlText w:val="%5."/>
      <w:lvlJc w:val="left"/>
      <w:pPr>
        <w:ind w:left="3600" w:hanging="360"/>
      </w:pPr>
    </w:lvl>
    <w:lvl w:ilvl="5" w:tplc="79A2AD70" w:tentative="1">
      <w:start w:val="1"/>
      <w:numFmt w:val="lowerRoman"/>
      <w:lvlText w:val="%6."/>
      <w:lvlJc w:val="right"/>
      <w:pPr>
        <w:ind w:left="4320" w:hanging="180"/>
      </w:pPr>
    </w:lvl>
    <w:lvl w:ilvl="6" w:tplc="53844000" w:tentative="1">
      <w:start w:val="1"/>
      <w:numFmt w:val="decimal"/>
      <w:lvlText w:val="%7."/>
      <w:lvlJc w:val="left"/>
      <w:pPr>
        <w:ind w:left="5040" w:hanging="360"/>
      </w:pPr>
    </w:lvl>
    <w:lvl w:ilvl="7" w:tplc="8CA4FDBC" w:tentative="1">
      <w:start w:val="1"/>
      <w:numFmt w:val="lowerLetter"/>
      <w:lvlText w:val="%8."/>
      <w:lvlJc w:val="left"/>
      <w:pPr>
        <w:ind w:left="5760" w:hanging="360"/>
      </w:pPr>
    </w:lvl>
    <w:lvl w:ilvl="8" w:tplc="D27212B0" w:tentative="1">
      <w:start w:val="1"/>
      <w:numFmt w:val="lowerRoman"/>
      <w:lvlText w:val="%9."/>
      <w:lvlJc w:val="right"/>
      <w:pPr>
        <w:ind w:left="6480" w:hanging="180"/>
      </w:pPr>
    </w:lvl>
  </w:abstractNum>
  <w:abstractNum w:abstractNumId="55" w15:restartNumberingAfterBreak="0">
    <w:nsid w:val="7F397320"/>
    <w:multiLevelType w:val="hybridMultilevel"/>
    <w:tmpl w:val="FE5E05A6"/>
    <w:lvl w:ilvl="0" w:tplc="61740F5A">
      <w:start w:val="1"/>
      <w:numFmt w:val="lowerLetter"/>
      <w:lvlText w:val="%1."/>
      <w:lvlJc w:val="left"/>
      <w:pPr>
        <w:ind w:left="720" w:hanging="360"/>
      </w:pPr>
      <w:rPr>
        <w:b w:val="0"/>
        <w:bCs w:val="0"/>
      </w:rPr>
    </w:lvl>
    <w:lvl w:ilvl="1" w:tplc="3D66EB90">
      <w:start w:val="1"/>
      <w:numFmt w:val="lowerLetter"/>
      <w:lvlText w:val="%2."/>
      <w:lvlJc w:val="left"/>
      <w:pPr>
        <w:ind w:left="1440" w:hanging="360"/>
      </w:pPr>
      <w:rPr>
        <w:b w:val="0"/>
        <w:bCs w:val="0"/>
      </w:rPr>
    </w:lvl>
    <w:lvl w:ilvl="2" w:tplc="88826CA4" w:tentative="1">
      <w:start w:val="1"/>
      <w:numFmt w:val="lowerRoman"/>
      <w:lvlText w:val="%3."/>
      <w:lvlJc w:val="right"/>
      <w:pPr>
        <w:ind w:left="2160" w:hanging="180"/>
      </w:pPr>
    </w:lvl>
    <w:lvl w:ilvl="3" w:tplc="562C488A" w:tentative="1">
      <w:start w:val="1"/>
      <w:numFmt w:val="decimal"/>
      <w:lvlText w:val="%4."/>
      <w:lvlJc w:val="left"/>
      <w:pPr>
        <w:ind w:left="2880" w:hanging="360"/>
      </w:pPr>
    </w:lvl>
    <w:lvl w:ilvl="4" w:tplc="54F82EFC" w:tentative="1">
      <w:start w:val="1"/>
      <w:numFmt w:val="lowerLetter"/>
      <w:lvlText w:val="%5."/>
      <w:lvlJc w:val="left"/>
      <w:pPr>
        <w:ind w:left="3600" w:hanging="360"/>
      </w:pPr>
    </w:lvl>
    <w:lvl w:ilvl="5" w:tplc="C5D07216" w:tentative="1">
      <w:start w:val="1"/>
      <w:numFmt w:val="lowerRoman"/>
      <w:lvlText w:val="%6."/>
      <w:lvlJc w:val="right"/>
      <w:pPr>
        <w:ind w:left="4320" w:hanging="180"/>
      </w:pPr>
    </w:lvl>
    <w:lvl w:ilvl="6" w:tplc="49E420F0" w:tentative="1">
      <w:start w:val="1"/>
      <w:numFmt w:val="decimal"/>
      <w:lvlText w:val="%7."/>
      <w:lvlJc w:val="left"/>
      <w:pPr>
        <w:ind w:left="5040" w:hanging="360"/>
      </w:pPr>
    </w:lvl>
    <w:lvl w:ilvl="7" w:tplc="0F50DAB4" w:tentative="1">
      <w:start w:val="1"/>
      <w:numFmt w:val="lowerLetter"/>
      <w:lvlText w:val="%8."/>
      <w:lvlJc w:val="left"/>
      <w:pPr>
        <w:ind w:left="5760" w:hanging="360"/>
      </w:pPr>
    </w:lvl>
    <w:lvl w:ilvl="8" w:tplc="E190E0A6" w:tentative="1">
      <w:start w:val="1"/>
      <w:numFmt w:val="lowerRoman"/>
      <w:lvlText w:val="%9."/>
      <w:lvlJc w:val="right"/>
      <w:pPr>
        <w:ind w:left="6480" w:hanging="180"/>
      </w:pPr>
    </w:lvl>
  </w:abstractNum>
  <w:abstractNum w:abstractNumId="56" w15:restartNumberingAfterBreak="0">
    <w:nsid w:val="7F5E7C33"/>
    <w:multiLevelType w:val="hybridMultilevel"/>
    <w:tmpl w:val="4280A7B6"/>
    <w:lvl w:ilvl="0" w:tplc="CF26A1BC">
      <w:start w:val="1"/>
      <w:numFmt w:val="decimal"/>
      <w:pStyle w:val="clauses"/>
      <w:lvlText w:val="1.%1"/>
      <w:lvlJc w:val="left"/>
      <w:pPr>
        <w:ind w:left="1637" w:hanging="360"/>
      </w:pPr>
      <w:rPr>
        <w:rFonts w:ascii="Arial" w:hAnsi="Arial" w:hint="default"/>
        <w:b/>
        <w:i w:val="0"/>
        <w:sz w:val="20"/>
      </w:rPr>
    </w:lvl>
    <w:lvl w:ilvl="1" w:tplc="BD90E560">
      <w:start w:val="1"/>
      <w:numFmt w:val="lowerLetter"/>
      <w:lvlText w:val="%2."/>
      <w:lvlJc w:val="left"/>
      <w:pPr>
        <w:ind w:left="1440" w:hanging="360"/>
      </w:pPr>
      <w:rPr>
        <w:rFonts w:hint="default"/>
      </w:rPr>
    </w:lvl>
    <w:lvl w:ilvl="2" w:tplc="4BD45E68">
      <w:start w:val="1"/>
      <w:numFmt w:val="lowerRoman"/>
      <w:lvlText w:val="%3."/>
      <w:lvlJc w:val="right"/>
      <w:pPr>
        <w:ind w:left="2160" w:hanging="180"/>
      </w:pPr>
    </w:lvl>
    <w:lvl w:ilvl="3" w:tplc="40CA0F12" w:tentative="1">
      <w:start w:val="1"/>
      <w:numFmt w:val="decimal"/>
      <w:lvlText w:val="%4."/>
      <w:lvlJc w:val="left"/>
      <w:pPr>
        <w:ind w:left="2880" w:hanging="360"/>
      </w:pPr>
    </w:lvl>
    <w:lvl w:ilvl="4" w:tplc="73062950" w:tentative="1">
      <w:start w:val="1"/>
      <w:numFmt w:val="lowerLetter"/>
      <w:lvlText w:val="%5."/>
      <w:lvlJc w:val="left"/>
      <w:pPr>
        <w:ind w:left="3600" w:hanging="360"/>
      </w:pPr>
    </w:lvl>
    <w:lvl w:ilvl="5" w:tplc="65864C60" w:tentative="1">
      <w:start w:val="1"/>
      <w:numFmt w:val="lowerRoman"/>
      <w:lvlText w:val="%6."/>
      <w:lvlJc w:val="right"/>
      <w:pPr>
        <w:ind w:left="4320" w:hanging="180"/>
      </w:pPr>
    </w:lvl>
    <w:lvl w:ilvl="6" w:tplc="647A1982" w:tentative="1">
      <w:start w:val="1"/>
      <w:numFmt w:val="decimal"/>
      <w:lvlText w:val="%7."/>
      <w:lvlJc w:val="left"/>
      <w:pPr>
        <w:ind w:left="5040" w:hanging="360"/>
      </w:pPr>
    </w:lvl>
    <w:lvl w:ilvl="7" w:tplc="E03049EE" w:tentative="1">
      <w:start w:val="1"/>
      <w:numFmt w:val="lowerLetter"/>
      <w:lvlText w:val="%8."/>
      <w:lvlJc w:val="left"/>
      <w:pPr>
        <w:ind w:left="5760" w:hanging="360"/>
      </w:pPr>
    </w:lvl>
    <w:lvl w:ilvl="8" w:tplc="9FE0BF5E" w:tentative="1">
      <w:start w:val="1"/>
      <w:numFmt w:val="lowerRoman"/>
      <w:lvlText w:val="%9."/>
      <w:lvlJc w:val="right"/>
      <w:pPr>
        <w:ind w:left="6480" w:hanging="180"/>
      </w:pPr>
    </w:lvl>
  </w:abstractNum>
  <w:num w:numId="1" w16cid:durableId="688069420">
    <w:abstractNumId w:val="0"/>
  </w:num>
  <w:num w:numId="2" w16cid:durableId="1039821972">
    <w:abstractNumId w:val="56"/>
  </w:num>
  <w:num w:numId="3" w16cid:durableId="1519156984">
    <w:abstractNumId w:val="25"/>
  </w:num>
  <w:num w:numId="4" w16cid:durableId="344787695">
    <w:abstractNumId w:val="46"/>
  </w:num>
  <w:num w:numId="5" w16cid:durableId="390928505">
    <w:abstractNumId w:val="50"/>
  </w:num>
  <w:num w:numId="6" w16cid:durableId="1155878489">
    <w:abstractNumId w:val="54"/>
  </w:num>
  <w:num w:numId="7" w16cid:durableId="2100172952">
    <w:abstractNumId w:val="5"/>
  </w:num>
  <w:num w:numId="8" w16cid:durableId="515775847">
    <w:abstractNumId w:val="11"/>
  </w:num>
  <w:num w:numId="9" w16cid:durableId="734812657">
    <w:abstractNumId w:val="34"/>
  </w:num>
  <w:num w:numId="10" w16cid:durableId="732702273">
    <w:abstractNumId w:val="15"/>
  </w:num>
  <w:num w:numId="11" w16cid:durableId="1518228823">
    <w:abstractNumId w:val="10"/>
  </w:num>
  <w:num w:numId="12" w16cid:durableId="1439332170">
    <w:abstractNumId w:val="38"/>
  </w:num>
  <w:num w:numId="13" w16cid:durableId="785855134">
    <w:abstractNumId w:val="43"/>
  </w:num>
  <w:num w:numId="14" w16cid:durableId="1086731877">
    <w:abstractNumId w:val="37"/>
  </w:num>
  <w:num w:numId="15" w16cid:durableId="908225178">
    <w:abstractNumId w:val="22"/>
  </w:num>
  <w:num w:numId="16" w16cid:durableId="1301690119">
    <w:abstractNumId w:val="6"/>
  </w:num>
  <w:num w:numId="17" w16cid:durableId="461853614">
    <w:abstractNumId w:val="13"/>
  </w:num>
  <w:num w:numId="18" w16cid:durableId="664895271">
    <w:abstractNumId w:val="42"/>
  </w:num>
  <w:num w:numId="19" w16cid:durableId="1483697139">
    <w:abstractNumId w:val="48"/>
  </w:num>
  <w:num w:numId="20" w16cid:durableId="2133547343">
    <w:abstractNumId w:val="4"/>
  </w:num>
  <w:num w:numId="21" w16cid:durableId="604389210">
    <w:abstractNumId w:val="3"/>
  </w:num>
  <w:num w:numId="22" w16cid:durableId="2054230863">
    <w:abstractNumId w:val="51"/>
  </w:num>
  <w:num w:numId="23" w16cid:durableId="626399405">
    <w:abstractNumId w:val="49"/>
  </w:num>
  <w:num w:numId="24" w16cid:durableId="1162624452">
    <w:abstractNumId w:val="19"/>
  </w:num>
  <w:num w:numId="25" w16cid:durableId="1890146506">
    <w:abstractNumId w:val="39"/>
  </w:num>
  <w:num w:numId="26" w16cid:durableId="49774138">
    <w:abstractNumId w:val="53"/>
  </w:num>
  <w:num w:numId="27" w16cid:durableId="2111779977">
    <w:abstractNumId w:val="9"/>
  </w:num>
  <w:num w:numId="28" w16cid:durableId="1198619862">
    <w:abstractNumId w:val="40"/>
  </w:num>
  <w:num w:numId="29" w16cid:durableId="1255086727">
    <w:abstractNumId w:val="32"/>
  </w:num>
  <w:num w:numId="30" w16cid:durableId="621771283">
    <w:abstractNumId w:val="41"/>
  </w:num>
  <w:num w:numId="31" w16cid:durableId="560869918">
    <w:abstractNumId w:val="45"/>
  </w:num>
  <w:num w:numId="32" w16cid:durableId="318113838">
    <w:abstractNumId w:val="27"/>
  </w:num>
  <w:num w:numId="33" w16cid:durableId="1073772293">
    <w:abstractNumId w:val="17"/>
  </w:num>
  <w:num w:numId="34" w16cid:durableId="833187481">
    <w:abstractNumId w:val="7"/>
  </w:num>
  <w:num w:numId="35" w16cid:durableId="1895117509">
    <w:abstractNumId w:val="18"/>
  </w:num>
  <w:num w:numId="36" w16cid:durableId="99299283">
    <w:abstractNumId w:val="47"/>
  </w:num>
  <w:num w:numId="37" w16cid:durableId="508713254">
    <w:abstractNumId w:val="1"/>
  </w:num>
  <w:num w:numId="38" w16cid:durableId="46876736">
    <w:abstractNumId w:val="21"/>
  </w:num>
  <w:num w:numId="39" w16cid:durableId="455417927">
    <w:abstractNumId w:val="24"/>
  </w:num>
  <w:num w:numId="40" w16cid:durableId="502206348">
    <w:abstractNumId w:val="52"/>
  </w:num>
  <w:num w:numId="41" w16cid:durableId="1766266045">
    <w:abstractNumId w:val="23"/>
  </w:num>
  <w:num w:numId="42" w16cid:durableId="551036234">
    <w:abstractNumId w:val="29"/>
  </w:num>
  <w:num w:numId="43" w16cid:durableId="2134126596">
    <w:abstractNumId w:val="44"/>
  </w:num>
  <w:num w:numId="44" w16cid:durableId="206336142">
    <w:abstractNumId w:val="35"/>
  </w:num>
  <w:num w:numId="45" w16cid:durableId="1642615811">
    <w:abstractNumId w:val="55"/>
  </w:num>
  <w:num w:numId="46" w16cid:durableId="1477649805">
    <w:abstractNumId w:val="2"/>
  </w:num>
  <w:num w:numId="47" w16cid:durableId="1302423086">
    <w:abstractNumId w:val="31"/>
  </w:num>
  <w:num w:numId="48" w16cid:durableId="1200049479">
    <w:abstractNumId w:val="36"/>
  </w:num>
  <w:num w:numId="49" w16cid:durableId="98451898">
    <w:abstractNumId w:val="26"/>
  </w:num>
  <w:num w:numId="50" w16cid:durableId="1067724889">
    <w:abstractNumId w:val="8"/>
  </w:num>
  <w:num w:numId="51" w16cid:durableId="39405353">
    <w:abstractNumId w:val="16"/>
  </w:num>
  <w:num w:numId="52" w16cid:durableId="1242525222">
    <w:abstractNumId w:val="14"/>
  </w:num>
  <w:num w:numId="53" w16cid:durableId="1400447066">
    <w:abstractNumId w:val="28"/>
  </w:num>
  <w:num w:numId="54" w16cid:durableId="409884469">
    <w:abstractNumId w:val="30"/>
  </w:num>
  <w:num w:numId="55" w16cid:durableId="221644398">
    <w:abstractNumId w:val="20"/>
  </w:num>
  <w:num w:numId="56" w16cid:durableId="1421216724">
    <w:abstractNumId w:val="12"/>
  </w:num>
  <w:num w:numId="57" w16cid:durableId="366223773">
    <w:abstractNumId w:val="5"/>
  </w:num>
  <w:num w:numId="58" w16cid:durableId="8036225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Formatting/>
  <w:documentProtection w:edit="trackedChanges" w:enforcement="0"/>
  <w:defaultTabStop w:val="454"/>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1"/>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B5A"/>
    <w:rsid w:val="000023B7"/>
    <w:rsid w:val="000023C4"/>
    <w:rsid w:val="000024CB"/>
    <w:rsid w:val="000043EC"/>
    <w:rsid w:val="000057BD"/>
    <w:rsid w:val="0001243C"/>
    <w:rsid w:val="00014D97"/>
    <w:rsid w:val="00016846"/>
    <w:rsid w:val="00016892"/>
    <w:rsid w:val="00016F23"/>
    <w:rsid w:val="00017242"/>
    <w:rsid w:val="000174BF"/>
    <w:rsid w:val="00017E16"/>
    <w:rsid w:val="00020EF0"/>
    <w:rsid w:val="00031752"/>
    <w:rsid w:val="000342AB"/>
    <w:rsid w:val="00037B4E"/>
    <w:rsid w:val="0004012E"/>
    <w:rsid w:val="000416DB"/>
    <w:rsid w:val="000466E0"/>
    <w:rsid w:val="00047690"/>
    <w:rsid w:val="00050632"/>
    <w:rsid w:val="0005274F"/>
    <w:rsid w:val="00053B83"/>
    <w:rsid w:val="00055912"/>
    <w:rsid w:val="00056CBD"/>
    <w:rsid w:val="00060C01"/>
    <w:rsid w:val="00060DA7"/>
    <w:rsid w:val="00061D28"/>
    <w:rsid w:val="0006298B"/>
    <w:rsid w:val="00063BF3"/>
    <w:rsid w:val="00070189"/>
    <w:rsid w:val="000702A5"/>
    <w:rsid w:val="00071318"/>
    <w:rsid w:val="00073A68"/>
    <w:rsid w:val="00075171"/>
    <w:rsid w:val="000752C3"/>
    <w:rsid w:val="000807A2"/>
    <w:rsid w:val="000812C9"/>
    <w:rsid w:val="000840B9"/>
    <w:rsid w:val="00084B93"/>
    <w:rsid w:val="00085C69"/>
    <w:rsid w:val="00086798"/>
    <w:rsid w:val="000868E8"/>
    <w:rsid w:val="00087219"/>
    <w:rsid w:val="000907E0"/>
    <w:rsid w:val="0009337A"/>
    <w:rsid w:val="00094D1E"/>
    <w:rsid w:val="000A088D"/>
    <w:rsid w:val="000A0B4D"/>
    <w:rsid w:val="000A1A2E"/>
    <w:rsid w:val="000A1D69"/>
    <w:rsid w:val="000A2A04"/>
    <w:rsid w:val="000A2B71"/>
    <w:rsid w:val="000A2E51"/>
    <w:rsid w:val="000A4730"/>
    <w:rsid w:val="000A616B"/>
    <w:rsid w:val="000A66A8"/>
    <w:rsid w:val="000A6E1F"/>
    <w:rsid w:val="000B03C1"/>
    <w:rsid w:val="000B107A"/>
    <w:rsid w:val="000B2C4A"/>
    <w:rsid w:val="000B74F4"/>
    <w:rsid w:val="000C13A9"/>
    <w:rsid w:val="000C13C6"/>
    <w:rsid w:val="000C7F5A"/>
    <w:rsid w:val="000D0F17"/>
    <w:rsid w:val="000D290C"/>
    <w:rsid w:val="000E1506"/>
    <w:rsid w:val="000E1E6F"/>
    <w:rsid w:val="000E2E6D"/>
    <w:rsid w:val="000E70C0"/>
    <w:rsid w:val="000F0875"/>
    <w:rsid w:val="000F2730"/>
    <w:rsid w:val="000F330D"/>
    <w:rsid w:val="000F47EC"/>
    <w:rsid w:val="000F7BFE"/>
    <w:rsid w:val="001007EC"/>
    <w:rsid w:val="001016D1"/>
    <w:rsid w:val="001019FD"/>
    <w:rsid w:val="001037D7"/>
    <w:rsid w:val="0010560B"/>
    <w:rsid w:val="00105CD2"/>
    <w:rsid w:val="00106D3D"/>
    <w:rsid w:val="00107822"/>
    <w:rsid w:val="00111356"/>
    <w:rsid w:val="00117D32"/>
    <w:rsid w:val="00120E9D"/>
    <w:rsid w:val="00124FF2"/>
    <w:rsid w:val="0013148D"/>
    <w:rsid w:val="00131E53"/>
    <w:rsid w:val="0013271D"/>
    <w:rsid w:val="0013373C"/>
    <w:rsid w:val="00134501"/>
    <w:rsid w:val="001350F6"/>
    <w:rsid w:val="001362DF"/>
    <w:rsid w:val="00137132"/>
    <w:rsid w:val="00151008"/>
    <w:rsid w:val="00153809"/>
    <w:rsid w:val="0015635A"/>
    <w:rsid w:val="001632BE"/>
    <w:rsid w:val="0016512B"/>
    <w:rsid w:val="00167692"/>
    <w:rsid w:val="00175726"/>
    <w:rsid w:val="001812D7"/>
    <w:rsid w:val="0018290E"/>
    <w:rsid w:val="00186817"/>
    <w:rsid w:val="00190E7E"/>
    <w:rsid w:val="00191778"/>
    <w:rsid w:val="00192684"/>
    <w:rsid w:val="00192A3E"/>
    <w:rsid w:val="00195B94"/>
    <w:rsid w:val="001966F5"/>
    <w:rsid w:val="001A0D46"/>
    <w:rsid w:val="001A4A35"/>
    <w:rsid w:val="001B075C"/>
    <w:rsid w:val="001B11DC"/>
    <w:rsid w:val="001B2439"/>
    <w:rsid w:val="001B5AE9"/>
    <w:rsid w:val="001C0035"/>
    <w:rsid w:val="001C039E"/>
    <w:rsid w:val="001C13FE"/>
    <w:rsid w:val="001C384F"/>
    <w:rsid w:val="001C691A"/>
    <w:rsid w:val="001C7939"/>
    <w:rsid w:val="001D32A3"/>
    <w:rsid w:val="001D4072"/>
    <w:rsid w:val="001D4AA6"/>
    <w:rsid w:val="001D5A13"/>
    <w:rsid w:val="001D7728"/>
    <w:rsid w:val="001D7C2B"/>
    <w:rsid w:val="001E4353"/>
    <w:rsid w:val="001E6493"/>
    <w:rsid w:val="001F0836"/>
    <w:rsid w:val="001F1618"/>
    <w:rsid w:val="001F190B"/>
    <w:rsid w:val="001F1E1A"/>
    <w:rsid w:val="001F3A54"/>
    <w:rsid w:val="001F3D02"/>
    <w:rsid w:val="00202EAD"/>
    <w:rsid w:val="002056A2"/>
    <w:rsid w:val="002057DD"/>
    <w:rsid w:val="00213193"/>
    <w:rsid w:val="00213F1A"/>
    <w:rsid w:val="00214C67"/>
    <w:rsid w:val="0021734C"/>
    <w:rsid w:val="00222EC7"/>
    <w:rsid w:val="00224D1D"/>
    <w:rsid w:val="00231007"/>
    <w:rsid w:val="00232F3E"/>
    <w:rsid w:val="002345C6"/>
    <w:rsid w:val="002350A0"/>
    <w:rsid w:val="0023777C"/>
    <w:rsid w:val="00237A06"/>
    <w:rsid w:val="00243DEA"/>
    <w:rsid w:val="0024423B"/>
    <w:rsid w:val="00244744"/>
    <w:rsid w:val="00245CA2"/>
    <w:rsid w:val="00246C4D"/>
    <w:rsid w:val="00247187"/>
    <w:rsid w:val="00247C96"/>
    <w:rsid w:val="002524C5"/>
    <w:rsid w:val="00252A81"/>
    <w:rsid w:val="002542BD"/>
    <w:rsid w:val="00260952"/>
    <w:rsid w:val="00262B4A"/>
    <w:rsid w:val="00267388"/>
    <w:rsid w:val="002703CE"/>
    <w:rsid w:val="00274DDF"/>
    <w:rsid w:val="00281ADF"/>
    <w:rsid w:val="00283579"/>
    <w:rsid w:val="00286434"/>
    <w:rsid w:val="0028695F"/>
    <w:rsid w:val="00292F45"/>
    <w:rsid w:val="00293376"/>
    <w:rsid w:val="00294DB5"/>
    <w:rsid w:val="0029639A"/>
    <w:rsid w:val="00297412"/>
    <w:rsid w:val="00297C79"/>
    <w:rsid w:val="002A04A4"/>
    <w:rsid w:val="002A19EF"/>
    <w:rsid w:val="002B473A"/>
    <w:rsid w:val="002B511B"/>
    <w:rsid w:val="002B7D87"/>
    <w:rsid w:val="002C1D37"/>
    <w:rsid w:val="002C2CD3"/>
    <w:rsid w:val="002C392B"/>
    <w:rsid w:val="002C3A21"/>
    <w:rsid w:val="002C4D8E"/>
    <w:rsid w:val="002C4F9B"/>
    <w:rsid w:val="002C6ED8"/>
    <w:rsid w:val="002D171E"/>
    <w:rsid w:val="002D5350"/>
    <w:rsid w:val="002E4E0B"/>
    <w:rsid w:val="002E6B54"/>
    <w:rsid w:val="002E73C4"/>
    <w:rsid w:val="002F1844"/>
    <w:rsid w:val="002F240B"/>
    <w:rsid w:val="002F3E8D"/>
    <w:rsid w:val="002F708D"/>
    <w:rsid w:val="00303A4E"/>
    <w:rsid w:val="00304825"/>
    <w:rsid w:val="00307394"/>
    <w:rsid w:val="00310789"/>
    <w:rsid w:val="003128EB"/>
    <w:rsid w:val="00313865"/>
    <w:rsid w:val="00316778"/>
    <w:rsid w:val="003179B0"/>
    <w:rsid w:val="003223FC"/>
    <w:rsid w:val="00324C16"/>
    <w:rsid w:val="00325330"/>
    <w:rsid w:val="0032739C"/>
    <w:rsid w:val="00354849"/>
    <w:rsid w:val="00357E89"/>
    <w:rsid w:val="00363DDA"/>
    <w:rsid w:val="00364AA0"/>
    <w:rsid w:val="00364BA7"/>
    <w:rsid w:val="003660DC"/>
    <w:rsid w:val="00366DD3"/>
    <w:rsid w:val="00367849"/>
    <w:rsid w:val="003718DC"/>
    <w:rsid w:val="00372D20"/>
    <w:rsid w:val="00375834"/>
    <w:rsid w:val="00376362"/>
    <w:rsid w:val="0037665A"/>
    <w:rsid w:val="00384C56"/>
    <w:rsid w:val="00387224"/>
    <w:rsid w:val="00390585"/>
    <w:rsid w:val="0039060B"/>
    <w:rsid w:val="00391FCD"/>
    <w:rsid w:val="003920EA"/>
    <w:rsid w:val="0039270B"/>
    <w:rsid w:val="003927B8"/>
    <w:rsid w:val="00394224"/>
    <w:rsid w:val="00395E28"/>
    <w:rsid w:val="003A40E3"/>
    <w:rsid w:val="003A6347"/>
    <w:rsid w:val="003B248D"/>
    <w:rsid w:val="003B29A0"/>
    <w:rsid w:val="003B4E31"/>
    <w:rsid w:val="003B75F1"/>
    <w:rsid w:val="003C1B91"/>
    <w:rsid w:val="003C27DC"/>
    <w:rsid w:val="003C51EE"/>
    <w:rsid w:val="003C7721"/>
    <w:rsid w:val="003D1EF6"/>
    <w:rsid w:val="003D200E"/>
    <w:rsid w:val="003D4420"/>
    <w:rsid w:val="003D4C07"/>
    <w:rsid w:val="003D56E9"/>
    <w:rsid w:val="003D706A"/>
    <w:rsid w:val="003E11D1"/>
    <w:rsid w:val="003E3300"/>
    <w:rsid w:val="003E3956"/>
    <w:rsid w:val="003E3DE3"/>
    <w:rsid w:val="003E40E7"/>
    <w:rsid w:val="003E45AC"/>
    <w:rsid w:val="003E5AB8"/>
    <w:rsid w:val="003F296E"/>
    <w:rsid w:val="003F323A"/>
    <w:rsid w:val="003F3409"/>
    <w:rsid w:val="003F3EB9"/>
    <w:rsid w:val="003F4926"/>
    <w:rsid w:val="003F6CE3"/>
    <w:rsid w:val="004013F1"/>
    <w:rsid w:val="00402C8B"/>
    <w:rsid w:val="00402E78"/>
    <w:rsid w:val="0040378F"/>
    <w:rsid w:val="0040492B"/>
    <w:rsid w:val="00406548"/>
    <w:rsid w:val="004108E4"/>
    <w:rsid w:val="00413809"/>
    <w:rsid w:val="00414FEE"/>
    <w:rsid w:val="004211DB"/>
    <w:rsid w:val="00433BF0"/>
    <w:rsid w:val="00434224"/>
    <w:rsid w:val="004366C9"/>
    <w:rsid w:val="00436D98"/>
    <w:rsid w:val="0044002B"/>
    <w:rsid w:val="00441ABD"/>
    <w:rsid w:val="00443368"/>
    <w:rsid w:val="00443550"/>
    <w:rsid w:val="004445F8"/>
    <w:rsid w:val="00444ED1"/>
    <w:rsid w:val="004479BF"/>
    <w:rsid w:val="00451EC3"/>
    <w:rsid w:val="00453F5D"/>
    <w:rsid w:val="00461C84"/>
    <w:rsid w:val="00462D5E"/>
    <w:rsid w:val="00463EF5"/>
    <w:rsid w:val="00467F75"/>
    <w:rsid w:val="00473C9F"/>
    <w:rsid w:val="00474D05"/>
    <w:rsid w:val="00477317"/>
    <w:rsid w:val="0048299A"/>
    <w:rsid w:val="00482A3C"/>
    <w:rsid w:val="004832FC"/>
    <w:rsid w:val="00483C69"/>
    <w:rsid w:val="0048410A"/>
    <w:rsid w:val="0048411E"/>
    <w:rsid w:val="00484FFE"/>
    <w:rsid w:val="00485578"/>
    <w:rsid w:val="004858A3"/>
    <w:rsid w:val="00486559"/>
    <w:rsid w:val="004907D3"/>
    <w:rsid w:val="00491EA8"/>
    <w:rsid w:val="00493D4C"/>
    <w:rsid w:val="00494185"/>
    <w:rsid w:val="00494B11"/>
    <w:rsid w:val="00495DAB"/>
    <w:rsid w:val="00496BC9"/>
    <w:rsid w:val="00497519"/>
    <w:rsid w:val="004A01F7"/>
    <w:rsid w:val="004A129C"/>
    <w:rsid w:val="004A267A"/>
    <w:rsid w:val="004A5532"/>
    <w:rsid w:val="004A680C"/>
    <w:rsid w:val="004A6D7F"/>
    <w:rsid w:val="004B0DD9"/>
    <w:rsid w:val="004B0F96"/>
    <w:rsid w:val="004B1205"/>
    <w:rsid w:val="004B2B0C"/>
    <w:rsid w:val="004B3CDF"/>
    <w:rsid w:val="004B45A4"/>
    <w:rsid w:val="004C0024"/>
    <w:rsid w:val="004C03F9"/>
    <w:rsid w:val="004C0A76"/>
    <w:rsid w:val="004C306A"/>
    <w:rsid w:val="004C3263"/>
    <w:rsid w:val="004D6DAA"/>
    <w:rsid w:val="004E1D2E"/>
    <w:rsid w:val="004E267E"/>
    <w:rsid w:val="004E2689"/>
    <w:rsid w:val="004E6DB5"/>
    <w:rsid w:val="004F0DD3"/>
    <w:rsid w:val="004F2F68"/>
    <w:rsid w:val="004F477E"/>
    <w:rsid w:val="004F7800"/>
    <w:rsid w:val="00501C5B"/>
    <w:rsid w:val="005023BF"/>
    <w:rsid w:val="005026DA"/>
    <w:rsid w:val="00511579"/>
    <w:rsid w:val="00515154"/>
    <w:rsid w:val="00516118"/>
    <w:rsid w:val="005161E7"/>
    <w:rsid w:val="00517908"/>
    <w:rsid w:val="00517B29"/>
    <w:rsid w:val="00522C02"/>
    <w:rsid w:val="00527B1A"/>
    <w:rsid w:val="005313C7"/>
    <w:rsid w:val="00537F7B"/>
    <w:rsid w:val="00537FC7"/>
    <w:rsid w:val="00540203"/>
    <w:rsid w:val="0054102B"/>
    <w:rsid w:val="00541D47"/>
    <w:rsid w:val="00545C73"/>
    <w:rsid w:val="00546A94"/>
    <w:rsid w:val="00547715"/>
    <w:rsid w:val="00552AA5"/>
    <w:rsid w:val="00552C40"/>
    <w:rsid w:val="005560AC"/>
    <w:rsid w:val="005560FD"/>
    <w:rsid w:val="00556858"/>
    <w:rsid w:val="005646C6"/>
    <w:rsid w:val="00570B5A"/>
    <w:rsid w:val="00572821"/>
    <w:rsid w:val="00572E37"/>
    <w:rsid w:val="00572E99"/>
    <w:rsid w:val="00573456"/>
    <w:rsid w:val="005737C0"/>
    <w:rsid w:val="00573EF7"/>
    <w:rsid w:val="005744F8"/>
    <w:rsid w:val="00574DF6"/>
    <w:rsid w:val="00576F58"/>
    <w:rsid w:val="005777E2"/>
    <w:rsid w:val="00577B75"/>
    <w:rsid w:val="00580254"/>
    <w:rsid w:val="00581AE9"/>
    <w:rsid w:val="005820CE"/>
    <w:rsid w:val="0059401D"/>
    <w:rsid w:val="00594513"/>
    <w:rsid w:val="00595190"/>
    <w:rsid w:val="005956AB"/>
    <w:rsid w:val="005970AD"/>
    <w:rsid w:val="005A10E0"/>
    <w:rsid w:val="005A1D4B"/>
    <w:rsid w:val="005A21A1"/>
    <w:rsid w:val="005A36A0"/>
    <w:rsid w:val="005A40DB"/>
    <w:rsid w:val="005A4251"/>
    <w:rsid w:val="005A5507"/>
    <w:rsid w:val="005A5E11"/>
    <w:rsid w:val="005A70FA"/>
    <w:rsid w:val="005B1CDC"/>
    <w:rsid w:val="005B507C"/>
    <w:rsid w:val="005C031B"/>
    <w:rsid w:val="005C12D7"/>
    <w:rsid w:val="005C1652"/>
    <w:rsid w:val="005C1950"/>
    <w:rsid w:val="005C1C5D"/>
    <w:rsid w:val="005C3598"/>
    <w:rsid w:val="005C415E"/>
    <w:rsid w:val="005C5258"/>
    <w:rsid w:val="005D050E"/>
    <w:rsid w:val="005D0F77"/>
    <w:rsid w:val="005D41BD"/>
    <w:rsid w:val="005D4624"/>
    <w:rsid w:val="005D7A7D"/>
    <w:rsid w:val="005E1DF0"/>
    <w:rsid w:val="005E20BE"/>
    <w:rsid w:val="005E69DD"/>
    <w:rsid w:val="005E6E06"/>
    <w:rsid w:val="005E71EE"/>
    <w:rsid w:val="005F065D"/>
    <w:rsid w:val="005F2C3C"/>
    <w:rsid w:val="005F490D"/>
    <w:rsid w:val="005F79AF"/>
    <w:rsid w:val="0060029B"/>
    <w:rsid w:val="006004EF"/>
    <w:rsid w:val="006017C5"/>
    <w:rsid w:val="00601CA9"/>
    <w:rsid w:val="00603019"/>
    <w:rsid w:val="00603BA1"/>
    <w:rsid w:val="006042D2"/>
    <w:rsid w:val="0060513A"/>
    <w:rsid w:val="00605B84"/>
    <w:rsid w:val="00607644"/>
    <w:rsid w:val="006157C3"/>
    <w:rsid w:val="0062202A"/>
    <w:rsid w:val="00622AF4"/>
    <w:rsid w:val="006259F3"/>
    <w:rsid w:val="006276CB"/>
    <w:rsid w:val="00630062"/>
    <w:rsid w:val="00630CB8"/>
    <w:rsid w:val="00632907"/>
    <w:rsid w:val="006338C1"/>
    <w:rsid w:val="00635621"/>
    <w:rsid w:val="00635DCA"/>
    <w:rsid w:val="0063618D"/>
    <w:rsid w:val="00642995"/>
    <w:rsid w:val="00642C2C"/>
    <w:rsid w:val="00643211"/>
    <w:rsid w:val="006439AE"/>
    <w:rsid w:val="006457A1"/>
    <w:rsid w:val="00650721"/>
    <w:rsid w:val="00652224"/>
    <w:rsid w:val="0065383B"/>
    <w:rsid w:val="00655D56"/>
    <w:rsid w:val="00656B09"/>
    <w:rsid w:val="00657A47"/>
    <w:rsid w:val="00661EBE"/>
    <w:rsid w:val="006639F8"/>
    <w:rsid w:val="0066526E"/>
    <w:rsid w:val="00665826"/>
    <w:rsid w:val="00667727"/>
    <w:rsid w:val="006728AA"/>
    <w:rsid w:val="00674BE0"/>
    <w:rsid w:val="006759CC"/>
    <w:rsid w:val="00677032"/>
    <w:rsid w:val="00677DD2"/>
    <w:rsid w:val="006800E1"/>
    <w:rsid w:val="0068070B"/>
    <w:rsid w:val="00693984"/>
    <w:rsid w:val="006976EC"/>
    <w:rsid w:val="006A1EAA"/>
    <w:rsid w:val="006A246A"/>
    <w:rsid w:val="006A2B63"/>
    <w:rsid w:val="006A3055"/>
    <w:rsid w:val="006A33EF"/>
    <w:rsid w:val="006A3C25"/>
    <w:rsid w:val="006A6AA3"/>
    <w:rsid w:val="006A7BAA"/>
    <w:rsid w:val="006B0E14"/>
    <w:rsid w:val="006B1CEA"/>
    <w:rsid w:val="006B2BED"/>
    <w:rsid w:val="006B3DDC"/>
    <w:rsid w:val="006C21B2"/>
    <w:rsid w:val="006C3539"/>
    <w:rsid w:val="006C43D8"/>
    <w:rsid w:val="006C6183"/>
    <w:rsid w:val="006C74ED"/>
    <w:rsid w:val="006C7C9E"/>
    <w:rsid w:val="006D26E7"/>
    <w:rsid w:val="006D2CD3"/>
    <w:rsid w:val="006D4604"/>
    <w:rsid w:val="006D4E84"/>
    <w:rsid w:val="006E1242"/>
    <w:rsid w:val="006E41FE"/>
    <w:rsid w:val="006E4618"/>
    <w:rsid w:val="006E6B5A"/>
    <w:rsid w:val="006E6D3F"/>
    <w:rsid w:val="006E7119"/>
    <w:rsid w:val="006E7173"/>
    <w:rsid w:val="006F01C7"/>
    <w:rsid w:val="006F4880"/>
    <w:rsid w:val="006F6832"/>
    <w:rsid w:val="006F73D4"/>
    <w:rsid w:val="00700FDA"/>
    <w:rsid w:val="00701D0E"/>
    <w:rsid w:val="00704031"/>
    <w:rsid w:val="0070491F"/>
    <w:rsid w:val="00704C8E"/>
    <w:rsid w:val="00705BD5"/>
    <w:rsid w:val="0070703C"/>
    <w:rsid w:val="00711308"/>
    <w:rsid w:val="00711346"/>
    <w:rsid w:val="00711C7D"/>
    <w:rsid w:val="00711EBF"/>
    <w:rsid w:val="00714A61"/>
    <w:rsid w:val="00716578"/>
    <w:rsid w:val="0071737E"/>
    <w:rsid w:val="007179D9"/>
    <w:rsid w:val="00723A8A"/>
    <w:rsid w:val="00724B2A"/>
    <w:rsid w:val="00724FD2"/>
    <w:rsid w:val="007251AB"/>
    <w:rsid w:val="0072539D"/>
    <w:rsid w:val="007320A0"/>
    <w:rsid w:val="00733A92"/>
    <w:rsid w:val="00736AE5"/>
    <w:rsid w:val="00740222"/>
    <w:rsid w:val="0074072B"/>
    <w:rsid w:val="00742BAE"/>
    <w:rsid w:val="00743219"/>
    <w:rsid w:val="007438F0"/>
    <w:rsid w:val="007439C2"/>
    <w:rsid w:val="007452FE"/>
    <w:rsid w:val="007467E6"/>
    <w:rsid w:val="007473AC"/>
    <w:rsid w:val="00752C9A"/>
    <w:rsid w:val="007531E9"/>
    <w:rsid w:val="00754F69"/>
    <w:rsid w:val="0075737F"/>
    <w:rsid w:val="00760013"/>
    <w:rsid w:val="007631B1"/>
    <w:rsid w:val="00764FDB"/>
    <w:rsid w:val="0076631B"/>
    <w:rsid w:val="00766AC7"/>
    <w:rsid w:val="00767619"/>
    <w:rsid w:val="00772892"/>
    <w:rsid w:val="00781A6B"/>
    <w:rsid w:val="00785854"/>
    <w:rsid w:val="00785EA3"/>
    <w:rsid w:val="007860A0"/>
    <w:rsid w:val="0078647F"/>
    <w:rsid w:val="00786C05"/>
    <w:rsid w:val="007933C2"/>
    <w:rsid w:val="00793D3F"/>
    <w:rsid w:val="007948EA"/>
    <w:rsid w:val="007A17F9"/>
    <w:rsid w:val="007A297B"/>
    <w:rsid w:val="007A3264"/>
    <w:rsid w:val="007A76BF"/>
    <w:rsid w:val="007A7B73"/>
    <w:rsid w:val="007A7F58"/>
    <w:rsid w:val="007B6036"/>
    <w:rsid w:val="007B72DA"/>
    <w:rsid w:val="007C389E"/>
    <w:rsid w:val="007C543B"/>
    <w:rsid w:val="007C5F46"/>
    <w:rsid w:val="007C6B75"/>
    <w:rsid w:val="007C6E8D"/>
    <w:rsid w:val="007C7E87"/>
    <w:rsid w:val="007D0001"/>
    <w:rsid w:val="007D34CD"/>
    <w:rsid w:val="007D3FBF"/>
    <w:rsid w:val="007D4046"/>
    <w:rsid w:val="007D6CCE"/>
    <w:rsid w:val="007D7444"/>
    <w:rsid w:val="007E2C8D"/>
    <w:rsid w:val="007E37BB"/>
    <w:rsid w:val="007E4A7B"/>
    <w:rsid w:val="007E4F68"/>
    <w:rsid w:val="007E6483"/>
    <w:rsid w:val="007E64EF"/>
    <w:rsid w:val="007E7198"/>
    <w:rsid w:val="007F0D72"/>
    <w:rsid w:val="007F42D5"/>
    <w:rsid w:val="007F72A9"/>
    <w:rsid w:val="007F775E"/>
    <w:rsid w:val="0080023E"/>
    <w:rsid w:val="0080159F"/>
    <w:rsid w:val="00820625"/>
    <w:rsid w:val="00820973"/>
    <w:rsid w:val="00824870"/>
    <w:rsid w:val="00826419"/>
    <w:rsid w:val="00830DC1"/>
    <w:rsid w:val="008368EA"/>
    <w:rsid w:val="0083734B"/>
    <w:rsid w:val="008405AC"/>
    <w:rsid w:val="00840637"/>
    <w:rsid w:val="0084226D"/>
    <w:rsid w:val="008427B0"/>
    <w:rsid w:val="00843CA8"/>
    <w:rsid w:val="00851070"/>
    <w:rsid w:val="008538DF"/>
    <w:rsid w:val="008544CF"/>
    <w:rsid w:val="00855490"/>
    <w:rsid w:val="0086068F"/>
    <w:rsid w:val="00861FE1"/>
    <w:rsid w:val="00862BD7"/>
    <w:rsid w:val="00862BDB"/>
    <w:rsid w:val="00862E56"/>
    <w:rsid w:val="00864CCD"/>
    <w:rsid w:val="00864E1E"/>
    <w:rsid w:val="00867DBB"/>
    <w:rsid w:val="00867E79"/>
    <w:rsid w:val="00872CA6"/>
    <w:rsid w:val="00872F90"/>
    <w:rsid w:val="0087458F"/>
    <w:rsid w:val="008768A1"/>
    <w:rsid w:val="00876EB4"/>
    <w:rsid w:val="00877B11"/>
    <w:rsid w:val="0088348F"/>
    <w:rsid w:val="008837D5"/>
    <w:rsid w:val="00885E5B"/>
    <w:rsid w:val="00893CA0"/>
    <w:rsid w:val="00895B09"/>
    <w:rsid w:val="008963C3"/>
    <w:rsid w:val="008A29E4"/>
    <w:rsid w:val="008A7760"/>
    <w:rsid w:val="008B1433"/>
    <w:rsid w:val="008B4320"/>
    <w:rsid w:val="008B6CFF"/>
    <w:rsid w:val="008B7A80"/>
    <w:rsid w:val="008C40DE"/>
    <w:rsid w:val="008C5FC0"/>
    <w:rsid w:val="008C77BD"/>
    <w:rsid w:val="008D2F91"/>
    <w:rsid w:val="008D3325"/>
    <w:rsid w:val="008D36BF"/>
    <w:rsid w:val="008D44B0"/>
    <w:rsid w:val="008E1429"/>
    <w:rsid w:val="008E3D29"/>
    <w:rsid w:val="008E4163"/>
    <w:rsid w:val="008E7D1D"/>
    <w:rsid w:val="008F23D3"/>
    <w:rsid w:val="008F458A"/>
    <w:rsid w:val="008F5026"/>
    <w:rsid w:val="0090070B"/>
    <w:rsid w:val="00903B36"/>
    <w:rsid w:val="00903D58"/>
    <w:rsid w:val="00904051"/>
    <w:rsid w:val="009055DF"/>
    <w:rsid w:val="00906437"/>
    <w:rsid w:val="00907ED6"/>
    <w:rsid w:val="00912272"/>
    <w:rsid w:val="0091415E"/>
    <w:rsid w:val="0091484E"/>
    <w:rsid w:val="00915985"/>
    <w:rsid w:val="00916589"/>
    <w:rsid w:val="00924424"/>
    <w:rsid w:val="0092603A"/>
    <w:rsid w:val="009272DE"/>
    <w:rsid w:val="00930CC5"/>
    <w:rsid w:val="00931D0A"/>
    <w:rsid w:val="009443B2"/>
    <w:rsid w:val="00944AA6"/>
    <w:rsid w:val="00945E15"/>
    <w:rsid w:val="00950785"/>
    <w:rsid w:val="00951F69"/>
    <w:rsid w:val="009534D7"/>
    <w:rsid w:val="009606BC"/>
    <w:rsid w:val="00961E93"/>
    <w:rsid w:val="009620CA"/>
    <w:rsid w:val="00963036"/>
    <w:rsid w:val="009715B2"/>
    <w:rsid w:val="00973695"/>
    <w:rsid w:val="009737E6"/>
    <w:rsid w:val="00974489"/>
    <w:rsid w:val="00975E8A"/>
    <w:rsid w:val="00981B06"/>
    <w:rsid w:val="00986037"/>
    <w:rsid w:val="00990B87"/>
    <w:rsid w:val="00991F7C"/>
    <w:rsid w:val="009A26EE"/>
    <w:rsid w:val="009A5DED"/>
    <w:rsid w:val="009A7148"/>
    <w:rsid w:val="009A754C"/>
    <w:rsid w:val="009A7DD5"/>
    <w:rsid w:val="009B0213"/>
    <w:rsid w:val="009B1A7D"/>
    <w:rsid w:val="009B3927"/>
    <w:rsid w:val="009B4ADE"/>
    <w:rsid w:val="009B7602"/>
    <w:rsid w:val="009C0522"/>
    <w:rsid w:val="009C0ACA"/>
    <w:rsid w:val="009C31A4"/>
    <w:rsid w:val="009C326B"/>
    <w:rsid w:val="009C4909"/>
    <w:rsid w:val="009C4ED1"/>
    <w:rsid w:val="009C60F6"/>
    <w:rsid w:val="009D35AB"/>
    <w:rsid w:val="009D44FB"/>
    <w:rsid w:val="009D4A50"/>
    <w:rsid w:val="009D62E1"/>
    <w:rsid w:val="009D7555"/>
    <w:rsid w:val="009D7C5A"/>
    <w:rsid w:val="009E1B96"/>
    <w:rsid w:val="009E3EC9"/>
    <w:rsid w:val="009E5AA6"/>
    <w:rsid w:val="009E70F2"/>
    <w:rsid w:val="009E7767"/>
    <w:rsid w:val="009F0236"/>
    <w:rsid w:val="009F0FB9"/>
    <w:rsid w:val="009F1E16"/>
    <w:rsid w:val="009F4B86"/>
    <w:rsid w:val="009F55E6"/>
    <w:rsid w:val="009F6612"/>
    <w:rsid w:val="009F6FDD"/>
    <w:rsid w:val="00A01DBB"/>
    <w:rsid w:val="00A02340"/>
    <w:rsid w:val="00A025D8"/>
    <w:rsid w:val="00A05F3C"/>
    <w:rsid w:val="00A1012E"/>
    <w:rsid w:val="00A130E6"/>
    <w:rsid w:val="00A142B8"/>
    <w:rsid w:val="00A152E0"/>
    <w:rsid w:val="00A17A2D"/>
    <w:rsid w:val="00A17C01"/>
    <w:rsid w:val="00A223A8"/>
    <w:rsid w:val="00A2278A"/>
    <w:rsid w:val="00A2373E"/>
    <w:rsid w:val="00A24F6C"/>
    <w:rsid w:val="00A25276"/>
    <w:rsid w:val="00A33FCA"/>
    <w:rsid w:val="00A3455F"/>
    <w:rsid w:val="00A3552C"/>
    <w:rsid w:val="00A3631E"/>
    <w:rsid w:val="00A366EB"/>
    <w:rsid w:val="00A40403"/>
    <w:rsid w:val="00A4273D"/>
    <w:rsid w:val="00A42867"/>
    <w:rsid w:val="00A4611E"/>
    <w:rsid w:val="00A4775D"/>
    <w:rsid w:val="00A504BF"/>
    <w:rsid w:val="00A5064D"/>
    <w:rsid w:val="00A520E1"/>
    <w:rsid w:val="00A53E47"/>
    <w:rsid w:val="00A542B0"/>
    <w:rsid w:val="00A54E60"/>
    <w:rsid w:val="00A552D2"/>
    <w:rsid w:val="00A55975"/>
    <w:rsid w:val="00A55EB7"/>
    <w:rsid w:val="00A567AD"/>
    <w:rsid w:val="00A6048A"/>
    <w:rsid w:val="00A61A12"/>
    <w:rsid w:val="00A631A9"/>
    <w:rsid w:val="00A63889"/>
    <w:rsid w:val="00A64FEF"/>
    <w:rsid w:val="00A652FA"/>
    <w:rsid w:val="00A65EDB"/>
    <w:rsid w:val="00A73A27"/>
    <w:rsid w:val="00A778A4"/>
    <w:rsid w:val="00A8030A"/>
    <w:rsid w:val="00A80B34"/>
    <w:rsid w:val="00A81C66"/>
    <w:rsid w:val="00A82853"/>
    <w:rsid w:val="00A8597B"/>
    <w:rsid w:val="00A85FCE"/>
    <w:rsid w:val="00A86D04"/>
    <w:rsid w:val="00A9051E"/>
    <w:rsid w:val="00A90D88"/>
    <w:rsid w:val="00A9133A"/>
    <w:rsid w:val="00A9309B"/>
    <w:rsid w:val="00A933DF"/>
    <w:rsid w:val="00A936D0"/>
    <w:rsid w:val="00A942B3"/>
    <w:rsid w:val="00A942FD"/>
    <w:rsid w:val="00A95929"/>
    <w:rsid w:val="00AA01A8"/>
    <w:rsid w:val="00AA39E0"/>
    <w:rsid w:val="00AA3A3B"/>
    <w:rsid w:val="00AA461F"/>
    <w:rsid w:val="00AA4E03"/>
    <w:rsid w:val="00AB1C59"/>
    <w:rsid w:val="00AB2FA8"/>
    <w:rsid w:val="00AB34A9"/>
    <w:rsid w:val="00AB430E"/>
    <w:rsid w:val="00AC14B1"/>
    <w:rsid w:val="00AC157D"/>
    <w:rsid w:val="00AC1B2F"/>
    <w:rsid w:val="00AC283E"/>
    <w:rsid w:val="00AC3827"/>
    <w:rsid w:val="00AC5319"/>
    <w:rsid w:val="00AC5D11"/>
    <w:rsid w:val="00AC73F0"/>
    <w:rsid w:val="00AC7F99"/>
    <w:rsid w:val="00AD0B8E"/>
    <w:rsid w:val="00AD0DA0"/>
    <w:rsid w:val="00AD4546"/>
    <w:rsid w:val="00AD4956"/>
    <w:rsid w:val="00AD61C9"/>
    <w:rsid w:val="00AD6612"/>
    <w:rsid w:val="00AD6F9A"/>
    <w:rsid w:val="00AD79B5"/>
    <w:rsid w:val="00AE1804"/>
    <w:rsid w:val="00AE3DF4"/>
    <w:rsid w:val="00AE577F"/>
    <w:rsid w:val="00AE70FC"/>
    <w:rsid w:val="00AF0FBA"/>
    <w:rsid w:val="00AF3BA9"/>
    <w:rsid w:val="00AF3EE9"/>
    <w:rsid w:val="00AF49F0"/>
    <w:rsid w:val="00AF5850"/>
    <w:rsid w:val="00AF65FF"/>
    <w:rsid w:val="00AF7958"/>
    <w:rsid w:val="00B00AC7"/>
    <w:rsid w:val="00B036CC"/>
    <w:rsid w:val="00B0481A"/>
    <w:rsid w:val="00B05999"/>
    <w:rsid w:val="00B0689D"/>
    <w:rsid w:val="00B06CE5"/>
    <w:rsid w:val="00B105A6"/>
    <w:rsid w:val="00B13796"/>
    <w:rsid w:val="00B1431E"/>
    <w:rsid w:val="00B16715"/>
    <w:rsid w:val="00B20076"/>
    <w:rsid w:val="00B206F7"/>
    <w:rsid w:val="00B24D15"/>
    <w:rsid w:val="00B255C6"/>
    <w:rsid w:val="00B32ED2"/>
    <w:rsid w:val="00B336F2"/>
    <w:rsid w:val="00B3524E"/>
    <w:rsid w:val="00B406DE"/>
    <w:rsid w:val="00B41816"/>
    <w:rsid w:val="00B44765"/>
    <w:rsid w:val="00B462C9"/>
    <w:rsid w:val="00B46D22"/>
    <w:rsid w:val="00B47F49"/>
    <w:rsid w:val="00B529AF"/>
    <w:rsid w:val="00B53637"/>
    <w:rsid w:val="00B54B2F"/>
    <w:rsid w:val="00B554B7"/>
    <w:rsid w:val="00B556D6"/>
    <w:rsid w:val="00B55C47"/>
    <w:rsid w:val="00B576C1"/>
    <w:rsid w:val="00B57D21"/>
    <w:rsid w:val="00B60714"/>
    <w:rsid w:val="00B608BB"/>
    <w:rsid w:val="00B60C6F"/>
    <w:rsid w:val="00B61A16"/>
    <w:rsid w:val="00B62001"/>
    <w:rsid w:val="00B633B7"/>
    <w:rsid w:val="00B63C55"/>
    <w:rsid w:val="00B67432"/>
    <w:rsid w:val="00B67E27"/>
    <w:rsid w:val="00B704D7"/>
    <w:rsid w:val="00B70B16"/>
    <w:rsid w:val="00B73B6B"/>
    <w:rsid w:val="00B74DE2"/>
    <w:rsid w:val="00B86127"/>
    <w:rsid w:val="00B8790B"/>
    <w:rsid w:val="00B90002"/>
    <w:rsid w:val="00B934E7"/>
    <w:rsid w:val="00B97585"/>
    <w:rsid w:val="00BA094F"/>
    <w:rsid w:val="00BA0FC0"/>
    <w:rsid w:val="00BA1728"/>
    <w:rsid w:val="00BA1915"/>
    <w:rsid w:val="00BA1D9F"/>
    <w:rsid w:val="00BA4461"/>
    <w:rsid w:val="00BA4567"/>
    <w:rsid w:val="00BA5C66"/>
    <w:rsid w:val="00BB0026"/>
    <w:rsid w:val="00BB11F6"/>
    <w:rsid w:val="00BB3AFB"/>
    <w:rsid w:val="00BB610A"/>
    <w:rsid w:val="00BB762A"/>
    <w:rsid w:val="00BC1E45"/>
    <w:rsid w:val="00BC361B"/>
    <w:rsid w:val="00BC382D"/>
    <w:rsid w:val="00BC5EE5"/>
    <w:rsid w:val="00BD319A"/>
    <w:rsid w:val="00BD6985"/>
    <w:rsid w:val="00BD7E31"/>
    <w:rsid w:val="00BE0CE4"/>
    <w:rsid w:val="00BE0E68"/>
    <w:rsid w:val="00BE13F8"/>
    <w:rsid w:val="00BE22EB"/>
    <w:rsid w:val="00BE2D7E"/>
    <w:rsid w:val="00BE355A"/>
    <w:rsid w:val="00BE3812"/>
    <w:rsid w:val="00BE3B7E"/>
    <w:rsid w:val="00BE79CA"/>
    <w:rsid w:val="00BF02CF"/>
    <w:rsid w:val="00BF1313"/>
    <w:rsid w:val="00BF15D0"/>
    <w:rsid w:val="00BF19A7"/>
    <w:rsid w:val="00BF1D27"/>
    <w:rsid w:val="00BF3541"/>
    <w:rsid w:val="00BF66B0"/>
    <w:rsid w:val="00C0019F"/>
    <w:rsid w:val="00C002BF"/>
    <w:rsid w:val="00C015CB"/>
    <w:rsid w:val="00C01754"/>
    <w:rsid w:val="00C02267"/>
    <w:rsid w:val="00C05759"/>
    <w:rsid w:val="00C10EE7"/>
    <w:rsid w:val="00C15EC8"/>
    <w:rsid w:val="00C16D65"/>
    <w:rsid w:val="00C2151F"/>
    <w:rsid w:val="00C21BE3"/>
    <w:rsid w:val="00C24473"/>
    <w:rsid w:val="00C24686"/>
    <w:rsid w:val="00C25E77"/>
    <w:rsid w:val="00C306DD"/>
    <w:rsid w:val="00C3351D"/>
    <w:rsid w:val="00C33CA7"/>
    <w:rsid w:val="00C34A8A"/>
    <w:rsid w:val="00C35275"/>
    <w:rsid w:val="00C3536D"/>
    <w:rsid w:val="00C36D45"/>
    <w:rsid w:val="00C40327"/>
    <w:rsid w:val="00C4176D"/>
    <w:rsid w:val="00C41A96"/>
    <w:rsid w:val="00C41C37"/>
    <w:rsid w:val="00C4281A"/>
    <w:rsid w:val="00C42D3E"/>
    <w:rsid w:val="00C4496D"/>
    <w:rsid w:val="00C45685"/>
    <w:rsid w:val="00C50712"/>
    <w:rsid w:val="00C51326"/>
    <w:rsid w:val="00C516B8"/>
    <w:rsid w:val="00C559A4"/>
    <w:rsid w:val="00C61BC4"/>
    <w:rsid w:val="00C61D1F"/>
    <w:rsid w:val="00C63A0E"/>
    <w:rsid w:val="00C77475"/>
    <w:rsid w:val="00C77991"/>
    <w:rsid w:val="00C804C3"/>
    <w:rsid w:val="00C900B8"/>
    <w:rsid w:val="00C90362"/>
    <w:rsid w:val="00C91E51"/>
    <w:rsid w:val="00C94826"/>
    <w:rsid w:val="00C95C40"/>
    <w:rsid w:val="00C95E2F"/>
    <w:rsid w:val="00C966C9"/>
    <w:rsid w:val="00CA0F50"/>
    <w:rsid w:val="00CA1221"/>
    <w:rsid w:val="00CA5785"/>
    <w:rsid w:val="00CB1565"/>
    <w:rsid w:val="00CB18C1"/>
    <w:rsid w:val="00CB196C"/>
    <w:rsid w:val="00CB239C"/>
    <w:rsid w:val="00CB2EB9"/>
    <w:rsid w:val="00CB3C7A"/>
    <w:rsid w:val="00CB464E"/>
    <w:rsid w:val="00CB674D"/>
    <w:rsid w:val="00CC09D3"/>
    <w:rsid w:val="00CC1FD3"/>
    <w:rsid w:val="00CC4526"/>
    <w:rsid w:val="00CC49DE"/>
    <w:rsid w:val="00CD0B87"/>
    <w:rsid w:val="00CD357D"/>
    <w:rsid w:val="00CD36A2"/>
    <w:rsid w:val="00CE4657"/>
    <w:rsid w:val="00CF1EA4"/>
    <w:rsid w:val="00CF2784"/>
    <w:rsid w:val="00CF3B13"/>
    <w:rsid w:val="00CF3BA1"/>
    <w:rsid w:val="00CF47F0"/>
    <w:rsid w:val="00CF4911"/>
    <w:rsid w:val="00CF6F88"/>
    <w:rsid w:val="00CF71A2"/>
    <w:rsid w:val="00CF788F"/>
    <w:rsid w:val="00D01F39"/>
    <w:rsid w:val="00D03660"/>
    <w:rsid w:val="00D06C61"/>
    <w:rsid w:val="00D0714F"/>
    <w:rsid w:val="00D07CA5"/>
    <w:rsid w:val="00D10484"/>
    <w:rsid w:val="00D10DB8"/>
    <w:rsid w:val="00D124CF"/>
    <w:rsid w:val="00D12BB6"/>
    <w:rsid w:val="00D12C9D"/>
    <w:rsid w:val="00D144C7"/>
    <w:rsid w:val="00D1678B"/>
    <w:rsid w:val="00D226E1"/>
    <w:rsid w:val="00D24281"/>
    <w:rsid w:val="00D2621E"/>
    <w:rsid w:val="00D26F62"/>
    <w:rsid w:val="00D27749"/>
    <w:rsid w:val="00D27883"/>
    <w:rsid w:val="00D31CA2"/>
    <w:rsid w:val="00D325D9"/>
    <w:rsid w:val="00D36353"/>
    <w:rsid w:val="00D36979"/>
    <w:rsid w:val="00D404A5"/>
    <w:rsid w:val="00D4176A"/>
    <w:rsid w:val="00D43FC9"/>
    <w:rsid w:val="00D463D1"/>
    <w:rsid w:val="00D46CBD"/>
    <w:rsid w:val="00D47742"/>
    <w:rsid w:val="00D52520"/>
    <w:rsid w:val="00D53713"/>
    <w:rsid w:val="00D562A5"/>
    <w:rsid w:val="00D57195"/>
    <w:rsid w:val="00D602E2"/>
    <w:rsid w:val="00D60924"/>
    <w:rsid w:val="00D61B22"/>
    <w:rsid w:val="00D61D35"/>
    <w:rsid w:val="00D62DC9"/>
    <w:rsid w:val="00D63E3D"/>
    <w:rsid w:val="00D668E7"/>
    <w:rsid w:val="00D67ABB"/>
    <w:rsid w:val="00D70696"/>
    <w:rsid w:val="00D76C89"/>
    <w:rsid w:val="00D819F1"/>
    <w:rsid w:val="00D90611"/>
    <w:rsid w:val="00D92799"/>
    <w:rsid w:val="00D94C92"/>
    <w:rsid w:val="00D95F71"/>
    <w:rsid w:val="00D9681D"/>
    <w:rsid w:val="00D9710C"/>
    <w:rsid w:val="00D9757B"/>
    <w:rsid w:val="00DA02E4"/>
    <w:rsid w:val="00DA2971"/>
    <w:rsid w:val="00DA51F2"/>
    <w:rsid w:val="00DA5733"/>
    <w:rsid w:val="00DB0DEF"/>
    <w:rsid w:val="00DB22D1"/>
    <w:rsid w:val="00DB5175"/>
    <w:rsid w:val="00DC024E"/>
    <w:rsid w:val="00DC07F3"/>
    <w:rsid w:val="00DC3580"/>
    <w:rsid w:val="00DC584E"/>
    <w:rsid w:val="00DC5AA8"/>
    <w:rsid w:val="00DD10FE"/>
    <w:rsid w:val="00DD1808"/>
    <w:rsid w:val="00DD495A"/>
    <w:rsid w:val="00DD6335"/>
    <w:rsid w:val="00DE0C00"/>
    <w:rsid w:val="00DE14EF"/>
    <w:rsid w:val="00DE1E77"/>
    <w:rsid w:val="00DE2429"/>
    <w:rsid w:val="00DE2B8C"/>
    <w:rsid w:val="00DE2BE0"/>
    <w:rsid w:val="00DE2D5E"/>
    <w:rsid w:val="00DE39F8"/>
    <w:rsid w:val="00DF0CDD"/>
    <w:rsid w:val="00DF548E"/>
    <w:rsid w:val="00DF5662"/>
    <w:rsid w:val="00DF6634"/>
    <w:rsid w:val="00DF6DCB"/>
    <w:rsid w:val="00DF7332"/>
    <w:rsid w:val="00E01FAE"/>
    <w:rsid w:val="00E03272"/>
    <w:rsid w:val="00E03DB4"/>
    <w:rsid w:val="00E071A6"/>
    <w:rsid w:val="00E107FC"/>
    <w:rsid w:val="00E10A76"/>
    <w:rsid w:val="00E11C6E"/>
    <w:rsid w:val="00E12AC0"/>
    <w:rsid w:val="00E21305"/>
    <w:rsid w:val="00E21F19"/>
    <w:rsid w:val="00E2316A"/>
    <w:rsid w:val="00E24C37"/>
    <w:rsid w:val="00E26C88"/>
    <w:rsid w:val="00E27E66"/>
    <w:rsid w:val="00E30DAD"/>
    <w:rsid w:val="00E320E9"/>
    <w:rsid w:val="00E33AA0"/>
    <w:rsid w:val="00E341ED"/>
    <w:rsid w:val="00E35955"/>
    <w:rsid w:val="00E36A84"/>
    <w:rsid w:val="00E36CDF"/>
    <w:rsid w:val="00E37794"/>
    <w:rsid w:val="00E37AA2"/>
    <w:rsid w:val="00E414CA"/>
    <w:rsid w:val="00E420DD"/>
    <w:rsid w:val="00E42705"/>
    <w:rsid w:val="00E449D1"/>
    <w:rsid w:val="00E4590E"/>
    <w:rsid w:val="00E4611A"/>
    <w:rsid w:val="00E46DEA"/>
    <w:rsid w:val="00E502C9"/>
    <w:rsid w:val="00E53059"/>
    <w:rsid w:val="00E531F3"/>
    <w:rsid w:val="00E53B72"/>
    <w:rsid w:val="00E54829"/>
    <w:rsid w:val="00E54F88"/>
    <w:rsid w:val="00E56F65"/>
    <w:rsid w:val="00E60F6D"/>
    <w:rsid w:val="00E611E9"/>
    <w:rsid w:val="00E61CE3"/>
    <w:rsid w:val="00E62A6B"/>
    <w:rsid w:val="00E66552"/>
    <w:rsid w:val="00E66FE3"/>
    <w:rsid w:val="00E701EB"/>
    <w:rsid w:val="00E713D0"/>
    <w:rsid w:val="00E72132"/>
    <w:rsid w:val="00E72835"/>
    <w:rsid w:val="00E75C13"/>
    <w:rsid w:val="00E76358"/>
    <w:rsid w:val="00E805F9"/>
    <w:rsid w:val="00E81361"/>
    <w:rsid w:val="00E823AD"/>
    <w:rsid w:val="00E8438B"/>
    <w:rsid w:val="00E852ED"/>
    <w:rsid w:val="00E869BD"/>
    <w:rsid w:val="00E90207"/>
    <w:rsid w:val="00E9711D"/>
    <w:rsid w:val="00EA5CDF"/>
    <w:rsid w:val="00EA6F79"/>
    <w:rsid w:val="00EB18BC"/>
    <w:rsid w:val="00EB3F23"/>
    <w:rsid w:val="00EB502D"/>
    <w:rsid w:val="00EB5942"/>
    <w:rsid w:val="00EB70A0"/>
    <w:rsid w:val="00EC0915"/>
    <w:rsid w:val="00EC3160"/>
    <w:rsid w:val="00ED283E"/>
    <w:rsid w:val="00ED347B"/>
    <w:rsid w:val="00ED419F"/>
    <w:rsid w:val="00ED46D3"/>
    <w:rsid w:val="00ED567A"/>
    <w:rsid w:val="00ED6B52"/>
    <w:rsid w:val="00ED6CEE"/>
    <w:rsid w:val="00ED7413"/>
    <w:rsid w:val="00EE291E"/>
    <w:rsid w:val="00EE2BE6"/>
    <w:rsid w:val="00EE6BFD"/>
    <w:rsid w:val="00EF01F7"/>
    <w:rsid w:val="00EF03A7"/>
    <w:rsid w:val="00EF1B89"/>
    <w:rsid w:val="00EF26BA"/>
    <w:rsid w:val="00EF5794"/>
    <w:rsid w:val="00EF6D89"/>
    <w:rsid w:val="00EF7659"/>
    <w:rsid w:val="00EF77C9"/>
    <w:rsid w:val="00F0013F"/>
    <w:rsid w:val="00F07CCD"/>
    <w:rsid w:val="00F116C3"/>
    <w:rsid w:val="00F13E4F"/>
    <w:rsid w:val="00F14110"/>
    <w:rsid w:val="00F14639"/>
    <w:rsid w:val="00F156C7"/>
    <w:rsid w:val="00F17467"/>
    <w:rsid w:val="00F17759"/>
    <w:rsid w:val="00F179D4"/>
    <w:rsid w:val="00F22732"/>
    <w:rsid w:val="00F232B4"/>
    <w:rsid w:val="00F24F9B"/>
    <w:rsid w:val="00F277F0"/>
    <w:rsid w:val="00F307F4"/>
    <w:rsid w:val="00F32293"/>
    <w:rsid w:val="00F32E39"/>
    <w:rsid w:val="00F33226"/>
    <w:rsid w:val="00F334BB"/>
    <w:rsid w:val="00F34A5A"/>
    <w:rsid w:val="00F370BD"/>
    <w:rsid w:val="00F4061C"/>
    <w:rsid w:val="00F42D6C"/>
    <w:rsid w:val="00F45852"/>
    <w:rsid w:val="00F46F48"/>
    <w:rsid w:val="00F503A8"/>
    <w:rsid w:val="00F514AC"/>
    <w:rsid w:val="00F577F5"/>
    <w:rsid w:val="00F57D84"/>
    <w:rsid w:val="00F57EFF"/>
    <w:rsid w:val="00F61786"/>
    <w:rsid w:val="00F61AD9"/>
    <w:rsid w:val="00F62156"/>
    <w:rsid w:val="00F6386E"/>
    <w:rsid w:val="00F715AE"/>
    <w:rsid w:val="00F71A1D"/>
    <w:rsid w:val="00F73D44"/>
    <w:rsid w:val="00F74E97"/>
    <w:rsid w:val="00F8300C"/>
    <w:rsid w:val="00F8500F"/>
    <w:rsid w:val="00F85B07"/>
    <w:rsid w:val="00F861F4"/>
    <w:rsid w:val="00F8686B"/>
    <w:rsid w:val="00F87204"/>
    <w:rsid w:val="00F91994"/>
    <w:rsid w:val="00F956DB"/>
    <w:rsid w:val="00FA009E"/>
    <w:rsid w:val="00FA065E"/>
    <w:rsid w:val="00FA24AB"/>
    <w:rsid w:val="00FA2E53"/>
    <w:rsid w:val="00FA30CB"/>
    <w:rsid w:val="00FA32B3"/>
    <w:rsid w:val="00FA3733"/>
    <w:rsid w:val="00FA3ADB"/>
    <w:rsid w:val="00FA4E05"/>
    <w:rsid w:val="00FA6A06"/>
    <w:rsid w:val="00FA7C94"/>
    <w:rsid w:val="00FB2060"/>
    <w:rsid w:val="00FB3051"/>
    <w:rsid w:val="00FB547F"/>
    <w:rsid w:val="00FB6466"/>
    <w:rsid w:val="00FC11FC"/>
    <w:rsid w:val="00FC29E0"/>
    <w:rsid w:val="00FC3E14"/>
    <w:rsid w:val="00FC419F"/>
    <w:rsid w:val="00FC50D0"/>
    <w:rsid w:val="00FC5497"/>
    <w:rsid w:val="00FC70B7"/>
    <w:rsid w:val="00FD0E33"/>
    <w:rsid w:val="00FD17BC"/>
    <w:rsid w:val="00FD2BBC"/>
    <w:rsid w:val="00FD60B9"/>
    <w:rsid w:val="00FD7576"/>
    <w:rsid w:val="00FD7A64"/>
    <w:rsid w:val="00FE1D31"/>
    <w:rsid w:val="00FE2D4B"/>
    <w:rsid w:val="00FE37D8"/>
    <w:rsid w:val="00FE5CFE"/>
    <w:rsid w:val="00FF6EB1"/>
    <w:rsid w:val="00FF754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BAEFE25"/>
  <w15:docId w15:val="{97224B1C-4E26-421A-B373-8003154FE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DD6335"/>
    <w:pPr>
      <w:suppressAutoHyphens/>
      <w:spacing w:before="120" w:after="120" w:line="276" w:lineRule="auto"/>
    </w:pPr>
    <w:rPr>
      <w:rFonts w:ascii="Calibri" w:hAnsi="Calibri"/>
      <w:sz w:val="22"/>
      <w:lang w:eastAsia="en-US"/>
    </w:rPr>
  </w:style>
  <w:style w:type="paragraph" w:styleId="Heading1">
    <w:name w:val="heading 1"/>
    <w:aliases w:val="clause"/>
    <w:basedOn w:val="Normal"/>
    <w:next w:val="Normal"/>
    <w:link w:val="Heading1Char"/>
    <w:uiPriority w:val="1"/>
    <w:qFormat/>
    <w:rsid w:val="00DA2971"/>
    <w:pPr>
      <w:keepNext/>
      <w:keepLines/>
      <w:spacing w:before="480"/>
      <w:outlineLvl w:val="0"/>
    </w:pPr>
    <w:rPr>
      <w:rFonts w:asciiTheme="majorHAnsi" w:eastAsiaTheme="majorEastAsia" w:hAnsiTheme="majorHAnsi" w:cstheme="majorBidi"/>
      <w:b/>
      <w:bCs/>
      <w:color w:val="083A42"/>
      <w:sz w:val="36"/>
      <w:szCs w:val="28"/>
    </w:rPr>
  </w:style>
  <w:style w:type="paragraph" w:styleId="Heading2">
    <w:name w:val="heading 2"/>
    <w:basedOn w:val="Normal"/>
    <w:next w:val="Normal"/>
    <w:link w:val="Heading2Char"/>
    <w:uiPriority w:val="99"/>
    <w:unhideWhenUsed/>
    <w:qFormat/>
    <w:rsid w:val="009534D7"/>
    <w:pPr>
      <w:keepNext/>
      <w:keepLines/>
      <w:spacing w:before="200"/>
      <w:outlineLvl w:val="1"/>
    </w:pPr>
    <w:rPr>
      <w:rFonts w:asciiTheme="majorHAnsi" w:eastAsiaTheme="majorEastAsia" w:hAnsiTheme="majorHAnsi" w:cstheme="majorBidi"/>
      <w:b/>
      <w:bCs/>
      <w:color w:val="197C7D"/>
      <w:sz w:val="26"/>
      <w:szCs w:val="26"/>
    </w:rPr>
  </w:style>
  <w:style w:type="paragraph" w:styleId="Heading3">
    <w:name w:val="heading 3"/>
    <w:basedOn w:val="Normal"/>
    <w:next w:val="Normal"/>
    <w:link w:val="Heading3Char"/>
    <w:uiPriority w:val="99"/>
    <w:unhideWhenUsed/>
    <w:qFormat/>
    <w:rsid w:val="006B1CEA"/>
    <w:pPr>
      <w:keepNext/>
      <w:outlineLvl w:val="2"/>
    </w:pPr>
    <w:rPr>
      <w:b/>
      <w:color w:val="197C7D"/>
    </w:rPr>
  </w:style>
  <w:style w:type="paragraph" w:styleId="Heading4">
    <w:name w:val="heading 4"/>
    <w:basedOn w:val="Normal"/>
    <w:next w:val="Normal"/>
    <w:link w:val="Heading4Char"/>
    <w:uiPriority w:val="9"/>
    <w:unhideWhenUsed/>
    <w:qFormat/>
    <w:rsid w:val="00BE79CA"/>
    <w:pPr>
      <w:keepNext/>
      <w:keepLines/>
      <w:spacing w:before="200"/>
      <w:outlineLvl w:val="3"/>
    </w:pPr>
    <w:rPr>
      <w:rFonts w:asciiTheme="majorHAnsi" w:eastAsiaTheme="majorEastAsia" w:hAnsiTheme="majorHAnsi" w:cstheme="majorBidi"/>
      <w:b/>
      <w:bCs/>
      <w:i/>
      <w:iCs/>
      <w:color w:val="197C7D"/>
    </w:rPr>
  </w:style>
  <w:style w:type="paragraph" w:styleId="Heading5">
    <w:name w:val="heading 5"/>
    <w:basedOn w:val="Normal"/>
    <w:next w:val="Normal"/>
    <w:link w:val="Heading5Char"/>
    <w:uiPriority w:val="9"/>
    <w:unhideWhenUsed/>
    <w:qFormat/>
    <w:rsid w:val="00940899"/>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433ED0"/>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lause Char"/>
    <w:basedOn w:val="DefaultParagraphFont"/>
    <w:link w:val="Heading1"/>
    <w:uiPriority w:val="1"/>
    <w:rsid w:val="00DA2971"/>
    <w:rPr>
      <w:rFonts w:asciiTheme="majorHAnsi" w:eastAsiaTheme="majorEastAsia" w:hAnsiTheme="majorHAnsi" w:cstheme="majorBidi"/>
      <w:b/>
      <w:bCs/>
      <w:color w:val="083A42"/>
      <w:sz w:val="36"/>
      <w:szCs w:val="28"/>
      <w:lang w:eastAsia="en-US"/>
    </w:rPr>
  </w:style>
  <w:style w:type="character" w:customStyle="1" w:styleId="Heading2Char">
    <w:name w:val="Heading 2 Char"/>
    <w:basedOn w:val="DefaultParagraphFont"/>
    <w:link w:val="Heading2"/>
    <w:uiPriority w:val="99"/>
    <w:rsid w:val="009534D7"/>
    <w:rPr>
      <w:rFonts w:asciiTheme="majorHAnsi" w:eastAsiaTheme="majorEastAsia" w:hAnsiTheme="majorHAnsi" w:cstheme="majorBidi"/>
      <w:b/>
      <w:bCs/>
      <w:color w:val="197C7D"/>
      <w:sz w:val="26"/>
      <w:szCs w:val="26"/>
      <w:lang w:eastAsia="en-US"/>
    </w:rPr>
  </w:style>
  <w:style w:type="character" w:customStyle="1" w:styleId="Heading3Char">
    <w:name w:val="Heading 3 Char"/>
    <w:basedOn w:val="DefaultParagraphFont"/>
    <w:link w:val="Heading3"/>
    <w:uiPriority w:val="99"/>
    <w:rsid w:val="006B1CEA"/>
    <w:rPr>
      <w:rFonts w:ascii="Calibri" w:hAnsi="Calibri"/>
      <w:b/>
      <w:color w:val="197C7D"/>
      <w:sz w:val="22"/>
      <w:lang w:eastAsia="en-US"/>
    </w:rPr>
  </w:style>
  <w:style w:type="paragraph" w:customStyle="1" w:styleId="NoParagraphStyle">
    <w:name w:val="[No Paragraph Style]"/>
    <w:rsid w:val="00605A17"/>
    <w:pPr>
      <w:widowControl w:val="0"/>
      <w:autoSpaceDE w:val="0"/>
      <w:autoSpaceDN w:val="0"/>
      <w:adjustRightInd w:val="0"/>
      <w:spacing w:line="288" w:lineRule="auto"/>
      <w:textAlignment w:val="center"/>
    </w:pPr>
    <w:rPr>
      <w:rFonts w:ascii="MinionPro-Regular" w:hAnsi="MinionPro-Regular" w:cs="MinionPro-Regular"/>
      <w:color w:val="000000"/>
      <w:lang w:val="en-GB" w:eastAsia="en-US"/>
    </w:rPr>
  </w:style>
  <w:style w:type="paragraph" w:customStyle="1" w:styleId="HeadingLevel1">
    <w:name w:val="Heading Level 1"/>
    <w:basedOn w:val="NoParagraphStyle"/>
    <w:uiPriority w:val="99"/>
    <w:rsid w:val="005D2FF5"/>
    <w:pPr>
      <w:tabs>
        <w:tab w:val="left" w:pos="1276"/>
      </w:tabs>
      <w:suppressAutoHyphens/>
      <w:spacing w:line="620" w:lineRule="atLeast"/>
    </w:pPr>
    <w:rPr>
      <w:rFonts w:asciiTheme="majorHAnsi" w:hAnsiTheme="majorHAnsi" w:cs="TimesNewRomanPS-BoldMT"/>
      <w:b/>
      <w:bCs/>
      <w:caps/>
      <w:spacing w:val="-12"/>
      <w:sz w:val="40"/>
      <w:szCs w:val="40"/>
      <w:lang w:val="en-US"/>
    </w:rPr>
  </w:style>
  <w:style w:type="paragraph" w:customStyle="1" w:styleId="Text">
    <w:name w:val="Text"/>
    <w:basedOn w:val="NoParagraphStyle"/>
    <w:next w:val="NoParagraphStyle"/>
    <w:uiPriority w:val="99"/>
    <w:rsid w:val="00605A17"/>
    <w:pPr>
      <w:tabs>
        <w:tab w:val="left" w:pos="680"/>
      </w:tabs>
      <w:suppressAutoHyphens/>
      <w:spacing w:before="113" w:after="57" w:line="312" w:lineRule="auto"/>
    </w:pPr>
    <w:rPr>
      <w:rFonts w:ascii="ArialMT" w:hAnsi="ArialMT" w:cs="ArialMT"/>
      <w:sz w:val="20"/>
      <w:szCs w:val="20"/>
      <w:lang w:val="en-US"/>
    </w:rPr>
  </w:style>
  <w:style w:type="paragraph" w:customStyle="1" w:styleId="TOC11">
    <w:name w:val="TOC 11"/>
    <w:basedOn w:val="Text"/>
    <w:next w:val="NoParagraphStyle"/>
    <w:uiPriority w:val="99"/>
    <w:rsid w:val="00605A17"/>
    <w:pPr>
      <w:pBdr>
        <w:bottom w:val="single" w:sz="2" w:space="4" w:color="auto"/>
      </w:pBdr>
      <w:tabs>
        <w:tab w:val="clear" w:pos="680"/>
        <w:tab w:val="left" w:pos="1320"/>
      </w:tabs>
      <w:spacing w:before="454" w:line="329" w:lineRule="auto"/>
    </w:pPr>
    <w:rPr>
      <w:rFonts w:ascii="TimesNewRomanPS-BoldMT" w:hAnsi="TimesNewRomanPS-BoldMT" w:cs="TimesNewRomanPS-BoldMT"/>
      <w:b/>
      <w:bCs/>
      <w:caps/>
      <w:sz w:val="22"/>
      <w:szCs w:val="22"/>
    </w:rPr>
  </w:style>
  <w:style w:type="paragraph" w:customStyle="1" w:styleId="TOC21">
    <w:name w:val="TOC 21"/>
    <w:basedOn w:val="Text"/>
    <w:uiPriority w:val="99"/>
    <w:rsid w:val="00605A17"/>
    <w:pPr>
      <w:spacing w:before="57" w:after="0" w:line="329" w:lineRule="auto"/>
    </w:pPr>
  </w:style>
  <w:style w:type="paragraph" w:customStyle="1" w:styleId="TOC31">
    <w:name w:val="TOC 31"/>
    <w:basedOn w:val="Text"/>
    <w:uiPriority w:val="99"/>
    <w:rsid w:val="00605A17"/>
    <w:pPr>
      <w:spacing w:before="57" w:after="0" w:line="240" w:lineRule="atLeast"/>
      <w:ind w:left="567"/>
    </w:pPr>
  </w:style>
  <w:style w:type="paragraph" w:customStyle="1" w:styleId="BasicParagraph">
    <w:name w:val="[Basic Paragraph]"/>
    <w:basedOn w:val="NoParagraphStyle"/>
    <w:uiPriority w:val="99"/>
    <w:rsid w:val="00605A17"/>
    <w:rPr>
      <w:rFonts w:ascii="TimesNewRomanPS-BoldMT" w:hAnsi="TimesNewRomanPS-BoldMT" w:cs="TimesNewRomanPS-BoldMT"/>
      <w:b/>
      <w:bCs/>
      <w:lang w:val="en-US"/>
    </w:rPr>
  </w:style>
  <w:style w:type="paragraph" w:customStyle="1" w:styleId="HeadingLevel2">
    <w:name w:val="Heading Level 2"/>
    <w:basedOn w:val="NoParagraphStyle"/>
    <w:next w:val="Text"/>
    <w:uiPriority w:val="99"/>
    <w:rsid w:val="00605A17"/>
    <w:pPr>
      <w:tabs>
        <w:tab w:val="left" w:pos="680"/>
      </w:tabs>
      <w:suppressAutoHyphens/>
      <w:spacing w:before="283" w:line="320" w:lineRule="atLeast"/>
    </w:pPr>
    <w:rPr>
      <w:rFonts w:ascii="Arial-BoldMT" w:hAnsi="Arial-BoldMT" w:cs="Arial-BoldMT"/>
      <w:b/>
      <w:bCs/>
      <w:sz w:val="30"/>
      <w:szCs w:val="30"/>
      <w:lang w:val="en-US"/>
    </w:rPr>
  </w:style>
  <w:style w:type="paragraph" w:customStyle="1" w:styleId="ClauseNumberingClauses">
    <w:name w:val="Clause Numbering (Clauses)"/>
    <w:basedOn w:val="NoParagraphStyle"/>
    <w:next w:val="Textfollowingclause"/>
    <w:uiPriority w:val="99"/>
    <w:rsid w:val="00DD6335"/>
    <w:pPr>
      <w:tabs>
        <w:tab w:val="left" w:pos="680"/>
      </w:tabs>
      <w:suppressAutoHyphens/>
      <w:spacing w:before="170" w:line="312" w:lineRule="auto"/>
    </w:pPr>
    <w:rPr>
      <w:rFonts w:ascii="Calibri" w:hAnsi="Calibri" w:cs="ArialMT"/>
      <w:sz w:val="22"/>
      <w:szCs w:val="20"/>
      <w:lang w:val="en-US"/>
    </w:rPr>
  </w:style>
  <w:style w:type="paragraph" w:customStyle="1" w:styleId="Textfollowingclause">
    <w:name w:val="Text following clause"/>
    <w:basedOn w:val="Text"/>
    <w:next w:val="NoParagraphStyle"/>
    <w:uiPriority w:val="99"/>
    <w:rsid w:val="00605A17"/>
    <w:pPr>
      <w:spacing w:before="57"/>
    </w:pPr>
  </w:style>
  <w:style w:type="paragraph" w:customStyle="1" w:styleId="Bulletpoints">
    <w:name w:val="Bullet points"/>
    <w:basedOn w:val="NoParagraphStyle"/>
    <w:uiPriority w:val="99"/>
    <w:rsid w:val="00605A17"/>
    <w:pPr>
      <w:suppressAutoHyphens/>
      <w:spacing w:before="170" w:line="312" w:lineRule="auto"/>
      <w:ind w:left="567" w:hanging="283"/>
    </w:pPr>
    <w:rPr>
      <w:rFonts w:ascii="ArialMT" w:hAnsi="ArialMT" w:cs="ArialMT"/>
      <w:sz w:val="20"/>
      <w:szCs w:val="20"/>
      <w:lang w:val="en-US"/>
    </w:rPr>
  </w:style>
  <w:style w:type="paragraph" w:customStyle="1" w:styleId="Letteredpointsfirst">
    <w:name w:val="Lettered points first"/>
    <w:basedOn w:val="NoParagraphStyle"/>
    <w:uiPriority w:val="99"/>
    <w:rsid w:val="00605A17"/>
    <w:pPr>
      <w:suppressAutoHyphens/>
      <w:spacing w:before="57" w:line="312" w:lineRule="auto"/>
      <w:ind w:left="283" w:hanging="283"/>
    </w:pPr>
    <w:rPr>
      <w:rFonts w:ascii="ArialMT" w:hAnsi="ArialMT" w:cs="ArialMT"/>
      <w:spacing w:val="1"/>
      <w:sz w:val="20"/>
      <w:szCs w:val="20"/>
      <w:lang w:val="en-US"/>
    </w:rPr>
  </w:style>
  <w:style w:type="paragraph" w:customStyle="1" w:styleId="Letteredpoints">
    <w:name w:val="Lettered points"/>
    <w:basedOn w:val="NoParagraphStyle"/>
    <w:uiPriority w:val="99"/>
    <w:rsid w:val="00605A17"/>
    <w:pPr>
      <w:suppressAutoHyphens/>
      <w:spacing w:before="170" w:line="312" w:lineRule="auto"/>
      <w:ind w:left="283" w:hanging="283"/>
    </w:pPr>
    <w:rPr>
      <w:rFonts w:ascii="ArialMT" w:hAnsi="ArialMT" w:cs="ArialMT"/>
      <w:sz w:val="20"/>
      <w:szCs w:val="20"/>
      <w:lang w:val="en-US"/>
    </w:rPr>
  </w:style>
  <w:style w:type="paragraph" w:customStyle="1" w:styleId="ClauseNumbering2Clauses">
    <w:name w:val="Clause Numbering 2 (Clauses)"/>
    <w:basedOn w:val="ClauseNumberingClauses"/>
    <w:next w:val="Textfollowingclause"/>
    <w:uiPriority w:val="99"/>
    <w:rsid w:val="00605A17"/>
  </w:style>
  <w:style w:type="paragraph" w:customStyle="1" w:styleId="Headinglevel3">
    <w:name w:val="Heading level 3"/>
    <w:basedOn w:val="NoParagraphStyle"/>
    <w:uiPriority w:val="99"/>
    <w:rsid w:val="00605A17"/>
    <w:pPr>
      <w:tabs>
        <w:tab w:val="left" w:pos="680"/>
      </w:tabs>
      <w:suppressAutoHyphens/>
      <w:spacing w:before="283" w:line="312" w:lineRule="auto"/>
    </w:pPr>
    <w:rPr>
      <w:rFonts w:ascii="Arial-BoldMT" w:hAnsi="Arial-BoldMT" w:cs="Arial-BoldMT"/>
      <w:b/>
      <w:bCs/>
      <w:lang w:val="en-US"/>
    </w:rPr>
  </w:style>
  <w:style w:type="paragraph" w:customStyle="1" w:styleId="Letteredpointslast">
    <w:name w:val="Lettered points last"/>
    <w:basedOn w:val="NoParagraphStyle"/>
    <w:uiPriority w:val="99"/>
    <w:rsid w:val="00605A17"/>
    <w:pPr>
      <w:suppressAutoHyphens/>
      <w:spacing w:before="170" w:after="57" w:line="312" w:lineRule="auto"/>
      <w:ind w:left="283" w:hanging="283"/>
    </w:pPr>
    <w:rPr>
      <w:rFonts w:ascii="ArialMT" w:hAnsi="ArialMT" w:cs="ArialMT"/>
      <w:spacing w:val="1"/>
      <w:sz w:val="20"/>
      <w:szCs w:val="20"/>
      <w:lang w:val="en-US"/>
    </w:rPr>
  </w:style>
  <w:style w:type="paragraph" w:customStyle="1" w:styleId="ClauseNumbering3Clauses">
    <w:name w:val="Clause Numbering 3 (Clauses)"/>
    <w:basedOn w:val="ClauseNumberingClauses"/>
    <w:next w:val="Textfollowingclause"/>
    <w:uiPriority w:val="99"/>
    <w:rsid w:val="00605A17"/>
  </w:style>
  <w:style w:type="paragraph" w:customStyle="1" w:styleId="ClauseNumbering4Clauses">
    <w:name w:val="Clause Numbering 4 (Clauses)"/>
    <w:basedOn w:val="ClauseNumberingClauses"/>
    <w:next w:val="Textfollowingclause"/>
    <w:uiPriority w:val="99"/>
    <w:rsid w:val="00605A17"/>
  </w:style>
  <w:style w:type="paragraph" w:customStyle="1" w:styleId="ClauseNumbering5Clauses">
    <w:name w:val="Clause Numbering 5 (Clauses)"/>
    <w:basedOn w:val="ClauseNumberingClauses"/>
    <w:next w:val="Textfollowingclause"/>
    <w:uiPriority w:val="99"/>
    <w:rsid w:val="00605A17"/>
  </w:style>
  <w:style w:type="paragraph" w:customStyle="1" w:styleId="Bulletpointsfirst">
    <w:name w:val="Bullet points first"/>
    <w:basedOn w:val="NoParagraphStyle"/>
    <w:uiPriority w:val="99"/>
    <w:rsid w:val="00605A17"/>
    <w:pPr>
      <w:suppressAutoHyphens/>
      <w:spacing w:before="57" w:line="312" w:lineRule="auto"/>
      <w:ind w:left="567" w:hanging="283"/>
    </w:pPr>
    <w:rPr>
      <w:rFonts w:ascii="ArialMT" w:hAnsi="ArialMT" w:cs="ArialMT"/>
      <w:sz w:val="20"/>
      <w:szCs w:val="20"/>
      <w:lang w:val="en-US"/>
    </w:rPr>
  </w:style>
  <w:style w:type="paragraph" w:customStyle="1" w:styleId="subparanumberedcopy">
    <w:name w:val="sub para numbered copy"/>
    <w:basedOn w:val="Bulletpoints"/>
    <w:uiPriority w:val="99"/>
    <w:rsid w:val="00605A17"/>
    <w:pPr>
      <w:spacing w:before="57" w:line="336" w:lineRule="auto"/>
    </w:pPr>
  </w:style>
  <w:style w:type="paragraph" w:customStyle="1" w:styleId="subparanumbered">
    <w:name w:val="sub para numbered"/>
    <w:basedOn w:val="Bulletpoints"/>
    <w:uiPriority w:val="99"/>
    <w:rsid w:val="00605A17"/>
    <w:pPr>
      <w:spacing w:line="336" w:lineRule="auto"/>
    </w:pPr>
  </w:style>
  <w:style w:type="paragraph" w:customStyle="1" w:styleId="ClauseNumbering6Clauses">
    <w:name w:val="Clause Numbering 6 (Clauses)"/>
    <w:basedOn w:val="ClauseNumberingClauses"/>
    <w:next w:val="Textfollowingclause"/>
    <w:uiPriority w:val="99"/>
    <w:rsid w:val="00605A17"/>
  </w:style>
  <w:style w:type="paragraph" w:customStyle="1" w:styleId="Textbetweenpoints">
    <w:name w:val="Text between points"/>
    <w:basedOn w:val="NoParagraphStyle"/>
    <w:next w:val="NoParagraphStyle"/>
    <w:uiPriority w:val="99"/>
    <w:rsid w:val="00605A17"/>
    <w:pPr>
      <w:tabs>
        <w:tab w:val="left" w:pos="680"/>
      </w:tabs>
      <w:suppressAutoHyphens/>
      <w:spacing w:before="227" w:after="57" w:line="312" w:lineRule="auto"/>
    </w:pPr>
    <w:rPr>
      <w:rFonts w:ascii="ArialMT" w:hAnsi="ArialMT" w:cs="ArialMT"/>
      <w:sz w:val="20"/>
      <w:szCs w:val="20"/>
      <w:lang w:val="en-US"/>
    </w:rPr>
  </w:style>
  <w:style w:type="paragraph" w:customStyle="1" w:styleId="ClauseNumbering7Clauses">
    <w:name w:val="Clause Numbering 7 (Clauses)"/>
    <w:basedOn w:val="ClauseNumberingClauses"/>
    <w:next w:val="Textfollowingclause"/>
    <w:uiPriority w:val="99"/>
    <w:rsid w:val="00605A17"/>
  </w:style>
  <w:style w:type="paragraph" w:customStyle="1" w:styleId="ClauseNumbering8Clauses">
    <w:name w:val="Clause Numbering 8 (Clauses)"/>
    <w:basedOn w:val="ClauseNumberingClauses"/>
    <w:next w:val="Textfollowingclause"/>
    <w:uiPriority w:val="99"/>
    <w:rsid w:val="00605A17"/>
  </w:style>
  <w:style w:type="paragraph" w:customStyle="1" w:styleId="Bulletpointsnoindent">
    <w:name w:val="Bullet points no indent"/>
    <w:basedOn w:val="NoParagraphStyle"/>
    <w:uiPriority w:val="99"/>
    <w:rsid w:val="00605A17"/>
    <w:pPr>
      <w:suppressAutoHyphens/>
      <w:spacing w:before="57" w:line="312" w:lineRule="auto"/>
      <w:ind w:left="283" w:hanging="283"/>
    </w:pPr>
    <w:rPr>
      <w:rFonts w:ascii="ArialMT" w:hAnsi="ArialMT" w:cs="ArialMT"/>
      <w:sz w:val="20"/>
      <w:szCs w:val="20"/>
      <w:lang w:val="en-US"/>
    </w:rPr>
  </w:style>
  <w:style w:type="paragraph" w:customStyle="1" w:styleId="ClauseNumbering9Clauses">
    <w:name w:val="Clause Numbering 9 (Clauses)"/>
    <w:basedOn w:val="ClauseNumberingClauses"/>
    <w:next w:val="Textfollowingclause"/>
    <w:uiPriority w:val="99"/>
    <w:rsid w:val="00605A17"/>
  </w:style>
  <w:style w:type="paragraph" w:customStyle="1" w:styleId="ClauseNumbering10Clauses">
    <w:name w:val="Clause Numbering 10 (Clauses)"/>
    <w:basedOn w:val="ClauseNumberingClauses"/>
    <w:next w:val="Textfollowingclause"/>
    <w:uiPriority w:val="99"/>
    <w:rsid w:val="00605A17"/>
  </w:style>
  <w:style w:type="paragraph" w:customStyle="1" w:styleId="ClauseNumbering11Clauses">
    <w:name w:val="Clause Numbering 11 (Clauses)"/>
    <w:basedOn w:val="ClauseNumberingClauses"/>
    <w:next w:val="Textfollowingclause"/>
    <w:uiPriority w:val="99"/>
    <w:rsid w:val="00605A17"/>
  </w:style>
  <w:style w:type="paragraph" w:customStyle="1" w:styleId="ClauseNumbering12Clauses">
    <w:name w:val="Clause Numbering 12 (Clauses)"/>
    <w:basedOn w:val="ClauseNumberingClauses"/>
    <w:next w:val="Textfollowingclause"/>
    <w:uiPriority w:val="99"/>
    <w:rsid w:val="00605A17"/>
  </w:style>
  <w:style w:type="paragraph" w:customStyle="1" w:styleId="TableCells">
    <w:name w:val="Table Cells"/>
    <w:basedOn w:val="Headinglevel3"/>
    <w:uiPriority w:val="99"/>
    <w:rsid w:val="00605A17"/>
    <w:pPr>
      <w:spacing w:before="170"/>
    </w:pPr>
    <w:rPr>
      <w:rFonts w:ascii="ArialMT" w:hAnsi="ArialMT" w:cs="ArialMT"/>
      <w:sz w:val="18"/>
      <w:szCs w:val="18"/>
    </w:rPr>
  </w:style>
  <w:style w:type="paragraph" w:customStyle="1" w:styleId="subparalettered">
    <w:name w:val="sub para lettered"/>
    <w:basedOn w:val="Text"/>
    <w:uiPriority w:val="99"/>
    <w:rsid w:val="00605A17"/>
    <w:pPr>
      <w:suppressAutoHyphens w:val="0"/>
      <w:spacing w:before="120" w:after="120"/>
    </w:pPr>
    <w:rPr>
      <w:sz w:val="22"/>
      <w:szCs w:val="22"/>
    </w:rPr>
  </w:style>
  <w:style w:type="paragraph" w:styleId="Footer">
    <w:name w:val="footer"/>
    <w:basedOn w:val="NoParagraphStyle"/>
    <w:link w:val="FooterChar"/>
    <w:uiPriority w:val="99"/>
    <w:rsid w:val="00605A17"/>
    <w:pPr>
      <w:suppressAutoHyphens/>
    </w:pPr>
    <w:rPr>
      <w:rFonts w:ascii="TimesNewRomanPSMT" w:hAnsi="TimesNewRomanPSMT" w:cs="TimesNewRomanPSMT"/>
      <w:sz w:val="16"/>
      <w:szCs w:val="16"/>
      <w:lang w:val="en-US"/>
    </w:rPr>
  </w:style>
  <w:style w:type="character" w:customStyle="1" w:styleId="FooterChar">
    <w:name w:val="Footer Char"/>
    <w:basedOn w:val="DefaultParagraphFont"/>
    <w:link w:val="Footer"/>
    <w:uiPriority w:val="99"/>
    <w:locked/>
    <w:rsid w:val="00605A17"/>
    <w:rPr>
      <w:rFonts w:cs="Times New Roman"/>
    </w:rPr>
  </w:style>
  <w:style w:type="paragraph" w:customStyle="1" w:styleId="subsubparanumbered">
    <w:name w:val="sub sub para numbered"/>
    <w:basedOn w:val="Text"/>
    <w:uiPriority w:val="99"/>
    <w:rsid w:val="00605A17"/>
    <w:pPr>
      <w:suppressAutoHyphens w:val="0"/>
      <w:spacing w:before="120" w:after="120"/>
      <w:ind w:left="1418"/>
    </w:pPr>
    <w:rPr>
      <w:sz w:val="22"/>
      <w:szCs w:val="22"/>
    </w:rPr>
  </w:style>
  <w:style w:type="paragraph" w:styleId="ListParagraph">
    <w:name w:val="List Paragraph"/>
    <w:basedOn w:val="Text"/>
    <w:link w:val="ListParagraphChar"/>
    <w:uiPriority w:val="34"/>
    <w:qFormat/>
    <w:rsid w:val="00A70171"/>
    <w:pPr>
      <w:spacing w:line="240" w:lineRule="auto"/>
    </w:pPr>
  </w:style>
  <w:style w:type="paragraph" w:customStyle="1" w:styleId="EACaption">
    <w:name w:val="EA Caption"/>
    <w:basedOn w:val="Text"/>
    <w:uiPriority w:val="99"/>
    <w:rsid w:val="00605A17"/>
    <w:pPr>
      <w:suppressAutoHyphens w:val="0"/>
      <w:spacing w:before="120" w:after="120"/>
      <w:jc w:val="center"/>
    </w:pPr>
    <w:rPr>
      <w:rFonts w:ascii="Arial (W1)" w:hAnsi="Arial (W1)" w:cs="Arial (W1)"/>
      <w:b/>
      <w:bCs/>
      <w:sz w:val="22"/>
      <w:szCs w:val="22"/>
    </w:rPr>
  </w:style>
  <w:style w:type="paragraph" w:customStyle="1" w:styleId="TableCellsCentered">
    <w:name w:val="Table Cells Centered"/>
    <w:basedOn w:val="Headinglevel3"/>
    <w:uiPriority w:val="99"/>
    <w:rsid w:val="00605A17"/>
    <w:pPr>
      <w:jc w:val="center"/>
    </w:pPr>
    <w:rPr>
      <w:rFonts w:ascii="ArialMT" w:hAnsi="ArialMT" w:cs="ArialMT"/>
      <w:sz w:val="18"/>
      <w:szCs w:val="18"/>
    </w:rPr>
  </w:style>
  <w:style w:type="paragraph" w:customStyle="1" w:styleId="FootnoteText1">
    <w:name w:val="Footnote Text1"/>
    <w:basedOn w:val="Text"/>
    <w:uiPriority w:val="99"/>
    <w:rsid w:val="00605A17"/>
    <w:pPr>
      <w:tabs>
        <w:tab w:val="clear" w:pos="680"/>
        <w:tab w:val="left" w:pos="283"/>
      </w:tabs>
      <w:suppressAutoHyphens w:val="0"/>
    </w:pPr>
    <w:rPr>
      <w:sz w:val="16"/>
      <w:szCs w:val="16"/>
    </w:rPr>
  </w:style>
  <w:style w:type="paragraph" w:customStyle="1" w:styleId="subparalettered0">
    <w:name w:val="subparalettered"/>
    <w:basedOn w:val="Text"/>
    <w:uiPriority w:val="99"/>
    <w:rsid w:val="00605A17"/>
    <w:pPr>
      <w:suppressAutoHyphens w:val="0"/>
      <w:spacing w:before="100" w:after="100"/>
    </w:pPr>
    <w:rPr>
      <w:rFonts w:ascii="TimesNewRomanPSMT" w:hAnsi="TimesNewRomanPSMT" w:cs="TimesNewRomanPSMT"/>
      <w:sz w:val="24"/>
      <w:szCs w:val="24"/>
    </w:rPr>
  </w:style>
  <w:style w:type="paragraph" w:customStyle="1" w:styleId="BodyCopy">
    <w:name w:val="Body Copy"/>
    <w:basedOn w:val="NoParagraphStyle"/>
    <w:uiPriority w:val="99"/>
    <w:rsid w:val="00605A17"/>
    <w:pPr>
      <w:tabs>
        <w:tab w:val="left" w:pos="454"/>
      </w:tabs>
      <w:suppressAutoHyphens/>
      <w:spacing w:before="170" w:line="280" w:lineRule="atLeast"/>
    </w:pPr>
    <w:rPr>
      <w:rFonts w:ascii="ArialMT" w:hAnsi="ArialMT" w:cs="ArialMT"/>
      <w:sz w:val="20"/>
      <w:szCs w:val="20"/>
      <w:lang w:val="en-US"/>
    </w:rPr>
  </w:style>
  <w:style w:type="paragraph" w:customStyle="1" w:styleId="Indextext">
    <w:name w:val="Index text"/>
    <w:basedOn w:val="BodyCopy"/>
    <w:uiPriority w:val="99"/>
    <w:rsid w:val="00605A17"/>
    <w:pPr>
      <w:spacing w:before="57" w:line="276" w:lineRule="auto"/>
      <w:ind w:left="170" w:hanging="170"/>
    </w:pPr>
    <w:rPr>
      <w:rFonts w:ascii="TimesNewRomanPSMT" w:hAnsi="TimesNewRomanPSMT" w:cs="TimesNewRomanPSMT"/>
      <w:sz w:val="17"/>
      <w:szCs w:val="17"/>
    </w:rPr>
  </w:style>
  <w:style w:type="paragraph" w:customStyle="1" w:styleId="Bulletpointsnoindenttables">
    <w:name w:val="Bullet points no indent tables"/>
    <w:basedOn w:val="NoParagraphStyle"/>
    <w:uiPriority w:val="99"/>
    <w:rsid w:val="00605A17"/>
    <w:pPr>
      <w:suppressAutoHyphens/>
      <w:spacing w:before="57" w:line="312" w:lineRule="auto"/>
      <w:ind w:left="283" w:hanging="283"/>
    </w:pPr>
    <w:rPr>
      <w:rFonts w:ascii="ArialMT" w:hAnsi="ArialMT" w:cs="ArialMT"/>
      <w:sz w:val="18"/>
      <w:szCs w:val="18"/>
      <w:lang w:val="en-US"/>
    </w:rPr>
  </w:style>
  <w:style w:type="paragraph" w:customStyle="1" w:styleId="samlltabletext">
    <w:name w:val="samll table text"/>
    <w:basedOn w:val="NoParagraphStyle"/>
    <w:uiPriority w:val="99"/>
    <w:rsid w:val="00605A17"/>
    <w:pPr>
      <w:tabs>
        <w:tab w:val="left" w:pos="680"/>
      </w:tabs>
      <w:suppressAutoHyphens/>
      <w:spacing w:before="113" w:after="57" w:line="230" w:lineRule="auto"/>
    </w:pPr>
    <w:rPr>
      <w:rFonts w:ascii="ArialMT" w:hAnsi="ArialMT" w:cs="ArialMT"/>
      <w:sz w:val="18"/>
      <w:szCs w:val="18"/>
      <w:lang w:val="en-US"/>
    </w:rPr>
  </w:style>
  <w:style w:type="paragraph" w:customStyle="1" w:styleId="samlltabletextcopy">
    <w:name w:val="samll table text copy"/>
    <w:basedOn w:val="NoParagraphStyle"/>
    <w:uiPriority w:val="99"/>
    <w:rsid w:val="00605A17"/>
    <w:pPr>
      <w:tabs>
        <w:tab w:val="left" w:pos="680"/>
      </w:tabs>
      <w:suppressAutoHyphens/>
      <w:spacing w:before="113" w:after="57" w:line="312" w:lineRule="auto"/>
    </w:pPr>
    <w:rPr>
      <w:rFonts w:ascii="ArialMT" w:hAnsi="ArialMT" w:cs="ArialMT"/>
      <w:sz w:val="18"/>
      <w:szCs w:val="18"/>
      <w:lang w:val="en-US"/>
    </w:rPr>
  </w:style>
  <w:style w:type="character" w:customStyle="1" w:styleId="TextItalic">
    <w:name w:val="Text Italic"/>
    <w:uiPriority w:val="99"/>
    <w:rsid w:val="00605A17"/>
    <w:rPr>
      <w:rFonts w:ascii="Arial-ItalicMT" w:hAnsi="Arial-ItalicMT"/>
      <w:i/>
    </w:rPr>
  </w:style>
  <w:style w:type="character" w:customStyle="1" w:styleId="TextBold">
    <w:name w:val="Text Bold"/>
    <w:uiPriority w:val="99"/>
    <w:rsid w:val="00605A17"/>
    <w:rPr>
      <w:rFonts w:ascii="Arial-BoldMT" w:hAnsi="Arial-BoldMT"/>
      <w:b/>
    </w:rPr>
  </w:style>
  <w:style w:type="character" w:customStyle="1" w:styleId="Superscript">
    <w:name w:val="Superscript"/>
    <w:uiPriority w:val="99"/>
    <w:rsid w:val="00605A17"/>
    <w:rPr>
      <w:vertAlign w:val="superscript"/>
    </w:rPr>
  </w:style>
  <w:style w:type="character" w:customStyle="1" w:styleId="FootnoteReference1">
    <w:name w:val="Footnote Reference1"/>
    <w:uiPriority w:val="99"/>
    <w:rsid w:val="00605A17"/>
    <w:rPr>
      <w:color w:val="000000"/>
      <w:w w:val="100"/>
      <w:vertAlign w:val="superscript"/>
    </w:rPr>
  </w:style>
  <w:style w:type="character" w:customStyle="1" w:styleId="editrequired">
    <w:name w:val="edit required"/>
    <w:basedOn w:val="FootnoteReference1"/>
    <w:uiPriority w:val="99"/>
    <w:rsid w:val="00605A17"/>
    <w:rPr>
      <w:rFonts w:cs="Times New Roman"/>
      <w:color w:val="000000"/>
      <w:w w:val="100"/>
      <w:vertAlign w:val="baseline"/>
    </w:rPr>
  </w:style>
  <w:style w:type="character" w:customStyle="1" w:styleId="BodyTextChar">
    <w:name w:val="Body Text Char"/>
    <w:link w:val="BodyText"/>
    <w:uiPriority w:val="99"/>
    <w:rsid w:val="00605A17"/>
    <w:rPr>
      <w:rFonts w:ascii="ArialMT" w:hAnsi="ArialMT"/>
      <w:color w:val="000000"/>
      <w:sz w:val="22"/>
    </w:rPr>
  </w:style>
  <w:style w:type="paragraph" w:styleId="BodyText">
    <w:name w:val="Body Text"/>
    <w:basedOn w:val="Normal"/>
    <w:link w:val="BodyTextChar"/>
    <w:uiPriority w:val="99"/>
    <w:rsid w:val="0014412C"/>
    <w:pPr>
      <w:tabs>
        <w:tab w:val="num" w:pos="0"/>
      </w:tabs>
    </w:pPr>
    <w:rPr>
      <w:rFonts w:ascii="ArialMT" w:hAnsi="ArialMT"/>
      <w:color w:val="000000"/>
      <w:lang w:eastAsia="en-AU"/>
    </w:rPr>
  </w:style>
  <w:style w:type="character" w:styleId="Emphasis">
    <w:name w:val="Emphasis"/>
    <w:basedOn w:val="DefaultParagraphFont"/>
    <w:uiPriority w:val="99"/>
    <w:qFormat/>
    <w:rsid w:val="00A6099E"/>
    <w:rPr>
      <w:rFonts w:cs="Times New Roman"/>
      <w:i/>
      <w:iCs/>
      <w:color w:val="000000"/>
      <w:w w:val="100"/>
    </w:rPr>
  </w:style>
  <w:style w:type="paragraph" w:styleId="ListBullet">
    <w:name w:val="List Bullet"/>
    <w:basedOn w:val="Normal"/>
    <w:uiPriority w:val="99"/>
    <w:unhideWhenUsed/>
    <w:qFormat/>
    <w:rsid w:val="00391D28"/>
    <w:pPr>
      <w:tabs>
        <w:tab w:val="num" w:pos="360"/>
      </w:tabs>
      <w:ind w:left="360" w:hanging="360"/>
      <w:contextualSpacing/>
    </w:pPr>
  </w:style>
  <w:style w:type="paragraph" w:styleId="Header">
    <w:name w:val="header"/>
    <w:basedOn w:val="Normal"/>
    <w:link w:val="HeaderChar"/>
    <w:uiPriority w:val="99"/>
    <w:unhideWhenUsed/>
    <w:rsid w:val="00FF2AE6"/>
    <w:pPr>
      <w:tabs>
        <w:tab w:val="center" w:pos="4513"/>
        <w:tab w:val="right" w:pos="9026"/>
      </w:tabs>
    </w:pPr>
  </w:style>
  <w:style w:type="character" w:customStyle="1" w:styleId="HeaderChar">
    <w:name w:val="Header Char"/>
    <w:basedOn w:val="DefaultParagraphFont"/>
    <w:link w:val="Header"/>
    <w:uiPriority w:val="99"/>
    <w:locked/>
    <w:rsid w:val="00FF2AE6"/>
    <w:rPr>
      <w:rFonts w:cs="Times New Roman"/>
      <w:lang w:eastAsia="en-US"/>
    </w:rPr>
  </w:style>
  <w:style w:type="paragraph" w:styleId="ListNumber">
    <w:name w:val="List Number"/>
    <w:basedOn w:val="Normal"/>
    <w:uiPriority w:val="99"/>
    <w:unhideWhenUsed/>
    <w:qFormat/>
    <w:rsid w:val="00422C82"/>
    <w:pPr>
      <w:numPr>
        <w:numId w:val="1"/>
      </w:numPr>
      <w:contextualSpacing/>
    </w:pPr>
  </w:style>
  <w:style w:type="character" w:styleId="CommentReference">
    <w:name w:val="annotation reference"/>
    <w:basedOn w:val="DefaultParagraphFont"/>
    <w:uiPriority w:val="99"/>
    <w:semiHidden/>
    <w:unhideWhenUsed/>
    <w:rsid w:val="00F45507"/>
    <w:rPr>
      <w:sz w:val="16"/>
      <w:szCs w:val="16"/>
    </w:rPr>
  </w:style>
  <w:style w:type="paragraph" w:styleId="CommentText">
    <w:name w:val="annotation text"/>
    <w:basedOn w:val="Normal"/>
    <w:link w:val="CommentTextChar"/>
    <w:uiPriority w:val="99"/>
    <w:unhideWhenUsed/>
    <w:rsid w:val="00F45507"/>
  </w:style>
  <w:style w:type="character" w:customStyle="1" w:styleId="CommentTextChar">
    <w:name w:val="Comment Text Char"/>
    <w:basedOn w:val="DefaultParagraphFont"/>
    <w:link w:val="CommentText"/>
    <w:uiPriority w:val="99"/>
    <w:rsid w:val="00F45507"/>
    <w:rPr>
      <w:lang w:eastAsia="en-US"/>
    </w:rPr>
  </w:style>
  <w:style w:type="paragraph" w:styleId="CommentSubject">
    <w:name w:val="annotation subject"/>
    <w:basedOn w:val="CommentText"/>
    <w:next w:val="CommentText"/>
    <w:link w:val="CommentSubjectChar"/>
    <w:uiPriority w:val="99"/>
    <w:semiHidden/>
    <w:unhideWhenUsed/>
    <w:rsid w:val="00F45507"/>
    <w:rPr>
      <w:b/>
      <w:bCs/>
    </w:rPr>
  </w:style>
  <w:style w:type="character" w:customStyle="1" w:styleId="CommentSubjectChar">
    <w:name w:val="Comment Subject Char"/>
    <w:basedOn w:val="CommentTextChar"/>
    <w:link w:val="CommentSubject"/>
    <w:uiPriority w:val="99"/>
    <w:semiHidden/>
    <w:rsid w:val="00F45507"/>
    <w:rPr>
      <w:b/>
      <w:bCs/>
      <w:lang w:eastAsia="en-US"/>
    </w:rPr>
  </w:style>
  <w:style w:type="paragraph" w:styleId="BalloonText">
    <w:name w:val="Balloon Text"/>
    <w:basedOn w:val="Normal"/>
    <w:link w:val="BalloonTextChar"/>
    <w:uiPriority w:val="99"/>
    <w:semiHidden/>
    <w:unhideWhenUsed/>
    <w:rsid w:val="00F45507"/>
    <w:rPr>
      <w:rFonts w:ascii="Tahoma" w:hAnsi="Tahoma" w:cs="Tahoma"/>
      <w:sz w:val="16"/>
      <w:szCs w:val="16"/>
    </w:rPr>
  </w:style>
  <w:style w:type="character" w:customStyle="1" w:styleId="BalloonTextChar">
    <w:name w:val="Balloon Text Char"/>
    <w:basedOn w:val="DefaultParagraphFont"/>
    <w:link w:val="BalloonText"/>
    <w:uiPriority w:val="99"/>
    <w:semiHidden/>
    <w:rsid w:val="00F45507"/>
    <w:rPr>
      <w:rFonts w:ascii="Tahoma" w:hAnsi="Tahoma" w:cs="Tahoma"/>
      <w:sz w:val="16"/>
      <w:szCs w:val="16"/>
      <w:lang w:eastAsia="en-US"/>
    </w:rPr>
  </w:style>
  <w:style w:type="character" w:styleId="Hyperlink">
    <w:name w:val="Hyperlink"/>
    <w:basedOn w:val="DefaultParagraphFont"/>
    <w:uiPriority w:val="99"/>
    <w:unhideWhenUsed/>
    <w:rsid w:val="00E65464"/>
    <w:rPr>
      <w:color w:val="0000FF" w:themeColor="hyperlink"/>
      <w:u w:val="single"/>
    </w:rPr>
  </w:style>
  <w:style w:type="character" w:styleId="FollowedHyperlink">
    <w:name w:val="FollowedHyperlink"/>
    <w:basedOn w:val="DefaultParagraphFont"/>
    <w:uiPriority w:val="99"/>
    <w:semiHidden/>
    <w:unhideWhenUsed/>
    <w:rsid w:val="00E65464"/>
    <w:rPr>
      <w:color w:val="800080" w:themeColor="followedHyperlink"/>
      <w:u w:val="single"/>
    </w:rPr>
  </w:style>
  <w:style w:type="paragraph" w:customStyle="1" w:styleId="Default">
    <w:name w:val="Default"/>
    <w:rsid w:val="00DD6335"/>
    <w:pPr>
      <w:autoSpaceDE w:val="0"/>
      <w:autoSpaceDN w:val="0"/>
      <w:adjustRightInd w:val="0"/>
    </w:pPr>
    <w:rPr>
      <w:rFonts w:ascii="Calibri" w:hAnsi="Calibri" w:cs="Calibri"/>
      <w:color w:val="000000"/>
      <w:sz w:val="22"/>
    </w:rPr>
  </w:style>
  <w:style w:type="paragraph" w:styleId="TOC1">
    <w:name w:val="toc 1"/>
    <w:basedOn w:val="Normal"/>
    <w:next w:val="Normal"/>
    <w:autoRedefine/>
    <w:uiPriority w:val="39"/>
    <w:unhideWhenUsed/>
    <w:rsid w:val="00BD319A"/>
    <w:pPr>
      <w:keepNext/>
      <w:tabs>
        <w:tab w:val="right" w:leader="dot" w:pos="9628"/>
      </w:tabs>
      <w:spacing w:after="100"/>
    </w:pPr>
    <w:rPr>
      <w:b/>
    </w:rPr>
  </w:style>
  <w:style w:type="paragraph" w:styleId="TOC2">
    <w:name w:val="toc 2"/>
    <w:basedOn w:val="Normal"/>
    <w:next w:val="Normal"/>
    <w:autoRedefine/>
    <w:uiPriority w:val="39"/>
    <w:unhideWhenUsed/>
    <w:rsid w:val="00CF71A2"/>
    <w:pPr>
      <w:tabs>
        <w:tab w:val="right" w:leader="dot" w:pos="9628"/>
      </w:tabs>
      <w:spacing w:after="100"/>
      <w:ind w:left="200"/>
    </w:pPr>
  </w:style>
  <w:style w:type="paragraph" w:styleId="TOC3">
    <w:name w:val="toc 3"/>
    <w:basedOn w:val="Normal"/>
    <w:next w:val="Normal"/>
    <w:autoRedefine/>
    <w:uiPriority w:val="39"/>
    <w:unhideWhenUsed/>
    <w:rsid w:val="00031107"/>
    <w:pPr>
      <w:tabs>
        <w:tab w:val="right" w:leader="dot" w:pos="9628"/>
      </w:tabs>
      <w:spacing w:after="100"/>
      <w:ind w:left="400"/>
    </w:pPr>
  </w:style>
  <w:style w:type="character" w:customStyle="1" w:styleId="BodyTextChar1">
    <w:name w:val="Body Text Char1"/>
    <w:basedOn w:val="DefaultParagraphFont"/>
    <w:uiPriority w:val="99"/>
    <w:semiHidden/>
    <w:rsid w:val="0014412C"/>
    <w:rPr>
      <w:lang w:eastAsia="en-US"/>
    </w:rPr>
  </w:style>
  <w:style w:type="paragraph" w:styleId="Index1">
    <w:name w:val="index 1"/>
    <w:basedOn w:val="Normal"/>
    <w:next w:val="Normal"/>
    <w:autoRedefine/>
    <w:uiPriority w:val="99"/>
    <w:semiHidden/>
    <w:unhideWhenUsed/>
    <w:rsid w:val="004E745D"/>
    <w:pPr>
      <w:ind w:left="200" w:hanging="200"/>
    </w:pPr>
  </w:style>
  <w:style w:type="paragraph" w:styleId="TOC4">
    <w:name w:val="toc 4"/>
    <w:basedOn w:val="Normal"/>
    <w:next w:val="Normal"/>
    <w:autoRedefine/>
    <w:uiPriority w:val="39"/>
    <w:unhideWhenUsed/>
    <w:rsid w:val="00A147A7"/>
    <w:pPr>
      <w:spacing w:after="100"/>
      <w:ind w:left="660"/>
    </w:pPr>
    <w:rPr>
      <w:rFonts w:asciiTheme="minorHAnsi" w:eastAsiaTheme="minorEastAsia" w:hAnsiTheme="minorHAnsi" w:cstheme="minorBidi"/>
      <w:szCs w:val="22"/>
      <w:lang w:eastAsia="en-AU"/>
    </w:rPr>
  </w:style>
  <w:style w:type="paragraph" w:styleId="TOC5">
    <w:name w:val="toc 5"/>
    <w:basedOn w:val="Normal"/>
    <w:next w:val="Normal"/>
    <w:autoRedefine/>
    <w:uiPriority w:val="39"/>
    <w:unhideWhenUsed/>
    <w:rsid w:val="00A147A7"/>
    <w:pPr>
      <w:spacing w:after="100"/>
      <w:ind w:left="880"/>
    </w:pPr>
    <w:rPr>
      <w:rFonts w:asciiTheme="minorHAnsi" w:eastAsiaTheme="minorEastAsia" w:hAnsiTheme="minorHAnsi" w:cstheme="minorBidi"/>
      <w:szCs w:val="22"/>
      <w:lang w:eastAsia="en-AU"/>
    </w:rPr>
  </w:style>
  <w:style w:type="paragraph" w:styleId="TOC6">
    <w:name w:val="toc 6"/>
    <w:basedOn w:val="Normal"/>
    <w:next w:val="Normal"/>
    <w:autoRedefine/>
    <w:uiPriority w:val="39"/>
    <w:unhideWhenUsed/>
    <w:rsid w:val="00A147A7"/>
    <w:pPr>
      <w:spacing w:after="100"/>
      <w:ind w:left="1100"/>
    </w:pPr>
    <w:rPr>
      <w:rFonts w:asciiTheme="minorHAnsi" w:eastAsiaTheme="minorEastAsia" w:hAnsiTheme="minorHAnsi" w:cstheme="minorBidi"/>
      <w:szCs w:val="22"/>
      <w:lang w:eastAsia="en-AU"/>
    </w:rPr>
  </w:style>
  <w:style w:type="paragraph" w:styleId="TOC7">
    <w:name w:val="toc 7"/>
    <w:basedOn w:val="Normal"/>
    <w:next w:val="Normal"/>
    <w:autoRedefine/>
    <w:uiPriority w:val="39"/>
    <w:unhideWhenUsed/>
    <w:rsid w:val="00A147A7"/>
    <w:pPr>
      <w:spacing w:after="100"/>
      <w:ind w:left="1320"/>
    </w:pPr>
    <w:rPr>
      <w:rFonts w:asciiTheme="minorHAnsi" w:eastAsiaTheme="minorEastAsia" w:hAnsiTheme="minorHAnsi" w:cstheme="minorBidi"/>
      <w:szCs w:val="22"/>
      <w:lang w:eastAsia="en-AU"/>
    </w:rPr>
  </w:style>
  <w:style w:type="paragraph" w:styleId="TOC8">
    <w:name w:val="toc 8"/>
    <w:basedOn w:val="Normal"/>
    <w:next w:val="Normal"/>
    <w:autoRedefine/>
    <w:uiPriority w:val="39"/>
    <w:unhideWhenUsed/>
    <w:rsid w:val="00A147A7"/>
    <w:pPr>
      <w:spacing w:after="100"/>
      <w:ind w:left="1540"/>
    </w:pPr>
    <w:rPr>
      <w:rFonts w:asciiTheme="minorHAnsi" w:eastAsiaTheme="minorEastAsia" w:hAnsiTheme="minorHAnsi" w:cstheme="minorBidi"/>
      <w:szCs w:val="22"/>
      <w:lang w:eastAsia="en-AU"/>
    </w:rPr>
  </w:style>
  <w:style w:type="paragraph" w:styleId="TOC9">
    <w:name w:val="toc 9"/>
    <w:basedOn w:val="Normal"/>
    <w:next w:val="Normal"/>
    <w:autoRedefine/>
    <w:uiPriority w:val="39"/>
    <w:unhideWhenUsed/>
    <w:rsid w:val="00A147A7"/>
    <w:pPr>
      <w:spacing w:after="100"/>
      <w:ind w:left="1760"/>
    </w:pPr>
    <w:rPr>
      <w:rFonts w:asciiTheme="minorHAnsi" w:eastAsiaTheme="minorEastAsia" w:hAnsiTheme="minorHAnsi" w:cstheme="minorBidi"/>
      <w:szCs w:val="22"/>
      <w:lang w:eastAsia="en-AU"/>
    </w:rPr>
  </w:style>
  <w:style w:type="paragraph" w:customStyle="1" w:styleId="zr1">
    <w:name w:val="zr1"/>
    <w:basedOn w:val="Normal"/>
    <w:rsid w:val="008C7720"/>
    <w:pPr>
      <w:spacing w:before="100" w:beforeAutospacing="1" w:after="100" w:afterAutospacing="1"/>
    </w:pPr>
    <w:rPr>
      <w:sz w:val="24"/>
      <w:lang w:eastAsia="en-AU"/>
    </w:rPr>
  </w:style>
  <w:style w:type="paragraph" w:customStyle="1" w:styleId="p1">
    <w:name w:val="p1"/>
    <w:basedOn w:val="Normal"/>
    <w:rsid w:val="008C7720"/>
    <w:pPr>
      <w:spacing w:before="100" w:beforeAutospacing="1" w:after="100" w:afterAutospacing="1"/>
    </w:pPr>
    <w:rPr>
      <w:sz w:val="24"/>
      <w:lang w:eastAsia="en-AU"/>
    </w:rPr>
  </w:style>
  <w:style w:type="paragraph" w:customStyle="1" w:styleId="r2">
    <w:name w:val="r2"/>
    <w:basedOn w:val="Normal"/>
    <w:rsid w:val="008C7720"/>
    <w:pPr>
      <w:spacing w:before="100" w:beforeAutospacing="1" w:after="100" w:afterAutospacing="1"/>
    </w:pPr>
    <w:rPr>
      <w:sz w:val="24"/>
      <w:lang w:eastAsia="en-AU"/>
    </w:rPr>
  </w:style>
  <w:style w:type="paragraph" w:customStyle="1" w:styleId="zr2">
    <w:name w:val="zr2"/>
    <w:basedOn w:val="Normal"/>
    <w:rsid w:val="008C7720"/>
    <w:pPr>
      <w:spacing w:before="100" w:beforeAutospacing="1" w:after="100" w:afterAutospacing="1"/>
    </w:pPr>
    <w:rPr>
      <w:sz w:val="24"/>
      <w:lang w:eastAsia="en-AU"/>
    </w:rPr>
  </w:style>
  <w:style w:type="paragraph" w:customStyle="1" w:styleId="rc">
    <w:name w:val="rc"/>
    <w:basedOn w:val="Normal"/>
    <w:rsid w:val="008C7720"/>
    <w:pPr>
      <w:spacing w:before="100" w:beforeAutospacing="1" w:after="100" w:afterAutospacing="1"/>
    </w:pPr>
    <w:rPr>
      <w:sz w:val="24"/>
      <w:lang w:eastAsia="en-AU"/>
    </w:rPr>
  </w:style>
  <w:style w:type="paragraph" w:customStyle="1" w:styleId="zp1">
    <w:name w:val="zp1"/>
    <w:basedOn w:val="Normal"/>
    <w:rsid w:val="008C7720"/>
    <w:pPr>
      <w:spacing w:before="100" w:beforeAutospacing="1" w:after="100" w:afterAutospacing="1"/>
    </w:pPr>
    <w:rPr>
      <w:sz w:val="24"/>
      <w:lang w:eastAsia="en-AU"/>
    </w:rPr>
  </w:style>
  <w:style w:type="paragraph" w:customStyle="1" w:styleId="p2">
    <w:name w:val="p2"/>
    <w:basedOn w:val="Normal"/>
    <w:rsid w:val="008C7720"/>
    <w:pPr>
      <w:spacing w:before="100" w:beforeAutospacing="1" w:after="100" w:afterAutospacing="1"/>
    </w:pPr>
    <w:rPr>
      <w:sz w:val="24"/>
      <w:lang w:eastAsia="en-AU"/>
    </w:rPr>
  </w:style>
  <w:style w:type="character" w:customStyle="1" w:styleId="Heading4Char">
    <w:name w:val="Heading 4 Char"/>
    <w:basedOn w:val="DefaultParagraphFont"/>
    <w:link w:val="Heading4"/>
    <w:uiPriority w:val="9"/>
    <w:rsid w:val="00BE79CA"/>
    <w:rPr>
      <w:rFonts w:asciiTheme="majorHAnsi" w:eastAsiaTheme="majorEastAsia" w:hAnsiTheme="majorHAnsi" w:cstheme="majorBidi"/>
      <w:b/>
      <w:bCs/>
      <w:i/>
      <w:iCs/>
      <w:color w:val="197C7D"/>
      <w:sz w:val="22"/>
      <w:lang w:eastAsia="en-US"/>
    </w:rPr>
  </w:style>
  <w:style w:type="paragraph" w:styleId="NoSpacing">
    <w:name w:val="No Spacing"/>
    <w:uiPriority w:val="1"/>
    <w:rsid w:val="00A6099E"/>
    <w:rPr>
      <w:lang w:eastAsia="en-US"/>
    </w:rPr>
  </w:style>
  <w:style w:type="paragraph" w:customStyle="1" w:styleId="clauses">
    <w:name w:val="clauses"/>
    <w:link w:val="clausesChar"/>
    <w:qFormat/>
    <w:rsid w:val="00864CCD"/>
    <w:pPr>
      <w:numPr>
        <w:numId w:val="2"/>
      </w:numPr>
      <w:spacing w:before="120" w:after="120" w:line="312" w:lineRule="auto"/>
      <w:ind w:left="567" w:hanging="567"/>
    </w:pPr>
    <w:rPr>
      <w:rFonts w:ascii="Calibri" w:eastAsiaTheme="majorEastAsia" w:hAnsi="Calibri" w:cstheme="majorBidi"/>
      <w:bCs/>
      <w:sz w:val="22"/>
      <w:szCs w:val="28"/>
      <w:lang w:eastAsia="en-US"/>
    </w:rPr>
  </w:style>
  <w:style w:type="paragraph" w:customStyle="1" w:styleId="clauses2">
    <w:name w:val="clauses 2"/>
    <w:basedOn w:val="clauses"/>
    <w:link w:val="clauses2Char"/>
    <w:qFormat/>
    <w:rsid w:val="00AA4E03"/>
    <w:pPr>
      <w:numPr>
        <w:numId w:val="35"/>
      </w:numPr>
      <w:ind w:left="567" w:hanging="567"/>
    </w:pPr>
  </w:style>
  <w:style w:type="paragraph" w:customStyle="1" w:styleId="clause3">
    <w:name w:val="clause 3"/>
    <w:basedOn w:val="clauses"/>
    <w:next w:val="clauses"/>
    <w:qFormat/>
    <w:rsid w:val="00E37AA2"/>
    <w:pPr>
      <w:numPr>
        <w:numId w:val="5"/>
      </w:numPr>
      <w:ind w:left="567" w:hanging="567"/>
    </w:pPr>
  </w:style>
  <w:style w:type="paragraph" w:customStyle="1" w:styleId="clause4">
    <w:name w:val="clause4"/>
    <w:basedOn w:val="clauses"/>
    <w:next w:val="clauses"/>
    <w:link w:val="clause4Char"/>
    <w:qFormat/>
    <w:rsid w:val="00E30DAD"/>
    <w:pPr>
      <w:numPr>
        <w:numId w:val="21"/>
      </w:numPr>
      <w:ind w:left="567" w:hanging="567"/>
    </w:pPr>
  </w:style>
  <w:style w:type="paragraph" w:customStyle="1" w:styleId="clauses6">
    <w:name w:val="clauses6"/>
    <w:basedOn w:val="clauses"/>
    <w:qFormat/>
    <w:rsid w:val="004A680C"/>
    <w:pPr>
      <w:numPr>
        <w:numId w:val="6"/>
      </w:numPr>
      <w:ind w:left="567" w:hanging="567"/>
    </w:pPr>
  </w:style>
  <w:style w:type="character" w:customStyle="1" w:styleId="Heading5Char">
    <w:name w:val="Heading 5 Char"/>
    <w:basedOn w:val="DefaultParagraphFont"/>
    <w:link w:val="Heading5"/>
    <w:uiPriority w:val="9"/>
    <w:rsid w:val="00940899"/>
    <w:rPr>
      <w:rFonts w:asciiTheme="majorHAnsi" w:eastAsiaTheme="majorEastAsia" w:hAnsiTheme="majorHAnsi" w:cstheme="majorBidi"/>
      <w:color w:val="243F60" w:themeColor="accent1" w:themeShade="7F"/>
      <w:lang w:eastAsia="en-US"/>
    </w:rPr>
  </w:style>
  <w:style w:type="paragraph" w:customStyle="1" w:styleId="clauses7">
    <w:name w:val="clauses7"/>
    <w:basedOn w:val="clauses"/>
    <w:qFormat/>
    <w:rsid w:val="00B036CC"/>
    <w:pPr>
      <w:numPr>
        <w:numId w:val="7"/>
      </w:numPr>
      <w:ind w:left="567" w:hanging="567"/>
    </w:pPr>
  </w:style>
  <w:style w:type="character" w:customStyle="1" w:styleId="Heading6Char">
    <w:name w:val="Heading 6 Char"/>
    <w:basedOn w:val="DefaultParagraphFont"/>
    <w:link w:val="Heading6"/>
    <w:uiPriority w:val="9"/>
    <w:rsid w:val="00433ED0"/>
    <w:rPr>
      <w:rFonts w:asciiTheme="majorHAnsi" w:eastAsiaTheme="majorEastAsia" w:hAnsiTheme="majorHAnsi" w:cstheme="majorBidi"/>
      <w:i/>
      <w:iCs/>
      <w:color w:val="243F60" w:themeColor="accent1" w:themeShade="7F"/>
      <w:lang w:eastAsia="en-US"/>
    </w:rPr>
  </w:style>
  <w:style w:type="paragraph" w:customStyle="1" w:styleId="clauses8">
    <w:name w:val="clauses8"/>
    <w:basedOn w:val="clauses"/>
    <w:next w:val="clauses"/>
    <w:link w:val="clauses8Char"/>
    <w:qFormat/>
    <w:rsid w:val="00ED6CEE"/>
    <w:pPr>
      <w:numPr>
        <w:numId w:val="8"/>
      </w:numPr>
      <w:ind w:left="567" w:hanging="567"/>
    </w:pPr>
  </w:style>
  <w:style w:type="paragraph" w:customStyle="1" w:styleId="clauses9">
    <w:name w:val="clauses9"/>
    <w:basedOn w:val="clauses"/>
    <w:qFormat/>
    <w:rsid w:val="00ED6CEE"/>
    <w:pPr>
      <w:numPr>
        <w:numId w:val="9"/>
      </w:numPr>
      <w:ind w:left="567" w:hanging="567"/>
    </w:pPr>
  </w:style>
  <w:style w:type="paragraph" w:customStyle="1" w:styleId="Clauses10">
    <w:name w:val="Clauses 10"/>
    <w:basedOn w:val="clauses"/>
    <w:qFormat/>
    <w:rsid w:val="00ED6CEE"/>
    <w:pPr>
      <w:numPr>
        <w:numId w:val="47"/>
      </w:numPr>
      <w:ind w:left="567" w:hanging="567"/>
    </w:pPr>
  </w:style>
  <w:style w:type="paragraph" w:customStyle="1" w:styleId="clauses11">
    <w:name w:val="clauses11"/>
    <w:basedOn w:val="clauses"/>
    <w:qFormat/>
    <w:rsid w:val="00ED6CEE"/>
    <w:pPr>
      <w:numPr>
        <w:numId w:val="11"/>
      </w:numPr>
    </w:pPr>
  </w:style>
  <w:style w:type="character" w:customStyle="1" w:styleId="CharSectno">
    <w:name w:val="CharSectno"/>
    <w:basedOn w:val="DefaultParagraphFont"/>
    <w:uiPriority w:val="99"/>
    <w:rsid w:val="00B846D3"/>
    <w:rPr>
      <w:rFonts w:cs="Times New Roman"/>
    </w:rPr>
  </w:style>
  <w:style w:type="paragraph" w:customStyle="1" w:styleId="xl34">
    <w:name w:val="xl34"/>
    <w:basedOn w:val="Normal"/>
    <w:rsid w:val="00DD34FB"/>
    <w:pPr>
      <w:pBdr>
        <w:bottom w:val="dashed" w:sz="4" w:space="0" w:color="auto"/>
        <w:right w:val="single" w:sz="4" w:space="0" w:color="auto"/>
      </w:pBdr>
      <w:spacing w:before="100" w:beforeAutospacing="1" w:after="100" w:afterAutospacing="1" w:line="240" w:lineRule="auto"/>
      <w:jc w:val="right"/>
    </w:pPr>
    <w:rPr>
      <w:rFonts w:cs="Arial"/>
      <w:color w:val="000000"/>
      <w:sz w:val="18"/>
      <w:szCs w:val="18"/>
    </w:rPr>
  </w:style>
  <w:style w:type="table" w:styleId="TableGrid">
    <w:name w:val="Table Grid"/>
    <w:basedOn w:val="TableNormal"/>
    <w:uiPriority w:val="59"/>
    <w:rsid w:val="000A088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sz w:val="22"/>
      </w:rPr>
    </w:tblStylePr>
    <w:tblStylePr w:type="band1Horz">
      <w:rPr>
        <w:rFonts w:ascii="Calibri" w:hAnsi="Calibri"/>
        <w:sz w:val="22"/>
      </w:rPr>
      <w:tblPr/>
      <w:tcPr>
        <w:shd w:val="clear" w:color="auto" w:fill="CAEEF6"/>
      </w:tcPr>
    </w:tblStylePr>
  </w:style>
  <w:style w:type="paragraph" w:customStyle="1" w:styleId="orderedabcdotpoint">
    <w:name w:val="ordered (abc) dot point"/>
    <w:basedOn w:val="ListParagraph"/>
    <w:link w:val="orderedabcdotpointChar"/>
    <w:qFormat/>
    <w:rsid w:val="00DD6335"/>
    <w:pPr>
      <w:numPr>
        <w:numId w:val="16"/>
      </w:numPr>
      <w:tabs>
        <w:tab w:val="clear" w:pos="680"/>
      </w:tabs>
    </w:pPr>
    <w:rPr>
      <w:rFonts w:ascii="Calibri" w:hAnsi="Calibri"/>
      <w:sz w:val="22"/>
    </w:rPr>
  </w:style>
  <w:style w:type="character" w:customStyle="1" w:styleId="orderedabcdotpointChar">
    <w:name w:val="ordered (abc) dot point Char"/>
    <w:basedOn w:val="DefaultParagraphFont"/>
    <w:link w:val="orderedabcdotpoint"/>
    <w:rsid w:val="00DD6335"/>
    <w:rPr>
      <w:rFonts w:ascii="Calibri" w:hAnsi="Calibri" w:cs="ArialMT"/>
      <w:color w:val="000000"/>
      <w:sz w:val="22"/>
      <w:szCs w:val="20"/>
      <w:lang w:val="en-US" w:eastAsia="en-US"/>
    </w:rPr>
  </w:style>
  <w:style w:type="paragraph" w:customStyle="1" w:styleId="iiiordereddotpoint">
    <w:name w:val="iii ordered dot point"/>
    <w:basedOn w:val="ListParagraph"/>
    <w:link w:val="iiiordereddotpointChar"/>
    <w:qFormat/>
    <w:rsid w:val="00DD6335"/>
    <w:pPr>
      <w:numPr>
        <w:numId w:val="15"/>
      </w:numPr>
      <w:ind w:left="1843" w:hanging="283"/>
    </w:pPr>
    <w:rPr>
      <w:rFonts w:ascii="Calibri" w:hAnsi="Calibri" w:cs="Arial"/>
      <w:sz w:val="22"/>
    </w:rPr>
  </w:style>
  <w:style w:type="character" w:customStyle="1" w:styleId="iiiordereddotpointChar">
    <w:name w:val="iii ordered dot point Char"/>
    <w:basedOn w:val="DefaultParagraphFont"/>
    <w:link w:val="iiiordereddotpoint"/>
    <w:rsid w:val="00DD6335"/>
    <w:rPr>
      <w:rFonts w:ascii="Calibri" w:hAnsi="Calibri" w:cs="Arial"/>
      <w:color w:val="000000"/>
      <w:sz w:val="22"/>
      <w:szCs w:val="20"/>
      <w:lang w:val="en-US" w:eastAsia="en-US"/>
    </w:rPr>
  </w:style>
  <w:style w:type="numbering" w:customStyle="1" w:styleId="Style1">
    <w:name w:val="Style1"/>
    <w:uiPriority w:val="99"/>
    <w:rsid w:val="0070023C"/>
    <w:pPr>
      <w:numPr>
        <w:numId w:val="17"/>
      </w:numPr>
    </w:pPr>
  </w:style>
  <w:style w:type="numbering" w:customStyle="1" w:styleId="Style2">
    <w:name w:val="Style2"/>
    <w:uiPriority w:val="99"/>
    <w:rsid w:val="006817DB"/>
    <w:pPr>
      <w:numPr>
        <w:numId w:val="18"/>
      </w:numPr>
    </w:pPr>
  </w:style>
  <w:style w:type="numbering" w:customStyle="1" w:styleId="Style3">
    <w:name w:val="Style3"/>
    <w:uiPriority w:val="99"/>
    <w:rsid w:val="006817DB"/>
    <w:pPr>
      <w:numPr>
        <w:numId w:val="19"/>
      </w:numPr>
    </w:pPr>
  </w:style>
  <w:style w:type="numbering" w:customStyle="1" w:styleId="Style4">
    <w:name w:val="Style4"/>
    <w:uiPriority w:val="99"/>
    <w:rsid w:val="006817DB"/>
    <w:pPr>
      <w:numPr>
        <w:numId w:val="20"/>
      </w:numPr>
    </w:pPr>
  </w:style>
  <w:style w:type="paragraph" w:styleId="Revision">
    <w:name w:val="Revision"/>
    <w:hidden/>
    <w:uiPriority w:val="99"/>
    <w:semiHidden/>
    <w:rsid w:val="00AC4673"/>
    <w:rPr>
      <w:rFonts w:ascii="Arial" w:hAnsi="Arial"/>
      <w:lang w:eastAsia="en-US"/>
    </w:rPr>
  </w:style>
  <w:style w:type="numbering" w:customStyle="1" w:styleId="Style5">
    <w:name w:val="Style5"/>
    <w:uiPriority w:val="99"/>
    <w:rsid w:val="00F9053D"/>
    <w:pPr>
      <w:numPr>
        <w:numId w:val="32"/>
      </w:numPr>
    </w:pPr>
  </w:style>
  <w:style w:type="paragraph" w:styleId="ListBullet3">
    <w:name w:val="List Bullet 3"/>
    <w:basedOn w:val="Normal"/>
    <w:next w:val="Normal"/>
    <w:autoRedefine/>
    <w:uiPriority w:val="99"/>
    <w:rsid w:val="00B22C61"/>
    <w:pPr>
      <w:numPr>
        <w:numId w:val="33"/>
      </w:numPr>
      <w:tabs>
        <w:tab w:val="clear" w:pos="360"/>
        <w:tab w:val="num" w:pos="1080"/>
      </w:tabs>
      <w:suppressAutoHyphens w:val="0"/>
      <w:spacing w:before="0" w:line="240" w:lineRule="auto"/>
      <w:ind w:left="1080"/>
      <w:jc w:val="both"/>
    </w:pPr>
    <w:rPr>
      <w:rFonts w:ascii="Times New Roman" w:hAnsi="Times New Roman"/>
      <w:sz w:val="24"/>
    </w:rPr>
  </w:style>
  <w:style w:type="paragraph" w:customStyle="1" w:styleId="CharCharCharChar3">
    <w:name w:val="Char Char Char Char3"/>
    <w:basedOn w:val="Normal"/>
    <w:uiPriority w:val="99"/>
    <w:rsid w:val="00B22C61"/>
    <w:pPr>
      <w:suppressAutoHyphens w:val="0"/>
      <w:spacing w:before="0" w:after="0" w:line="240" w:lineRule="auto"/>
    </w:pPr>
  </w:style>
  <w:style w:type="character" w:customStyle="1" w:styleId="ListParagraphChar">
    <w:name w:val="List Paragraph Char"/>
    <w:basedOn w:val="DefaultParagraphFont"/>
    <w:link w:val="ListParagraph"/>
    <w:uiPriority w:val="34"/>
    <w:locked/>
    <w:rsid w:val="00B22C61"/>
    <w:rPr>
      <w:rFonts w:ascii="ArialMT" w:hAnsi="ArialMT" w:cs="ArialMT"/>
      <w:color w:val="000000"/>
      <w:sz w:val="20"/>
      <w:szCs w:val="20"/>
      <w:lang w:val="en-US" w:eastAsia="en-US"/>
    </w:rPr>
  </w:style>
  <w:style w:type="paragraph" w:customStyle="1" w:styleId="EAClause">
    <w:name w:val="EA Clause"/>
    <w:basedOn w:val="ListParagraph"/>
    <w:autoRedefine/>
    <w:qFormat/>
    <w:rsid w:val="00B22C61"/>
    <w:pPr>
      <w:widowControl/>
      <w:numPr>
        <w:ilvl w:val="1"/>
        <w:numId w:val="34"/>
      </w:numPr>
      <w:tabs>
        <w:tab w:val="clear" w:pos="680"/>
      </w:tabs>
      <w:suppressAutoHyphens w:val="0"/>
      <w:spacing w:before="120" w:after="120"/>
      <w:textAlignment w:val="auto"/>
    </w:pPr>
    <w:rPr>
      <w:rFonts w:ascii="Calibri" w:eastAsiaTheme="minorHAnsi" w:hAnsi="Calibri" w:cs="Calibri"/>
      <w:color w:val="auto"/>
      <w:sz w:val="22"/>
      <w:szCs w:val="22"/>
      <w:lang w:val="en-AU"/>
    </w:rPr>
  </w:style>
  <w:style w:type="numbering" w:customStyle="1" w:styleId="KeyPoints">
    <w:name w:val="Key Points"/>
    <w:basedOn w:val="NoList"/>
    <w:uiPriority w:val="99"/>
    <w:rsid w:val="00947AF5"/>
    <w:pPr>
      <w:numPr>
        <w:numId w:val="36"/>
      </w:numPr>
    </w:pPr>
  </w:style>
  <w:style w:type="paragraph" w:customStyle="1" w:styleId="1NumberedPointsStyle">
    <w:name w:val="1. Numbered Points Style"/>
    <w:basedOn w:val="ListParagraph"/>
    <w:rsid w:val="00DD6335"/>
    <w:pPr>
      <w:widowControl/>
      <w:tabs>
        <w:tab w:val="clear" w:pos="680"/>
      </w:tabs>
      <w:autoSpaceDE/>
      <w:autoSpaceDN/>
      <w:adjustRightInd/>
      <w:spacing w:before="120" w:after="120" w:line="276" w:lineRule="auto"/>
      <w:textAlignment w:val="auto"/>
    </w:pPr>
    <w:rPr>
      <w:rFonts w:ascii="Calibri" w:hAnsi="Calibri" w:cs="Times New Roman"/>
      <w:color w:val="auto"/>
      <w:sz w:val="22"/>
      <w:szCs w:val="24"/>
      <w:lang w:val="en-AU"/>
    </w:rPr>
  </w:style>
  <w:style w:type="numbering" w:customStyle="1" w:styleId="BulletList">
    <w:name w:val="Bullet List"/>
    <w:uiPriority w:val="99"/>
    <w:rsid w:val="00947AF5"/>
    <w:pPr>
      <w:numPr>
        <w:numId w:val="37"/>
      </w:numPr>
    </w:pPr>
  </w:style>
  <w:style w:type="paragraph" w:customStyle="1" w:styleId="1BulletStyleList">
    <w:name w:val="1. Bullet Style List"/>
    <w:basedOn w:val="Normal"/>
    <w:rsid w:val="00947AF5"/>
    <w:pPr>
      <w:spacing w:line="240" w:lineRule="auto"/>
    </w:pPr>
    <w:rPr>
      <w:szCs w:val="20"/>
      <w:lang w:eastAsia="en-AU"/>
    </w:rPr>
  </w:style>
  <w:style w:type="paragraph" w:styleId="ListBullet2">
    <w:name w:val="List Bullet 2"/>
    <w:basedOn w:val="Normal"/>
    <w:uiPriority w:val="99"/>
    <w:unhideWhenUsed/>
    <w:rsid w:val="00947AF5"/>
    <w:pPr>
      <w:ind w:left="737" w:hanging="368"/>
    </w:pPr>
  </w:style>
  <w:style w:type="paragraph" w:styleId="ListBullet4">
    <w:name w:val="List Bullet 4"/>
    <w:basedOn w:val="Normal"/>
    <w:uiPriority w:val="99"/>
    <w:unhideWhenUsed/>
    <w:rsid w:val="00947AF5"/>
    <w:pPr>
      <w:ind w:left="1474" w:hanging="368"/>
    </w:pPr>
  </w:style>
  <w:style w:type="paragraph" w:styleId="ListBullet5">
    <w:name w:val="List Bullet 5"/>
    <w:basedOn w:val="Normal"/>
    <w:uiPriority w:val="99"/>
    <w:unhideWhenUsed/>
    <w:rsid w:val="00947AF5"/>
    <w:pPr>
      <w:ind w:left="1800" w:hanging="360"/>
    </w:pPr>
  </w:style>
  <w:style w:type="numbering" w:customStyle="1" w:styleId="Attach">
    <w:name w:val="Attach"/>
    <w:basedOn w:val="NoList"/>
    <w:uiPriority w:val="99"/>
    <w:rsid w:val="00947AF5"/>
    <w:pPr>
      <w:numPr>
        <w:numId w:val="38"/>
      </w:numPr>
    </w:pPr>
  </w:style>
  <w:style w:type="paragraph" w:customStyle="1" w:styleId="Classification">
    <w:name w:val="Classification"/>
    <w:basedOn w:val="Normal"/>
    <w:uiPriority w:val="10"/>
    <w:qFormat/>
    <w:rsid w:val="00947AF5"/>
    <w:pPr>
      <w:tabs>
        <w:tab w:val="center" w:pos="4536"/>
        <w:tab w:val="center" w:pos="4819"/>
        <w:tab w:val="right" w:pos="9356"/>
      </w:tabs>
      <w:spacing w:after="240"/>
      <w:jc w:val="center"/>
    </w:pPr>
    <w:rPr>
      <w:rFonts w:cs="Arial"/>
      <w:color w:val="FF0000"/>
      <w:sz w:val="28"/>
      <w:szCs w:val="28"/>
      <w:lang w:eastAsia="en-AU"/>
    </w:rPr>
  </w:style>
  <w:style w:type="character" w:styleId="BookTitle">
    <w:name w:val="Book Title"/>
    <w:basedOn w:val="DefaultParagraphFont"/>
    <w:uiPriority w:val="33"/>
    <w:rsid w:val="00947AF5"/>
    <w:rPr>
      <w:bCs/>
      <w:i/>
      <w:smallCaps/>
      <w:spacing w:val="5"/>
    </w:rPr>
  </w:style>
  <w:style w:type="paragraph" w:styleId="ListNumber2">
    <w:name w:val="List Number 2"/>
    <w:basedOn w:val="Normal"/>
    <w:uiPriority w:val="99"/>
    <w:rsid w:val="00947AF5"/>
    <w:pPr>
      <w:ind w:left="738" w:hanging="369"/>
    </w:pPr>
  </w:style>
  <w:style w:type="paragraph" w:styleId="ListNumber3">
    <w:name w:val="List Number 3"/>
    <w:basedOn w:val="Normal"/>
    <w:uiPriority w:val="99"/>
    <w:rsid w:val="00947AF5"/>
    <w:pPr>
      <w:ind w:left="1107" w:hanging="369"/>
    </w:pPr>
  </w:style>
  <w:style w:type="paragraph" w:styleId="ListNumber4">
    <w:name w:val="List Number 4"/>
    <w:basedOn w:val="Normal"/>
    <w:uiPriority w:val="99"/>
    <w:rsid w:val="00947AF5"/>
    <w:pPr>
      <w:ind w:left="1476" w:hanging="369"/>
    </w:pPr>
  </w:style>
  <w:style w:type="paragraph" w:styleId="ListNumber5">
    <w:name w:val="List Number 5"/>
    <w:basedOn w:val="Normal"/>
    <w:uiPriority w:val="99"/>
    <w:rsid w:val="00947AF5"/>
    <w:pPr>
      <w:ind w:left="1845" w:hanging="369"/>
    </w:pPr>
  </w:style>
  <w:style w:type="paragraph" w:customStyle="1" w:styleId="Footerclassification">
    <w:name w:val="Footer classification"/>
    <w:basedOn w:val="Classification"/>
    <w:rsid w:val="00947AF5"/>
    <w:pPr>
      <w:spacing w:before="240" w:after="0"/>
    </w:pPr>
  </w:style>
  <w:style w:type="table" w:customStyle="1" w:styleId="TableGrid1">
    <w:name w:val="Table Grid1"/>
    <w:basedOn w:val="TableNormal"/>
    <w:next w:val="TableGrid"/>
    <w:uiPriority w:val="59"/>
    <w:rsid w:val="00947AF5"/>
    <w:rPr>
      <w:rFonts w:ascii="Arial" w:eastAsia="Calibri" w:hAnsi="Arial"/>
      <w:sz w:val="20"/>
      <w:szCs w:val="20"/>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spacing w:beforeLines="0" w:beforeAutospacing="0" w:afterLines="0" w:afterAutospacing="0"/>
      </w:pPr>
      <w:rPr>
        <w:rFonts w:ascii="Arial" w:hAnsi="Arial"/>
        <w:sz w:val="20"/>
      </w:rPr>
    </w:tblStylePr>
    <w:tblStylePr w:type="lastRow">
      <w:pPr>
        <w:wordWrap/>
        <w:spacing w:beforeLines="0" w:beforeAutospacing="0" w:afterLines="0" w:afterAutospacing="0"/>
      </w:pPr>
      <w:rPr>
        <w:rFonts w:ascii="Arial" w:hAnsi="Arial"/>
        <w:sz w:val="20"/>
      </w:rPr>
    </w:tblStylePr>
    <w:tblStylePr w:type="band1Horz">
      <w:pPr>
        <w:wordWrap/>
        <w:spacing w:beforeLines="0" w:beforeAutospacing="0" w:afterLines="0" w:afterAutospacing="0" w:line="240" w:lineRule="auto"/>
        <w:contextualSpacing w:val="0"/>
        <w:mirrorIndents w:val="0"/>
      </w:pPr>
      <w:rPr>
        <w:rFonts w:ascii="Arial" w:hAnsi="Arial"/>
        <w:sz w:val="20"/>
      </w:rPr>
    </w:tblStylePr>
    <w:tblStylePr w:type="band2Horz">
      <w:pPr>
        <w:wordWrap/>
        <w:spacing w:beforeLines="0" w:beforeAutospacing="0" w:afterLines="0" w:afterAutospacing="0"/>
        <w:contextualSpacing w:val="0"/>
        <w:mirrorIndents w:val="0"/>
      </w:pPr>
      <w:rPr>
        <w:rFonts w:ascii="Arial" w:hAnsi="Arial"/>
        <w:sz w:val="20"/>
      </w:rPr>
    </w:tblStylePr>
  </w:style>
  <w:style w:type="paragraph" w:customStyle="1" w:styleId="Tabletext">
    <w:name w:val="Table text"/>
    <w:basedOn w:val="Normal"/>
    <w:uiPriority w:val="9"/>
    <w:qFormat/>
    <w:rsid w:val="00947AF5"/>
    <w:pPr>
      <w:spacing w:after="0"/>
    </w:pPr>
  </w:style>
  <w:style w:type="paragraph" w:customStyle="1" w:styleId="Classificationsensitivity">
    <w:name w:val="Classification sensitivity"/>
    <w:basedOn w:val="Classification"/>
    <w:rsid w:val="00947AF5"/>
    <w:rPr>
      <w:sz w:val="22"/>
    </w:rPr>
  </w:style>
  <w:style w:type="paragraph" w:customStyle="1" w:styleId="subsection">
    <w:name w:val="subsection"/>
    <w:basedOn w:val="Normal"/>
    <w:rsid w:val="00CC0690"/>
    <w:pPr>
      <w:suppressAutoHyphens w:val="0"/>
      <w:spacing w:before="100" w:beforeAutospacing="1" w:after="100" w:afterAutospacing="1" w:line="240" w:lineRule="auto"/>
    </w:pPr>
    <w:rPr>
      <w:rFonts w:ascii="Times New Roman" w:hAnsi="Times New Roman"/>
      <w:sz w:val="24"/>
      <w:lang w:eastAsia="zh-CN"/>
    </w:rPr>
  </w:style>
  <w:style w:type="paragraph" w:customStyle="1" w:styleId="paragraph">
    <w:name w:val="paragraph"/>
    <w:basedOn w:val="Normal"/>
    <w:rsid w:val="00CC0690"/>
    <w:pPr>
      <w:suppressAutoHyphens w:val="0"/>
      <w:spacing w:before="100" w:beforeAutospacing="1" w:after="100" w:afterAutospacing="1" w:line="240" w:lineRule="auto"/>
    </w:pPr>
    <w:rPr>
      <w:rFonts w:ascii="Times New Roman" w:hAnsi="Times New Roman"/>
      <w:sz w:val="24"/>
      <w:lang w:eastAsia="zh-CN"/>
    </w:rPr>
  </w:style>
  <w:style w:type="paragraph" w:customStyle="1" w:styleId="paragraphsub">
    <w:name w:val="paragraphsub"/>
    <w:basedOn w:val="Normal"/>
    <w:rsid w:val="00CC0690"/>
    <w:pPr>
      <w:suppressAutoHyphens w:val="0"/>
      <w:spacing w:before="100" w:beforeAutospacing="1" w:after="100" w:afterAutospacing="1" w:line="240" w:lineRule="auto"/>
    </w:pPr>
    <w:rPr>
      <w:rFonts w:ascii="Times New Roman" w:hAnsi="Times New Roman"/>
      <w:sz w:val="24"/>
      <w:lang w:eastAsia="zh-CN"/>
    </w:rPr>
  </w:style>
  <w:style w:type="paragraph" w:customStyle="1" w:styleId="notetext">
    <w:name w:val="notetext"/>
    <w:basedOn w:val="Normal"/>
    <w:rsid w:val="00CC0690"/>
    <w:pPr>
      <w:suppressAutoHyphens w:val="0"/>
      <w:spacing w:before="100" w:beforeAutospacing="1" w:after="100" w:afterAutospacing="1" w:line="240" w:lineRule="auto"/>
    </w:pPr>
    <w:rPr>
      <w:rFonts w:ascii="Times New Roman" w:hAnsi="Times New Roman"/>
      <w:sz w:val="24"/>
      <w:lang w:eastAsia="zh-CN"/>
    </w:rPr>
  </w:style>
  <w:style w:type="paragraph" w:styleId="NormalWeb">
    <w:name w:val="Normal (Web)"/>
    <w:basedOn w:val="Normal"/>
    <w:uiPriority w:val="99"/>
    <w:semiHidden/>
    <w:unhideWhenUsed/>
    <w:rsid w:val="00D31C09"/>
    <w:pPr>
      <w:suppressAutoHyphens w:val="0"/>
      <w:spacing w:before="100" w:beforeAutospacing="1" w:after="100" w:afterAutospacing="1" w:line="240" w:lineRule="auto"/>
    </w:pPr>
    <w:rPr>
      <w:rFonts w:ascii="Times New Roman" w:hAnsi="Times New Roman"/>
      <w:sz w:val="24"/>
      <w:lang w:eastAsia="en-AU"/>
    </w:rPr>
  </w:style>
  <w:style w:type="character" w:styleId="PlaceholderText">
    <w:name w:val="Placeholder Text"/>
    <w:basedOn w:val="DefaultParagraphFont"/>
    <w:uiPriority w:val="99"/>
    <w:semiHidden/>
    <w:rsid w:val="00F950D5"/>
    <w:rPr>
      <w:color w:val="808080"/>
    </w:rPr>
  </w:style>
  <w:style w:type="paragraph" w:customStyle="1" w:styleId="Heading40">
    <w:name w:val="Heading4"/>
    <w:basedOn w:val="Heading3"/>
    <w:link w:val="Heading4Char0"/>
    <w:rsid w:val="00BE79CA"/>
  </w:style>
  <w:style w:type="character" w:customStyle="1" w:styleId="Heading4Char0">
    <w:name w:val="Heading4 Char"/>
    <w:basedOn w:val="Heading3Char"/>
    <w:link w:val="Heading40"/>
    <w:rsid w:val="00BE79CA"/>
    <w:rPr>
      <w:rFonts w:ascii="Calibri" w:hAnsi="Calibri"/>
      <w:b/>
      <w:color w:val="197C7D"/>
      <w:sz w:val="22"/>
      <w:lang w:eastAsia="en-US"/>
    </w:rPr>
  </w:style>
  <w:style w:type="paragraph" w:customStyle="1" w:styleId="Clauses5">
    <w:name w:val="Clauses5"/>
    <w:basedOn w:val="Normal"/>
    <w:link w:val="Clauses5Char"/>
    <w:rsid w:val="004A680C"/>
  </w:style>
  <w:style w:type="character" w:customStyle="1" w:styleId="Clauses5Char">
    <w:name w:val="Clauses5 Char"/>
    <w:basedOn w:val="DefaultParagraphFont"/>
    <w:link w:val="Clauses5"/>
    <w:rsid w:val="004A680C"/>
    <w:rPr>
      <w:rFonts w:ascii="Calibri" w:hAnsi="Calibri"/>
      <w:sz w:val="22"/>
      <w:lang w:eastAsia="en-US"/>
    </w:rPr>
  </w:style>
  <w:style w:type="paragraph" w:customStyle="1" w:styleId="Clause5">
    <w:name w:val="Clause5"/>
    <w:basedOn w:val="clauses"/>
    <w:link w:val="Clause5Char"/>
    <w:qFormat/>
    <w:rsid w:val="004A680C"/>
    <w:pPr>
      <w:numPr>
        <w:numId w:val="50"/>
      </w:numPr>
      <w:suppressAutoHyphens/>
      <w:ind w:left="567" w:hanging="567"/>
    </w:pPr>
  </w:style>
  <w:style w:type="character" w:customStyle="1" w:styleId="clausesChar">
    <w:name w:val="clauses Char"/>
    <w:basedOn w:val="DefaultParagraphFont"/>
    <w:link w:val="clauses"/>
    <w:rsid w:val="004A680C"/>
    <w:rPr>
      <w:rFonts w:ascii="Calibri" w:eastAsiaTheme="majorEastAsia" w:hAnsi="Calibri" w:cstheme="majorBidi"/>
      <w:bCs/>
      <w:sz w:val="22"/>
      <w:szCs w:val="28"/>
      <w:lang w:eastAsia="en-US"/>
    </w:rPr>
  </w:style>
  <w:style w:type="character" w:customStyle="1" w:styleId="clause4Char">
    <w:name w:val="clause4 Char"/>
    <w:basedOn w:val="clausesChar"/>
    <w:link w:val="clause4"/>
    <w:rsid w:val="00E30DAD"/>
    <w:rPr>
      <w:rFonts w:ascii="Calibri" w:eastAsiaTheme="majorEastAsia" w:hAnsi="Calibri" w:cstheme="majorBidi"/>
      <w:bCs/>
      <w:sz w:val="22"/>
      <w:szCs w:val="28"/>
      <w:lang w:eastAsia="en-US"/>
    </w:rPr>
  </w:style>
  <w:style w:type="character" w:customStyle="1" w:styleId="Clause5Char">
    <w:name w:val="Clause5 Char"/>
    <w:basedOn w:val="clause4Char"/>
    <w:link w:val="Clause5"/>
    <w:rsid w:val="004A680C"/>
    <w:rPr>
      <w:rFonts w:ascii="Calibri" w:eastAsiaTheme="majorEastAsia" w:hAnsi="Calibri" w:cstheme="majorBidi"/>
      <w:bCs/>
      <w:sz w:val="22"/>
      <w:szCs w:val="28"/>
      <w:lang w:eastAsia="en-US"/>
    </w:rPr>
  </w:style>
  <w:style w:type="paragraph" w:customStyle="1" w:styleId="Clause2">
    <w:name w:val="Clause2"/>
    <w:basedOn w:val="clauses"/>
    <w:link w:val="Clause2Char"/>
    <w:qFormat/>
    <w:rsid w:val="000907E0"/>
    <w:pPr>
      <w:numPr>
        <w:numId w:val="51"/>
      </w:numPr>
      <w:ind w:left="567" w:hanging="567"/>
    </w:pPr>
  </w:style>
  <w:style w:type="character" w:customStyle="1" w:styleId="clauses2Char">
    <w:name w:val="clauses 2 Char"/>
    <w:basedOn w:val="clausesChar"/>
    <w:link w:val="clauses2"/>
    <w:rsid w:val="000907E0"/>
    <w:rPr>
      <w:rFonts w:ascii="Calibri" w:eastAsiaTheme="majorEastAsia" w:hAnsi="Calibri" w:cstheme="majorBidi"/>
      <w:bCs/>
      <w:sz w:val="22"/>
      <w:szCs w:val="28"/>
      <w:lang w:eastAsia="en-US"/>
    </w:rPr>
  </w:style>
  <w:style w:type="character" w:customStyle="1" w:styleId="Clause2Char">
    <w:name w:val="Clause2 Char"/>
    <w:basedOn w:val="clauses2Char"/>
    <w:link w:val="Clause2"/>
    <w:rsid w:val="000907E0"/>
    <w:rPr>
      <w:rFonts w:ascii="Calibri" w:eastAsiaTheme="majorEastAsia" w:hAnsi="Calibri" w:cstheme="majorBidi"/>
      <w:bCs/>
      <w:sz w:val="22"/>
      <w:szCs w:val="28"/>
      <w:lang w:eastAsia="en-US"/>
    </w:rPr>
  </w:style>
  <w:style w:type="character" w:styleId="UnresolvedMention">
    <w:name w:val="Unresolved Mention"/>
    <w:basedOn w:val="DefaultParagraphFont"/>
    <w:uiPriority w:val="99"/>
    <w:unhideWhenUsed/>
    <w:rsid w:val="00F32293"/>
    <w:rPr>
      <w:color w:val="605E5C"/>
      <w:shd w:val="clear" w:color="auto" w:fill="E1DFDD"/>
    </w:rPr>
  </w:style>
  <w:style w:type="paragraph" w:customStyle="1" w:styleId="clause8">
    <w:name w:val="clause8"/>
    <w:basedOn w:val="clauses"/>
    <w:link w:val="clause8Char"/>
    <w:qFormat/>
    <w:rsid w:val="00951F69"/>
    <w:pPr>
      <w:numPr>
        <w:numId w:val="53"/>
      </w:numPr>
      <w:ind w:left="567" w:hanging="567"/>
    </w:pPr>
  </w:style>
  <w:style w:type="character" w:customStyle="1" w:styleId="clauses8Char">
    <w:name w:val="clauses8 Char"/>
    <w:basedOn w:val="clausesChar"/>
    <w:link w:val="clauses8"/>
    <w:rsid w:val="00951F69"/>
    <w:rPr>
      <w:rFonts w:ascii="Calibri" w:eastAsiaTheme="majorEastAsia" w:hAnsi="Calibri" w:cstheme="majorBidi"/>
      <w:bCs/>
      <w:sz w:val="22"/>
      <w:szCs w:val="28"/>
      <w:lang w:eastAsia="en-US"/>
    </w:rPr>
  </w:style>
  <w:style w:type="character" w:customStyle="1" w:styleId="clause8Char">
    <w:name w:val="clause8 Char"/>
    <w:basedOn w:val="clauses8Char"/>
    <w:link w:val="clause8"/>
    <w:rsid w:val="00951F69"/>
    <w:rPr>
      <w:rFonts w:ascii="Calibri" w:eastAsiaTheme="majorEastAsia" w:hAnsi="Calibri" w:cstheme="majorBidi"/>
      <w:bCs/>
      <w:sz w:val="22"/>
      <w:szCs w:val="28"/>
      <w:lang w:eastAsia="en-US"/>
    </w:rPr>
  </w:style>
  <w:style w:type="paragraph" w:customStyle="1" w:styleId="Normalsmall">
    <w:name w:val="Normal small"/>
    <w:qFormat/>
    <w:rsid w:val="00106D3D"/>
    <w:pPr>
      <w:spacing w:after="120" w:line="276" w:lineRule="auto"/>
    </w:pPr>
    <w:rPr>
      <w:rFonts w:ascii="Calibri" w:eastAsia="Calibri" w:hAnsi="Calibri"/>
      <w:sz w:val="18"/>
      <w:szCs w:val="18"/>
      <w:lang w:eastAsia="en-US"/>
    </w:rPr>
  </w:style>
  <w:style w:type="paragraph" w:styleId="Title">
    <w:name w:val="Title"/>
    <w:basedOn w:val="Normal"/>
    <w:next w:val="Normal"/>
    <w:link w:val="TitleChar"/>
    <w:uiPriority w:val="10"/>
    <w:qFormat/>
    <w:rsid w:val="00D07CA5"/>
    <w:pPr>
      <w:spacing w:before="0"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CA5"/>
    <w:rPr>
      <w:rFonts w:asciiTheme="majorHAnsi" w:eastAsiaTheme="majorEastAsia" w:hAnsiTheme="majorHAnsi" w:cstheme="majorBidi"/>
      <w:spacing w:val="-10"/>
      <w:kern w:val="28"/>
      <w:sz w:val="56"/>
      <w:szCs w:val="5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187441">
      <w:bodyDiv w:val="1"/>
      <w:marLeft w:val="0"/>
      <w:marRight w:val="0"/>
      <w:marTop w:val="0"/>
      <w:marBottom w:val="0"/>
      <w:divBdr>
        <w:top w:val="none" w:sz="0" w:space="0" w:color="auto"/>
        <w:left w:val="none" w:sz="0" w:space="0" w:color="auto"/>
        <w:bottom w:val="none" w:sz="0" w:space="0" w:color="auto"/>
        <w:right w:val="none" w:sz="0" w:space="0" w:color="auto"/>
      </w:divBdr>
    </w:div>
    <w:div w:id="1348412107">
      <w:bodyDiv w:val="1"/>
      <w:marLeft w:val="0"/>
      <w:marRight w:val="0"/>
      <w:marTop w:val="0"/>
      <w:marBottom w:val="0"/>
      <w:divBdr>
        <w:top w:val="none" w:sz="0" w:space="0" w:color="auto"/>
        <w:left w:val="none" w:sz="0" w:space="0" w:color="auto"/>
        <w:bottom w:val="none" w:sz="0" w:space="0" w:color="auto"/>
        <w:right w:val="none" w:sz="0" w:space="0" w:color="auto"/>
      </w:divBdr>
    </w:div>
    <w:div w:id="1988364612">
      <w:bodyDiv w:val="1"/>
      <w:marLeft w:val="0"/>
      <w:marRight w:val="0"/>
      <w:marTop w:val="0"/>
      <w:marBottom w:val="0"/>
      <w:divBdr>
        <w:top w:val="none" w:sz="0" w:space="0" w:color="auto"/>
        <w:left w:val="none" w:sz="0" w:space="0" w:color="auto"/>
        <w:bottom w:val="none" w:sz="0" w:space="0" w:color="auto"/>
        <w:right w:val="none" w:sz="0" w:space="0" w:color="auto"/>
      </w:divBdr>
    </w:div>
    <w:div w:id="214423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pyright@dcceew.gov.au" TargetMode="External"/><Relationship Id="rId18" Type="http://schemas.openxmlformats.org/officeDocument/2006/relationships/footer" Target="footer1.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creativecommons.org/licenses/by/4.0/legalcode" TargetMode="External"/><Relationship Id="rId17" Type="http://schemas.openxmlformats.org/officeDocument/2006/relationships/header" Target="header1.xml"/><Relationship Id="rId25"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https://www.dcceew.gov.au" TargetMode="External"/><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jobaccess" TargetMode="External"/><Relationship Id="rId5" Type="http://schemas.openxmlformats.org/officeDocument/2006/relationships/numbering" Target="numbering.xml"/><Relationship Id="rId15" Type="http://schemas.openxmlformats.org/officeDocument/2006/relationships/hyperlink" Target="https://www.dcceew.gov.au/about/jobs/apply" TargetMode="External"/><Relationship Id="rId23" Type="http://schemas.openxmlformats.org/officeDocument/2006/relationships/oleObject" Target="embeddings/oleObject1.bin"/><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3.emf"/><Relationship Id="rId27" Type="http://schemas.openxmlformats.org/officeDocument/2006/relationships/header" Target="header3.xml"/><Relationship Id="rId3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7" ma:contentTypeDescription="Create a new document." ma:contentTypeScope="" ma:versionID="9b3ee014a3f95b45de0e8033c0152949">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e8238601-ce47-4778-85d0-8b1d6564965a" xmlns:ns6="a95247a4-6a6b-40fb-87b6-0fb2f012c536" targetNamespace="http://schemas.microsoft.com/office/2006/metadata/properties" ma:root="true" ma:fieldsID="57209179091c5eaa0799192d994203f5" ns1:_="" ns2:_="" ns3:_="" ns4:_="" ns5:_="" ns6:_="">
    <xsd:import namespace="http://schemas.microsoft.com/sharepoint/v3"/>
    <xsd:import namespace="b98728ac-f998-415c-abee-6b046fb1441e"/>
    <xsd:import namespace="d869c146-c82e-4435-92e4-da91542262fd"/>
    <xsd:import namespace="d81c2681-db7b-4a56-9abd-a3238a78f6b2"/>
    <xsd:import namespace="e8238601-ce47-4778-85d0-8b1d6564965a"/>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6:_dlc_DocId" minOccurs="0"/>
                <xsd:element ref="ns6:_dlc_DocIdUrl" minOccurs="0"/>
                <xsd:element ref="ns6: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e8238601-ce47-4778-85d0-8b1d6564965a" xsi:nil="true"/>
    <lcf76f155ced4ddcb4097134ff3c332f xmlns="d81c2681-db7b-4a56-9abd-a3238a78f6b2">
      <Terms xmlns="http://schemas.microsoft.com/office/infopath/2007/PartnerControls"/>
    </lcf76f155ced4ddcb4097134ff3c332f>
    <_dlc_DocId xmlns="a95247a4-6a6b-40fb-87b6-0fb2f012c536">D7325JRWV2E7-1309657692-13220</_dlc_DocId>
    <_dlc_DocIdUrl xmlns="a95247a4-6a6b-40fb-87b6-0fb2f012c536">
      <Url>https://dcceew2.sharepoint.com/sites/DCCEEW-DSaD/_layouts/15/DocIdRedir.aspx?ID=D7325JRWV2E7-1309657692-13220</Url>
      <Description>D7325JRWV2E7-1309657692-13220</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28B1ACD-C45B-40CF-B1DF-F9D5FFD35097}">
  <ds:schemaRefs>
    <ds:schemaRef ds:uri="http://schemas.microsoft.com/sharepoint/v3/contenttype/forms"/>
  </ds:schemaRefs>
</ds:datastoreItem>
</file>

<file path=customXml/itemProps2.xml><?xml version="1.0" encoding="utf-8"?>
<ds:datastoreItem xmlns:ds="http://schemas.openxmlformats.org/officeDocument/2006/customXml" ds:itemID="{2F1D4E79-F938-4523-A75C-9E71A638E470}">
  <ds:schemaRefs>
    <ds:schemaRef ds:uri="http://schemas.openxmlformats.org/officeDocument/2006/bibliography"/>
  </ds:schemaRefs>
</ds:datastoreItem>
</file>

<file path=customXml/itemProps3.xml><?xml version="1.0" encoding="utf-8"?>
<ds:datastoreItem xmlns:ds="http://schemas.openxmlformats.org/officeDocument/2006/customXml" ds:itemID="{617DCE84-1CB0-4EC3-87FB-89989259CC66}"/>
</file>

<file path=customXml/itemProps4.xml><?xml version="1.0" encoding="utf-8"?>
<ds:datastoreItem xmlns:ds="http://schemas.openxmlformats.org/officeDocument/2006/customXml" ds:itemID="{05284D08-ABCE-480E-AF67-B92797AE5F2F}">
  <ds:schemaRefs>
    <ds:schemaRef ds:uri="http://schemas.openxmlformats.org/package/2006/metadata/core-properties"/>
    <ds:schemaRef ds:uri="http://purl.org/dc/terms/"/>
    <ds:schemaRef ds:uri="http://www.w3.org/XML/1998/namespace"/>
    <ds:schemaRef ds:uri="http://schemas.microsoft.com/office/2006/metadata/properties"/>
    <ds:schemaRef ds:uri="http://schemas.microsoft.com/office/2006/documentManagement/types"/>
    <ds:schemaRef ds:uri="81c01dc6-2c49-4730-b140-874c95cac377"/>
    <ds:schemaRef ds:uri="http://purl.org/dc/dcmitype/"/>
    <ds:schemaRef ds:uri="http://purl.org/dc/elements/1.1/"/>
    <ds:schemaRef ds:uri="http://schemas.microsoft.com/office/infopath/2007/PartnerControls"/>
    <ds:schemaRef ds:uri="d869c146-c82e-4435-92e4-da91542262fd"/>
    <ds:schemaRef ds:uri="b98728ac-f998-415c-abee-6b046fb1441e"/>
  </ds:schemaRefs>
</ds:datastoreItem>
</file>

<file path=customXml/itemProps5.xml><?xml version="1.0" encoding="utf-8"?>
<ds:datastoreItem xmlns:ds="http://schemas.openxmlformats.org/officeDocument/2006/customXml" ds:itemID="{87AF079D-D7F5-4BD6-B76B-43D777FDF572}"/>
</file>

<file path=docProps/app.xml><?xml version="1.0" encoding="utf-8"?>
<Properties xmlns="http://schemas.openxmlformats.org/officeDocument/2006/extended-properties" xmlns:vt="http://schemas.openxmlformats.org/officeDocument/2006/docPropsVTypes">
  <Template>Normal</Template>
  <TotalTime>5</TotalTime>
  <Pages>114</Pages>
  <Words>37689</Words>
  <Characters>202909</Characters>
  <Application>Microsoft Office Word</Application>
  <DocSecurity>0</DocSecurity>
  <Lines>1690</Lines>
  <Paragraphs>480</Paragraphs>
  <ScaleCrop>false</ScaleCrop>
  <HeadingPairs>
    <vt:vector size="2" baseType="variant">
      <vt:variant>
        <vt:lpstr>Title</vt:lpstr>
      </vt:variant>
      <vt:variant>
        <vt:i4>1</vt:i4>
      </vt:variant>
    </vt:vector>
  </HeadingPairs>
  <TitlesOfParts>
    <vt:vector size="1" baseType="lpstr">
      <vt:lpstr>Department of Climate Change, Energy, the Environment and Water Enterprise Agreement 2024 - 2027</vt:lpstr>
    </vt:vector>
  </TitlesOfParts>
  <Company/>
  <LinksUpToDate>false</LinksUpToDate>
  <CharactersWithSpaces>240118</CharactersWithSpaces>
  <SharedDoc>false</SharedDoc>
  <HLinks>
    <vt:vector size="768" baseType="variant">
      <vt:variant>
        <vt:i4>5636174</vt:i4>
      </vt:variant>
      <vt:variant>
        <vt:i4>777</vt:i4>
      </vt:variant>
      <vt:variant>
        <vt:i4>0</vt:i4>
      </vt:variant>
      <vt:variant>
        <vt:i4>5</vt:i4>
      </vt:variant>
      <vt:variant>
        <vt:lpwstr>http://www.jobaccess/</vt:lpwstr>
      </vt:variant>
      <vt:variant>
        <vt:lpwstr/>
      </vt:variant>
      <vt:variant>
        <vt:i4>1507390</vt:i4>
      </vt:variant>
      <vt:variant>
        <vt:i4>761</vt:i4>
      </vt:variant>
      <vt:variant>
        <vt:i4>0</vt:i4>
      </vt:variant>
      <vt:variant>
        <vt:i4>5</vt:i4>
      </vt:variant>
      <vt:variant>
        <vt:lpwstr/>
      </vt:variant>
      <vt:variant>
        <vt:lpwstr>_Toc156313853</vt:lpwstr>
      </vt:variant>
      <vt:variant>
        <vt:i4>1507390</vt:i4>
      </vt:variant>
      <vt:variant>
        <vt:i4>755</vt:i4>
      </vt:variant>
      <vt:variant>
        <vt:i4>0</vt:i4>
      </vt:variant>
      <vt:variant>
        <vt:i4>5</vt:i4>
      </vt:variant>
      <vt:variant>
        <vt:lpwstr/>
      </vt:variant>
      <vt:variant>
        <vt:lpwstr>_Toc156313852</vt:lpwstr>
      </vt:variant>
      <vt:variant>
        <vt:i4>1507390</vt:i4>
      </vt:variant>
      <vt:variant>
        <vt:i4>749</vt:i4>
      </vt:variant>
      <vt:variant>
        <vt:i4>0</vt:i4>
      </vt:variant>
      <vt:variant>
        <vt:i4>5</vt:i4>
      </vt:variant>
      <vt:variant>
        <vt:lpwstr/>
      </vt:variant>
      <vt:variant>
        <vt:lpwstr>_Toc156313851</vt:lpwstr>
      </vt:variant>
      <vt:variant>
        <vt:i4>1507390</vt:i4>
      </vt:variant>
      <vt:variant>
        <vt:i4>743</vt:i4>
      </vt:variant>
      <vt:variant>
        <vt:i4>0</vt:i4>
      </vt:variant>
      <vt:variant>
        <vt:i4>5</vt:i4>
      </vt:variant>
      <vt:variant>
        <vt:lpwstr/>
      </vt:variant>
      <vt:variant>
        <vt:lpwstr>_Toc156313850</vt:lpwstr>
      </vt:variant>
      <vt:variant>
        <vt:i4>1441854</vt:i4>
      </vt:variant>
      <vt:variant>
        <vt:i4>737</vt:i4>
      </vt:variant>
      <vt:variant>
        <vt:i4>0</vt:i4>
      </vt:variant>
      <vt:variant>
        <vt:i4>5</vt:i4>
      </vt:variant>
      <vt:variant>
        <vt:lpwstr/>
      </vt:variant>
      <vt:variant>
        <vt:lpwstr>_Toc156313849</vt:lpwstr>
      </vt:variant>
      <vt:variant>
        <vt:i4>1441854</vt:i4>
      </vt:variant>
      <vt:variant>
        <vt:i4>731</vt:i4>
      </vt:variant>
      <vt:variant>
        <vt:i4>0</vt:i4>
      </vt:variant>
      <vt:variant>
        <vt:i4>5</vt:i4>
      </vt:variant>
      <vt:variant>
        <vt:lpwstr/>
      </vt:variant>
      <vt:variant>
        <vt:lpwstr>_Toc156313848</vt:lpwstr>
      </vt:variant>
      <vt:variant>
        <vt:i4>1441854</vt:i4>
      </vt:variant>
      <vt:variant>
        <vt:i4>725</vt:i4>
      </vt:variant>
      <vt:variant>
        <vt:i4>0</vt:i4>
      </vt:variant>
      <vt:variant>
        <vt:i4>5</vt:i4>
      </vt:variant>
      <vt:variant>
        <vt:lpwstr/>
      </vt:variant>
      <vt:variant>
        <vt:lpwstr>_Toc156313847</vt:lpwstr>
      </vt:variant>
      <vt:variant>
        <vt:i4>1441854</vt:i4>
      </vt:variant>
      <vt:variant>
        <vt:i4>719</vt:i4>
      </vt:variant>
      <vt:variant>
        <vt:i4>0</vt:i4>
      </vt:variant>
      <vt:variant>
        <vt:i4>5</vt:i4>
      </vt:variant>
      <vt:variant>
        <vt:lpwstr/>
      </vt:variant>
      <vt:variant>
        <vt:lpwstr>_Toc156313846</vt:lpwstr>
      </vt:variant>
      <vt:variant>
        <vt:i4>1441854</vt:i4>
      </vt:variant>
      <vt:variant>
        <vt:i4>713</vt:i4>
      </vt:variant>
      <vt:variant>
        <vt:i4>0</vt:i4>
      </vt:variant>
      <vt:variant>
        <vt:i4>5</vt:i4>
      </vt:variant>
      <vt:variant>
        <vt:lpwstr/>
      </vt:variant>
      <vt:variant>
        <vt:lpwstr>_Toc156313845</vt:lpwstr>
      </vt:variant>
      <vt:variant>
        <vt:i4>1441854</vt:i4>
      </vt:variant>
      <vt:variant>
        <vt:i4>707</vt:i4>
      </vt:variant>
      <vt:variant>
        <vt:i4>0</vt:i4>
      </vt:variant>
      <vt:variant>
        <vt:i4>5</vt:i4>
      </vt:variant>
      <vt:variant>
        <vt:lpwstr/>
      </vt:variant>
      <vt:variant>
        <vt:lpwstr>_Toc156313844</vt:lpwstr>
      </vt:variant>
      <vt:variant>
        <vt:i4>1441854</vt:i4>
      </vt:variant>
      <vt:variant>
        <vt:i4>701</vt:i4>
      </vt:variant>
      <vt:variant>
        <vt:i4>0</vt:i4>
      </vt:variant>
      <vt:variant>
        <vt:i4>5</vt:i4>
      </vt:variant>
      <vt:variant>
        <vt:lpwstr/>
      </vt:variant>
      <vt:variant>
        <vt:lpwstr>_Toc156313843</vt:lpwstr>
      </vt:variant>
      <vt:variant>
        <vt:i4>1441854</vt:i4>
      </vt:variant>
      <vt:variant>
        <vt:i4>695</vt:i4>
      </vt:variant>
      <vt:variant>
        <vt:i4>0</vt:i4>
      </vt:variant>
      <vt:variant>
        <vt:i4>5</vt:i4>
      </vt:variant>
      <vt:variant>
        <vt:lpwstr/>
      </vt:variant>
      <vt:variant>
        <vt:lpwstr>_Toc156313842</vt:lpwstr>
      </vt:variant>
      <vt:variant>
        <vt:i4>1441854</vt:i4>
      </vt:variant>
      <vt:variant>
        <vt:i4>689</vt:i4>
      </vt:variant>
      <vt:variant>
        <vt:i4>0</vt:i4>
      </vt:variant>
      <vt:variant>
        <vt:i4>5</vt:i4>
      </vt:variant>
      <vt:variant>
        <vt:lpwstr/>
      </vt:variant>
      <vt:variant>
        <vt:lpwstr>_Toc156313841</vt:lpwstr>
      </vt:variant>
      <vt:variant>
        <vt:i4>1114174</vt:i4>
      </vt:variant>
      <vt:variant>
        <vt:i4>683</vt:i4>
      </vt:variant>
      <vt:variant>
        <vt:i4>0</vt:i4>
      </vt:variant>
      <vt:variant>
        <vt:i4>5</vt:i4>
      </vt:variant>
      <vt:variant>
        <vt:lpwstr/>
      </vt:variant>
      <vt:variant>
        <vt:lpwstr>_Toc156313839</vt:lpwstr>
      </vt:variant>
      <vt:variant>
        <vt:i4>1114174</vt:i4>
      </vt:variant>
      <vt:variant>
        <vt:i4>677</vt:i4>
      </vt:variant>
      <vt:variant>
        <vt:i4>0</vt:i4>
      </vt:variant>
      <vt:variant>
        <vt:i4>5</vt:i4>
      </vt:variant>
      <vt:variant>
        <vt:lpwstr/>
      </vt:variant>
      <vt:variant>
        <vt:lpwstr>_Toc156313838</vt:lpwstr>
      </vt:variant>
      <vt:variant>
        <vt:i4>1114174</vt:i4>
      </vt:variant>
      <vt:variant>
        <vt:i4>671</vt:i4>
      </vt:variant>
      <vt:variant>
        <vt:i4>0</vt:i4>
      </vt:variant>
      <vt:variant>
        <vt:i4>5</vt:i4>
      </vt:variant>
      <vt:variant>
        <vt:lpwstr/>
      </vt:variant>
      <vt:variant>
        <vt:lpwstr>_Toc156313837</vt:lpwstr>
      </vt:variant>
      <vt:variant>
        <vt:i4>1114174</vt:i4>
      </vt:variant>
      <vt:variant>
        <vt:i4>665</vt:i4>
      </vt:variant>
      <vt:variant>
        <vt:i4>0</vt:i4>
      </vt:variant>
      <vt:variant>
        <vt:i4>5</vt:i4>
      </vt:variant>
      <vt:variant>
        <vt:lpwstr/>
      </vt:variant>
      <vt:variant>
        <vt:lpwstr>_Toc156313836</vt:lpwstr>
      </vt:variant>
      <vt:variant>
        <vt:i4>1114174</vt:i4>
      </vt:variant>
      <vt:variant>
        <vt:i4>659</vt:i4>
      </vt:variant>
      <vt:variant>
        <vt:i4>0</vt:i4>
      </vt:variant>
      <vt:variant>
        <vt:i4>5</vt:i4>
      </vt:variant>
      <vt:variant>
        <vt:lpwstr/>
      </vt:variant>
      <vt:variant>
        <vt:lpwstr>_Toc156313835</vt:lpwstr>
      </vt:variant>
      <vt:variant>
        <vt:i4>1114174</vt:i4>
      </vt:variant>
      <vt:variant>
        <vt:i4>653</vt:i4>
      </vt:variant>
      <vt:variant>
        <vt:i4>0</vt:i4>
      </vt:variant>
      <vt:variant>
        <vt:i4>5</vt:i4>
      </vt:variant>
      <vt:variant>
        <vt:lpwstr/>
      </vt:variant>
      <vt:variant>
        <vt:lpwstr>_Toc156313834</vt:lpwstr>
      </vt:variant>
      <vt:variant>
        <vt:i4>1114174</vt:i4>
      </vt:variant>
      <vt:variant>
        <vt:i4>647</vt:i4>
      </vt:variant>
      <vt:variant>
        <vt:i4>0</vt:i4>
      </vt:variant>
      <vt:variant>
        <vt:i4>5</vt:i4>
      </vt:variant>
      <vt:variant>
        <vt:lpwstr/>
      </vt:variant>
      <vt:variant>
        <vt:lpwstr>_Toc156313833</vt:lpwstr>
      </vt:variant>
      <vt:variant>
        <vt:i4>1114174</vt:i4>
      </vt:variant>
      <vt:variant>
        <vt:i4>641</vt:i4>
      </vt:variant>
      <vt:variant>
        <vt:i4>0</vt:i4>
      </vt:variant>
      <vt:variant>
        <vt:i4>5</vt:i4>
      </vt:variant>
      <vt:variant>
        <vt:lpwstr/>
      </vt:variant>
      <vt:variant>
        <vt:lpwstr>_Toc156313832</vt:lpwstr>
      </vt:variant>
      <vt:variant>
        <vt:i4>1114174</vt:i4>
      </vt:variant>
      <vt:variant>
        <vt:i4>635</vt:i4>
      </vt:variant>
      <vt:variant>
        <vt:i4>0</vt:i4>
      </vt:variant>
      <vt:variant>
        <vt:i4>5</vt:i4>
      </vt:variant>
      <vt:variant>
        <vt:lpwstr/>
      </vt:variant>
      <vt:variant>
        <vt:lpwstr>_Toc156313831</vt:lpwstr>
      </vt:variant>
      <vt:variant>
        <vt:i4>1114174</vt:i4>
      </vt:variant>
      <vt:variant>
        <vt:i4>629</vt:i4>
      </vt:variant>
      <vt:variant>
        <vt:i4>0</vt:i4>
      </vt:variant>
      <vt:variant>
        <vt:i4>5</vt:i4>
      </vt:variant>
      <vt:variant>
        <vt:lpwstr/>
      </vt:variant>
      <vt:variant>
        <vt:lpwstr>_Toc156313830</vt:lpwstr>
      </vt:variant>
      <vt:variant>
        <vt:i4>1048638</vt:i4>
      </vt:variant>
      <vt:variant>
        <vt:i4>623</vt:i4>
      </vt:variant>
      <vt:variant>
        <vt:i4>0</vt:i4>
      </vt:variant>
      <vt:variant>
        <vt:i4>5</vt:i4>
      </vt:variant>
      <vt:variant>
        <vt:lpwstr/>
      </vt:variant>
      <vt:variant>
        <vt:lpwstr>_Toc156313829</vt:lpwstr>
      </vt:variant>
      <vt:variant>
        <vt:i4>1048638</vt:i4>
      </vt:variant>
      <vt:variant>
        <vt:i4>617</vt:i4>
      </vt:variant>
      <vt:variant>
        <vt:i4>0</vt:i4>
      </vt:variant>
      <vt:variant>
        <vt:i4>5</vt:i4>
      </vt:variant>
      <vt:variant>
        <vt:lpwstr/>
      </vt:variant>
      <vt:variant>
        <vt:lpwstr>_Toc156313828</vt:lpwstr>
      </vt:variant>
      <vt:variant>
        <vt:i4>1048638</vt:i4>
      </vt:variant>
      <vt:variant>
        <vt:i4>611</vt:i4>
      </vt:variant>
      <vt:variant>
        <vt:i4>0</vt:i4>
      </vt:variant>
      <vt:variant>
        <vt:i4>5</vt:i4>
      </vt:variant>
      <vt:variant>
        <vt:lpwstr/>
      </vt:variant>
      <vt:variant>
        <vt:lpwstr>_Toc156313827</vt:lpwstr>
      </vt:variant>
      <vt:variant>
        <vt:i4>1048638</vt:i4>
      </vt:variant>
      <vt:variant>
        <vt:i4>605</vt:i4>
      </vt:variant>
      <vt:variant>
        <vt:i4>0</vt:i4>
      </vt:variant>
      <vt:variant>
        <vt:i4>5</vt:i4>
      </vt:variant>
      <vt:variant>
        <vt:lpwstr/>
      </vt:variant>
      <vt:variant>
        <vt:lpwstr>_Toc156313826</vt:lpwstr>
      </vt:variant>
      <vt:variant>
        <vt:i4>1048638</vt:i4>
      </vt:variant>
      <vt:variant>
        <vt:i4>599</vt:i4>
      </vt:variant>
      <vt:variant>
        <vt:i4>0</vt:i4>
      </vt:variant>
      <vt:variant>
        <vt:i4>5</vt:i4>
      </vt:variant>
      <vt:variant>
        <vt:lpwstr/>
      </vt:variant>
      <vt:variant>
        <vt:lpwstr>_Toc156313825</vt:lpwstr>
      </vt:variant>
      <vt:variant>
        <vt:i4>1048638</vt:i4>
      </vt:variant>
      <vt:variant>
        <vt:i4>593</vt:i4>
      </vt:variant>
      <vt:variant>
        <vt:i4>0</vt:i4>
      </vt:variant>
      <vt:variant>
        <vt:i4>5</vt:i4>
      </vt:variant>
      <vt:variant>
        <vt:lpwstr/>
      </vt:variant>
      <vt:variant>
        <vt:lpwstr>_Toc156313824</vt:lpwstr>
      </vt:variant>
      <vt:variant>
        <vt:i4>1048638</vt:i4>
      </vt:variant>
      <vt:variant>
        <vt:i4>587</vt:i4>
      </vt:variant>
      <vt:variant>
        <vt:i4>0</vt:i4>
      </vt:variant>
      <vt:variant>
        <vt:i4>5</vt:i4>
      </vt:variant>
      <vt:variant>
        <vt:lpwstr/>
      </vt:variant>
      <vt:variant>
        <vt:lpwstr>_Toc156313823</vt:lpwstr>
      </vt:variant>
      <vt:variant>
        <vt:i4>1048638</vt:i4>
      </vt:variant>
      <vt:variant>
        <vt:i4>581</vt:i4>
      </vt:variant>
      <vt:variant>
        <vt:i4>0</vt:i4>
      </vt:variant>
      <vt:variant>
        <vt:i4>5</vt:i4>
      </vt:variant>
      <vt:variant>
        <vt:lpwstr/>
      </vt:variant>
      <vt:variant>
        <vt:lpwstr>_Toc156313822</vt:lpwstr>
      </vt:variant>
      <vt:variant>
        <vt:i4>1048638</vt:i4>
      </vt:variant>
      <vt:variant>
        <vt:i4>575</vt:i4>
      </vt:variant>
      <vt:variant>
        <vt:i4>0</vt:i4>
      </vt:variant>
      <vt:variant>
        <vt:i4>5</vt:i4>
      </vt:variant>
      <vt:variant>
        <vt:lpwstr/>
      </vt:variant>
      <vt:variant>
        <vt:lpwstr>_Toc156313821</vt:lpwstr>
      </vt:variant>
      <vt:variant>
        <vt:i4>1048638</vt:i4>
      </vt:variant>
      <vt:variant>
        <vt:i4>569</vt:i4>
      </vt:variant>
      <vt:variant>
        <vt:i4>0</vt:i4>
      </vt:variant>
      <vt:variant>
        <vt:i4>5</vt:i4>
      </vt:variant>
      <vt:variant>
        <vt:lpwstr/>
      </vt:variant>
      <vt:variant>
        <vt:lpwstr>_Toc156313820</vt:lpwstr>
      </vt:variant>
      <vt:variant>
        <vt:i4>1245246</vt:i4>
      </vt:variant>
      <vt:variant>
        <vt:i4>563</vt:i4>
      </vt:variant>
      <vt:variant>
        <vt:i4>0</vt:i4>
      </vt:variant>
      <vt:variant>
        <vt:i4>5</vt:i4>
      </vt:variant>
      <vt:variant>
        <vt:lpwstr/>
      </vt:variant>
      <vt:variant>
        <vt:lpwstr>_Toc156313819</vt:lpwstr>
      </vt:variant>
      <vt:variant>
        <vt:i4>1245246</vt:i4>
      </vt:variant>
      <vt:variant>
        <vt:i4>557</vt:i4>
      </vt:variant>
      <vt:variant>
        <vt:i4>0</vt:i4>
      </vt:variant>
      <vt:variant>
        <vt:i4>5</vt:i4>
      </vt:variant>
      <vt:variant>
        <vt:lpwstr/>
      </vt:variant>
      <vt:variant>
        <vt:lpwstr>_Toc156313817</vt:lpwstr>
      </vt:variant>
      <vt:variant>
        <vt:i4>1245246</vt:i4>
      </vt:variant>
      <vt:variant>
        <vt:i4>551</vt:i4>
      </vt:variant>
      <vt:variant>
        <vt:i4>0</vt:i4>
      </vt:variant>
      <vt:variant>
        <vt:i4>5</vt:i4>
      </vt:variant>
      <vt:variant>
        <vt:lpwstr/>
      </vt:variant>
      <vt:variant>
        <vt:lpwstr>_Toc156313816</vt:lpwstr>
      </vt:variant>
      <vt:variant>
        <vt:i4>1245246</vt:i4>
      </vt:variant>
      <vt:variant>
        <vt:i4>545</vt:i4>
      </vt:variant>
      <vt:variant>
        <vt:i4>0</vt:i4>
      </vt:variant>
      <vt:variant>
        <vt:i4>5</vt:i4>
      </vt:variant>
      <vt:variant>
        <vt:lpwstr/>
      </vt:variant>
      <vt:variant>
        <vt:lpwstr>_Toc156313815</vt:lpwstr>
      </vt:variant>
      <vt:variant>
        <vt:i4>1245246</vt:i4>
      </vt:variant>
      <vt:variant>
        <vt:i4>539</vt:i4>
      </vt:variant>
      <vt:variant>
        <vt:i4>0</vt:i4>
      </vt:variant>
      <vt:variant>
        <vt:i4>5</vt:i4>
      </vt:variant>
      <vt:variant>
        <vt:lpwstr/>
      </vt:variant>
      <vt:variant>
        <vt:lpwstr>_Toc156313814</vt:lpwstr>
      </vt:variant>
      <vt:variant>
        <vt:i4>1245246</vt:i4>
      </vt:variant>
      <vt:variant>
        <vt:i4>533</vt:i4>
      </vt:variant>
      <vt:variant>
        <vt:i4>0</vt:i4>
      </vt:variant>
      <vt:variant>
        <vt:i4>5</vt:i4>
      </vt:variant>
      <vt:variant>
        <vt:lpwstr/>
      </vt:variant>
      <vt:variant>
        <vt:lpwstr>_Toc156313813</vt:lpwstr>
      </vt:variant>
      <vt:variant>
        <vt:i4>1245246</vt:i4>
      </vt:variant>
      <vt:variant>
        <vt:i4>527</vt:i4>
      </vt:variant>
      <vt:variant>
        <vt:i4>0</vt:i4>
      </vt:variant>
      <vt:variant>
        <vt:i4>5</vt:i4>
      </vt:variant>
      <vt:variant>
        <vt:lpwstr/>
      </vt:variant>
      <vt:variant>
        <vt:lpwstr>_Toc156313810</vt:lpwstr>
      </vt:variant>
      <vt:variant>
        <vt:i4>1179710</vt:i4>
      </vt:variant>
      <vt:variant>
        <vt:i4>521</vt:i4>
      </vt:variant>
      <vt:variant>
        <vt:i4>0</vt:i4>
      </vt:variant>
      <vt:variant>
        <vt:i4>5</vt:i4>
      </vt:variant>
      <vt:variant>
        <vt:lpwstr/>
      </vt:variant>
      <vt:variant>
        <vt:lpwstr>_Toc156313808</vt:lpwstr>
      </vt:variant>
      <vt:variant>
        <vt:i4>1179710</vt:i4>
      </vt:variant>
      <vt:variant>
        <vt:i4>515</vt:i4>
      </vt:variant>
      <vt:variant>
        <vt:i4>0</vt:i4>
      </vt:variant>
      <vt:variant>
        <vt:i4>5</vt:i4>
      </vt:variant>
      <vt:variant>
        <vt:lpwstr/>
      </vt:variant>
      <vt:variant>
        <vt:lpwstr>_Toc156313806</vt:lpwstr>
      </vt:variant>
      <vt:variant>
        <vt:i4>1179710</vt:i4>
      </vt:variant>
      <vt:variant>
        <vt:i4>509</vt:i4>
      </vt:variant>
      <vt:variant>
        <vt:i4>0</vt:i4>
      </vt:variant>
      <vt:variant>
        <vt:i4>5</vt:i4>
      </vt:variant>
      <vt:variant>
        <vt:lpwstr/>
      </vt:variant>
      <vt:variant>
        <vt:lpwstr>_Toc156313804</vt:lpwstr>
      </vt:variant>
      <vt:variant>
        <vt:i4>1179710</vt:i4>
      </vt:variant>
      <vt:variant>
        <vt:i4>503</vt:i4>
      </vt:variant>
      <vt:variant>
        <vt:i4>0</vt:i4>
      </vt:variant>
      <vt:variant>
        <vt:i4>5</vt:i4>
      </vt:variant>
      <vt:variant>
        <vt:lpwstr/>
      </vt:variant>
      <vt:variant>
        <vt:lpwstr>_Toc156313801</vt:lpwstr>
      </vt:variant>
      <vt:variant>
        <vt:i4>1769521</vt:i4>
      </vt:variant>
      <vt:variant>
        <vt:i4>497</vt:i4>
      </vt:variant>
      <vt:variant>
        <vt:i4>0</vt:i4>
      </vt:variant>
      <vt:variant>
        <vt:i4>5</vt:i4>
      </vt:variant>
      <vt:variant>
        <vt:lpwstr/>
      </vt:variant>
      <vt:variant>
        <vt:lpwstr>_Toc156313799</vt:lpwstr>
      </vt:variant>
      <vt:variant>
        <vt:i4>1769521</vt:i4>
      </vt:variant>
      <vt:variant>
        <vt:i4>491</vt:i4>
      </vt:variant>
      <vt:variant>
        <vt:i4>0</vt:i4>
      </vt:variant>
      <vt:variant>
        <vt:i4>5</vt:i4>
      </vt:variant>
      <vt:variant>
        <vt:lpwstr/>
      </vt:variant>
      <vt:variant>
        <vt:lpwstr>_Toc156313798</vt:lpwstr>
      </vt:variant>
      <vt:variant>
        <vt:i4>1769521</vt:i4>
      </vt:variant>
      <vt:variant>
        <vt:i4>485</vt:i4>
      </vt:variant>
      <vt:variant>
        <vt:i4>0</vt:i4>
      </vt:variant>
      <vt:variant>
        <vt:i4>5</vt:i4>
      </vt:variant>
      <vt:variant>
        <vt:lpwstr/>
      </vt:variant>
      <vt:variant>
        <vt:lpwstr>_Toc156313796</vt:lpwstr>
      </vt:variant>
      <vt:variant>
        <vt:i4>1769521</vt:i4>
      </vt:variant>
      <vt:variant>
        <vt:i4>479</vt:i4>
      </vt:variant>
      <vt:variant>
        <vt:i4>0</vt:i4>
      </vt:variant>
      <vt:variant>
        <vt:i4>5</vt:i4>
      </vt:variant>
      <vt:variant>
        <vt:lpwstr/>
      </vt:variant>
      <vt:variant>
        <vt:lpwstr>_Toc156313795</vt:lpwstr>
      </vt:variant>
      <vt:variant>
        <vt:i4>1769521</vt:i4>
      </vt:variant>
      <vt:variant>
        <vt:i4>473</vt:i4>
      </vt:variant>
      <vt:variant>
        <vt:i4>0</vt:i4>
      </vt:variant>
      <vt:variant>
        <vt:i4>5</vt:i4>
      </vt:variant>
      <vt:variant>
        <vt:lpwstr/>
      </vt:variant>
      <vt:variant>
        <vt:lpwstr>_Toc156313793</vt:lpwstr>
      </vt:variant>
      <vt:variant>
        <vt:i4>1769521</vt:i4>
      </vt:variant>
      <vt:variant>
        <vt:i4>467</vt:i4>
      </vt:variant>
      <vt:variant>
        <vt:i4>0</vt:i4>
      </vt:variant>
      <vt:variant>
        <vt:i4>5</vt:i4>
      </vt:variant>
      <vt:variant>
        <vt:lpwstr/>
      </vt:variant>
      <vt:variant>
        <vt:lpwstr>_Toc156313792</vt:lpwstr>
      </vt:variant>
      <vt:variant>
        <vt:i4>1769521</vt:i4>
      </vt:variant>
      <vt:variant>
        <vt:i4>461</vt:i4>
      </vt:variant>
      <vt:variant>
        <vt:i4>0</vt:i4>
      </vt:variant>
      <vt:variant>
        <vt:i4>5</vt:i4>
      </vt:variant>
      <vt:variant>
        <vt:lpwstr/>
      </vt:variant>
      <vt:variant>
        <vt:lpwstr>_Toc156313790</vt:lpwstr>
      </vt:variant>
      <vt:variant>
        <vt:i4>1703985</vt:i4>
      </vt:variant>
      <vt:variant>
        <vt:i4>455</vt:i4>
      </vt:variant>
      <vt:variant>
        <vt:i4>0</vt:i4>
      </vt:variant>
      <vt:variant>
        <vt:i4>5</vt:i4>
      </vt:variant>
      <vt:variant>
        <vt:lpwstr/>
      </vt:variant>
      <vt:variant>
        <vt:lpwstr>_Toc156313789</vt:lpwstr>
      </vt:variant>
      <vt:variant>
        <vt:i4>1703985</vt:i4>
      </vt:variant>
      <vt:variant>
        <vt:i4>449</vt:i4>
      </vt:variant>
      <vt:variant>
        <vt:i4>0</vt:i4>
      </vt:variant>
      <vt:variant>
        <vt:i4>5</vt:i4>
      </vt:variant>
      <vt:variant>
        <vt:lpwstr/>
      </vt:variant>
      <vt:variant>
        <vt:lpwstr>_Toc156313788</vt:lpwstr>
      </vt:variant>
      <vt:variant>
        <vt:i4>1703985</vt:i4>
      </vt:variant>
      <vt:variant>
        <vt:i4>443</vt:i4>
      </vt:variant>
      <vt:variant>
        <vt:i4>0</vt:i4>
      </vt:variant>
      <vt:variant>
        <vt:i4>5</vt:i4>
      </vt:variant>
      <vt:variant>
        <vt:lpwstr/>
      </vt:variant>
      <vt:variant>
        <vt:lpwstr>_Toc156313787</vt:lpwstr>
      </vt:variant>
      <vt:variant>
        <vt:i4>1703985</vt:i4>
      </vt:variant>
      <vt:variant>
        <vt:i4>437</vt:i4>
      </vt:variant>
      <vt:variant>
        <vt:i4>0</vt:i4>
      </vt:variant>
      <vt:variant>
        <vt:i4>5</vt:i4>
      </vt:variant>
      <vt:variant>
        <vt:lpwstr/>
      </vt:variant>
      <vt:variant>
        <vt:lpwstr>_Toc156313785</vt:lpwstr>
      </vt:variant>
      <vt:variant>
        <vt:i4>1703985</vt:i4>
      </vt:variant>
      <vt:variant>
        <vt:i4>431</vt:i4>
      </vt:variant>
      <vt:variant>
        <vt:i4>0</vt:i4>
      </vt:variant>
      <vt:variant>
        <vt:i4>5</vt:i4>
      </vt:variant>
      <vt:variant>
        <vt:lpwstr/>
      </vt:variant>
      <vt:variant>
        <vt:lpwstr>_Toc156313784</vt:lpwstr>
      </vt:variant>
      <vt:variant>
        <vt:i4>1703985</vt:i4>
      </vt:variant>
      <vt:variant>
        <vt:i4>425</vt:i4>
      </vt:variant>
      <vt:variant>
        <vt:i4>0</vt:i4>
      </vt:variant>
      <vt:variant>
        <vt:i4>5</vt:i4>
      </vt:variant>
      <vt:variant>
        <vt:lpwstr/>
      </vt:variant>
      <vt:variant>
        <vt:lpwstr>_Toc156313783</vt:lpwstr>
      </vt:variant>
      <vt:variant>
        <vt:i4>1703985</vt:i4>
      </vt:variant>
      <vt:variant>
        <vt:i4>419</vt:i4>
      </vt:variant>
      <vt:variant>
        <vt:i4>0</vt:i4>
      </vt:variant>
      <vt:variant>
        <vt:i4>5</vt:i4>
      </vt:variant>
      <vt:variant>
        <vt:lpwstr/>
      </vt:variant>
      <vt:variant>
        <vt:lpwstr>_Toc156313782</vt:lpwstr>
      </vt:variant>
      <vt:variant>
        <vt:i4>1703985</vt:i4>
      </vt:variant>
      <vt:variant>
        <vt:i4>413</vt:i4>
      </vt:variant>
      <vt:variant>
        <vt:i4>0</vt:i4>
      </vt:variant>
      <vt:variant>
        <vt:i4>5</vt:i4>
      </vt:variant>
      <vt:variant>
        <vt:lpwstr/>
      </vt:variant>
      <vt:variant>
        <vt:lpwstr>_Toc156313781</vt:lpwstr>
      </vt:variant>
      <vt:variant>
        <vt:i4>1703985</vt:i4>
      </vt:variant>
      <vt:variant>
        <vt:i4>407</vt:i4>
      </vt:variant>
      <vt:variant>
        <vt:i4>0</vt:i4>
      </vt:variant>
      <vt:variant>
        <vt:i4>5</vt:i4>
      </vt:variant>
      <vt:variant>
        <vt:lpwstr/>
      </vt:variant>
      <vt:variant>
        <vt:lpwstr>_Toc156313780</vt:lpwstr>
      </vt:variant>
      <vt:variant>
        <vt:i4>1376305</vt:i4>
      </vt:variant>
      <vt:variant>
        <vt:i4>401</vt:i4>
      </vt:variant>
      <vt:variant>
        <vt:i4>0</vt:i4>
      </vt:variant>
      <vt:variant>
        <vt:i4>5</vt:i4>
      </vt:variant>
      <vt:variant>
        <vt:lpwstr/>
      </vt:variant>
      <vt:variant>
        <vt:lpwstr>_Toc156313779</vt:lpwstr>
      </vt:variant>
      <vt:variant>
        <vt:i4>1376305</vt:i4>
      </vt:variant>
      <vt:variant>
        <vt:i4>395</vt:i4>
      </vt:variant>
      <vt:variant>
        <vt:i4>0</vt:i4>
      </vt:variant>
      <vt:variant>
        <vt:i4>5</vt:i4>
      </vt:variant>
      <vt:variant>
        <vt:lpwstr/>
      </vt:variant>
      <vt:variant>
        <vt:lpwstr>_Toc156313777</vt:lpwstr>
      </vt:variant>
      <vt:variant>
        <vt:i4>1376305</vt:i4>
      </vt:variant>
      <vt:variant>
        <vt:i4>389</vt:i4>
      </vt:variant>
      <vt:variant>
        <vt:i4>0</vt:i4>
      </vt:variant>
      <vt:variant>
        <vt:i4>5</vt:i4>
      </vt:variant>
      <vt:variant>
        <vt:lpwstr/>
      </vt:variant>
      <vt:variant>
        <vt:lpwstr>_Toc156313776</vt:lpwstr>
      </vt:variant>
      <vt:variant>
        <vt:i4>1376305</vt:i4>
      </vt:variant>
      <vt:variant>
        <vt:i4>383</vt:i4>
      </vt:variant>
      <vt:variant>
        <vt:i4>0</vt:i4>
      </vt:variant>
      <vt:variant>
        <vt:i4>5</vt:i4>
      </vt:variant>
      <vt:variant>
        <vt:lpwstr/>
      </vt:variant>
      <vt:variant>
        <vt:lpwstr>_Toc156313775</vt:lpwstr>
      </vt:variant>
      <vt:variant>
        <vt:i4>1376305</vt:i4>
      </vt:variant>
      <vt:variant>
        <vt:i4>377</vt:i4>
      </vt:variant>
      <vt:variant>
        <vt:i4>0</vt:i4>
      </vt:variant>
      <vt:variant>
        <vt:i4>5</vt:i4>
      </vt:variant>
      <vt:variant>
        <vt:lpwstr/>
      </vt:variant>
      <vt:variant>
        <vt:lpwstr>_Toc156313774</vt:lpwstr>
      </vt:variant>
      <vt:variant>
        <vt:i4>1376305</vt:i4>
      </vt:variant>
      <vt:variant>
        <vt:i4>371</vt:i4>
      </vt:variant>
      <vt:variant>
        <vt:i4>0</vt:i4>
      </vt:variant>
      <vt:variant>
        <vt:i4>5</vt:i4>
      </vt:variant>
      <vt:variant>
        <vt:lpwstr/>
      </vt:variant>
      <vt:variant>
        <vt:lpwstr>_Toc156313773</vt:lpwstr>
      </vt:variant>
      <vt:variant>
        <vt:i4>1376305</vt:i4>
      </vt:variant>
      <vt:variant>
        <vt:i4>365</vt:i4>
      </vt:variant>
      <vt:variant>
        <vt:i4>0</vt:i4>
      </vt:variant>
      <vt:variant>
        <vt:i4>5</vt:i4>
      </vt:variant>
      <vt:variant>
        <vt:lpwstr/>
      </vt:variant>
      <vt:variant>
        <vt:lpwstr>_Toc156313772</vt:lpwstr>
      </vt:variant>
      <vt:variant>
        <vt:i4>1376305</vt:i4>
      </vt:variant>
      <vt:variant>
        <vt:i4>359</vt:i4>
      </vt:variant>
      <vt:variant>
        <vt:i4>0</vt:i4>
      </vt:variant>
      <vt:variant>
        <vt:i4>5</vt:i4>
      </vt:variant>
      <vt:variant>
        <vt:lpwstr/>
      </vt:variant>
      <vt:variant>
        <vt:lpwstr>_Toc156313771</vt:lpwstr>
      </vt:variant>
      <vt:variant>
        <vt:i4>1376305</vt:i4>
      </vt:variant>
      <vt:variant>
        <vt:i4>353</vt:i4>
      </vt:variant>
      <vt:variant>
        <vt:i4>0</vt:i4>
      </vt:variant>
      <vt:variant>
        <vt:i4>5</vt:i4>
      </vt:variant>
      <vt:variant>
        <vt:lpwstr/>
      </vt:variant>
      <vt:variant>
        <vt:lpwstr>_Toc156313770</vt:lpwstr>
      </vt:variant>
      <vt:variant>
        <vt:i4>1310769</vt:i4>
      </vt:variant>
      <vt:variant>
        <vt:i4>347</vt:i4>
      </vt:variant>
      <vt:variant>
        <vt:i4>0</vt:i4>
      </vt:variant>
      <vt:variant>
        <vt:i4>5</vt:i4>
      </vt:variant>
      <vt:variant>
        <vt:lpwstr/>
      </vt:variant>
      <vt:variant>
        <vt:lpwstr>_Toc156313769</vt:lpwstr>
      </vt:variant>
      <vt:variant>
        <vt:i4>1310769</vt:i4>
      </vt:variant>
      <vt:variant>
        <vt:i4>341</vt:i4>
      </vt:variant>
      <vt:variant>
        <vt:i4>0</vt:i4>
      </vt:variant>
      <vt:variant>
        <vt:i4>5</vt:i4>
      </vt:variant>
      <vt:variant>
        <vt:lpwstr/>
      </vt:variant>
      <vt:variant>
        <vt:lpwstr>_Toc156313768</vt:lpwstr>
      </vt:variant>
      <vt:variant>
        <vt:i4>1310769</vt:i4>
      </vt:variant>
      <vt:variant>
        <vt:i4>335</vt:i4>
      </vt:variant>
      <vt:variant>
        <vt:i4>0</vt:i4>
      </vt:variant>
      <vt:variant>
        <vt:i4>5</vt:i4>
      </vt:variant>
      <vt:variant>
        <vt:lpwstr/>
      </vt:variant>
      <vt:variant>
        <vt:lpwstr>_Toc156313767</vt:lpwstr>
      </vt:variant>
      <vt:variant>
        <vt:i4>1310769</vt:i4>
      </vt:variant>
      <vt:variant>
        <vt:i4>329</vt:i4>
      </vt:variant>
      <vt:variant>
        <vt:i4>0</vt:i4>
      </vt:variant>
      <vt:variant>
        <vt:i4>5</vt:i4>
      </vt:variant>
      <vt:variant>
        <vt:lpwstr/>
      </vt:variant>
      <vt:variant>
        <vt:lpwstr>_Toc156313766</vt:lpwstr>
      </vt:variant>
      <vt:variant>
        <vt:i4>1310769</vt:i4>
      </vt:variant>
      <vt:variant>
        <vt:i4>323</vt:i4>
      </vt:variant>
      <vt:variant>
        <vt:i4>0</vt:i4>
      </vt:variant>
      <vt:variant>
        <vt:i4>5</vt:i4>
      </vt:variant>
      <vt:variant>
        <vt:lpwstr/>
      </vt:variant>
      <vt:variant>
        <vt:lpwstr>_Toc156313765</vt:lpwstr>
      </vt:variant>
      <vt:variant>
        <vt:i4>1310769</vt:i4>
      </vt:variant>
      <vt:variant>
        <vt:i4>317</vt:i4>
      </vt:variant>
      <vt:variant>
        <vt:i4>0</vt:i4>
      </vt:variant>
      <vt:variant>
        <vt:i4>5</vt:i4>
      </vt:variant>
      <vt:variant>
        <vt:lpwstr/>
      </vt:variant>
      <vt:variant>
        <vt:lpwstr>_Toc156313764</vt:lpwstr>
      </vt:variant>
      <vt:variant>
        <vt:i4>1310769</vt:i4>
      </vt:variant>
      <vt:variant>
        <vt:i4>311</vt:i4>
      </vt:variant>
      <vt:variant>
        <vt:i4>0</vt:i4>
      </vt:variant>
      <vt:variant>
        <vt:i4>5</vt:i4>
      </vt:variant>
      <vt:variant>
        <vt:lpwstr/>
      </vt:variant>
      <vt:variant>
        <vt:lpwstr>_Toc156313763</vt:lpwstr>
      </vt:variant>
      <vt:variant>
        <vt:i4>1310769</vt:i4>
      </vt:variant>
      <vt:variant>
        <vt:i4>305</vt:i4>
      </vt:variant>
      <vt:variant>
        <vt:i4>0</vt:i4>
      </vt:variant>
      <vt:variant>
        <vt:i4>5</vt:i4>
      </vt:variant>
      <vt:variant>
        <vt:lpwstr/>
      </vt:variant>
      <vt:variant>
        <vt:lpwstr>_Toc156313762</vt:lpwstr>
      </vt:variant>
      <vt:variant>
        <vt:i4>1310769</vt:i4>
      </vt:variant>
      <vt:variant>
        <vt:i4>299</vt:i4>
      </vt:variant>
      <vt:variant>
        <vt:i4>0</vt:i4>
      </vt:variant>
      <vt:variant>
        <vt:i4>5</vt:i4>
      </vt:variant>
      <vt:variant>
        <vt:lpwstr/>
      </vt:variant>
      <vt:variant>
        <vt:lpwstr>_Toc156313761</vt:lpwstr>
      </vt:variant>
      <vt:variant>
        <vt:i4>1310769</vt:i4>
      </vt:variant>
      <vt:variant>
        <vt:i4>293</vt:i4>
      </vt:variant>
      <vt:variant>
        <vt:i4>0</vt:i4>
      </vt:variant>
      <vt:variant>
        <vt:i4>5</vt:i4>
      </vt:variant>
      <vt:variant>
        <vt:lpwstr/>
      </vt:variant>
      <vt:variant>
        <vt:lpwstr>_Toc156313760</vt:lpwstr>
      </vt:variant>
      <vt:variant>
        <vt:i4>1507377</vt:i4>
      </vt:variant>
      <vt:variant>
        <vt:i4>287</vt:i4>
      </vt:variant>
      <vt:variant>
        <vt:i4>0</vt:i4>
      </vt:variant>
      <vt:variant>
        <vt:i4>5</vt:i4>
      </vt:variant>
      <vt:variant>
        <vt:lpwstr/>
      </vt:variant>
      <vt:variant>
        <vt:lpwstr>_Toc156313759</vt:lpwstr>
      </vt:variant>
      <vt:variant>
        <vt:i4>1507377</vt:i4>
      </vt:variant>
      <vt:variant>
        <vt:i4>281</vt:i4>
      </vt:variant>
      <vt:variant>
        <vt:i4>0</vt:i4>
      </vt:variant>
      <vt:variant>
        <vt:i4>5</vt:i4>
      </vt:variant>
      <vt:variant>
        <vt:lpwstr/>
      </vt:variant>
      <vt:variant>
        <vt:lpwstr>_Toc156313758</vt:lpwstr>
      </vt:variant>
      <vt:variant>
        <vt:i4>1507377</vt:i4>
      </vt:variant>
      <vt:variant>
        <vt:i4>275</vt:i4>
      </vt:variant>
      <vt:variant>
        <vt:i4>0</vt:i4>
      </vt:variant>
      <vt:variant>
        <vt:i4>5</vt:i4>
      </vt:variant>
      <vt:variant>
        <vt:lpwstr/>
      </vt:variant>
      <vt:variant>
        <vt:lpwstr>_Toc156313757</vt:lpwstr>
      </vt:variant>
      <vt:variant>
        <vt:i4>1507377</vt:i4>
      </vt:variant>
      <vt:variant>
        <vt:i4>269</vt:i4>
      </vt:variant>
      <vt:variant>
        <vt:i4>0</vt:i4>
      </vt:variant>
      <vt:variant>
        <vt:i4>5</vt:i4>
      </vt:variant>
      <vt:variant>
        <vt:lpwstr/>
      </vt:variant>
      <vt:variant>
        <vt:lpwstr>_Toc156313756</vt:lpwstr>
      </vt:variant>
      <vt:variant>
        <vt:i4>1507377</vt:i4>
      </vt:variant>
      <vt:variant>
        <vt:i4>263</vt:i4>
      </vt:variant>
      <vt:variant>
        <vt:i4>0</vt:i4>
      </vt:variant>
      <vt:variant>
        <vt:i4>5</vt:i4>
      </vt:variant>
      <vt:variant>
        <vt:lpwstr/>
      </vt:variant>
      <vt:variant>
        <vt:lpwstr>_Toc156313753</vt:lpwstr>
      </vt:variant>
      <vt:variant>
        <vt:i4>1507377</vt:i4>
      </vt:variant>
      <vt:variant>
        <vt:i4>257</vt:i4>
      </vt:variant>
      <vt:variant>
        <vt:i4>0</vt:i4>
      </vt:variant>
      <vt:variant>
        <vt:i4>5</vt:i4>
      </vt:variant>
      <vt:variant>
        <vt:lpwstr/>
      </vt:variant>
      <vt:variant>
        <vt:lpwstr>_Toc156313751</vt:lpwstr>
      </vt:variant>
      <vt:variant>
        <vt:i4>1507377</vt:i4>
      </vt:variant>
      <vt:variant>
        <vt:i4>251</vt:i4>
      </vt:variant>
      <vt:variant>
        <vt:i4>0</vt:i4>
      </vt:variant>
      <vt:variant>
        <vt:i4>5</vt:i4>
      </vt:variant>
      <vt:variant>
        <vt:lpwstr/>
      </vt:variant>
      <vt:variant>
        <vt:lpwstr>_Toc156313750</vt:lpwstr>
      </vt:variant>
      <vt:variant>
        <vt:i4>1441841</vt:i4>
      </vt:variant>
      <vt:variant>
        <vt:i4>245</vt:i4>
      </vt:variant>
      <vt:variant>
        <vt:i4>0</vt:i4>
      </vt:variant>
      <vt:variant>
        <vt:i4>5</vt:i4>
      </vt:variant>
      <vt:variant>
        <vt:lpwstr/>
      </vt:variant>
      <vt:variant>
        <vt:lpwstr>_Toc156313749</vt:lpwstr>
      </vt:variant>
      <vt:variant>
        <vt:i4>1441841</vt:i4>
      </vt:variant>
      <vt:variant>
        <vt:i4>239</vt:i4>
      </vt:variant>
      <vt:variant>
        <vt:i4>0</vt:i4>
      </vt:variant>
      <vt:variant>
        <vt:i4>5</vt:i4>
      </vt:variant>
      <vt:variant>
        <vt:lpwstr/>
      </vt:variant>
      <vt:variant>
        <vt:lpwstr>_Toc156313748</vt:lpwstr>
      </vt:variant>
      <vt:variant>
        <vt:i4>1441841</vt:i4>
      </vt:variant>
      <vt:variant>
        <vt:i4>233</vt:i4>
      </vt:variant>
      <vt:variant>
        <vt:i4>0</vt:i4>
      </vt:variant>
      <vt:variant>
        <vt:i4>5</vt:i4>
      </vt:variant>
      <vt:variant>
        <vt:lpwstr/>
      </vt:variant>
      <vt:variant>
        <vt:lpwstr>_Toc156313747</vt:lpwstr>
      </vt:variant>
      <vt:variant>
        <vt:i4>1441841</vt:i4>
      </vt:variant>
      <vt:variant>
        <vt:i4>227</vt:i4>
      </vt:variant>
      <vt:variant>
        <vt:i4>0</vt:i4>
      </vt:variant>
      <vt:variant>
        <vt:i4>5</vt:i4>
      </vt:variant>
      <vt:variant>
        <vt:lpwstr/>
      </vt:variant>
      <vt:variant>
        <vt:lpwstr>_Toc156313746</vt:lpwstr>
      </vt:variant>
      <vt:variant>
        <vt:i4>1441841</vt:i4>
      </vt:variant>
      <vt:variant>
        <vt:i4>221</vt:i4>
      </vt:variant>
      <vt:variant>
        <vt:i4>0</vt:i4>
      </vt:variant>
      <vt:variant>
        <vt:i4>5</vt:i4>
      </vt:variant>
      <vt:variant>
        <vt:lpwstr/>
      </vt:variant>
      <vt:variant>
        <vt:lpwstr>_Toc156313745</vt:lpwstr>
      </vt:variant>
      <vt:variant>
        <vt:i4>1441841</vt:i4>
      </vt:variant>
      <vt:variant>
        <vt:i4>215</vt:i4>
      </vt:variant>
      <vt:variant>
        <vt:i4>0</vt:i4>
      </vt:variant>
      <vt:variant>
        <vt:i4>5</vt:i4>
      </vt:variant>
      <vt:variant>
        <vt:lpwstr/>
      </vt:variant>
      <vt:variant>
        <vt:lpwstr>_Toc156313744</vt:lpwstr>
      </vt:variant>
      <vt:variant>
        <vt:i4>1441841</vt:i4>
      </vt:variant>
      <vt:variant>
        <vt:i4>209</vt:i4>
      </vt:variant>
      <vt:variant>
        <vt:i4>0</vt:i4>
      </vt:variant>
      <vt:variant>
        <vt:i4>5</vt:i4>
      </vt:variant>
      <vt:variant>
        <vt:lpwstr/>
      </vt:variant>
      <vt:variant>
        <vt:lpwstr>_Toc156313743</vt:lpwstr>
      </vt:variant>
      <vt:variant>
        <vt:i4>1441841</vt:i4>
      </vt:variant>
      <vt:variant>
        <vt:i4>203</vt:i4>
      </vt:variant>
      <vt:variant>
        <vt:i4>0</vt:i4>
      </vt:variant>
      <vt:variant>
        <vt:i4>5</vt:i4>
      </vt:variant>
      <vt:variant>
        <vt:lpwstr/>
      </vt:variant>
      <vt:variant>
        <vt:lpwstr>_Toc156313742</vt:lpwstr>
      </vt:variant>
      <vt:variant>
        <vt:i4>1441841</vt:i4>
      </vt:variant>
      <vt:variant>
        <vt:i4>197</vt:i4>
      </vt:variant>
      <vt:variant>
        <vt:i4>0</vt:i4>
      </vt:variant>
      <vt:variant>
        <vt:i4>5</vt:i4>
      </vt:variant>
      <vt:variant>
        <vt:lpwstr/>
      </vt:variant>
      <vt:variant>
        <vt:lpwstr>_Toc156313741</vt:lpwstr>
      </vt:variant>
      <vt:variant>
        <vt:i4>1441841</vt:i4>
      </vt:variant>
      <vt:variant>
        <vt:i4>191</vt:i4>
      </vt:variant>
      <vt:variant>
        <vt:i4>0</vt:i4>
      </vt:variant>
      <vt:variant>
        <vt:i4>5</vt:i4>
      </vt:variant>
      <vt:variant>
        <vt:lpwstr/>
      </vt:variant>
      <vt:variant>
        <vt:lpwstr>_Toc156313740</vt:lpwstr>
      </vt:variant>
      <vt:variant>
        <vt:i4>1114161</vt:i4>
      </vt:variant>
      <vt:variant>
        <vt:i4>185</vt:i4>
      </vt:variant>
      <vt:variant>
        <vt:i4>0</vt:i4>
      </vt:variant>
      <vt:variant>
        <vt:i4>5</vt:i4>
      </vt:variant>
      <vt:variant>
        <vt:lpwstr/>
      </vt:variant>
      <vt:variant>
        <vt:lpwstr>_Toc156313739</vt:lpwstr>
      </vt:variant>
      <vt:variant>
        <vt:i4>1114161</vt:i4>
      </vt:variant>
      <vt:variant>
        <vt:i4>179</vt:i4>
      </vt:variant>
      <vt:variant>
        <vt:i4>0</vt:i4>
      </vt:variant>
      <vt:variant>
        <vt:i4>5</vt:i4>
      </vt:variant>
      <vt:variant>
        <vt:lpwstr/>
      </vt:variant>
      <vt:variant>
        <vt:lpwstr>_Toc156313738</vt:lpwstr>
      </vt:variant>
      <vt:variant>
        <vt:i4>1114161</vt:i4>
      </vt:variant>
      <vt:variant>
        <vt:i4>173</vt:i4>
      </vt:variant>
      <vt:variant>
        <vt:i4>0</vt:i4>
      </vt:variant>
      <vt:variant>
        <vt:i4>5</vt:i4>
      </vt:variant>
      <vt:variant>
        <vt:lpwstr/>
      </vt:variant>
      <vt:variant>
        <vt:lpwstr>_Toc156313737</vt:lpwstr>
      </vt:variant>
      <vt:variant>
        <vt:i4>1114161</vt:i4>
      </vt:variant>
      <vt:variant>
        <vt:i4>167</vt:i4>
      </vt:variant>
      <vt:variant>
        <vt:i4>0</vt:i4>
      </vt:variant>
      <vt:variant>
        <vt:i4>5</vt:i4>
      </vt:variant>
      <vt:variant>
        <vt:lpwstr/>
      </vt:variant>
      <vt:variant>
        <vt:lpwstr>_Toc156313736</vt:lpwstr>
      </vt:variant>
      <vt:variant>
        <vt:i4>1114161</vt:i4>
      </vt:variant>
      <vt:variant>
        <vt:i4>161</vt:i4>
      </vt:variant>
      <vt:variant>
        <vt:i4>0</vt:i4>
      </vt:variant>
      <vt:variant>
        <vt:i4>5</vt:i4>
      </vt:variant>
      <vt:variant>
        <vt:lpwstr/>
      </vt:variant>
      <vt:variant>
        <vt:lpwstr>_Toc156313735</vt:lpwstr>
      </vt:variant>
      <vt:variant>
        <vt:i4>1114161</vt:i4>
      </vt:variant>
      <vt:variant>
        <vt:i4>155</vt:i4>
      </vt:variant>
      <vt:variant>
        <vt:i4>0</vt:i4>
      </vt:variant>
      <vt:variant>
        <vt:i4>5</vt:i4>
      </vt:variant>
      <vt:variant>
        <vt:lpwstr/>
      </vt:variant>
      <vt:variant>
        <vt:lpwstr>_Toc156313734</vt:lpwstr>
      </vt:variant>
      <vt:variant>
        <vt:i4>1114161</vt:i4>
      </vt:variant>
      <vt:variant>
        <vt:i4>149</vt:i4>
      </vt:variant>
      <vt:variant>
        <vt:i4>0</vt:i4>
      </vt:variant>
      <vt:variant>
        <vt:i4>5</vt:i4>
      </vt:variant>
      <vt:variant>
        <vt:lpwstr/>
      </vt:variant>
      <vt:variant>
        <vt:lpwstr>_Toc156313733</vt:lpwstr>
      </vt:variant>
      <vt:variant>
        <vt:i4>1114161</vt:i4>
      </vt:variant>
      <vt:variant>
        <vt:i4>143</vt:i4>
      </vt:variant>
      <vt:variant>
        <vt:i4>0</vt:i4>
      </vt:variant>
      <vt:variant>
        <vt:i4>5</vt:i4>
      </vt:variant>
      <vt:variant>
        <vt:lpwstr/>
      </vt:variant>
      <vt:variant>
        <vt:lpwstr>_Toc156313732</vt:lpwstr>
      </vt:variant>
      <vt:variant>
        <vt:i4>1114161</vt:i4>
      </vt:variant>
      <vt:variant>
        <vt:i4>137</vt:i4>
      </vt:variant>
      <vt:variant>
        <vt:i4>0</vt:i4>
      </vt:variant>
      <vt:variant>
        <vt:i4>5</vt:i4>
      </vt:variant>
      <vt:variant>
        <vt:lpwstr/>
      </vt:variant>
      <vt:variant>
        <vt:lpwstr>_Toc156313731</vt:lpwstr>
      </vt:variant>
      <vt:variant>
        <vt:i4>1114161</vt:i4>
      </vt:variant>
      <vt:variant>
        <vt:i4>131</vt:i4>
      </vt:variant>
      <vt:variant>
        <vt:i4>0</vt:i4>
      </vt:variant>
      <vt:variant>
        <vt:i4>5</vt:i4>
      </vt:variant>
      <vt:variant>
        <vt:lpwstr/>
      </vt:variant>
      <vt:variant>
        <vt:lpwstr>_Toc156313730</vt:lpwstr>
      </vt:variant>
      <vt:variant>
        <vt:i4>1048625</vt:i4>
      </vt:variant>
      <vt:variant>
        <vt:i4>125</vt:i4>
      </vt:variant>
      <vt:variant>
        <vt:i4>0</vt:i4>
      </vt:variant>
      <vt:variant>
        <vt:i4>5</vt:i4>
      </vt:variant>
      <vt:variant>
        <vt:lpwstr/>
      </vt:variant>
      <vt:variant>
        <vt:lpwstr>_Toc156313729</vt:lpwstr>
      </vt:variant>
      <vt:variant>
        <vt:i4>1048625</vt:i4>
      </vt:variant>
      <vt:variant>
        <vt:i4>119</vt:i4>
      </vt:variant>
      <vt:variant>
        <vt:i4>0</vt:i4>
      </vt:variant>
      <vt:variant>
        <vt:i4>5</vt:i4>
      </vt:variant>
      <vt:variant>
        <vt:lpwstr/>
      </vt:variant>
      <vt:variant>
        <vt:lpwstr>_Toc156313728</vt:lpwstr>
      </vt:variant>
      <vt:variant>
        <vt:i4>1048625</vt:i4>
      </vt:variant>
      <vt:variant>
        <vt:i4>113</vt:i4>
      </vt:variant>
      <vt:variant>
        <vt:i4>0</vt:i4>
      </vt:variant>
      <vt:variant>
        <vt:i4>5</vt:i4>
      </vt:variant>
      <vt:variant>
        <vt:lpwstr/>
      </vt:variant>
      <vt:variant>
        <vt:lpwstr>_Toc156313727</vt:lpwstr>
      </vt:variant>
      <vt:variant>
        <vt:i4>1048625</vt:i4>
      </vt:variant>
      <vt:variant>
        <vt:i4>107</vt:i4>
      </vt:variant>
      <vt:variant>
        <vt:i4>0</vt:i4>
      </vt:variant>
      <vt:variant>
        <vt:i4>5</vt:i4>
      </vt:variant>
      <vt:variant>
        <vt:lpwstr/>
      </vt:variant>
      <vt:variant>
        <vt:lpwstr>_Toc156313726</vt:lpwstr>
      </vt:variant>
      <vt:variant>
        <vt:i4>1048625</vt:i4>
      </vt:variant>
      <vt:variant>
        <vt:i4>101</vt:i4>
      </vt:variant>
      <vt:variant>
        <vt:i4>0</vt:i4>
      </vt:variant>
      <vt:variant>
        <vt:i4>5</vt:i4>
      </vt:variant>
      <vt:variant>
        <vt:lpwstr/>
      </vt:variant>
      <vt:variant>
        <vt:lpwstr>_Toc156313725</vt:lpwstr>
      </vt:variant>
      <vt:variant>
        <vt:i4>1048625</vt:i4>
      </vt:variant>
      <vt:variant>
        <vt:i4>95</vt:i4>
      </vt:variant>
      <vt:variant>
        <vt:i4>0</vt:i4>
      </vt:variant>
      <vt:variant>
        <vt:i4>5</vt:i4>
      </vt:variant>
      <vt:variant>
        <vt:lpwstr/>
      </vt:variant>
      <vt:variant>
        <vt:lpwstr>_Toc156313724</vt:lpwstr>
      </vt:variant>
      <vt:variant>
        <vt:i4>1048625</vt:i4>
      </vt:variant>
      <vt:variant>
        <vt:i4>89</vt:i4>
      </vt:variant>
      <vt:variant>
        <vt:i4>0</vt:i4>
      </vt:variant>
      <vt:variant>
        <vt:i4>5</vt:i4>
      </vt:variant>
      <vt:variant>
        <vt:lpwstr/>
      </vt:variant>
      <vt:variant>
        <vt:lpwstr>_Toc156313723</vt:lpwstr>
      </vt:variant>
      <vt:variant>
        <vt:i4>1048625</vt:i4>
      </vt:variant>
      <vt:variant>
        <vt:i4>83</vt:i4>
      </vt:variant>
      <vt:variant>
        <vt:i4>0</vt:i4>
      </vt:variant>
      <vt:variant>
        <vt:i4>5</vt:i4>
      </vt:variant>
      <vt:variant>
        <vt:lpwstr/>
      </vt:variant>
      <vt:variant>
        <vt:lpwstr>_Toc156313722</vt:lpwstr>
      </vt:variant>
      <vt:variant>
        <vt:i4>1048625</vt:i4>
      </vt:variant>
      <vt:variant>
        <vt:i4>77</vt:i4>
      </vt:variant>
      <vt:variant>
        <vt:i4>0</vt:i4>
      </vt:variant>
      <vt:variant>
        <vt:i4>5</vt:i4>
      </vt:variant>
      <vt:variant>
        <vt:lpwstr/>
      </vt:variant>
      <vt:variant>
        <vt:lpwstr>_Toc156313721</vt:lpwstr>
      </vt:variant>
      <vt:variant>
        <vt:i4>1048625</vt:i4>
      </vt:variant>
      <vt:variant>
        <vt:i4>71</vt:i4>
      </vt:variant>
      <vt:variant>
        <vt:i4>0</vt:i4>
      </vt:variant>
      <vt:variant>
        <vt:i4>5</vt:i4>
      </vt:variant>
      <vt:variant>
        <vt:lpwstr/>
      </vt:variant>
      <vt:variant>
        <vt:lpwstr>_Toc156313720</vt:lpwstr>
      </vt:variant>
      <vt:variant>
        <vt:i4>1245233</vt:i4>
      </vt:variant>
      <vt:variant>
        <vt:i4>65</vt:i4>
      </vt:variant>
      <vt:variant>
        <vt:i4>0</vt:i4>
      </vt:variant>
      <vt:variant>
        <vt:i4>5</vt:i4>
      </vt:variant>
      <vt:variant>
        <vt:lpwstr/>
      </vt:variant>
      <vt:variant>
        <vt:lpwstr>_Toc156313718</vt:lpwstr>
      </vt:variant>
      <vt:variant>
        <vt:i4>1245233</vt:i4>
      </vt:variant>
      <vt:variant>
        <vt:i4>59</vt:i4>
      </vt:variant>
      <vt:variant>
        <vt:i4>0</vt:i4>
      </vt:variant>
      <vt:variant>
        <vt:i4>5</vt:i4>
      </vt:variant>
      <vt:variant>
        <vt:lpwstr/>
      </vt:variant>
      <vt:variant>
        <vt:lpwstr>_Toc156313717</vt:lpwstr>
      </vt:variant>
      <vt:variant>
        <vt:i4>1245233</vt:i4>
      </vt:variant>
      <vt:variant>
        <vt:i4>53</vt:i4>
      </vt:variant>
      <vt:variant>
        <vt:i4>0</vt:i4>
      </vt:variant>
      <vt:variant>
        <vt:i4>5</vt:i4>
      </vt:variant>
      <vt:variant>
        <vt:lpwstr/>
      </vt:variant>
      <vt:variant>
        <vt:lpwstr>_Toc156313716</vt:lpwstr>
      </vt:variant>
      <vt:variant>
        <vt:i4>1245233</vt:i4>
      </vt:variant>
      <vt:variant>
        <vt:i4>47</vt:i4>
      </vt:variant>
      <vt:variant>
        <vt:i4>0</vt:i4>
      </vt:variant>
      <vt:variant>
        <vt:i4>5</vt:i4>
      </vt:variant>
      <vt:variant>
        <vt:lpwstr/>
      </vt:variant>
      <vt:variant>
        <vt:lpwstr>_Toc156313715</vt:lpwstr>
      </vt:variant>
      <vt:variant>
        <vt:i4>1245233</vt:i4>
      </vt:variant>
      <vt:variant>
        <vt:i4>41</vt:i4>
      </vt:variant>
      <vt:variant>
        <vt:i4>0</vt:i4>
      </vt:variant>
      <vt:variant>
        <vt:i4>5</vt:i4>
      </vt:variant>
      <vt:variant>
        <vt:lpwstr/>
      </vt:variant>
      <vt:variant>
        <vt:lpwstr>_Toc156313714</vt:lpwstr>
      </vt:variant>
      <vt:variant>
        <vt:i4>1245233</vt:i4>
      </vt:variant>
      <vt:variant>
        <vt:i4>35</vt:i4>
      </vt:variant>
      <vt:variant>
        <vt:i4>0</vt:i4>
      </vt:variant>
      <vt:variant>
        <vt:i4>5</vt:i4>
      </vt:variant>
      <vt:variant>
        <vt:lpwstr/>
      </vt:variant>
      <vt:variant>
        <vt:lpwstr>_Toc156313713</vt:lpwstr>
      </vt:variant>
      <vt:variant>
        <vt:i4>1245233</vt:i4>
      </vt:variant>
      <vt:variant>
        <vt:i4>29</vt:i4>
      </vt:variant>
      <vt:variant>
        <vt:i4>0</vt:i4>
      </vt:variant>
      <vt:variant>
        <vt:i4>5</vt:i4>
      </vt:variant>
      <vt:variant>
        <vt:lpwstr/>
      </vt:variant>
      <vt:variant>
        <vt:lpwstr>_Toc156313712</vt:lpwstr>
      </vt:variant>
      <vt:variant>
        <vt:i4>1245233</vt:i4>
      </vt:variant>
      <vt:variant>
        <vt:i4>23</vt:i4>
      </vt:variant>
      <vt:variant>
        <vt:i4>0</vt:i4>
      </vt:variant>
      <vt:variant>
        <vt:i4>5</vt:i4>
      </vt:variant>
      <vt:variant>
        <vt:lpwstr/>
      </vt:variant>
      <vt:variant>
        <vt:lpwstr>_Toc156313711</vt:lpwstr>
      </vt:variant>
      <vt:variant>
        <vt:i4>1245233</vt:i4>
      </vt:variant>
      <vt:variant>
        <vt:i4>17</vt:i4>
      </vt:variant>
      <vt:variant>
        <vt:i4>0</vt:i4>
      </vt:variant>
      <vt:variant>
        <vt:i4>5</vt:i4>
      </vt:variant>
      <vt:variant>
        <vt:lpwstr/>
      </vt:variant>
      <vt:variant>
        <vt:lpwstr>_Toc156313710</vt:lpwstr>
      </vt:variant>
      <vt:variant>
        <vt:i4>1179697</vt:i4>
      </vt:variant>
      <vt:variant>
        <vt:i4>11</vt:i4>
      </vt:variant>
      <vt:variant>
        <vt:i4>0</vt:i4>
      </vt:variant>
      <vt:variant>
        <vt:i4>5</vt:i4>
      </vt:variant>
      <vt:variant>
        <vt:lpwstr/>
      </vt:variant>
      <vt:variant>
        <vt:lpwstr>_Toc156313709</vt:lpwstr>
      </vt:variant>
      <vt:variant>
        <vt:i4>1179697</vt:i4>
      </vt:variant>
      <vt:variant>
        <vt:i4>5</vt:i4>
      </vt:variant>
      <vt:variant>
        <vt:i4>0</vt:i4>
      </vt:variant>
      <vt:variant>
        <vt:i4>5</vt:i4>
      </vt:variant>
      <vt:variant>
        <vt:lpwstr/>
      </vt:variant>
      <vt:variant>
        <vt:lpwstr>_Toc156313708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Climate Change, Energy, the Environment and Water Enterprise Agreement 2024 - 2027</dc:title>
  <dc:subject/>
  <dc:creator>Department of Climate Change, Energy, the Environment and Water</dc:creator>
  <cp:keywords/>
  <cp:lastModifiedBy>Nguyen, Lien</cp:lastModifiedBy>
  <cp:revision>3</cp:revision>
  <dcterms:created xsi:type="dcterms:W3CDTF">2024-04-26T00:41:00Z</dcterms:created>
  <dcterms:modified xsi:type="dcterms:W3CDTF">2024-04-26T00:56:00Z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0x010100D001B2BE74D025469E1D0E28F10DD2C8</vt:lpwstr>
  </property>
  <property fmtid="{D5CDD505-2E9C-101B-9397-08002B2CF9AE}" pid="4" name="_dlc_DocIdItemGuid">
    <vt:lpwstr>bb35cb7c-7416-409e-a6c5-ca2fcbc352d6</vt:lpwstr>
  </property>
</Properties>
</file>