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770F4BF7" w14:textId="7EBF7603" w:rsidR="003E3B5C" w:rsidRPr="008724C9" w:rsidRDefault="000139B3" w:rsidP="003E3B5C">
      <w:pPr>
        <w:pStyle w:val="BodyText"/>
        <w:spacing w:before="0" w:line="276" w:lineRule="auto"/>
        <w:jc w:val="left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="00A36628">
        <w:rPr>
          <w:rFonts w:ascii="Arial" w:hAnsi="Arial" w:cs="Arial"/>
          <w:sz w:val="22"/>
          <w:szCs w:val="22"/>
        </w:rPr>
        <w:t>special</w:t>
      </w:r>
      <w:r w:rsidR="00A36628" w:rsidRPr="00505919">
        <w:rPr>
          <w:rFonts w:ascii="Arial" w:hAnsi="Arial" w:cs="Arial"/>
          <w:sz w:val="22"/>
          <w:szCs w:val="22"/>
        </w:rPr>
        <w:t xml:space="preserve"> </w:t>
      </w:r>
      <w:r w:rsidR="004E1EE4" w:rsidRPr="00505919">
        <w:rPr>
          <w:rFonts w:ascii="Arial" w:hAnsi="Arial" w:cs="Arial"/>
          <w:sz w:val="22"/>
          <w:szCs w:val="22"/>
        </w:rPr>
        <w:t xml:space="preserve">export </w:t>
      </w:r>
      <w:r w:rsidRPr="00505919">
        <w:rPr>
          <w:rFonts w:ascii="Arial" w:hAnsi="Arial" w:cs="Arial"/>
          <w:sz w:val="22"/>
          <w:szCs w:val="22"/>
        </w:rPr>
        <w:t xml:space="preserve">permit </w:t>
      </w:r>
      <w:r w:rsidR="00A36628" w:rsidRPr="00505919">
        <w:rPr>
          <w:rFonts w:ascii="Arial" w:hAnsi="Arial" w:cs="Arial"/>
          <w:sz w:val="22"/>
          <w:szCs w:val="22"/>
        </w:rPr>
        <w:t>AUH2</w:t>
      </w:r>
      <w:r w:rsidR="00A36628">
        <w:rPr>
          <w:rFonts w:ascii="Arial" w:hAnsi="Arial" w:cs="Arial"/>
          <w:sz w:val="22"/>
          <w:szCs w:val="22"/>
        </w:rPr>
        <w:t>3</w:t>
      </w:r>
      <w:r w:rsidR="00A539F8" w:rsidRPr="00505919">
        <w:rPr>
          <w:rFonts w:ascii="Arial" w:hAnsi="Arial" w:cs="Arial"/>
          <w:sz w:val="22"/>
          <w:szCs w:val="22"/>
        </w:rPr>
        <w:t>-</w:t>
      </w:r>
      <w:r w:rsidR="003E3B5C" w:rsidRPr="00505919">
        <w:rPr>
          <w:rFonts w:ascii="Arial" w:hAnsi="Arial" w:cs="Arial"/>
          <w:sz w:val="22"/>
          <w:szCs w:val="22"/>
        </w:rPr>
        <w:t>0</w:t>
      </w:r>
      <w:r w:rsidR="00A36628">
        <w:rPr>
          <w:rFonts w:ascii="Arial" w:hAnsi="Arial" w:cs="Arial"/>
          <w:sz w:val="22"/>
          <w:szCs w:val="22"/>
        </w:rPr>
        <w:t>02</w:t>
      </w:r>
      <w:r w:rsidRPr="00505919">
        <w:rPr>
          <w:rFonts w:ascii="Arial" w:hAnsi="Arial" w:cs="Arial"/>
          <w:sz w:val="22"/>
          <w:szCs w:val="22"/>
        </w:rPr>
        <w:t xml:space="preserve"> w</w:t>
      </w:r>
      <w:r w:rsidR="00D20DD1" w:rsidRPr="00505919">
        <w:rPr>
          <w:rFonts w:ascii="Arial" w:hAnsi="Arial" w:cs="Arial"/>
          <w:sz w:val="22"/>
          <w:szCs w:val="22"/>
        </w:rPr>
        <w:t>as</w:t>
      </w:r>
      <w:r>
        <w:rPr>
          <w:rFonts w:ascii="Arial" w:hAnsi="Arial" w:cs="Arial"/>
          <w:sz w:val="22"/>
          <w:szCs w:val="22"/>
        </w:rPr>
        <w:t xml:space="preserve"> </w:t>
      </w:r>
      <w:r w:rsidRPr="000139B3">
        <w:rPr>
          <w:rFonts w:ascii="Arial" w:hAnsi="Arial" w:cs="Arial"/>
          <w:sz w:val="22"/>
          <w:szCs w:val="22"/>
        </w:rPr>
        <w:t xml:space="preserve">granted to </w:t>
      </w:r>
      <w:r w:rsidR="003E3B5C" w:rsidRPr="008724C9">
        <w:rPr>
          <w:rFonts w:ascii="Arial" w:hAnsi="Arial" w:cs="Arial"/>
          <w:sz w:val="22"/>
          <w:szCs w:val="22"/>
        </w:rPr>
        <w:t>DGL Group Ltd</w:t>
      </w:r>
      <w:r w:rsidR="003E3B5C" w:rsidRPr="008724C9">
        <w:rPr>
          <w:rFonts w:ascii="Arial" w:hAnsi="Arial"/>
          <w:sz w:val="22"/>
          <w:szCs w:val="22"/>
        </w:rPr>
        <w:t xml:space="preserve"> (A</w:t>
      </w:r>
      <w:r w:rsidR="00A36628">
        <w:rPr>
          <w:rFonts w:ascii="Arial" w:hAnsi="Arial"/>
          <w:sz w:val="22"/>
          <w:szCs w:val="22"/>
        </w:rPr>
        <w:t>C</w:t>
      </w:r>
      <w:r w:rsidR="003E3B5C" w:rsidRPr="008724C9">
        <w:rPr>
          <w:rFonts w:ascii="Arial" w:hAnsi="Arial"/>
          <w:sz w:val="22"/>
          <w:szCs w:val="22"/>
        </w:rPr>
        <w:t>N</w:t>
      </w:r>
      <w:r w:rsidR="003E3B5C" w:rsidRPr="008724C9">
        <w:rPr>
          <w:rFonts w:ascii="Arial" w:hAnsi="Arial" w:cs="Arial"/>
          <w:sz w:val="22"/>
          <w:szCs w:val="22"/>
        </w:rPr>
        <w:t> 002 802 646), 201 Five Islands</w:t>
      </w:r>
      <w:r w:rsidR="003E3B5C" w:rsidRPr="008724C9">
        <w:rPr>
          <w:rFonts w:ascii="Arial" w:hAnsi="Arial"/>
          <w:sz w:val="22"/>
          <w:szCs w:val="22"/>
        </w:rPr>
        <w:t xml:space="preserve"> Road, </w:t>
      </w:r>
      <w:r w:rsidR="003E3B5C" w:rsidRPr="008724C9">
        <w:rPr>
          <w:rFonts w:ascii="Arial" w:hAnsi="Arial" w:cs="Arial"/>
          <w:sz w:val="22"/>
          <w:szCs w:val="22"/>
        </w:rPr>
        <w:t xml:space="preserve">Unanderra, </w:t>
      </w:r>
      <w:r w:rsidR="009853D2">
        <w:rPr>
          <w:rFonts w:ascii="Arial" w:hAnsi="Arial" w:cs="Arial"/>
          <w:sz w:val="22"/>
          <w:szCs w:val="22"/>
        </w:rPr>
        <w:t>NSW </w:t>
      </w:r>
      <w:r w:rsidR="003E3B5C" w:rsidRPr="008724C9">
        <w:rPr>
          <w:rFonts w:ascii="Arial" w:hAnsi="Arial" w:cs="Arial"/>
          <w:sz w:val="22"/>
          <w:szCs w:val="22"/>
        </w:rPr>
        <w:t>2526</w:t>
      </w:r>
      <w:r w:rsidR="003E3B5C" w:rsidRPr="008724C9">
        <w:rPr>
          <w:rFonts w:ascii="Arial" w:hAnsi="Arial"/>
          <w:sz w:val="22"/>
          <w:szCs w:val="22"/>
        </w:rPr>
        <w:t xml:space="preserve"> (Telephone: +</w:t>
      </w:r>
      <w:r w:rsidR="003E3B5C" w:rsidRPr="008724C9">
        <w:rPr>
          <w:rFonts w:ascii="Arial" w:hAnsi="Arial" w:cs="Arial"/>
          <w:sz w:val="22"/>
          <w:szCs w:val="22"/>
        </w:rPr>
        <w:t>61 2 4247 2100</w:t>
      </w:r>
      <w:r w:rsidR="003E3B5C" w:rsidRPr="008724C9">
        <w:rPr>
          <w:rFonts w:ascii="Arial" w:hAnsi="Arial"/>
          <w:sz w:val="22"/>
          <w:szCs w:val="22"/>
        </w:rPr>
        <w:t>).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668629F8" w14:textId="77777777" w:rsidR="00A36628" w:rsidRPr="00EF6B33" w:rsidRDefault="00A36628" w:rsidP="00A36628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EF6B33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4050C99" w14:textId="77777777" w:rsidR="00A36628" w:rsidRPr="004255A0" w:rsidRDefault="00A36628" w:rsidP="00A3662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>proposed recipient of the waste is BNS Korea Co., Ltd</w:t>
      </w:r>
      <w:r w:rsidRPr="004255A0">
        <w:rPr>
          <w:rFonts w:cs="Arial"/>
          <w:szCs w:val="24"/>
          <w:lang w:eastAsia="en-AU"/>
        </w:rPr>
        <w:t xml:space="preserve">, </w:t>
      </w:r>
      <w:r>
        <w:rPr>
          <w:rFonts w:cs="Arial"/>
          <w:szCs w:val="24"/>
          <w:lang w:eastAsia="en-AU"/>
        </w:rPr>
        <w:t>126 </w:t>
      </w:r>
      <w:proofErr w:type="spellStart"/>
      <w:r>
        <w:rPr>
          <w:rFonts w:cs="Arial"/>
          <w:szCs w:val="24"/>
          <w:lang w:eastAsia="en-AU"/>
        </w:rPr>
        <w:t>Songrim-gil</w:t>
      </w:r>
      <w:proofErr w:type="spellEnd"/>
      <w:r>
        <w:rPr>
          <w:rFonts w:cs="Arial"/>
          <w:szCs w:val="24"/>
          <w:lang w:eastAsia="en-AU"/>
        </w:rPr>
        <w:t xml:space="preserve">, </w:t>
      </w:r>
      <w:proofErr w:type="spellStart"/>
      <w:r>
        <w:rPr>
          <w:rFonts w:cs="Arial"/>
          <w:szCs w:val="24"/>
          <w:lang w:eastAsia="en-AU"/>
        </w:rPr>
        <w:t>Chungju-si</w:t>
      </w:r>
      <w:proofErr w:type="spellEnd"/>
      <w:r>
        <w:rPr>
          <w:rFonts w:cs="Arial"/>
          <w:szCs w:val="24"/>
          <w:lang w:eastAsia="en-AU"/>
        </w:rPr>
        <w:t xml:space="preserve">, 27476, </w:t>
      </w:r>
      <w:proofErr w:type="spellStart"/>
      <w:r>
        <w:rPr>
          <w:rFonts w:cs="Arial"/>
          <w:szCs w:val="24"/>
          <w:lang w:eastAsia="en-AU"/>
        </w:rPr>
        <w:t>Chungbuk</w:t>
      </w:r>
      <w:proofErr w:type="spellEnd"/>
      <w:r>
        <w:rPr>
          <w:rFonts w:cs="Arial"/>
          <w:szCs w:val="24"/>
          <w:lang w:eastAsia="en-AU"/>
        </w:rPr>
        <w:t>-do, Republic of Korea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>(Telephone: +82 10 89835278).</w:t>
      </w:r>
    </w:p>
    <w:p w14:paraId="10C12CF1" w14:textId="641F9CC1" w:rsidR="00A36628" w:rsidRPr="004255A0" w:rsidRDefault="00A36628" w:rsidP="00A3662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lead </w:t>
      </w:r>
      <w:r w:rsidRPr="00274F54">
        <w:rPr>
          <w:rFonts w:cs="Arial"/>
          <w:szCs w:val="24"/>
          <w:lang w:eastAsia="en-AU"/>
        </w:rPr>
        <w:t>waste and scrap (Basel</w:t>
      </w:r>
      <w:r>
        <w:rPr>
          <w:rFonts w:cs="Arial"/>
          <w:szCs w:val="24"/>
          <w:lang w:eastAsia="en-AU"/>
        </w:rPr>
        <w:t> c</w:t>
      </w:r>
      <w:r w:rsidRPr="00274F54">
        <w:rPr>
          <w:rFonts w:cs="Arial"/>
          <w:szCs w:val="24"/>
          <w:lang w:eastAsia="en-AU"/>
        </w:rPr>
        <w:t>ode</w:t>
      </w:r>
      <w:r>
        <w:rPr>
          <w:rFonts w:cs="Arial"/>
          <w:szCs w:val="24"/>
          <w:lang w:eastAsia="en-AU"/>
        </w:rPr>
        <w:t> </w:t>
      </w:r>
      <w:r w:rsidRPr="00274F54">
        <w:rPr>
          <w:rFonts w:cs="Arial"/>
          <w:szCs w:val="24"/>
          <w:lang w:eastAsia="en-AU"/>
        </w:rPr>
        <w:t>A1160).</w:t>
      </w:r>
    </w:p>
    <w:p w14:paraId="5DE5C77B" w14:textId="2BCD7567" w:rsidR="00A36628" w:rsidRPr="004255A0" w:rsidRDefault="00A36628" w:rsidP="00A3662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</w:t>
      </w:r>
      <w:r w:rsidRPr="00274F54">
        <w:rPr>
          <w:rFonts w:cs="Arial"/>
          <w:szCs w:val="24"/>
          <w:lang w:eastAsia="en-AU"/>
        </w:rPr>
        <w:t xml:space="preserve">may be exported is </w:t>
      </w:r>
      <w:r>
        <w:rPr>
          <w:rFonts w:cs="Arial"/>
          <w:szCs w:val="24"/>
          <w:lang w:eastAsia="en-AU"/>
        </w:rPr>
        <w:t>30</w:t>
      </w:r>
      <w:r w:rsidRPr="00274F54">
        <w:rPr>
          <w:rFonts w:cs="Arial"/>
          <w:szCs w:val="24"/>
          <w:lang w:eastAsia="en-AU"/>
        </w:rPr>
        <w:t>00 tonnes.</w:t>
      </w:r>
    </w:p>
    <w:p w14:paraId="5322A0C9" w14:textId="77777777" w:rsidR="00A36628" w:rsidRPr="002A2A1E" w:rsidRDefault="00A36628" w:rsidP="00A3662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contained during export </w:t>
      </w:r>
      <w:r w:rsidRPr="00131A64">
        <w:t>in plastic lined jumbo bags, each weighing approximately 2.0 to 2.1 wet metric tonnes</w:t>
      </w:r>
      <w:r>
        <w:rPr>
          <w:rFonts w:cs="Arial"/>
          <w:szCs w:val="24"/>
          <w:lang w:eastAsia="en-AU"/>
        </w:rPr>
        <w:t xml:space="preserve">. </w:t>
      </w:r>
      <w:r w:rsidRPr="00131A64">
        <w:t xml:space="preserve">These bags </w:t>
      </w:r>
      <w:r>
        <w:t>are to</w:t>
      </w:r>
      <w:r w:rsidRPr="00131A64">
        <w:t xml:space="preserve"> be directly loaded into standard or heavy duty 20-foot sealed containers, with a maximum </w:t>
      </w:r>
      <w:r w:rsidRPr="00305ED8">
        <w:t>weight of 25</w:t>
      </w:r>
      <w:r>
        <w:t> </w:t>
      </w:r>
      <w:r w:rsidRPr="00305ED8">
        <w:t>metric</w:t>
      </w:r>
      <w:r>
        <w:t> </w:t>
      </w:r>
      <w:r w:rsidRPr="00305ED8">
        <w:t>tonnes without pallets.</w:t>
      </w:r>
    </w:p>
    <w:p w14:paraId="727F1675" w14:textId="702AD058" w:rsidR="00A36628" w:rsidRPr="004255A0" w:rsidRDefault="00A36628" w:rsidP="00A3662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transported </w:t>
      </w:r>
      <w:r>
        <w:rPr>
          <w:rFonts w:cs="Arial"/>
          <w:szCs w:val="24"/>
          <w:lang w:eastAsia="en-AU"/>
        </w:rPr>
        <w:t xml:space="preserve">by </w:t>
      </w:r>
      <w:r w:rsidRPr="001774D4">
        <w:rPr>
          <w:rFonts w:cs="Arial"/>
          <w:szCs w:val="24"/>
          <w:lang w:eastAsia="en-AU"/>
        </w:rPr>
        <w:t xml:space="preserve">road to </w:t>
      </w:r>
      <w:r w:rsidR="00C36FD0">
        <w:rPr>
          <w:rFonts w:cs="Arial"/>
          <w:szCs w:val="24"/>
          <w:lang w:eastAsia="en-AU"/>
        </w:rPr>
        <w:t xml:space="preserve">either </w:t>
      </w:r>
      <w:r w:rsidRPr="001774D4">
        <w:rPr>
          <w:rFonts w:cs="Arial"/>
          <w:szCs w:val="24"/>
          <w:lang w:eastAsia="en-AU"/>
        </w:rPr>
        <w:t>the port</w:t>
      </w:r>
      <w:r w:rsidR="00C36FD0">
        <w:rPr>
          <w:rFonts w:cs="Arial"/>
          <w:szCs w:val="24"/>
          <w:lang w:eastAsia="en-AU"/>
        </w:rPr>
        <w:t xml:space="preserve">s </w:t>
      </w:r>
      <w:r w:rsidRPr="001774D4">
        <w:rPr>
          <w:rFonts w:cs="Arial"/>
          <w:szCs w:val="24"/>
          <w:lang w:eastAsia="en-AU"/>
        </w:rPr>
        <w:t xml:space="preserve">of </w:t>
      </w:r>
      <w:r w:rsidR="00C36FD0">
        <w:rPr>
          <w:rFonts w:cs="Arial"/>
          <w:szCs w:val="24"/>
          <w:lang w:eastAsia="en-AU"/>
        </w:rPr>
        <w:t>Sydney or Melbourne</w:t>
      </w:r>
      <w:r w:rsidRPr="001774D4">
        <w:rPr>
          <w:rFonts w:cs="Arial"/>
          <w:szCs w:val="24"/>
          <w:lang w:eastAsia="en-AU"/>
        </w:rPr>
        <w:t>, shipped by sea, and then by road or rail from the port of destination to the recovery facility</w:t>
      </w:r>
      <w:r>
        <w:rPr>
          <w:rFonts w:cs="Arial"/>
          <w:szCs w:val="24"/>
          <w:lang w:eastAsia="en-AU"/>
        </w:rPr>
        <w:t>.</w:t>
      </w:r>
    </w:p>
    <w:p w14:paraId="108D85BC" w14:textId="00F7306D" w:rsidR="00A36628" w:rsidRPr="004255A0" w:rsidRDefault="00A36628" w:rsidP="00A3662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1A593D">
        <w:rPr>
          <w:rFonts w:cs="Arial"/>
          <w:szCs w:val="24"/>
          <w:lang w:eastAsia="en-AU"/>
        </w:rPr>
        <w:t>be exported during</w:t>
      </w:r>
      <w:r>
        <w:rPr>
          <w:rFonts w:cs="Arial"/>
          <w:szCs w:val="24"/>
          <w:lang w:eastAsia="en-AU"/>
        </w:rPr>
        <w:t xml:space="preserve"> the permit period.</w:t>
      </w:r>
    </w:p>
    <w:p w14:paraId="20504142" w14:textId="77777777" w:rsidR="00A36628" w:rsidRPr="004255A0" w:rsidRDefault="00A36628" w:rsidP="00A3662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0E151B">
        <w:rPr>
          <w:rFonts w:cs="Arial"/>
          <w:szCs w:val="24"/>
          <w:lang w:eastAsia="en-AU"/>
        </w:rPr>
        <w:t xml:space="preserve">The waste is to be exported </w:t>
      </w:r>
      <w:r>
        <w:rPr>
          <w:rFonts w:cs="Arial"/>
          <w:szCs w:val="24"/>
          <w:lang w:eastAsia="en-AU"/>
        </w:rPr>
        <w:t>to the Port of Busan, Republic of Korea.</w:t>
      </w:r>
    </w:p>
    <w:p w14:paraId="41E45126" w14:textId="26097EB2" w:rsidR="00A36628" w:rsidRPr="004255A0" w:rsidRDefault="00A36628" w:rsidP="00A3662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the </w:t>
      </w:r>
      <w:r w:rsidRPr="00BA1895">
        <w:rPr>
          <w:rFonts w:cs="Arial"/>
          <w:szCs w:val="24"/>
          <w:lang w:eastAsia="en-AU"/>
        </w:rPr>
        <w:t>following ports and countries: Port</w:t>
      </w:r>
      <w:r>
        <w:rPr>
          <w:rFonts w:cs="Arial"/>
          <w:szCs w:val="24"/>
          <w:lang w:eastAsia="en-AU"/>
        </w:rPr>
        <w:t xml:space="preserve"> of Brisbane, Australia; Port of Yokohama and Port of Osaka, Japan. </w:t>
      </w: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</w:p>
    <w:p w14:paraId="6F0A0647" w14:textId="73131F9A" w:rsidR="00A36628" w:rsidRDefault="00A36628" w:rsidP="00A3662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waste is to undergo a recovery operation</w:t>
      </w:r>
      <w:r>
        <w:rPr>
          <w:rFonts w:cs="Arial"/>
          <w:szCs w:val="24"/>
          <w:lang w:eastAsia="en-AU"/>
        </w:rPr>
        <w:t xml:space="preserve"> at SEGI Recycling Technology Co., Ltd</w:t>
      </w:r>
      <w:r w:rsidR="00C36FD0">
        <w:rPr>
          <w:rFonts w:cs="Arial"/>
          <w:szCs w:val="24"/>
          <w:lang w:eastAsia="en-AU"/>
        </w:rPr>
        <w:t xml:space="preserve"> facility at </w:t>
      </w:r>
    </w:p>
    <w:p w14:paraId="6E9FCC13" w14:textId="554E35E0" w:rsidR="00A36628" w:rsidRPr="004255A0" w:rsidRDefault="00A36628" w:rsidP="00A36628">
      <w:pPr>
        <w:pStyle w:val="ListParagraph"/>
        <w:numPr>
          <w:ilvl w:val="0"/>
          <w:numId w:val="0"/>
        </w:numPr>
        <w:autoSpaceDE w:val="0"/>
        <w:autoSpaceDN w:val="0"/>
        <w:adjustRightInd w:val="0"/>
        <w:spacing w:after="0"/>
        <w:ind w:left="567"/>
        <w:rPr>
          <w:rFonts w:cs="Arial"/>
          <w:szCs w:val="24"/>
          <w:lang w:eastAsia="en-AU"/>
        </w:rPr>
      </w:pPr>
      <w:bookmarkStart w:id="0" w:name="_Hlk129863490"/>
      <w:r>
        <w:rPr>
          <w:rFonts w:cs="Arial"/>
          <w:szCs w:val="24"/>
          <w:lang w:eastAsia="en-AU"/>
        </w:rPr>
        <w:t>1-67 </w:t>
      </w:r>
      <w:proofErr w:type="spellStart"/>
      <w:r>
        <w:rPr>
          <w:rFonts w:cs="Arial"/>
          <w:szCs w:val="24"/>
          <w:lang w:eastAsia="en-AU"/>
        </w:rPr>
        <w:t>Ogyegongdan-gil</w:t>
      </w:r>
      <w:proofErr w:type="spellEnd"/>
      <w:r>
        <w:rPr>
          <w:rFonts w:cs="Arial"/>
          <w:szCs w:val="24"/>
          <w:lang w:eastAsia="en-AU"/>
        </w:rPr>
        <w:t xml:space="preserve">, </w:t>
      </w:r>
      <w:proofErr w:type="spellStart"/>
      <w:r>
        <w:rPr>
          <w:rFonts w:cs="Arial"/>
          <w:szCs w:val="24"/>
          <w:lang w:eastAsia="en-AU"/>
        </w:rPr>
        <w:t>Geumho-eup</w:t>
      </w:r>
      <w:proofErr w:type="spellEnd"/>
      <w:r>
        <w:rPr>
          <w:rFonts w:cs="Arial"/>
          <w:szCs w:val="24"/>
          <w:lang w:eastAsia="en-AU"/>
        </w:rPr>
        <w:t xml:space="preserve">, </w:t>
      </w:r>
      <w:proofErr w:type="spellStart"/>
      <w:r>
        <w:rPr>
          <w:rFonts w:cs="Arial"/>
          <w:szCs w:val="24"/>
          <w:lang w:eastAsia="en-AU"/>
        </w:rPr>
        <w:t>Yeongcheon-si</w:t>
      </w:r>
      <w:proofErr w:type="spellEnd"/>
      <w:r>
        <w:rPr>
          <w:rFonts w:cs="Arial"/>
          <w:szCs w:val="24"/>
          <w:lang w:eastAsia="en-AU"/>
        </w:rPr>
        <w:t xml:space="preserve">, 38882, </w:t>
      </w:r>
      <w:proofErr w:type="spellStart"/>
      <w:r>
        <w:rPr>
          <w:rFonts w:cs="Arial"/>
          <w:szCs w:val="24"/>
          <w:lang w:eastAsia="en-AU"/>
        </w:rPr>
        <w:t>Gyeongsangbuk</w:t>
      </w:r>
      <w:proofErr w:type="spellEnd"/>
      <w:r>
        <w:rPr>
          <w:rFonts w:cs="Arial"/>
          <w:szCs w:val="24"/>
          <w:lang w:eastAsia="en-AU"/>
        </w:rPr>
        <w:t>-do, Republic of Korea (Telephone: +82 54 334 8383).</w:t>
      </w:r>
    </w:p>
    <w:bookmarkEnd w:id="0"/>
    <w:p w14:paraId="0364DF88" w14:textId="3475B518" w:rsidR="00A36628" w:rsidRDefault="00A36628" w:rsidP="00A36628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</w:t>
      </w:r>
      <w:r w:rsidRPr="004255A0">
        <w:rPr>
          <w:rFonts w:cs="Arial"/>
          <w:szCs w:val="24"/>
          <w:lang w:eastAsia="en-AU"/>
        </w:rPr>
        <w:t>recovery operatio</w:t>
      </w:r>
      <w:r w:rsidRPr="00A61853">
        <w:rPr>
          <w:rFonts w:cs="Arial"/>
          <w:szCs w:val="24"/>
          <w:lang w:eastAsia="en-AU"/>
        </w:rPr>
        <w:t>n R4</w:t>
      </w:r>
      <w:r>
        <w:rPr>
          <w:rFonts w:cs="Arial"/>
          <w:szCs w:val="24"/>
          <w:lang w:eastAsia="en-AU"/>
        </w:rPr>
        <w:t>– Recycling/reclamation of metals and metal compounds.</w:t>
      </w:r>
    </w:p>
    <w:p w14:paraId="4FE003CD" w14:textId="77777777" w:rsidR="00A36628" w:rsidRDefault="00A36628" w:rsidP="00A36628">
      <w:pPr>
        <w:pStyle w:val="BodyText"/>
        <w:spacing w:before="0" w:line="276" w:lineRule="auto"/>
        <w:ind w:left="720"/>
        <w:jc w:val="left"/>
        <w:rPr>
          <w:rFonts w:ascii="Arial" w:hAnsi="Arial" w:cs="Arial"/>
          <w:sz w:val="22"/>
          <w:szCs w:val="22"/>
        </w:rPr>
      </w:pPr>
    </w:p>
    <w:p w14:paraId="5FFEAD6E" w14:textId="5D2C6BA7" w:rsidR="00A36628" w:rsidRDefault="00A36628" w:rsidP="00A36628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 xml:space="preserve">The permit period is </w:t>
      </w:r>
      <w:r w:rsidRPr="00C23DA0">
        <w:rPr>
          <w:rFonts w:ascii="Arial" w:hAnsi="Arial" w:cs="Arial"/>
          <w:sz w:val="22"/>
          <w:szCs w:val="22"/>
        </w:rPr>
        <w:t>from 30 March 2023 until</w:t>
      </w:r>
      <w:r w:rsidRPr="00276F98">
        <w:rPr>
          <w:rFonts w:ascii="Arial" w:hAnsi="Arial" w:cs="Arial"/>
          <w:sz w:val="22"/>
          <w:szCs w:val="22"/>
        </w:rPr>
        <w:t xml:space="preserve">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>
        <w:rPr>
          <w:rFonts w:ascii="Arial" w:hAnsi="Arial" w:cs="Arial"/>
          <w:sz w:val="22"/>
          <w:szCs w:val="22"/>
        </w:rPr>
        <w:t>29</w:t>
      </w:r>
      <w:r w:rsidRPr="005B0FC1">
        <w:rPr>
          <w:rFonts w:ascii="Arial" w:hAnsi="Arial" w:cs="Arial"/>
          <w:sz w:val="22"/>
          <w:szCs w:val="22"/>
        </w:rPr>
        <w:t> Ma</w:t>
      </w:r>
      <w:r>
        <w:rPr>
          <w:rFonts w:ascii="Arial" w:hAnsi="Arial" w:cs="Arial"/>
          <w:sz w:val="22"/>
          <w:szCs w:val="22"/>
        </w:rPr>
        <w:t>rch</w:t>
      </w:r>
      <w:r w:rsidRPr="005B0FC1">
        <w:rPr>
          <w:rFonts w:ascii="Arial" w:hAnsi="Arial" w:cs="Arial"/>
          <w:sz w:val="22"/>
          <w:szCs w:val="22"/>
        </w:rPr>
        <w:t> 202</w:t>
      </w:r>
      <w:r>
        <w:rPr>
          <w:rFonts w:ascii="Arial" w:hAnsi="Arial" w:cs="Arial"/>
          <w:sz w:val="22"/>
          <w:szCs w:val="22"/>
        </w:rPr>
        <w:t>4</w:t>
      </w:r>
      <w:r w:rsidRPr="005B0FC1">
        <w:rPr>
          <w:rFonts w:ascii="Arial" w:hAnsi="Arial" w:cs="Arial"/>
          <w:sz w:val="22"/>
          <w:szCs w:val="22"/>
        </w:rPr>
        <w:t>. All shipments must leave the last Australian port before or on the last departure date.</w:t>
      </w:r>
    </w:p>
    <w:p w14:paraId="45F73DDB" w14:textId="77777777" w:rsidR="009853D2" w:rsidRDefault="009853D2" w:rsidP="009853D2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16A3D2FB" w:rsidR="009A4691" w:rsidRDefault="00996B70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6BBCBBC7" w14:textId="25E1A1B4" w:rsidR="009A4691" w:rsidRPr="009A4691" w:rsidRDefault="00996B70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679A2146" w:rsidR="009A4691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1EFB71CB" w14:textId="0E8C3E71" w:rsidR="00996B70" w:rsidRPr="00EE6C7E" w:rsidRDefault="00996B70" w:rsidP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Section</w:t>
      </w:r>
    </w:p>
    <w:p w14:paraId="583F4DF9" w14:textId="4B002BAA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3253E2">
        <w:rPr>
          <w:rFonts w:ascii="Arial" w:hAnsi="Arial" w:cs="Arial"/>
        </w:rPr>
        <w:t xml:space="preserve">Department of </w:t>
      </w:r>
      <w:r w:rsidR="003253E2" w:rsidRPr="003253E2">
        <w:rPr>
          <w:rFonts w:ascii="Arial" w:hAnsi="Arial" w:cs="Arial"/>
        </w:rPr>
        <w:t>Climate Change, Energy, the Environment and Water</w:t>
      </w:r>
    </w:p>
    <w:p w14:paraId="583F4E03" w14:textId="736D370C" w:rsidR="000139B3" w:rsidRPr="008C3F88" w:rsidRDefault="00C23DA0" w:rsidP="008C3F8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17 </w:t>
      </w:r>
      <w:r w:rsidR="00C36FD0">
        <w:rPr>
          <w:rFonts w:ascii="Arial" w:hAnsi="Arial" w:cs="Arial"/>
          <w:sz w:val="22"/>
          <w:szCs w:val="22"/>
        </w:rPr>
        <w:t>March</w:t>
      </w:r>
      <w:r w:rsidR="009853D2">
        <w:rPr>
          <w:rFonts w:ascii="Arial" w:hAnsi="Arial" w:cs="Arial"/>
          <w:sz w:val="22"/>
          <w:szCs w:val="22"/>
        </w:rPr>
        <w:t> 202</w:t>
      </w:r>
      <w:r w:rsidR="00996B70">
        <w:rPr>
          <w:rFonts w:ascii="Arial" w:hAnsi="Arial" w:cs="Arial"/>
          <w:sz w:val="22"/>
          <w:szCs w:val="22"/>
        </w:rPr>
        <w:t>3</w:t>
      </w:r>
    </w:p>
    <w:sectPr w:rsidR="000139B3" w:rsidRPr="008C3F88" w:rsidSect="00F30081">
      <w:headerReference w:type="first" r:id="rId10"/>
      <w:type w:val="continuous"/>
      <w:pgSz w:w="11906" w:h="16838" w:code="9"/>
      <w:pgMar w:top="1134" w:right="1133" w:bottom="1134" w:left="851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629FE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023101E2" w14:textId="77777777" w:rsidR="008E4F6C" w:rsidRDefault="008E4F6C" w:rsidP="003A707F">
      <w:pPr>
        <w:spacing w:after="0" w:line="240" w:lineRule="auto"/>
      </w:pPr>
      <w:r>
        <w:continuationSeparator/>
      </w:r>
    </w:p>
  </w:endnote>
  <w:endnote w:type="continuationNotice" w:id="1">
    <w:p w14:paraId="09F59381" w14:textId="77777777" w:rsidR="00CA05DA" w:rsidRDefault="00CA05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B403D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6371559A" w14:textId="77777777" w:rsidR="008E4F6C" w:rsidRDefault="008E4F6C" w:rsidP="003A707F">
      <w:pPr>
        <w:spacing w:after="0" w:line="240" w:lineRule="auto"/>
      </w:pPr>
      <w:r>
        <w:continuationSeparator/>
      </w:r>
    </w:p>
  </w:footnote>
  <w:footnote w:type="continuationNotice" w:id="1">
    <w:p w14:paraId="78B53495" w14:textId="77777777" w:rsidR="00CA05DA" w:rsidRDefault="00CA05D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C624187" w:rsidR="00C024FA" w:rsidRDefault="008623A5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3078847A" wp14:editId="1A7F0B26">
          <wp:extent cx="3051600" cy="634073"/>
          <wp:effectExtent l="0" t="0" r="0" b="0"/>
          <wp:docPr id="4" name="Picture 4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89410" cy="64192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506479375">
    <w:abstractNumId w:val="1"/>
  </w:num>
  <w:num w:numId="2" w16cid:durableId="1042024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1044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866DC"/>
    <w:rsid w:val="00090A18"/>
    <w:rsid w:val="00093C26"/>
    <w:rsid w:val="000C4A62"/>
    <w:rsid w:val="000E1F2B"/>
    <w:rsid w:val="000F2B68"/>
    <w:rsid w:val="000F7C8D"/>
    <w:rsid w:val="0011491C"/>
    <w:rsid w:val="00131162"/>
    <w:rsid w:val="001C2AAD"/>
    <w:rsid w:val="001C7F8C"/>
    <w:rsid w:val="001F6E54"/>
    <w:rsid w:val="002208DD"/>
    <w:rsid w:val="00252DBB"/>
    <w:rsid w:val="00253D5D"/>
    <w:rsid w:val="00280BCD"/>
    <w:rsid w:val="002868CD"/>
    <w:rsid w:val="003253E2"/>
    <w:rsid w:val="003316F5"/>
    <w:rsid w:val="0034665B"/>
    <w:rsid w:val="00386510"/>
    <w:rsid w:val="00391604"/>
    <w:rsid w:val="003A707F"/>
    <w:rsid w:val="003B0EC1"/>
    <w:rsid w:val="003B573B"/>
    <w:rsid w:val="003E3B5C"/>
    <w:rsid w:val="003F2CBD"/>
    <w:rsid w:val="00424B97"/>
    <w:rsid w:val="00466DF6"/>
    <w:rsid w:val="004B2753"/>
    <w:rsid w:val="004E1EE4"/>
    <w:rsid w:val="00505747"/>
    <w:rsid w:val="00505919"/>
    <w:rsid w:val="00520873"/>
    <w:rsid w:val="00542024"/>
    <w:rsid w:val="005606B9"/>
    <w:rsid w:val="00573D44"/>
    <w:rsid w:val="00583E5B"/>
    <w:rsid w:val="005A4F1D"/>
    <w:rsid w:val="005D7918"/>
    <w:rsid w:val="005F1FDB"/>
    <w:rsid w:val="006024FD"/>
    <w:rsid w:val="006206B2"/>
    <w:rsid w:val="0063363B"/>
    <w:rsid w:val="006C306D"/>
    <w:rsid w:val="006D4E71"/>
    <w:rsid w:val="00763862"/>
    <w:rsid w:val="007C363F"/>
    <w:rsid w:val="00812FAD"/>
    <w:rsid w:val="00840A06"/>
    <w:rsid w:val="008439B7"/>
    <w:rsid w:val="00851DDC"/>
    <w:rsid w:val="00852B5E"/>
    <w:rsid w:val="008623A5"/>
    <w:rsid w:val="0087253F"/>
    <w:rsid w:val="0089139D"/>
    <w:rsid w:val="008921EF"/>
    <w:rsid w:val="008B3869"/>
    <w:rsid w:val="008C3F88"/>
    <w:rsid w:val="008E4F6C"/>
    <w:rsid w:val="009539C7"/>
    <w:rsid w:val="00953AAE"/>
    <w:rsid w:val="00975A8B"/>
    <w:rsid w:val="009853D2"/>
    <w:rsid w:val="00990BFF"/>
    <w:rsid w:val="00996B70"/>
    <w:rsid w:val="009A4691"/>
    <w:rsid w:val="009B2BCE"/>
    <w:rsid w:val="009C3CB9"/>
    <w:rsid w:val="00A00F21"/>
    <w:rsid w:val="00A12D87"/>
    <w:rsid w:val="00A36628"/>
    <w:rsid w:val="00A53153"/>
    <w:rsid w:val="00A539F8"/>
    <w:rsid w:val="00A745AA"/>
    <w:rsid w:val="00A911E4"/>
    <w:rsid w:val="00A973BE"/>
    <w:rsid w:val="00AF3E5F"/>
    <w:rsid w:val="00B00D1F"/>
    <w:rsid w:val="00B00F22"/>
    <w:rsid w:val="00B14860"/>
    <w:rsid w:val="00B42AEF"/>
    <w:rsid w:val="00B43E5C"/>
    <w:rsid w:val="00B84226"/>
    <w:rsid w:val="00BC3B30"/>
    <w:rsid w:val="00C024FA"/>
    <w:rsid w:val="00C23DA0"/>
    <w:rsid w:val="00C36FD0"/>
    <w:rsid w:val="00C63C4E"/>
    <w:rsid w:val="00C72C30"/>
    <w:rsid w:val="00C74E44"/>
    <w:rsid w:val="00C84713"/>
    <w:rsid w:val="00CA05DA"/>
    <w:rsid w:val="00CB5221"/>
    <w:rsid w:val="00CC2D30"/>
    <w:rsid w:val="00CD2612"/>
    <w:rsid w:val="00CE229D"/>
    <w:rsid w:val="00CE32C9"/>
    <w:rsid w:val="00CE5BE6"/>
    <w:rsid w:val="00D12E64"/>
    <w:rsid w:val="00D20DD1"/>
    <w:rsid w:val="00D229E5"/>
    <w:rsid w:val="00D624F2"/>
    <w:rsid w:val="00D77A88"/>
    <w:rsid w:val="00D819E9"/>
    <w:rsid w:val="00DA4A9F"/>
    <w:rsid w:val="00DD6909"/>
    <w:rsid w:val="00DE5066"/>
    <w:rsid w:val="00DF6B25"/>
    <w:rsid w:val="00E44EFC"/>
    <w:rsid w:val="00EA013B"/>
    <w:rsid w:val="00EB3CB3"/>
    <w:rsid w:val="00EC7CEF"/>
    <w:rsid w:val="00F30081"/>
    <w:rsid w:val="00F37378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C3F88"/>
    <w:pPr>
      <w:numPr>
        <w:numId w:val="1"/>
      </w:numPr>
    </w:pPr>
    <w:rPr>
      <w:rFonts w:ascii="Arial" w:eastAsia="Calibri" w:hAnsi="Arial" w:cs="Times New Roman"/>
    </w:rPr>
  </w:style>
  <w:style w:type="paragraph" w:styleId="Revision">
    <w:name w:val="Revision"/>
    <w:hidden/>
    <w:uiPriority w:val="99"/>
    <w:semiHidden/>
    <w:rsid w:val="006C30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2" ma:contentTypeDescription="Create a new document." ma:contentTypeScope="" ma:versionID="c33b9310f5eac76302940cbac52fb5c4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6d0b423179acbbff209fe84a55cb49e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F9005F-B410-4C3D-B7FB-2B847E1969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993455-4810-43A3-908B-B43F5960A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8728ac-f998-415c-abee-6b046fb1441e"/>
    <ds:schemaRef ds:uri="81c01dc6-2c49-4730-b140-874c95cac377"/>
    <ds:schemaRef ds:uri="d869c146-c82e-4435-92e4-da91542262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AUH23-002 Decision Granted</vt:lpstr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AUH23-002 Decision Granted</dc:title>
  <dc:creator/>
  <cp:lastModifiedBy/>
  <cp:revision>1</cp:revision>
  <dcterms:created xsi:type="dcterms:W3CDTF">2023-03-17T03:45:00Z</dcterms:created>
  <dcterms:modified xsi:type="dcterms:W3CDTF">2023-03-17T04:09:00Z</dcterms:modified>
</cp:coreProperties>
</file>