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73F63F52" w:rsidR="003E3B5C" w:rsidRPr="00FE5205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 w:rsidRPr="00FE5205">
        <w:rPr>
          <w:rFonts w:ascii="Arial" w:hAnsi="Arial" w:cs="Arial"/>
          <w:sz w:val="22"/>
          <w:szCs w:val="22"/>
        </w:rPr>
        <w:t xml:space="preserve">Pursuant to section 33 of the </w:t>
      </w:r>
      <w:r w:rsidRPr="00FE520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E5205">
        <w:rPr>
          <w:rFonts w:ascii="Arial" w:hAnsi="Arial" w:cs="Arial"/>
          <w:sz w:val="22"/>
          <w:szCs w:val="22"/>
        </w:rPr>
        <w:t xml:space="preserve">, notice is given that </w:t>
      </w:r>
      <w:r w:rsidR="00A36628" w:rsidRPr="00FE5205">
        <w:rPr>
          <w:rFonts w:ascii="Arial" w:hAnsi="Arial" w:cs="Arial"/>
          <w:sz w:val="22"/>
          <w:szCs w:val="22"/>
        </w:rPr>
        <w:t xml:space="preserve">special </w:t>
      </w:r>
      <w:r w:rsidR="00F012C7">
        <w:rPr>
          <w:rFonts w:ascii="Arial" w:hAnsi="Arial" w:cs="Arial"/>
          <w:sz w:val="22"/>
          <w:szCs w:val="22"/>
        </w:rPr>
        <w:t>import</w:t>
      </w:r>
      <w:r w:rsidR="004E1EE4" w:rsidRPr="00FE5205">
        <w:rPr>
          <w:rFonts w:ascii="Arial" w:hAnsi="Arial" w:cs="Arial"/>
          <w:sz w:val="22"/>
          <w:szCs w:val="22"/>
        </w:rPr>
        <w:t xml:space="preserve"> </w:t>
      </w:r>
      <w:r w:rsidRPr="00FE5205">
        <w:rPr>
          <w:rFonts w:ascii="Arial" w:hAnsi="Arial" w:cs="Arial"/>
          <w:sz w:val="22"/>
          <w:szCs w:val="22"/>
        </w:rPr>
        <w:t xml:space="preserve">permit </w:t>
      </w:r>
      <w:r w:rsidR="00A36628" w:rsidRPr="00FE5205">
        <w:rPr>
          <w:rFonts w:ascii="Arial" w:hAnsi="Arial" w:cs="Arial"/>
          <w:sz w:val="22"/>
          <w:szCs w:val="22"/>
        </w:rPr>
        <w:t>AUH23</w:t>
      </w:r>
      <w:r w:rsidR="00A539F8" w:rsidRPr="00FE5205">
        <w:rPr>
          <w:rFonts w:ascii="Arial" w:hAnsi="Arial" w:cs="Arial"/>
          <w:sz w:val="22"/>
          <w:szCs w:val="22"/>
        </w:rPr>
        <w:t>-</w:t>
      </w:r>
      <w:r w:rsidR="003E3B5C" w:rsidRPr="00FE5205">
        <w:rPr>
          <w:rFonts w:ascii="Arial" w:hAnsi="Arial" w:cs="Arial"/>
          <w:sz w:val="22"/>
          <w:szCs w:val="22"/>
        </w:rPr>
        <w:t>0</w:t>
      </w:r>
      <w:r w:rsidR="00D4612C" w:rsidRPr="00FE5205">
        <w:rPr>
          <w:rFonts w:ascii="Arial" w:hAnsi="Arial" w:cs="Arial"/>
          <w:sz w:val="22"/>
          <w:szCs w:val="22"/>
        </w:rPr>
        <w:t>1</w:t>
      </w:r>
      <w:r w:rsidR="001D3F8D">
        <w:rPr>
          <w:rFonts w:ascii="Arial" w:hAnsi="Arial" w:cs="Arial"/>
          <w:sz w:val="22"/>
          <w:szCs w:val="22"/>
        </w:rPr>
        <w:t>2</w:t>
      </w:r>
      <w:r w:rsidRPr="00FE5205">
        <w:rPr>
          <w:rFonts w:ascii="Arial" w:hAnsi="Arial" w:cs="Arial"/>
          <w:sz w:val="22"/>
          <w:szCs w:val="22"/>
        </w:rPr>
        <w:t xml:space="preserve"> w</w:t>
      </w:r>
      <w:r w:rsidR="00D20DD1" w:rsidRPr="00FE5205">
        <w:rPr>
          <w:rFonts w:ascii="Arial" w:hAnsi="Arial" w:cs="Arial"/>
          <w:sz w:val="22"/>
          <w:szCs w:val="22"/>
        </w:rPr>
        <w:t>as</w:t>
      </w:r>
      <w:r w:rsidRPr="00FE5205">
        <w:rPr>
          <w:rFonts w:ascii="Arial" w:hAnsi="Arial" w:cs="Arial"/>
          <w:sz w:val="22"/>
          <w:szCs w:val="22"/>
        </w:rPr>
        <w:t xml:space="preserve"> granted to </w:t>
      </w:r>
      <w:bookmarkStart w:id="0" w:name="_Hlk57721122"/>
      <w:proofErr w:type="spellStart"/>
      <w:r w:rsidR="00214F31" w:rsidRPr="00FE5205">
        <w:rPr>
          <w:rFonts w:ascii="Arial" w:hAnsi="Arial" w:cs="Arial"/>
          <w:sz w:val="22"/>
          <w:szCs w:val="22"/>
        </w:rPr>
        <w:t>Geocycle</w:t>
      </w:r>
      <w:proofErr w:type="spellEnd"/>
      <w:r w:rsidR="00214F31" w:rsidRPr="00FE5205">
        <w:rPr>
          <w:rFonts w:ascii="Arial" w:hAnsi="Arial" w:cs="Arial"/>
          <w:sz w:val="22"/>
          <w:szCs w:val="22"/>
        </w:rPr>
        <w:t> SBF Pty Ltd (ACN 072 838 209), 92 </w:t>
      </w:r>
      <w:proofErr w:type="spellStart"/>
      <w:r w:rsidR="00214F31" w:rsidRPr="00FE5205">
        <w:rPr>
          <w:rFonts w:ascii="Arial" w:hAnsi="Arial" w:cs="Arial"/>
          <w:sz w:val="22"/>
          <w:szCs w:val="22"/>
        </w:rPr>
        <w:t>Ordish</w:t>
      </w:r>
      <w:proofErr w:type="spellEnd"/>
      <w:r w:rsidR="00214F31" w:rsidRPr="00FE5205">
        <w:rPr>
          <w:rFonts w:ascii="Arial" w:hAnsi="Arial" w:cs="Arial"/>
          <w:sz w:val="22"/>
          <w:szCs w:val="22"/>
        </w:rPr>
        <w:t> Road, Dandenong South, Victoria 3175 (Telephone: 0411 209 629).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68629F8" w14:textId="77777777" w:rsidR="00A36628" w:rsidRPr="00EF6B33" w:rsidRDefault="00A36628" w:rsidP="00A36628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50F03A3" w14:textId="77777777" w:rsidR="00AE44B6" w:rsidRPr="00401CFE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Pr="00173A60">
        <w:rPr>
          <w:rFonts w:cs="Arial"/>
        </w:rPr>
        <w:t>Geocycle</w:t>
      </w:r>
      <w:proofErr w:type="spellEnd"/>
      <w:r w:rsidRPr="00173A60">
        <w:rPr>
          <w:rFonts w:cs="Arial"/>
        </w:rPr>
        <w:t>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</w:t>
      </w:r>
      <w:proofErr w:type="spellStart"/>
      <w:r w:rsidRPr="00173A60">
        <w:rPr>
          <w:rFonts w:cs="Arial"/>
        </w:rPr>
        <w:t>Ordish</w:t>
      </w:r>
      <w:proofErr w:type="spellEnd"/>
      <w:r w:rsidRPr="00173A60">
        <w:rPr>
          <w:rFonts w:cs="Arial"/>
        </w:rPr>
        <w:t> Road, Dandenong</w:t>
      </w:r>
      <w:r>
        <w:rPr>
          <w:rFonts w:cs="Arial"/>
        </w:rPr>
        <w:t> South,</w:t>
      </w:r>
      <w:r w:rsidRPr="00173A60">
        <w:rPr>
          <w:rFonts w:cs="Arial"/>
        </w:rPr>
        <w:t xml:space="preserve"> Victoria 3175 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</w:rPr>
        <w:t> 0411 209 629</w:t>
      </w:r>
      <w:r w:rsidRPr="00401CFE">
        <w:rPr>
          <w:rFonts w:cs="Arial"/>
          <w:szCs w:val="24"/>
          <w:lang w:eastAsia="en-AU"/>
        </w:rPr>
        <w:t>).</w:t>
      </w:r>
    </w:p>
    <w:p w14:paraId="5C0B7E0D" w14:textId="77777777" w:rsidR="00AE44B6" w:rsidRPr="00401CFE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a mixture of pesticides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4030</w:t>
      </w:r>
      <w:r w:rsidRPr="00401CFE">
        <w:rPr>
          <w:rFonts w:cs="Arial"/>
          <w:szCs w:val="24"/>
          <w:lang w:eastAsia="en-AU"/>
        </w:rPr>
        <w:t>).</w:t>
      </w:r>
    </w:p>
    <w:p w14:paraId="3FEF909D" w14:textId="77777777" w:rsidR="00AE44B6" w:rsidRPr="00401CFE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150 </w:t>
      </w:r>
      <w:r w:rsidRPr="00401CFE">
        <w:rPr>
          <w:rFonts w:cs="Arial"/>
          <w:szCs w:val="24"/>
          <w:lang w:eastAsia="en-AU"/>
        </w:rPr>
        <w:t>tonnes.</w:t>
      </w:r>
    </w:p>
    <w:p w14:paraId="648BB358" w14:textId="77777777" w:rsidR="00AE44B6" w:rsidRPr="002A2A1E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in </w:t>
      </w:r>
      <w:r>
        <w:rPr>
          <w:rFonts w:cs="Arial"/>
          <w:szCs w:val="24"/>
          <w:lang w:eastAsia="en-AU"/>
        </w:rPr>
        <w:t>200 litre metal</w:t>
      </w:r>
      <w:r w:rsidRPr="008E7D44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drums with closed tops and loaded into shipping containers.</w:t>
      </w:r>
    </w:p>
    <w:p w14:paraId="5E6C2EC7" w14:textId="77777777" w:rsidR="00AE44B6" w:rsidRPr="00C20CEC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transported by sea to the Port of Melbourne, Australia, </w:t>
      </w:r>
      <w:r w:rsidRPr="0077262E">
        <w:rPr>
          <w:rFonts w:cs="Arial"/>
          <w:szCs w:val="24"/>
          <w:lang w:eastAsia="en-AU"/>
        </w:rPr>
        <w:t xml:space="preserve">and then by road </w:t>
      </w:r>
      <w:r>
        <w:rPr>
          <w:rFonts w:cs="Arial"/>
          <w:szCs w:val="24"/>
          <w:lang w:eastAsia="en-AU"/>
        </w:rPr>
        <w:t>after initial treatment</w:t>
      </w:r>
      <w:r w:rsidRPr="00C20CEC">
        <w:rPr>
          <w:rFonts w:cs="Arial"/>
          <w:szCs w:val="24"/>
          <w:lang w:eastAsia="en-AU"/>
        </w:rPr>
        <w:t xml:space="preserve"> to the recovery facility.</w:t>
      </w:r>
    </w:p>
    <w:p w14:paraId="774B7323" w14:textId="77777777" w:rsidR="00AE44B6" w:rsidRPr="00C20CEC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20CEC">
        <w:rPr>
          <w:rFonts w:cs="Arial"/>
          <w:szCs w:val="24"/>
          <w:lang w:eastAsia="en-AU"/>
        </w:rPr>
        <w:t>The waste may only be imported during the permit period.</w:t>
      </w:r>
    </w:p>
    <w:p w14:paraId="248D06AB" w14:textId="77777777" w:rsidR="00AE44B6" w:rsidRPr="004255A0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>Port of Auckland, New Zealand</w:t>
      </w:r>
      <w:r>
        <w:t>.</w:t>
      </w:r>
    </w:p>
    <w:p w14:paraId="514598D3" w14:textId="77777777" w:rsidR="00AE44B6" w:rsidRPr="004255A0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Tauranga,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 xml:space="preserve">, Napier and Otago, New Zealand; and ports of Port Kembla, </w:t>
      </w:r>
      <w:proofErr w:type="gramStart"/>
      <w:r>
        <w:rPr>
          <w:rFonts w:cs="Arial"/>
          <w:szCs w:val="24"/>
          <w:lang w:eastAsia="en-AU"/>
        </w:rPr>
        <w:t>Newcastle</w:t>
      </w:r>
      <w:proofErr w:type="gramEnd"/>
      <w:r>
        <w:rPr>
          <w:rFonts w:cs="Arial"/>
          <w:szCs w:val="24"/>
          <w:lang w:eastAsia="en-AU"/>
        </w:rPr>
        <w:t xml:space="preserve"> and Port Botany (Sydney), Australia. No other transit ports are permitted.</w:t>
      </w:r>
    </w:p>
    <w:p w14:paraId="7604B429" w14:textId="77777777" w:rsidR="00AE44B6" w:rsidRPr="004255A0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</w:t>
      </w:r>
      <w:proofErr w:type="spellStart"/>
      <w:r w:rsidRPr="00E01CCA">
        <w:rPr>
          <w:rFonts w:cs="Arial"/>
          <w:szCs w:val="24"/>
          <w:lang w:eastAsia="en-AU"/>
        </w:rPr>
        <w:t>Geocycle</w:t>
      </w:r>
      <w:proofErr w:type="spellEnd"/>
      <w:r w:rsidRPr="00E01CCA">
        <w:rPr>
          <w:rFonts w:cs="Arial"/>
          <w:szCs w:val="24"/>
          <w:lang w:eastAsia="en-AU"/>
        </w:rPr>
        <w:t xml:space="preserve"> SBF Pty Ltd facility </w:t>
      </w:r>
      <w:r>
        <w:rPr>
          <w:rFonts w:cs="Arial"/>
          <w:szCs w:val="24"/>
          <w:lang w:eastAsia="en-AU"/>
        </w:rPr>
        <w:t xml:space="preserve">in </w:t>
      </w:r>
      <w:r w:rsidRPr="00E01CCA">
        <w:rPr>
          <w:rFonts w:cs="Arial"/>
          <w:szCs w:val="24"/>
          <w:lang w:eastAsia="en-AU"/>
        </w:rPr>
        <w:t>Dandenong</w:t>
      </w:r>
      <w:r>
        <w:rPr>
          <w:rFonts w:cs="Arial"/>
          <w:szCs w:val="24"/>
          <w:lang w:eastAsia="en-AU"/>
        </w:rPr>
        <w:t> South</w:t>
      </w:r>
      <w:r w:rsidRPr="00E01CCA">
        <w:rPr>
          <w:rFonts w:cs="Arial"/>
          <w:szCs w:val="24"/>
          <w:lang w:eastAsia="en-AU"/>
        </w:rPr>
        <w:t xml:space="preserve">, Victoria, </w:t>
      </w:r>
      <w:r>
        <w:rPr>
          <w:rFonts w:cs="Arial"/>
          <w:szCs w:val="24"/>
          <w:lang w:eastAsia="en-AU"/>
        </w:rPr>
        <w:t>and the Cement Australia facility in Railton, Tasmania.</w:t>
      </w:r>
    </w:p>
    <w:p w14:paraId="2D807D1C" w14:textId="77777777" w:rsidR="00AE44B6" w:rsidRDefault="00AE44B6" w:rsidP="00AE44B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the following </w:t>
      </w:r>
      <w:r w:rsidRPr="004255A0">
        <w:rPr>
          <w:rFonts w:cs="Arial"/>
          <w:szCs w:val="24"/>
          <w:lang w:eastAsia="en-AU"/>
        </w:rPr>
        <w:t xml:space="preserve">recovery </w:t>
      </w:r>
      <w:r w:rsidRPr="00E01326">
        <w:rPr>
          <w:rFonts w:cs="Arial"/>
          <w:szCs w:val="24"/>
          <w:lang w:eastAsia="en-AU"/>
        </w:rPr>
        <w:t>operation</w:t>
      </w:r>
      <w:r>
        <w:rPr>
          <w:rFonts w:cs="Arial"/>
          <w:szCs w:val="24"/>
          <w:lang w:eastAsia="en-AU"/>
        </w:rPr>
        <w:t>s: R13 – Accumulation of material intended for any operation in Section B, Annex IV of the Basel Convention (</w:t>
      </w:r>
      <w:proofErr w:type="spellStart"/>
      <w:r>
        <w:rPr>
          <w:rFonts w:cs="Arial"/>
          <w:szCs w:val="24"/>
          <w:lang w:eastAsia="en-AU"/>
        </w:rPr>
        <w:t>Geocycle</w:t>
      </w:r>
      <w:proofErr w:type="spellEnd"/>
      <w:r>
        <w:rPr>
          <w:rFonts w:cs="Arial"/>
          <w:szCs w:val="24"/>
          <w:lang w:eastAsia="en-AU"/>
        </w:rPr>
        <w:t> SBF Pty Ltd); and R1 – Use as a fuel (other than in direct incineration) or other means to generate energy (Cement Australia).</w:t>
      </w:r>
    </w:p>
    <w:bookmarkEnd w:id="1"/>
    <w:p w14:paraId="14EA76A9" w14:textId="77777777" w:rsidR="00411F65" w:rsidRDefault="00411F65" w:rsidP="00411F65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01D6F19D" w14:textId="78DCC3D7" w:rsidR="00411F65" w:rsidRDefault="00411F65" w:rsidP="00411F65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is from </w:t>
      </w:r>
      <w:r w:rsidRPr="00840441">
        <w:rPr>
          <w:rFonts w:ascii="Arial" w:hAnsi="Arial" w:cs="Arial"/>
          <w:sz w:val="22"/>
          <w:szCs w:val="22"/>
        </w:rPr>
        <w:t>the date below</w:t>
      </w:r>
      <w:r w:rsidR="00372539">
        <w:rPr>
          <w:rFonts w:ascii="Arial" w:hAnsi="Arial" w:cs="Arial"/>
          <w:sz w:val="22"/>
          <w:szCs w:val="22"/>
        </w:rPr>
        <w:t xml:space="preserve"> </w:t>
      </w:r>
      <w:r w:rsidRPr="00276F98">
        <w:rPr>
          <w:rFonts w:ascii="Arial" w:hAnsi="Arial" w:cs="Arial"/>
          <w:sz w:val="22"/>
          <w:szCs w:val="22"/>
        </w:rPr>
        <w:t xml:space="preserve">until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30</w:t>
      </w:r>
      <w:r w:rsidRPr="0073461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April</w:t>
      </w:r>
      <w:r w:rsidRPr="00734613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5F73DDB" w14:textId="77777777" w:rsidR="009853D2" w:rsidRDefault="009853D2" w:rsidP="009853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469C9534" w:rsidR="009A4691" w:rsidRDefault="002E5D0F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Justin Trefry</w:t>
      </w:r>
    </w:p>
    <w:p w14:paraId="6BBCBBC7" w14:textId="0C520D30" w:rsidR="009A4691" w:rsidRPr="009A4691" w:rsidRDefault="002E5D0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96B70">
        <w:rPr>
          <w:rFonts w:ascii="Arial" w:hAnsi="Arial" w:cs="Arial"/>
        </w:rPr>
        <w:t>Director</w:t>
      </w:r>
    </w:p>
    <w:p w14:paraId="427CAD7D" w14:textId="679A2146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EFB71CB" w14:textId="435A2278" w:rsidR="00996B70" w:rsidRPr="00EE6C7E" w:rsidRDefault="00996B70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</w:t>
      </w:r>
      <w:r w:rsidR="006C3FA1">
        <w:rPr>
          <w:rFonts w:ascii="Arial" w:hAnsi="Arial" w:cs="Arial"/>
        </w:rPr>
        <w:t xml:space="preserve">and National Television and Computer Recycling Scheme </w:t>
      </w:r>
      <w:r>
        <w:rPr>
          <w:rFonts w:ascii="Arial" w:hAnsi="Arial" w:cs="Arial"/>
        </w:rPr>
        <w:t>Section</w:t>
      </w:r>
    </w:p>
    <w:p w14:paraId="583F4DF9" w14:textId="4B002BA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3E2">
        <w:rPr>
          <w:rFonts w:ascii="Arial" w:hAnsi="Arial" w:cs="Arial"/>
        </w:rPr>
        <w:t xml:space="preserve">Department of </w:t>
      </w:r>
      <w:r w:rsidR="003253E2" w:rsidRPr="003253E2">
        <w:rPr>
          <w:rFonts w:ascii="Arial" w:hAnsi="Arial" w:cs="Arial"/>
        </w:rPr>
        <w:t>Climate Change, Energy, the Environment and Water</w:t>
      </w:r>
    </w:p>
    <w:p w14:paraId="583F4E03" w14:textId="69B04AFC" w:rsidR="000139B3" w:rsidRPr="008C3F88" w:rsidRDefault="00840441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>14</w:t>
      </w:r>
      <w:r w:rsidR="00411F65">
        <w:rPr>
          <w:rFonts w:ascii="Arial" w:hAnsi="Arial" w:cs="Arial"/>
          <w:sz w:val="22"/>
          <w:szCs w:val="22"/>
        </w:rPr>
        <w:t> May</w:t>
      </w:r>
      <w:r w:rsidR="009853D2">
        <w:rPr>
          <w:rFonts w:ascii="Arial" w:hAnsi="Arial" w:cs="Arial"/>
          <w:sz w:val="22"/>
          <w:szCs w:val="22"/>
        </w:rPr>
        <w:t> 202</w:t>
      </w:r>
      <w:r w:rsidR="00996B70">
        <w:rPr>
          <w:rFonts w:ascii="Arial" w:hAnsi="Arial" w:cs="Arial"/>
          <w:sz w:val="22"/>
          <w:szCs w:val="22"/>
        </w:rPr>
        <w:t>3</w:t>
      </w:r>
    </w:p>
    <w:sectPr w:rsidR="000139B3" w:rsidRPr="008C3F88" w:rsidSect="00F30081">
      <w:headerReference w:type="first" r:id="rId8"/>
      <w:type w:val="continuous"/>
      <w:pgSz w:w="11906" w:h="16838" w:code="9"/>
      <w:pgMar w:top="1134" w:right="1133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130B1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30E09F36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612C219C" w14:textId="77777777" w:rsidR="00CA05DA" w:rsidRDefault="00CA0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4F073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2625E3FD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4C30C876" w14:textId="77777777" w:rsidR="00CA05DA" w:rsidRDefault="00CA05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624187" w:rsidR="00C024FA" w:rsidRDefault="008623A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078847A" wp14:editId="1A7F0B26">
          <wp:extent cx="3051600" cy="634073"/>
          <wp:effectExtent l="0" t="0" r="0" b="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6479375">
    <w:abstractNumId w:val="1"/>
  </w:num>
  <w:num w:numId="2" w16cid:durableId="104202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1146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6DC"/>
    <w:rsid w:val="00090A18"/>
    <w:rsid w:val="00093C26"/>
    <w:rsid w:val="000C4A62"/>
    <w:rsid w:val="000E1F2B"/>
    <w:rsid w:val="000F2B68"/>
    <w:rsid w:val="000F7C8D"/>
    <w:rsid w:val="0011491C"/>
    <w:rsid w:val="00131162"/>
    <w:rsid w:val="001C2AAD"/>
    <w:rsid w:val="001C7F8C"/>
    <w:rsid w:val="001D3F8D"/>
    <w:rsid w:val="001F6E54"/>
    <w:rsid w:val="00213AAC"/>
    <w:rsid w:val="00214F31"/>
    <w:rsid w:val="002208DD"/>
    <w:rsid w:val="00252DBB"/>
    <w:rsid w:val="00253D5D"/>
    <w:rsid w:val="00280BCD"/>
    <w:rsid w:val="002868CD"/>
    <w:rsid w:val="002E5D0F"/>
    <w:rsid w:val="003253E2"/>
    <w:rsid w:val="003316F5"/>
    <w:rsid w:val="0034665B"/>
    <w:rsid w:val="00372539"/>
    <w:rsid w:val="00386510"/>
    <w:rsid w:val="003A707F"/>
    <w:rsid w:val="003B0EC1"/>
    <w:rsid w:val="003B573B"/>
    <w:rsid w:val="003E3B5C"/>
    <w:rsid w:val="003F2CBD"/>
    <w:rsid w:val="00411F65"/>
    <w:rsid w:val="00424B97"/>
    <w:rsid w:val="00466DF6"/>
    <w:rsid w:val="004B2753"/>
    <w:rsid w:val="004E1EE4"/>
    <w:rsid w:val="00505747"/>
    <w:rsid w:val="00505919"/>
    <w:rsid w:val="00520873"/>
    <w:rsid w:val="00542024"/>
    <w:rsid w:val="005606B9"/>
    <w:rsid w:val="00573D44"/>
    <w:rsid w:val="00583E5B"/>
    <w:rsid w:val="005A4F1D"/>
    <w:rsid w:val="005D7918"/>
    <w:rsid w:val="005F16FD"/>
    <w:rsid w:val="005F1FDB"/>
    <w:rsid w:val="006021F8"/>
    <w:rsid w:val="006024FD"/>
    <w:rsid w:val="006206B2"/>
    <w:rsid w:val="00656213"/>
    <w:rsid w:val="00657083"/>
    <w:rsid w:val="006C306D"/>
    <w:rsid w:val="006C3FA1"/>
    <w:rsid w:val="006D4E71"/>
    <w:rsid w:val="00763862"/>
    <w:rsid w:val="007C363F"/>
    <w:rsid w:val="007C7E20"/>
    <w:rsid w:val="00840441"/>
    <w:rsid w:val="00840A06"/>
    <w:rsid w:val="008439B7"/>
    <w:rsid w:val="00851DDC"/>
    <w:rsid w:val="00852B5E"/>
    <w:rsid w:val="008623A5"/>
    <w:rsid w:val="0087253F"/>
    <w:rsid w:val="0089139D"/>
    <w:rsid w:val="008921EF"/>
    <w:rsid w:val="008B3869"/>
    <w:rsid w:val="008C3F88"/>
    <w:rsid w:val="008E4F6C"/>
    <w:rsid w:val="009539C7"/>
    <w:rsid w:val="00975A8B"/>
    <w:rsid w:val="009853D2"/>
    <w:rsid w:val="00990BFF"/>
    <w:rsid w:val="00996B70"/>
    <w:rsid w:val="009A4691"/>
    <w:rsid w:val="009B2BCE"/>
    <w:rsid w:val="009C3CB9"/>
    <w:rsid w:val="00A00F21"/>
    <w:rsid w:val="00A12D87"/>
    <w:rsid w:val="00A36628"/>
    <w:rsid w:val="00A53153"/>
    <w:rsid w:val="00A539F8"/>
    <w:rsid w:val="00A745AA"/>
    <w:rsid w:val="00A911E4"/>
    <w:rsid w:val="00A973BE"/>
    <w:rsid w:val="00AE44B6"/>
    <w:rsid w:val="00AF3E5F"/>
    <w:rsid w:val="00B00D1F"/>
    <w:rsid w:val="00B00F22"/>
    <w:rsid w:val="00B14860"/>
    <w:rsid w:val="00B42AEF"/>
    <w:rsid w:val="00B43E5C"/>
    <w:rsid w:val="00B84226"/>
    <w:rsid w:val="00BC3B30"/>
    <w:rsid w:val="00C024FA"/>
    <w:rsid w:val="00C110C2"/>
    <w:rsid w:val="00C23DA0"/>
    <w:rsid w:val="00C36FD0"/>
    <w:rsid w:val="00C63C4E"/>
    <w:rsid w:val="00C72C30"/>
    <w:rsid w:val="00C74E44"/>
    <w:rsid w:val="00CA05DA"/>
    <w:rsid w:val="00CC2D30"/>
    <w:rsid w:val="00CD2612"/>
    <w:rsid w:val="00CE229D"/>
    <w:rsid w:val="00CE32C9"/>
    <w:rsid w:val="00CE5BE6"/>
    <w:rsid w:val="00D12E64"/>
    <w:rsid w:val="00D20DD1"/>
    <w:rsid w:val="00D229E5"/>
    <w:rsid w:val="00D4612C"/>
    <w:rsid w:val="00D624F2"/>
    <w:rsid w:val="00D77A88"/>
    <w:rsid w:val="00D819E9"/>
    <w:rsid w:val="00DA4A9F"/>
    <w:rsid w:val="00DD6909"/>
    <w:rsid w:val="00DE5066"/>
    <w:rsid w:val="00E44EFC"/>
    <w:rsid w:val="00EA013B"/>
    <w:rsid w:val="00EA25F6"/>
    <w:rsid w:val="00EB3CB3"/>
    <w:rsid w:val="00EC7CEF"/>
    <w:rsid w:val="00F012C7"/>
    <w:rsid w:val="00F30081"/>
    <w:rsid w:val="00F37378"/>
    <w:rsid w:val="00F40885"/>
    <w:rsid w:val="00FB6C8D"/>
    <w:rsid w:val="00F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6C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D9BCC9-D732-4DFF-905B-645875C15BC5}"/>
</file>

<file path=customXml/itemProps3.xml><?xml version="1.0" encoding="utf-8"?>
<ds:datastoreItem xmlns:ds="http://schemas.openxmlformats.org/officeDocument/2006/customXml" ds:itemID="{53191A08-2169-470B-8BE4-85D508C700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AUH23-012 Permit granted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AUH23-012 Permit granted</dc:title>
  <dc:creator>Department of Climate Change, Energy, the Environment and Water</dc:creator>
  <cp:revision>4</cp:revision>
  <cp:lastPrinted>2023-05-14T11:04:00Z</cp:lastPrinted>
  <dcterms:created xsi:type="dcterms:W3CDTF">2023-05-14T11:02:00Z</dcterms:created>
  <dcterms:modified xsi:type="dcterms:W3CDTF">2023-05-14T11:06:00Z</dcterms:modified>
</cp:coreProperties>
</file>