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85F1" w14:textId="647C11E2" w:rsidR="0035698F" w:rsidRDefault="00E21C61" w:rsidP="00D9664A">
      <w:pPr>
        <w:jc w:val="center"/>
        <w:rPr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5702A4A8" wp14:editId="1B73B2C6">
            <wp:extent cx="3928170" cy="863600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8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422B1" w14:textId="77777777" w:rsidR="00D9664A" w:rsidRDefault="00D9664A" w:rsidP="00BE0F90">
      <w:pPr>
        <w:jc w:val="center"/>
        <w:rPr>
          <w:i/>
          <w:sz w:val="48"/>
          <w:szCs w:val="48"/>
        </w:rPr>
      </w:pPr>
    </w:p>
    <w:p w14:paraId="27701930" w14:textId="06C70A55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0082B992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1722E">
        <w:rPr>
          <w:b/>
          <w:color w:val="0070C0"/>
          <w:sz w:val="28"/>
          <w:szCs w:val="28"/>
        </w:rPr>
        <w:t>ECP-</w:t>
      </w:r>
      <w:r w:rsidR="003E726E">
        <w:rPr>
          <w:b/>
          <w:color w:val="0070C0"/>
          <w:sz w:val="28"/>
          <w:szCs w:val="28"/>
        </w:rPr>
        <w:t>2</w:t>
      </w:r>
      <w:r w:rsidR="009F3E2E">
        <w:rPr>
          <w:b/>
          <w:color w:val="0070C0"/>
          <w:sz w:val="28"/>
          <w:szCs w:val="28"/>
        </w:rPr>
        <w:t>1</w:t>
      </w:r>
      <w:r w:rsidR="0011722E">
        <w:rPr>
          <w:b/>
          <w:color w:val="0070C0"/>
          <w:sz w:val="28"/>
          <w:szCs w:val="28"/>
        </w:rPr>
        <w:t>-000</w:t>
      </w:r>
      <w:r w:rsidR="009350C1">
        <w:rPr>
          <w:b/>
          <w:color w:val="0070C0"/>
          <w:sz w:val="28"/>
          <w:szCs w:val="28"/>
        </w:rPr>
        <w:t>5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43C9D2E2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 xml:space="preserve">I, David Jeffery, a Delegate of the Secretary of the Department of </w:t>
      </w:r>
      <w:r w:rsidR="00AD5001">
        <w:rPr>
          <w:sz w:val="24"/>
          <w:szCs w:val="24"/>
        </w:rPr>
        <w:t xml:space="preserve">Agriculture, </w:t>
      </w:r>
      <w:proofErr w:type="gramStart"/>
      <w:r w:rsidR="00AD5001">
        <w:rPr>
          <w:sz w:val="24"/>
          <w:szCs w:val="24"/>
        </w:rPr>
        <w:t>Water</w:t>
      </w:r>
      <w:proofErr w:type="gramEnd"/>
      <w:r w:rsidR="00AD5001">
        <w:rPr>
          <w:sz w:val="24"/>
          <w:szCs w:val="24"/>
        </w:rPr>
        <w:t xml:space="preserve"> and the </w:t>
      </w:r>
      <w:r>
        <w:rPr>
          <w:sz w:val="24"/>
          <w:szCs w:val="24"/>
        </w:rPr>
        <w:t>Environment (the Depart</w:t>
      </w:r>
      <w:r w:rsidR="00407E84">
        <w:rPr>
          <w:sz w:val="24"/>
          <w:szCs w:val="24"/>
        </w:rPr>
        <w:t xml:space="preserve">ment) grant this exemption from </w:t>
      </w:r>
      <w:r w:rsidR="00AD5001">
        <w:rPr>
          <w:sz w:val="24"/>
          <w:szCs w:val="24"/>
        </w:rPr>
        <w:t>Part 3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 w:rsidR="00D04021" w:rsidRPr="00B608A1">
        <w:rPr>
          <w:sz w:val="24"/>
          <w:szCs w:val="24"/>
        </w:rPr>
        <w:t xml:space="preserve">for </w:t>
      </w:r>
      <w:r w:rsidR="006B317E" w:rsidRPr="00B608A1">
        <w:rPr>
          <w:sz w:val="24"/>
          <w:szCs w:val="24"/>
        </w:rPr>
        <w:t xml:space="preserve">the import </w:t>
      </w:r>
      <w:r w:rsidR="00C05428" w:rsidRPr="00B608A1">
        <w:rPr>
          <w:sz w:val="24"/>
          <w:szCs w:val="24"/>
        </w:rPr>
        <w:t xml:space="preserve">and supply </w:t>
      </w:r>
      <w:r w:rsidR="006B317E" w:rsidRPr="00B608A1">
        <w:rPr>
          <w:sz w:val="24"/>
          <w:szCs w:val="24"/>
        </w:rPr>
        <w:t xml:space="preserve">of the </w:t>
      </w:r>
      <w:r w:rsidR="00D04021" w:rsidRPr="00B608A1">
        <w:rPr>
          <w:sz w:val="24"/>
          <w:szCs w:val="24"/>
        </w:rPr>
        <w:t>emissions-controlled products specified in Schedule 1</w:t>
      </w:r>
      <w:r w:rsidR="006B317E" w:rsidRPr="00B608A1">
        <w:rPr>
          <w:sz w:val="24"/>
          <w:szCs w:val="24"/>
        </w:rPr>
        <w:t xml:space="preserve"> </w:t>
      </w:r>
      <w:r w:rsidR="00494C59" w:rsidRPr="00B608A1">
        <w:rPr>
          <w:sz w:val="24"/>
          <w:szCs w:val="24"/>
        </w:rPr>
        <w:t>to this Notice,</w:t>
      </w:r>
      <w:r w:rsidR="006B317E" w:rsidRPr="00B608A1">
        <w:rPr>
          <w:sz w:val="24"/>
          <w:szCs w:val="24"/>
        </w:rPr>
        <w:t xml:space="preserve"> for the purpose described in Schedule 2</w:t>
      </w:r>
      <w:r w:rsidR="00494C59" w:rsidRPr="00B608A1">
        <w:rPr>
          <w:sz w:val="24"/>
          <w:szCs w:val="24"/>
        </w:rPr>
        <w:t xml:space="preserve"> to this Notice</w:t>
      </w:r>
      <w:r w:rsidR="00560B50" w:rsidRPr="00B608A1">
        <w:rPr>
          <w:sz w:val="24"/>
          <w:szCs w:val="24"/>
        </w:rPr>
        <w:t>.</w:t>
      </w:r>
    </w:p>
    <w:p w14:paraId="39E96C0E" w14:textId="462788AA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</w:t>
      </w:r>
      <w:r w:rsidR="00AD5001" w:rsidRPr="000D7656">
        <w:rPr>
          <w:sz w:val="24"/>
          <w:szCs w:val="24"/>
        </w:rPr>
        <w:t xml:space="preserve">of the </w:t>
      </w:r>
      <w:r w:rsidR="00AD5001" w:rsidRPr="000D7656">
        <w:rPr>
          <w:i/>
          <w:sz w:val="24"/>
          <w:szCs w:val="24"/>
        </w:rPr>
        <w:t xml:space="preserve">Product Emissions Standards Rules 2017 </w:t>
      </w:r>
      <w:r w:rsidR="00AD5001" w:rsidRPr="000D7656">
        <w:rPr>
          <w:sz w:val="24"/>
          <w:szCs w:val="24"/>
        </w:rPr>
        <w:t>(the Rules)</w:t>
      </w:r>
      <w:r w:rsidR="00AD50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362767">
        <w:rPr>
          <w:sz w:val="24"/>
          <w:szCs w:val="24"/>
        </w:rPr>
        <w:t>d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for </w:t>
      </w:r>
      <w:r w:rsidR="00487548" w:rsidRPr="00B608A1">
        <w:rPr>
          <w:sz w:val="24"/>
          <w:szCs w:val="24"/>
        </w:rPr>
        <w:t xml:space="preserve">use by an emergency services organisation </w:t>
      </w:r>
      <w:r w:rsidR="00F36050" w:rsidRPr="00B608A1">
        <w:rPr>
          <w:sz w:val="24"/>
          <w:szCs w:val="24"/>
        </w:rPr>
        <w:t xml:space="preserve">of </w:t>
      </w:r>
      <w:r w:rsidR="00BD28EE" w:rsidRPr="00B608A1">
        <w:rPr>
          <w:sz w:val="24"/>
          <w:szCs w:val="24"/>
        </w:rPr>
        <w:t>the</w:t>
      </w:r>
      <w:r w:rsidR="00487548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</w:t>
      </w:r>
      <w:r w:rsidR="00F36050" w:rsidRPr="00B844BD">
        <w:rPr>
          <w:sz w:val="24"/>
          <w:szCs w:val="24"/>
        </w:rPr>
        <w:t xml:space="preserve">to this </w:t>
      </w:r>
      <w:r w:rsidR="00CB5C78" w:rsidRPr="008D2EB7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>2.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40DEDE75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AD5001">
        <w:rPr>
          <w:sz w:val="24"/>
          <w:szCs w:val="24"/>
        </w:rPr>
        <w:t xml:space="preserve">the date specified in Condition </w:t>
      </w:r>
      <w:r w:rsidR="00C51DD4">
        <w:rPr>
          <w:sz w:val="24"/>
          <w:szCs w:val="24"/>
        </w:rPr>
        <w:t>3</w:t>
      </w:r>
      <w:r w:rsidR="00AD5001">
        <w:rPr>
          <w:sz w:val="24"/>
          <w:szCs w:val="24"/>
        </w:rPr>
        <w:t xml:space="preserve"> of Schedule 2.</w:t>
      </w:r>
    </w:p>
    <w:p w14:paraId="116B7DA0" w14:textId="3F9F8847" w:rsidR="004C6E56" w:rsidRDefault="004C6E56" w:rsidP="005A4B92">
      <w:pPr>
        <w:rPr>
          <w:sz w:val="24"/>
          <w:szCs w:val="24"/>
        </w:rPr>
      </w:pPr>
      <w:r>
        <w:rPr>
          <w:sz w:val="24"/>
          <w:szCs w:val="24"/>
        </w:rPr>
        <w:t>In accordance with paragraph 32(1)(a) of the Rules, notice of this exemption will be published on the Department’s website.</w:t>
      </w:r>
    </w:p>
    <w:p w14:paraId="09906C93" w14:textId="0BB0A17A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474AE888" w:rsidR="0064249E" w:rsidRDefault="009847C0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1FC77A55" wp14:editId="42ACC8F3">
                  <wp:extent cx="990600" cy="433705"/>
                  <wp:effectExtent l="0" t="0" r="0" b="4445"/>
                  <wp:docPr id="1" name="Picture 1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3657F9E6" w:rsidR="0064249E" w:rsidRDefault="004F7E6F" w:rsidP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847C0">
              <w:rPr>
                <w:sz w:val="24"/>
                <w:szCs w:val="24"/>
              </w:rPr>
              <w:t>04</w:t>
            </w:r>
            <w:r w:rsidR="006231F3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 xml:space="preserve">/ </w:t>
            </w:r>
            <w:r w:rsidR="009847C0">
              <w:rPr>
                <w:sz w:val="24"/>
                <w:szCs w:val="24"/>
              </w:rPr>
              <w:t>06</w:t>
            </w:r>
            <w:r w:rsidR="006231F3">
              <w:rPr>
                <w:sz w:val="24"/>
                <w:szCs w:val="24"/>
              </w:rPr>
              <w:t xml:space="preserve"> </w:t>
            </w:r>
            <w:r w:rsidR="00FE380E">
              <w:rPr>
                <w:sz w:val="24"/>
                <w:szCs w:val="24"/>
              </w:rPr>
              <w:t xml:space="preserve">/ </w:t>
            </w:r>
            <w:r w:rsidR="006231F3">
              <w:rPr>
                <w:sz w:val="24"/>
                <w:szCs w:val="24"/>
              </w:rPr>
              <w:t>2021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58898BC9" w14:textId="77777777" w:rsidR="003E726E" w:rsidRDefault="003E726E" w:rsidP="006B722A">
      <w:pPr>
        <w:rPr>
          <w:rFonts w:cs="Arial"/>
          <w:noProof/>
          <w:sz w:val="24"/>
          <w:szCs w:val="20"/>
          <w:lang w:eastAsia="en-AU"/>
        </w:rPr>
      </w:pPr>
    </w:p>
    <w:p w14:paraId="6762D8A0" w14:textId="1F9CAC45" w:rsidR="0053772A" w:rsidRDefault="00AD5001" w:rsidP="006B722A">
      <w:r>
        <w:rPr>
          <w:rFonts w:cs="Arial"/>
          <w:noProof/>
          <w:sz w:val="24"/>
          <w:szCs w:val="20"/>
          <w:lang w:eastAsia="en-AU"/>
        </w:rPr>
        <w:t>Only the ECPs specified in the table below are included in this exemption</w:t>
      </w:r>
      <w:r w:rsidR="0053772A">
        <w:t>.</w:t>
      </w:r>
    </w:p>
    <w:p w14:paraId="59872A71" w14:textId="77777777" w:rsidR="00560B50" w:rsidRDefault="00560B50" w:rsidP="00560B50"/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1701"/>
        <w:gridCol w:w="3544"/>
      </w:tblGrid>
      <w:tr w:rsidR="00B47B59" w:rsidRPr="003E726E" w14:paraId="531EB9FB" w14:textId="77777777" w:rsidTr="003E72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2" w:type="dxa"/>
            <w:shd w:val="clear" w:color="auto" w:fill="DAEEF3" w:themeFill="accent5" w:themeFillTint="33"/>
          </w:tcPr>
          <w:p w14:paraId="31740FD6" w14:textId="21C9304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 xml:space="preserve">ECP </w:t>
            </w:r>
            <w:r w:rsidR="009701A4">
              <w:rPr>
                <w:b/>
                <w:sz w:val="24"/>
                <w:szCs w:val="24"/>
              </w:rPr>
              <w:t>Type</w:t>
            </w:r>
            <w:r w:rsidRPr="003E726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14:paraId="4C9055F7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>Make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583EBAAC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 xml:space="preserve">Model Name </w:t>
            </w:r>
          </w:p>
        </w:tc>
        <w:tc>
          <w:tcPr>
            <w:tcW w:w="3544" w:type="dxa"/>
            <w:shd w:val="clear" w:color="auto" w:fill="DAEEF3" w:themeFill="accent5" w:themeFillTint="33"/>
          </w:tcPr>
          <w:p w14:paraId="146A7532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>Equipment Type</w:t>
            </w:r>
          </w:p>
        </w:tc>
      </w:tr>
      <w:tr w:rsidR="00B47B59" w:rsidRPr="003E726E" w14:paraId="34AA1D2E" w14:textId="77777777" w:rsidTr="003E7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5CD1C293" w14:textId="321C18BA" w:rsidR="00B47B59" w:rsidRPr="003E726E" w:rsidRDefault="000F2969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Propulsion Marine</w:t>
            </w:r>
            <w:r w:rsidR="00B47B59" w:rsidRPr="003E726E">
              <w:rPr>
                <w:sz w:val="24"/>
                <w:szCs w:val="24"/>
              </w:rPr>
              <w:t xml:space="preserve"> engine</w:t>
            </w:r>
          </w:p>
        </w:tc>
        <w:tc>
          <w:tcPr>
            <w:tcW w:w="1417" w:type="dxa"/>
          </w:tcPr>
          <w:p w14:paraId="76226CEC" w14:textId="4244B917" w:rsidR="00B47B59" w:rsidRPr="003E726E" w:rsidRDefault="000F2969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Mercury</w:t>
            </w:r>
          </w:p>
        </w:tc>
        <w:tc>
          <w:tcPr>
            <w:tcW w:w="1701" w:type="dxa"/>
          </w:tcPr>
          <w:p w14:paraId="21B98CAD" w14:textId="715E0F3F" w:rsidR="00B47B59" w:rsidRPr="003E726E" w:rsidRDefault="005D6558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25M</w:t>
            </w:r>
          </w:p>
        </w:tc>
        <w:tc>
          <w:tcPr>
            <w:tcW w:w="3544" w:type="dxa"/>
          </w:tcPr>
          <w:p w14:paraId="229B2368" w14:textId="6E71F28B" w:rsidR="00B47B59" w:rsidRPr="003E726E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Outboard Motor</w:t>
            </w:r>
          </w:p>
        </w:tc>
      </w:tr>
      <w:tr w:rsidR="00577892" w:rsidRPr="003E726E" w14:paraId="375DBDFD" w14:textId="77777777" w:rsidTr="003E726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2" w:type="dxa"/>
          </w:tcPr>
          <w:p w14:paraId="6ED6266D" w14:textId="162AE2A9" w:rsidR="00577892" w:rsidRDefault="009701A4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Propulsion Marine</w:t>
            </w:r>
            <w:r w:rsidRPr="003E726E">
              <w:rPr>
                <w:sz w:val="24"/>
                <w:szCs w:val="24"/>
              </w:rPr>
              <w:t xml:space="preserve"> engine</w:t>
            </w:r>
          </w:p>
        </w:tc>
        <w:tc>
          <w:tcPr>
            <w:tcW w:w="1417" w:type="dxa"/>
          </w:tcPr>
          <w:p w14:paraId="288D0B3A" w14:textId="164D12D2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Mercury</w:t>
            </w:r>
          </w:p>
        </w:tc>
        <w:tc>
          <w:tcPr>
            <w:tcW w:w="1701" w:type="dxa"/>
          </w:tcPr>
          <w:p w14:paraId="45F46BA3" w14:textId="16854846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30M</w:t>
            </w:r>
          </w:p>
        </w:tc>
        <w:tc>
          <w:tcPr>
            <w:tcW w:w="3544" w:type="dxa"/>
          </w:tcPr>
          <w:p w14:paraId="4CD23590" w14:textId="51DF2469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Outboard Motor</w:t>
            </w:r>
          </w:p>
        </w:tc>
      </w:tr>
      <w:tr w:rsidR="00577892" w:rsidRPr="003E726E" w14:paraId="25CEE898" w14:textId="77777777" w:rsidTr="003E7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5E517F95" w14:textId="06463A46" w:rsidR="00577892" w:rsidRDefault="009701A4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Propulsion Marine</w:t>
            </w:r>
            <w:r w:rsidRPr="003E726E">
              <w:rPr>
                <w:sz w:val="24"/>
                <w:szCs w:val="24"/>
              </w:rPr>
              <w:t xml:space="preserve"> engine</w:t>
            </w:r>
          </w:p>
        </w:tc>
        <w:tc>
          <w:tcPr>
            <w:tcW w:w="1417" w:type="dxa"/>
          </w:tcPr>
          <w:p w14:paraId="779871A2" w14:textId="4A3D8814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Tohatsu</w:t>
            </w:r>
            <w:proofErr w:type="spellEnd"/>
          </w:p>
        </w:tc>
        <w:tc>
          <w:tcPr>
            <w:tcW w:w="1701" w:type="dxa"/>
          </w:tcPr>
          <w:p w14:paraId="2E4C5362" w14:textId="78BAC38F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M25H</w:t>
            </w:r>
          </w:p>
        </w:tc>
        <w:tc>
          <w:tcPr>
            <w:tcW w:w="3544" w:type="dxa"/>
          </w:tcPr>
          <w:p w14:paraId="41279012" w14:textId="7884ABA1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Outboard Motor</w:t>
            </w:r>
          </w:p>
        </w:tc>
      </w:tr>
      <w:tr w:rsidR="00577892" w:rsidRPr="003E726E" w14:paraId="33196845" w14:textId="77777777" w:rsidTr="003E726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2" w:type="dxa"/>
          </w:tcPr>
          <w:p w14:paraId="4BBFD0B4" w14:textId="4F3650D7" w:rsidR="00577892" w:rsidRDefault="009701A4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Propulsion Marine</w:t>
            </w:r>
            <w:r w:rsidRPr="003E726E">
              <w:rPr>
                <w:sz w:val="24"/>
                <w:szCs w:val="24"/>
              </w:rPr>
              <w:t xml:space="preserve"> engine</w:t>
            </w:r>
          </w:p>
        </w:tc>
        <w:tc>
          <w:tcPr>
            <w:tcW w:w="1417" w:type="dxa"/>
          </w:tcPr>
          <w:p w14:paraId="18B676A4" w14:textId="3B12DC6E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Tohatsu</w:t>
            </w:r>
            <w:proofErr w:type="spellEnd"/>
          </w:p>
        </w:tc>
        <w:tc>
          <w:tcPr>
            <w:tcW w:w="1701" w:type="dxa"/>
          </w:tcPr>
          <w:p w14:paraId="2AF21E9D" w14:textId="7E8EC1B8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M30H</w:t>
            </w:r>
          </w:p>
        </w:tc>
        <w:tc>
          <w:tcPr>
            <w:tcW w:w="3544" w:type="dxa"/>
          </w:tcPr>
          <w:p w14:paraId="258D26E2" w14:textId="14B93760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Outboard Motor</w:t>
            </w:r>
          </w:p>
        </w:tc>
      </w:tr>
      <w:tr w:rsidR="00577892" w:rsidRPr="003E726E" w14:paraId="2B4B473F" w14:textId="77777777" w:rsidTr="003E7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153EDC10" w14:textId="71C837E5" w:rsidR="00577892" w:rsidRDefault="009701A4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Propulsion Marine</w:t>
            </w:r>
            <w:r w:rsidRPr="003E726E">
              <w:rPr>
                <w:sz w:val="24"/>
                <w:szCs w:val="24"/>
              </w:rPr>
              <w:t xml:space="preserve"> engine</w:t>
            </w:r>
          </w:p>
        </w:tc>
        <w:tc>
          <w:tcPr>
            <w:tcW w:w="1417" w:type="dxa"/>
          </w:tcPr>
          <w:p w14:paraId="278CFFD2" w14:textId="5D9F3237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Tohatsu</w:t>
            </w:r>
            <w:proofErr w:type="spellEnd"/>
          </w:p>
        </w:tc>
        <w:tc>
          <w:tcPr>
            <w:tcW w:w="1701" w:type="dxa"/>
          </w:tcPr>
          <w:p w14:paraId="673EE2FE" w14:textId="336DDC53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MX25H</w:t>
            </w:r>
          </w:p>
        </w:tc>
        <w:tc>
          <w:tcPr>
            <w:tcW w:w="3544" w:type="dxa"/>
          </w:tcPr>
          <w:p w14:paraId="729723F4" w14:textId="208E2954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Outboard Motor</w:t>
            </w:r>
          </w:p>
        </w:tc>
      </w:tr>
      <w:tr w:rsidR="00577892" w:rsidRPr="003E726E" w14:paraId="60F1676A" w14:textId="77777777" w:rsidTr="003E726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2" w:type="dxa"/>
          </w:tcPr>
          <w:p w14:paraId="2E815064" w14:textId="29154CB2" w:rsidR="00577892" w:rsidRDefault="009701A4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Propulsion Marine</w:t>
            </w:r>
            <w:r w:rsidRPr="003E726E">
              <w:rPr>
                <w:sz w:val="24"/>
                <w:szCs w:val="24"/>
              </w:rPr>
              <w:t xml:space="preserve"> engine</w:t>
            </w:r>
          </w:p>
        </w:tc>
        <w:tc>
          <w:tcPr>
            <w:tcW w:w="1417" w:type="dxa"/>
          </w:tcPr>
          <w:p w14:paraId="31F5CA72" w14:textId="3F56420B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Tohatsu</w:t>
            </w:r>
            <w:proofErr w:type="spellEnd"/>
          </w:p>
        </w:tc>
        <w:tc>
          <w:tcPr>
            <w:tcW w:w="1701" w:type="dxa"/>
          </w:tcPr>
          <w:p w14:paraId="3D644125" w14:textId="45D05B7E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MX30H</w:t>
            </w:r>
          </w:p>
        </w:tc>
        <w:tc>
          <w:tcPr>
            <w:tcW w:w="3544" w:type="dxa"/>
          </w:tcPr>
          <w:p w14:paraId="4A23F817" w14:textId="08D451FD" w:rsidR="00577892" w:rsidRDefault="007D7F15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Outboard Motor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1F5897A5" w14:textId="0F4A114F" w:rsidR="00AD5001" w:rsidRPr="003E726E" w:rsidRDefault="00AD5001" w:rsidP="00AD5001">
      <w:pPr>
        <w:ind w:right="-46"/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 xml:space="preserve">In accordance with subsection 34(2) of the </w:t>
      </w:r>
      <w:r w:rsidRPr="003E726E">
        <w:rPr>
          <w:rFonts w:cs="Arial"/>
          <w:i/>
          <w:sz w:val="24"/>
          <w:szCs w:val="24"/>
        </w:rPr>
        <w:t>Product Emissions Standards Rules 2017</w:t>
      </w:r>
      <w:r w:rsidRPr="003E726E">
        <w:rPr>
          <w:rFonts w:cs="Arial"/>
          <w:sz w:val="24"/>
          <w:szCs w:val="24"/>
        </w:rPr>
        <w:t>, th</w:t>
      </w:r>
      <w:r w:rsidR="003E726E">
        <w:rPr>
          <w:rFonts w:cs="Arial"/>
          <w:sz w:val="24"/>
          <w:szCs w:val="24"/>
        </w:rPr>
        <w:t>is</w:t>
      </w:r>
      <w:r w:rsidRPr="003E726E">
        <w:rPr>
          <w:rFonts w:cs="Arial"/>
          <w:sz w:val="24"/>
          <w:szCs w:val="24"/>
        </w:rPr>
        <w:t xml:space="preserve"> exemption for the ECPs specified in Schedule 1 is granted subject to the following conditions:</w:t>
      </w:r>
    </w:p>
    <w:p w14:paraId="663317E8" w14:textId="42A6A602" w:rsidR="00DF3162" w:rsidRDefault="00DF3162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DF3162">
        <w:rPr>
          <w:rFonts w:cs="Arial"/>
          <w:sz w:val="24"/>
          <w:szCs w:val="24"/>
        </w:rPr>
        <w:t xml:space="preserve">The engines must only be supplied </w:t>
      </w:r>
      <w:r w:rsidR="005F20B9" w:rsidRPr="00BC117A">
        <w:rPr>
          <w:rFonts w:cs="Arial"/>
          <w:sz w:val="24"/>
          <w:szCs w:val="24"/>
        </w:rPr>
        <w:t xml:space="preserve">through an authorised Mercury or </w:t>
      </w:r>
      <w:proofErr w:type="spellStart"/>
      <w:r w:rsidR="005F20B9" w:rsidRPr="00BC117A">
        <w:rPr>
          <w:rFonts w:cs="Arial"/>
          <w:sz w:val="24"/>
          <w:szCs w:val="24"/>
        </w:rPr>
        <w:t>Tohatsu</w:t>
      </w:r>
      <w:proofErr w:type="spellEnd"/>
      <w:r w:rsidR="005F20B9" w:rsidRPr="00BC117A">
        <w:rPr>
          <w:rFonts w:cs="Arial"/>
          <w:sz w:val="24"/>
          <w:szCs w:val="24"/>
        </w:rPr>
        <w:t xml:space="preserve"> dealer </w:t>
      </w:r>
      <w:r w:rsidRPr="00BC117A">
        <w:rPr>
          <w:rFonts w:cs="Arial"/>
          <w:sz w:val="24"/>
          <w:szCs w:val="24"/>
        </w:rPr>
        <w:t xml:space="preserve">to the </w:t>
      </w:r>
      <w:r w:rsidR="00B844BD" w:rsidRPr="00BC117A">
        <w:rPr>
          <w:sz w:val="24"/>
          <w:szCs w:val="24"/>
        </w:rPr>
        <w:t>New South Wales National Parks and Wildlife Service (NSW NPWS), Department of Planning Industry and Environment [ABN 20770707468]</w:t>
      </w:r>
      <w:r w:rsidR="00B844BD" w:rsidRPr="00BC117A">
        <w:rPr>
          <w:strike/>
          <w:sz w:val="24"/>
          <w:szCs w:val="24"/>
        </w:rPr>
        <w:t xml:space="preserve"> </w:t>
      </w:r>
      <w:r w:rsidR="00B844BD" w:rsidRPr="00BC117A">
        <w:rPr>
          <w:rFonts w:cs="Arial"/>
          <w:sz w:val="24"/>
          <w:szCs w:val="24"/>
        </w:rPr>
        <w:t>(</w:t>
      </w:r>
      <w:r w:rsidR="00C6458D" w:rsidRPr="00BC117A">
        <w:rPr>
          <w:rFonts w:cs="Arial"/>
          <w:sz w:val="24"/>
          <w:szCs w:val="24"/>
        </w:rPr>
        <w:t>NSW NPWS</w:t>
      </w:r>
      <w:r w:rsidR="00B844BD" w:rsidRPr="00BC117A">
        <w:rPr>
          <w:rFonts w:cs="Arial"/>
          <w:sz w:val="24"/>
          <w:szCs w:val="24"/>
        </w:rPr>
        <w:t>)</w:t>
      </w:r>
      <w:r w:rsidRPr="00BC117A">
        <w:rPr>
          <w:rFonts w:cs="Arial"/>
          <w:sz w:val="24"/>
          <w:szCs w:val="24"/>
        </w:rPr>
        <w:t xml:space="preserve"> f</w:t>
      </w:r>
      <w:r w:rsidR="00F16386" w:rsidRPr="00BC117A">
        <w:rPr>
          <w:rFonts w:cs="Arial"/>
          <w:sz w:val="24"/>
          <w:szCs w:val="24"/>
        </w:rPr>
        <w:t>or</w:t>
      </w:r>
      <w:r w:rsidR="00682D43" w:rsidRPr="00BC117A">
        <w:rPr>
          <w:rFonts w:cs="Arial"/>
          <w:sz w:val="24"/>
          <w:szCs w:val="24"/>
        </w:rPr>
        <w:t xml:space="preserve"> the purposes </w:t>
      </w:r>
      <w:r w:rsidR="00FC46F7" w:rsidRPr="00BC117A">
        <w:rPr>
          <w:rFonts w:cs="Arial"/>
          <w:sz w:val="24"/>
          <w:szCs w:val="24"/>
        </w:rPr>
        <w:t>of marine mammal rescue</w:t>
      </w:r>
      <w:r w:rsidR="007975FD" w:rsidRPr="00BC117A">
        <w:rPr>
          <w:rFonts w:cs="Arial"/>
          <w:sz w:val="24"/>
          <w:szCs w:val="24"/>
        </w:rPr>
        <w:t xml:space="preserve"> as</w:t>
      </w:r>
      <w:r w:rsidR="00FC46F7">
        <w:rPr>
          <w:rFonts w:cs="Arial"/>
          <w:sz w:val="24"/>
          <w:szCs w:val="24"/>
        </w:rPr>
        <w:t xml:space="preserve"> </w:t>
      </w:r>
      <w:r w:rsidR="00682D43" w:rsidRPr="00701F7A">
        <w:rPr>
          <w:rFonts w:cs="Arial"/>
          <w:sz w:val="24"/>
          <w:szCs w:val="24"/>
        </w:rPr>
        <w:t>specified in the application</w:t>
      </w:r>
      <w:r w:rsidRPr="00DF3162">
        <w:rPr>
          <w:rFonts w:cs="Arial"/>
          <w:sz w:val="24"/>
          <w:szCs w:val="24"/>
        </w:rPr>
        <w:t>.</w:t>
      </w:r>
    </w:p>
    <w:p w14:paraId="1A4E5D71" w14:textId="50BC40DA" w:rsidR="002076B1" w:rsidRDefault="002076B1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supply of engines </w:t>
      </w:r>
      <w:r w:rsidR="001B286C">
        <w:rPr>
          <w:rFonts w:cs="Arial"/>
          <w:sz w:val="24"/>
          <w:szCs w:val="24"/>
        </w:rPr>
        <w:t xml:space="preserve">as </w:t>
      </w:r>
      <w:r>
        <w:rPr>
          <w:rFonts w:cs="Arial"/>
          <w:sz w:val="24"/>
          <w:szCs w:val="24"/>
        </w:rPr>
        <w:t xml:space="preserve">described in Condition 1 must only be undertaken after NSW NPWS have issued a purchase order or written request to an authorised </w:t>
      </w:r>
      <w:r w:rsidR="0029135E" w:rsidRPr="00BC117A">
        <w:rPr>
          <w:rFonts w:cs="Arial"/>
          <w:sz w:val="24"/>
          <w:szCs w:val="24"/>
        </w:rPr>
        <w:t>supplier (</w:t>
      </w:r>
      <w:r w:rsidRPr="00BC117A">
        <w:rPr>
          <w:rFonts w:cs="Arial"/>
          <w:sz w:val="24"/>
          <w:szCs w:val="24"/>
        </w:rPr>
        <w:t>dealer</w:t>
      </w:r>
      <w:r w:rsidR="0029135E" w:rsidRPr="00BC117A">
        <w:rPr>
          <w:rFonts w:cs="Arial"/>
          <w:sz w:val="24"/>
          <w:szCs w:val="24"/>
        </w:rPr>
        <w:t>)</w:t>
      </w:r>
      <w:r w:rsidRPr="00BC117A">
        <w:rPr>
          <w:rFonts w:cs="Arial"/>
          <w:sz w:val="24"/>
          <w:szCs w:val="24"/>
        </w:rPr>
        <w:t xml:space="preserve">. The purchase order or written request must </w:t>
      </w:r>
      <w:r w:rsidR="00635430" w:rsidRPr="00BC117A">
        <w:rPr>
          <w:rFonts w:cs="Arial"/>
          <w:sz w:val="24"/>
          <w:szCs w:val="24"/>
        </w:rPr>
        <w:t>include information identifying the</w:t>
      </w:r>
      <w:r w:rsidR="00635430" w:rsidRPr="00BC117A" w:rsidDel="00635430">
        <w:rPr>
          <w:rFonts w:cs="Arial"/>
          <w:sz w:val="24"/>
          <w:szCs w:val="24"/>
        </w:rPr>
        <w:t xml:space="preserve"> </w:t>
      </w:r>
      <w:r w:rsidRPr="00BC117A">
        <w:rPr>
          <w:rFonts w:cs="Arial"/>
          <w:sz w:val="24"/>
          <w:szCs w:val="24"/>
        </w:rPr>
        <w:t xml:space="preserve">NSW NPWS </w:t>
      </w:r>
      <w:r w:rsidR="00635430" w:rsidRPr="00BC117A">
        <w:rPr>
          <w:rFonts w:cs="Arial"/>
          <w:sz w:val="24"/>
          <w:szCs w:val="24"/>
        </w:rPr>
        <w:t>as the purchaser</w:t>
      </w:r>
      <w:r w:rsidRPr="00BC117A">
        <w:rPr>
          <w:rFonts w:cs="Arial"/>
          <w:sz w:val="24"/>
          <w:szCs w:val="24"/>
        </w:rPr>
        <w:t>.</w:t>
      </w:r>
    </w:p>
    <w:p w14:paraId="401BA94A" w14:textId="4F266ACD" w:rsidR="00AD5001" w:rsidRPr="003E726E" w:rsidRDefault="001E5091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1E5091">
        <w:rPr>
          <w:rFonts w:cs="Arial"/>
          <w:sz w:val="24"/>
          <w:szCs w:val="24"/>
        </w:rPr>
        <w:t xml:space="preserve">The import and supply of the ECPs specified in this exemption must be completed prior to the exemption expiry date of </w:t>
      </w:r>
      <w:r w:rsidRPr="006231F3">
        <w:rPr>
          <w:rFonts w:cs="Arial"/>
          <w:sz w:val="24"/>
          <w:szCs w:val="24"/>
        </w:rPr>
        <w:t>3</w:t>
      </w:r>
      <w:r w:rsidR="008C5DFB">
        <w:rPr>
          <w:rFonts w:cs="Arial"/>
          <w:sz w:val="24"/>
          <w:szCs w:val="24"/>
        </w:rPr>
        <w:t>0 June 2024</w:t>
      </w:r>
      <w:r w:rsidR="003E726E" w:rsidRPr="003E726E">
        <w:rPr>
          <w:rFonts w:cs="Arial"/>
          <w:sz w:val="24"/>
          <w:szCs w:val="24"/>
        </w:rPr>
        <w:t>.</w:t>
      </w:r>
    </w:p>
    <w:p w14:paraId="48E78CA9" w14:textId="77777777" w:rsidR="005F404E" w:rsidRPr="00BC117A" w:rsidRDefault="000B76A6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0B76A6">
        <w:rPr>
          <w:rFonts w:cs="Arial"/>
          <w:sz w:val="24"/>
          <w:szCs w:val="24"/>
        </w:rPr>
        <w:t xml:space="preserve">Consistent with the requirements of paragraph 34(1)(b) of the Rules, the engines must be accompanied throughout the supply chain within Australia by a copy of this exemption notice or by information regarding how the exemption </w:t>
      </w:r>
      <w:r w:rsidRPr="00BC117A">
        <w:rPr>
          <w:rFonts w:cs="Arial"/>
          <w:sz w:val="24"/>
          <w:szCs w:val="24"/>
        </w:rPr>
        <w:t>can be accessed online.</w:t>
      </w:r>
      <w:r w:rsidR="005F404E" w:rsidRPr="00BC117A">
        <w:rPr>
          <w:rFonts w:cs="Arial"/>
          <w:sz w:val="24"/>
          <w:szCs w:val="24"/>
        </w:rPr>
        <w:t xml:space="preserve"> </w:t>
      </w:r>
    </w:p>
    <w:p w14:paraId="5A4B06A5" w14:textId="3FF037AF" w:rsidR="00AD5001" w:rsidRPr="00BC117A" w:rsidRDefault="005F404E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BC117A">
        <w:rPr>
          <w:rFonts w:cs="Arial"/>
          <w:sz w:val="24"/>
          <w:szCs w:val="24"/>
        </w:rPr>
        <w:t xml:space="preserve">When ordering these engines </w:t>
      </w:r>
      <w:r w:rsidR="00C51DD4" w:rsidRPr="00BC117A">
        <w:rPr>
          <w:rFonts w:cs="Arial"/>
          <w:sz w:val="24"/>
          <w:szCs w:val="24"/>
        </w:rPr>
        <w:t>as described in Condition 2</w:t>
      </w:r>
      <w:r w:rsidRPr="00BC117A">
        <w:rPr>
          <w:rFonts w:cs="Arial"/>
          <w:sz w:val="24"/>
          <w:szCs w:val="24"/>
        </w:rPr>
        <w:t xml:space="preserve">, NSW NPWS </w:t>
      </w:r>
      <w:r w:rsidR="00C51DD4" w:rsidRPr="00BC117A">
        <w:rPr>
          <w:rFonts w:cs="Arial"/>
          <w:sz w:val="24"/>
          <w:szCs w:val="24"/>
        </w:rPr>
        <w:t>must provide</w:t>
      </w:r>
      <w:r w:rsidRPr="00BC117A">
        <w:rPr>
          <w:rFonts w:cs="Arial"/>
          <w:sz w:val="24"/>
          <w:szCs w:val="24"/>
        </w:rPr>
        <w:t xml:space="preserve"> the </w:t>
      </w:r>
      <w:r w:rsidR="008D2EB7" w:rsidRPr="00BC117A">
        <w:rPr>
          <w:rFonts w:cs="Arial"/>
          <w:sz w:val="24"/>
          <w:szCs w:val="24"/>
        </w:rPr>
        <w:t>supplier (dealer)</w:t>
      </w:r>
      <w:r w:rsidRPr="00BC117A">
        <w:rPr>
          <w:rFonts w:cs="Arial"/>
          <w:sz w:val="24"/>
          <w:szCs w:val="24"/>
        </w:rPr>
        <w:t xml:space="preserve"> </w:t>
      </w:r>
      <w:r w:rsidR="00C51DD4" w:rsidRPr="00BC117A">
        <w:rPr>
          <w:rFonts w:cs="Arial"/>
          <w:sz w:val="24"/>
          <w:szCs w:val="24"/>
        </w:rPr>
        <w:t xml:space="preserve">with a copy of the Exemption Notice to </w:t>
      </w:r>
      <w:r w:rsidR="008D2EB7" w:rsidRPr="00BC117A">
        <w:rPr>
          <w:rFonts w:cs="Arial"/>
          <w:sz w:val="24"/>
          <w:szCs w:val="24"/>
        </w:rPr>
        <w:t>inform</w:t>
      </w:r>
      <w:r w:rsidR="00B844BD" w:rsidRPr="00BC117A">
        <w:rPr>
          <w:rFonts w:cs="Arial"/>
          <w:sz w:val="24"/>
          <w:szCs w:val="24"/>
        </w:rPr>
        <w:t xml:space="preserve"> the</w:t>
      </w:r>
      <w:r w:rsidR="008D2EB7" w:rsidRPr="00BC117A">
        <w:rPr>
          <w:rFonts w:cs="Arial"/>
          <w:sz w:val="24"/>
          <w:szCs w:val="24"/>
        </w:rPr>
        <w:t>m</w:t>
      </w:r>
      <w:r w:rsidR="00B844BD" w:rsidRPr="00BC117A">
        <w:rPr>
          <w:rFonts w:cs="Arial"/>
          <w:sz w:val="24"/>
          <w:szCs w:val="24"/>
        </w:rPr>
        <w:t xml:space="preserve"> of the </w:t>
      </w:r>
      <w:r w:rsidR="00663207" w:rsidRPr="00BC117A">
        <w:rPr>
          <w:rFonts w:cs="Arial"/>
          <w:sz w:val="24"/>
          <w:szCs w:val="24"/>
        </w:rPr>
        <w:t xml:space="preserve">supply limitation details, labelling </w:t>
      </w:r>
      <w:r w:rsidR="0029135E" w:rsidRPr="00BC117A">
        <w:rPr>
          <w:rFonts w:cs="Arial"/>
          <w:sz w:val="24"/>
          <w:szCs w:val="24"/>
        </w:rPr>
        <w:t xml:space="preserve">requirements </w:t>
      </w:r>
      <w:r w:rsidR="00663207" w:rsidRPr="00BC117A">
        <w:rPr>
          <w:rFonts w:cs="Arial"/>
          <w:sz w:val="24"/>
          <w:szCs w:val="24"/>
        </w:rPr>
        <w:t xml:space="preserve">and other </w:t>
      </w:r>
      <w:r w:rsidR="00B844BD" w:rsidRPr="00BC117A">
        <w:rPr>
          <w:rFonts w:cs="Arial"/>
          <w:sz w:val="24"/>
          <w:szCs w:val="24"/>
        </w:rPr>
        <w:t xml:space="preserve">requirements of this Exemption </w:t>
      </w:r>
      <w:r w:rsidR="00663207" w:rsidRPr="00BC117A">
        <w:rPr>
          <w:rFonts w:cs="Arial"/>
          <w:sz w:val="24"/>
          <w:szCs w:val="24"/>
        </w:rPr>
        <w:t xml:space="preserve">as described in the Conditions in this Schedule, </w:t>
      </w:r>
      <w:r w:rsidR="00B844BD" w:rsidRPr="00BC117A">
        <w:rPr>
          <w:rFonts w:cs="Arial"/>
          <w:sz w:val="24"/>
          <w:szCs w:val="24"/>
        </w:rPr>
        <w:t xml:space="preserve">and to </w:t>
      </w:r>
      <w:r w:rsidR="00C51DD4" w:rsidRPr="00BC117A">
        <w:rPr>
          <w:rFonts w:cs="Arial"/>
          <w:sz w:val="24"/>
          <w:szCs w:val="24"/>
        </w:rPr>
        <w:t>e</w:t>
      </w:r>
      <w:r w:rsidR="00BD3C51" w:rsidRPr="00BC117A">
        <w:rPr>
          <w:rFonts w:cs="Arial"/>
          <w:sz w:val="24"/>
          <w:szCs w:val="24"/>
        </w:rPr>
        <w:t>nable th</w:t>
      </w:r>
      <w:r w:rsidR="00C51DD4" w:rsidRPr="00BC117A">
        <w:rPr>
          <w:rFonts w:cs="Arial"/>
          <w:sz w:val="24"/>
          <w:szCs w:val="24"/>
        </w:rPr>
        <w:t xml:space="preserve">e Exemption </w:t>
      </w:r>
      <w:r w:rsidR="0048017C" w:rsidRPr="00BC117A">
        <w:rPr>
          <w:rFonts w:cs="Arial"/>
          <w:sz w:val="24"/>
          <w:szCs w:val="24"/>
        </w:rPr>
        <w:t>n</w:t>
      </w:r>
      <w:r w:rsidR="00C51DD4" w:rsidRPr="00BC117A">
        <w:rPr>
          <w:rFonts w:cs="Arial"/>
          <w:sz w:val="24"/>
          <w:szCs w:val="24"/>
        </w:rPr>
        <w:t>umber</w:t>
      </w:r>
      <w:r w:rsidR="00BD3C51" w:rsidRPr="00BC117A">
        <w:rPr>
          <w:rFonts w:cs="Arial"/>
          <w:sz w:val="24"/>
          <w:szCs w:val="24"/>
        </w:rPr>
        <w:t xml:space="preserve"> to be quoted </w:t>
      </w:r>
      <w:r w:rsidR="008D2EB7" w:rsidRPr="00BC117A">
        <w:rPr>
          <w:rFonts w:cs="Arial"/>
          <w:sz w:val="24"/>
          <w:szCs w:val="24"/>
        </w:rPr>
        <w:t xml:space="preserve">by the importer </w:t>
      </w:r>
      <w:r w:rsidR="00BD3C51" w:rsidRPr="00BC117A">
        <w:rPr>
          <w:rFonts w:cs="Arial"/>
          <w:sz w:val="24"/>
          <w:szCs w:val="24"/>
        </w:rPr>
        <w:t>on the import declaration</w:t>
      </w:r>
      <w:r w:rsidR="00747955" w:rsidRPr="00BC117A">
        <w:rPr>
          <w:rFonts w:cs="Arial"/>
          <w:sz w:val="24"/>
          <w:szCs w:val="24"/>
        </w:rPr>
        <w:t>.</w:t>
      </w:r>
    </w:p>
    <w:p w14:paraId="52641A32" w14:textId="2EAC386A" w:rsidR="00A90446" w:rsidRDefault="00A90446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A90446">
        <w:rPr>
          <w:rFonts w:cs="Arial"/>
          <w:sz w:val="24"/>
          <w:szCs w:val="24"/>
        </w:rPr>
        <w:t>The engines must not be displayed by any person for sale in a retail showroom or sales area accessible to the public.</w:t>
      </w:r>
    </w:p>
    <w:p w14:paraId="1FFCFF98" w14:textId="47B8785E" w:rsidR="00A510D7" w:rsidRDefault="00A510D7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A510D7">
        <w:rPr>
          <w:rFonts w:cs="Arial"/>
          <w:sz w:val="24"/>
          <w:szCs w:val="24"/>
        </w:rPr>
        <w:t xml:space="preserve">Exempted engines imported but not supplied by </w:t>
      </w:r>
      <w:r w:rsidR="005F404E">
        <w:rPr>
          <w:rFonts w:cs="Arial"/>
          <w:sz w:val="24"/>
          <w:szCs w:val="24"/>
        </w:rPr>
        <w:t>30 June</w:t>
      </w:r>
      <w:r w:rsidRPr="006231F3">
        <w:rPr>
          <w:rFonts w:cs="Arial"/>
          <w:sz w:val="24"/>
          <w:szCs w:val="24"/>
        </w:rPr>
        <w:t xml:space="preserve"> 202</w:t>
      </w:r>
      <w:r w:rsidR="005F404E">
        <w:rPr>
          <w:rFonts w:cs="Arial"/>
          <w:sz w:val="24"/>
          <w:szCs w:val="24"/>
        </w:rPr>
        <w:t>4</w:t>
      </w:r>
      <w:r w:rsidRPr="00A510D7">
        <w:rPr>
          <w:rFonts w:cs="Arial"/>
          <w:sz w:val="24"/>
          <w:szCs w:val="24"/>
        </w:rPr>
        <w:t xml:space="preserve"> are not covered by this exemption.</w:t>
      </w:r>
    </w:p>
    <w:p w14:paraId="412B38CE" w14:textId="4B0BEEC1" w:rsidR="005D5FE8" w:rsidRDefault="005D5FE8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5D5FE8">
        <w:rPr>
          <w:rFonts w:cs="Arial"/>
          <w:sz w:val="24"/>
          <w:szCs w:val="24"/>
        </w:rPr>
        <w:t xml:space="preserve">If requested by the Department, </w:t>
      </w:r>
      <w:r w:rsidR="00D9739F">
        <w:rPr>
          <w:rFonts w:cs="Arial"/>
          <w:sz w:val="24"/>
          <w:szCs w:val="24"/>
        </w:rPr>
        <w:t>NSW NPWS</w:t>
      </w:r>
      <w:r w:rsidRPr="005D5FE8">
        <w:rPr>
          <w:rFonts w:cs="Arial"/>
          <w:sz w:val="24"/>
          <w:szCs w:val="24"/>
        </w:rPr>
        <w:t xml:space="preserve"> must be able to submit a report relating to compliance </w:t>
      </w:r>
      <w:r w:rsidRPr="00BC117A">
        <w:rPr>
          <w:rFonts w:cs="Arial"/>
          <w:sz w:val="24"/>
          <w:szCs w:val="24"/>
        </w:rPr>
        <w:t xml:space="preserve">with the conditions of this exemption, including documentation to confirm the </w:t>
      </w:r>
      <w:r w:rsidR="00F454E1" w:rsidRPr="00BC117A">
        <w:rPr>
          <w:rFonts w:cs="Arial"/>
          <w:sz w:val="24"/>
          <w:szCs w:val="24"/>
        </w:rPr>
        <w:t xml:space="preserve">name of the </w:t>
      </w:r>
      <w:r w:rsidR="00A33C01" w:rsidRPr="00BC117A">
        <w:rPr>
          <w:rFonts w:cs="Arial"/>
          <w:sz w:val="24"/>
          <w:szCs w:val="24"/>
        </w:rPr>
        <w:t>supplier (</w:t>
      </w:r>
      <w:r w:rsidR="00FF06C0" w:rsidRPr="00BC117A">
        <w:rPr>
          <w:rFonts w:cs="Arial"/>
          <w:sz w:val="24"/>
          <w:szCs w:val="24"/>
        </w:rPr>
        <w:t>d</w:t>
      </w:r>
      <w:r w:rsidR="00D9739F" w:rsidRPr="00BC117A">
        <w:rPr>
          <w:rFonts w:cs="Arial"/>
          <w:sz w:val="24"/>
          <w:szCs w:val="24"/>
        </w:rPr>
        <w:t>ealer</w:t>
      </w:r>
      <w:r w:rsidR="00A33C01" w:rsidRPr="00BC117A">
        <w:rPr>
          <w:rFonts w:cs="Arial"/>
          <w:sz w:val="24"/>
          <w:szCs w:val="24"/>
        </w:rPr>
        <w:t>)</w:t>
      </w:r>
      <w:r w:rsidR="00F454E1" w:rsidRPr="00BC117A">
        <w:rPr>
          <w:rFonts w:cs="Arial"/>
          <w:sz w:val="24"/>
          <w:szCs w:val="24"/>
        </w:rPr>
        <w:t xml:space="preserve">, the </w:t>
      </w:r>
      <w:r w:rsidR="005A5ADC" w:rsidRPr="00BC117A">
        <w:rPr>
          <w:rFonts w:cs="Arial"/>
          <w:sz w:val="24"/>
          <w:szCs w:val="24"/>
        </w:rPr>
        <w:t>m</w:t>
      </w:r>
      <w:r w:rsidR="00F454E1" w:rsidRPr="00BC117A">
        <w:rPr>
          <w:rFonts w:cs="Arial"/>
          <w:sz w:val="24"/>
          <w:szCs w:val="24"/>
        </w:rPr>
        <w:t xml:space="preserve">odel details </w:t>
      </w:r>
      <w:r w:rsidR="005A5ADC" w:rsidRPr="00BC117A">
        <w:rPr>
          <w:rFonts w:cs="Arial"/>
          <w:sz w:val="24"/>
          <w:szCs w:val="24"/>
        </w:rPr>
        <w:t xml:space="preserve">and </w:t>
      </w:r>
      <w:r w:rsidR="00F454E1" w:rsidRPr="00BC117A">
        <w:rPr>
          <w:rFonts w:cs="Arial"/>
          <w:sz w:val="24"/>
          <w:szCs w:val="24"/>
        </w:rPr>
        <w:t xml:space="preserve">the </w:t>
      </w:r>
      <w:r w:rsidR="005A5ADC" w:rsidRPr="00BC117A">
        <w:rPr>
          <w:rFonts w:cs="Arial"/>
          <w:sz w:val="24"/>
          <w:szCs w:val="24"/>
        </w:rPr>
        <w:t>number of</w:t>
      </w:r>
      <w:r w:rsidR="005A5ADC" w:rsidRPr="005A5ADC">
        <w:rPr>
          <w:rFonts w:cs="Arial"/>
          <w:sz w:val="24"/>
          <w:szCs w:val="24"/>
        </w:rPr>
        <w:t xml:space="preserve"> </w:t>
      </w:r>
      <w:r w:rsidR="00F454E1" w:rsidRPr="005A5ADC">
        <w:rPr>
          <w:rFonts w:cs="Arial"/>
          <w:sz w:val="24"/>
          <w:szCs w:val="24"/>
        </w:rPr>
        <w:t>engines</w:t>
      </w:r>
      <w:r w:rsidRPr="005D5FE8">
        <w:rPr>
          <w:rFonts w:cs="Arial"/>
          <w:sz w:val="24"/>
          <w:szCs w:val="24"/>
        </w:rPr>
        <w:t xml:space="preserve"> imported and supplied prior to the expiry date of the exemption.</w:t>
      </w:r>
    </w:p>
    <w:p w14:paraId="333B3F14" w14:textId="6A8DD93E" w:rsidR="007D28BD" w:rsidRPr="00822E07" w:rsidRDefault="00125952" w:rsidP="007D28BD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125952">
        <w:rPr>
          <w:rFonts w:cs="Arial"/>
          <w:sz w:val="24"/>
          <w:szCs w:val="24"/>
        </w:rPr>
        <w:t xml:space="preserve">This exemption is for a total of </w:t>
      </w:r>
      <w:r w:rsidR="005B67D1">
        <w:rPr>
          <w:rFonts w:cs="Arial"/>
          <w:sz w:val="24"/>
          <w:szCs w:val="24"/>
        </w:rPr>
        <w:t>11</w:t>
      </w:r>
      <w:r w:rsidRPr="00125952">
        <w:rPr>
          <w:rFonts w:cs="Arial"/>
          <w:sz w:val="24"/>
          <w:szCs w:val="24"/>
        </w:rPr>
        <w:t xml:space="preserve"> </w:t>
      </w:r>
      <w:r w:rsidRPr="00BC117A">
        <w:rPr>
          <w:rFonts w:cs="Arial"/>
          <w:sz w:val="24"/>
          <w:szCs w:val="24"/>
        </w:rPr>
        <w:t>ECPs</w:t>
      </w:r>
      <w:r w:rsidR="00BC117A" w:rsidRPr="00BC117A">
        <w:rPr>
          <w:rFonts w:cs="Arial"/>
          <w:sz w:val="24"/>
          <w:szCs w:val="24"/>
        </w:rPr>
        <w:t>,</w:t>
      </w:r>
      <w:r w:rsidRPr="00BC117A">
        <w:rPr>
          <w:rFonts w:cs="Arial"/>
          <w:sz w:val="24"/>
          <w:szCs w:val="24"/>
        </w:rPr>
        <w:t xml:space="preserve"> </w:t>
      </w:r>
      <w:r w:rsidR="005B67D1" w:rsidRPr="00BC117A">
        <w:rPr>
          <w:rFonts w:cs="Arial"/>
          <w:sz w:val="24"/>
          <w:szCs w:val="24"/>
        </w:rPr>
        <w:t xml:space="preserve">with the total to be made up of any combination of the ECPs </w:t>
      </w:r>
      <w:r w:rsidRPr="00BC117A">
        <w:rPr>
          <w:rFonts w:cs="Arial"/>
          <w:sz w:val="24"/>
          <w:szCs w:val="24"/>
        </w:rPr>
        <w:t>as described in</w:t>
      </w:r>
      <w:r w:rsidRPr="00125952">
        <w:rPr>
          <w:rFonts w:cs="Arial"/>
          <w:sz w:val="24"/>
          <w:szCs w:val="24"/>
        </w:rPr>
        <w:t xml:space="preserve"> Schedule 1.</w:t>
      </w:r>
    </w:p>
    <w:p w14:paraId="340CEC66" w14:textId="01B76C06" w:rsidR="00391546" w:rsidRPr="003E726E" w:rsidRDefault="00391546" w:rsidP="0035698F">
      <w:pPr>
        <w:ind w:left="360"/>
        <w:rPr>
          <w:rFonts w:cs="Arial"/>
        </w:rPr>
      </w:pPr>
    </w:p>
    <w:p w14:paraId="1824B0AE" w14:textId="77777777" w:rsidR="0035698F" w:rsidRPr="00391546" w:rsidRDefault="0035698F" w:rsidP="00BC117A"/>
    <w:sectPr w:rsidR="0035698F" w:rsidRPr="00391546" w:rsidSect="00AE35CB">
      <w:headerReference w:type="even" r:id="rId11"/>
      <w:headerReference w:type="default" r:id="rId12"/>
      <w:footerReference w:type="default" r:id="rId13"/>
      <w:pgSz w:w="11906" w:h="16838"/>
      <w:pgMar w:top="1418" w:right="1276" w:bottom="567" w:left="1418" w:header="425" w:footer="4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88CBB" w14:textId="77777777" w:rsidR="00D56FC9" w:rsidRDefault="00D56FC9" w:rsidP="00A60185">
      <w:pPr>
        <w:spacing w:after="0" w:line="240" w:lineRule="auto"/>
      </w:pPr>
      <w:r>
        <w:separator/>
      </w:r>
    </w:p>
  </w:endnote>
  <w:endnote w:type="continuationSeparator" w:id="0">
    <w:p w14:paraId="6A5CCD1E" w14:textId="77777777" w:rsidR="00D56FC9" w:rsidRDefault="00D56FC9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1AF0F" w14:textId="77777777" w:rsidR="00D56FC9" w:rsidRDefault="00D56FC9" w:rsidP="00A60185">
      <w:pPr>
        <w:spacing w:after="0" w:line="240" w:lineRule="auto"/>
      </w:pPr>
      <w:r>
        <w:separator/>
      </w:r>
    </w:p>
  </w:footnote>
  <w:footnote w:type="continuationSeparator" w:id="0">
    <w:p w14:paraId="47494DCB" w14:textId="77777777" w:rsidR="00D56FC9" w:rsidRDefault="00D56FC9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FF55" w14:textId="3D43B072" w:rsidR="00235DF5" w:rsidRDefault="007A6976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7497" w14:textId="63CFAD55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ECP-</w:t>
    </w:r>
    <w:r w:rsidR="003E726E">
      <w:t>2</w:t>
    </w:r>
    <w:r w:rsidR="003B0503">
      <w:t>1</w:t>
    </w:r>
    <w:r w:rsidR="0011722E">
      <w:t>-000</w:t>
    </w:r>
    <w:r w:rsidR="009350C1">
      <w:t>5</w:t>
    </w:r>
    <w:r w:rsidR="00F77888"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174EC"/>
    <w:rsid w:val="00020C99"/>
    <w:rsid w:val="0002707B"/>
    <w:rsid w:val="00031777"/>
    <w:rsid w:val="00043116"/>
    <w:rsid w:val="0004530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6A6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0134"/>
    <w:rsid w:val="000F2969"/>
    <w:rsid w:val="000F2CF2"/>
    <w:rsid w:val="00100BEF"/>
    <w:rsid w:val="0010566E"/>
    <w:rsid w:val="00111326"/>
    <w:rsid w:val="00111E04"/>
    <w:rsid w:val="0011498E"/>
    <w:rsid w:val="00116064"/>
    <w:rsid w:val="0011722E"/>
    <w:rsid w:val="00117A45"/>
    <w:rsid w:val="001224AE"/>
    <w:rsid w:val="00125952"/>
    <w:rsid w:val="001336A2"/>
    <w:rsid w:val="001337D4"/>
    <w:rsid w:val="00136CC4"/>
    <w:rsid w:val="00147C12"/>
    <w:rsid w:val="001527A1"/>
    <w:rsid w:val="00152DAF"/>
    <w:rsid w:val="001530DC"/>
    <w:rsid w:val="00154989"/>
    <w:rsid w:val="00155A9F"/>
    <w:rsid w:val="0015611D"/>
    <w:rsid w:val="00160262"/>
    <w:rsid w:val="001638E7"/>
    <w:rsid w:val="0016780A"/>
    <w:rsid w:val="00170E1D"/>
    <w:rsid w:val="001713FA"/>
    <w:rsid w:val="00173EBF"/>
    <w:rsid w:val="00175ED3"/>
    <w:rsid w:val="00181CD3"/>
    <w:rsid w:val="001842A2"/>
    <w:rsid w:val="00187FA8"/>
    <w:rsid w:val="00187FDE"/>
    <w:rsid w:val="00192F5E"/>
    <w:rsid w:val="00197772"/>
    <w:rsid w:val="001A51C8"/>
    <w:rsid w:val="001B286C"/>
    <w:rsid w:val="001B4CA8"/>
    <w:rsid w:val="001B5EA1"/>
    <w:rsid w:val="001C0768"/>
    <w:rsid w:val="001C4F3D"/>
    <w:rsid w:val="001D0CDC"/>
    <w:rsid w:val="001D1D82"/>
    <w:rsid w:val="001D7854"/>
    <w:rsid w:val="001E1182"/>
    <w:rsid w:val="001E5091"/>
    <w:rsid w:val="001F76C1"/>
    <w:rsid w:val="001F7E93"/>
    <w:rsid w:val="00202C90"/>
    <w:rsid w:val="00203F57"/>
    <w:rsid w:val="002076B1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4315"/>
    <w:rsid w:val="00254C26"/>
    <w:rsid w:val="00255B88"/>
    <w:rsid w:val="002605DA"/>
    <w:rsid w:val="00262198"/>
    <w:rsid w:val="0026262C"/>
    <w:rsid w:val="00285F1B"/>
    <w:rsid w:val="002912E3"/>
    <w:rsid w:val="0029135E"/>
    <w:rsid w:val="002924AE"/>
    <w:rsid w:val="00292B81"/>
    <w:rsid w:val="002B18AE"/>
    <w:rsid w:val="002C07D1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2F436F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4F5"/>
    <w:rsid w:val="0035460C"/>
    <w:rsid w:val="003556BD"/>
    <w:rsid w:val="0035698F"/>
    <w:rsid w:val="00362767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03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E4513"/>
    <w:rsid w:val="003E726E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25F57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8017C"/>
    <w:rsid w:val="00487548"/>
    <w:rsid w:val="00490AB6"/>
    <w:rsid w:val="00492C16"/>
    <w:rsid w:val="00492D2B"/>
    <w:rsid w:val="00494C59"/>
    <w:rsid w:val="004A0678"/>
    <w:rsid w:val="004A36EF"/>
    <w:rsid w:val="004A48A3"/>
    <w:rsid w:val="004B0D92"/>
    <w:rsid w:val="004B0EC0"/>
    <w:rsid w:val="004B66F1"/>
    <w:rsid w:val="004C3EA0"/>
    <w:rsid w:val="004C6E56"/>
    <w:rsid w:val="004C7BBC"/>
    <w:rsid w:val="004D6046"/>
    <w:rsid w:val="004F7169"/>
    <w:rsid w:val="004F7E6F"/>
    <w:rsid w:val="00500D66"/>
    <w:rsid w:val="0050113E"/>
    <w:rsid w:val="00502BC3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77892"/>
    <w:rsid w:val="00581C39"/>
    <w:rsid w:val="00590239"/>
    <w:rsid w:val="005903B6"/>
    <w:rsid w:val="0059094B"/>
    <w:rsid w:val="005926E0"/>
    <w:rsid w:val="005A0078"/>
    <w:rsid w:val="005A0247"/>
    <w:rsid w:val="005A126E"/>
    <w:rsid w:val="005A2472"/>
    <w:rsid w:val="005A2D26"/>
    <w:rsid w:val="005A452F"/>
    <w:rsid w:val="005A4B92"/>
    <w:rsid w:val="005A5ADC"/>
    <w:rsid w:val="005B140D"/>
    <w:rsid w:val="005B67D1"/>
    <w:rsid w:val="005C1FEA"/>
    <w:rsid w:val="005C3495"/>
    <w:rsid w:val="005D4F4A"/>
    <w:rsid w:val="005D5FE8"/>
    <w:rsid w:val="005D6558"/>
    <w:rsid w:val="005E3DFC"/>
    <w:rsid w:val="005E5942"/>
    <w:rsid w:val="005E60AF"/>
    <w:rsid w:val="005F1DEA"/>
    <w:rsid w:val="005F20B9"/>
    <w:rsid w:val="005F404E"/>
    <w:rsid w:val="006032F8"/>
    <w:rsid w:val="006063A7"/>
    <w:rsid w:val="00607FC9"/>
    <w:rsid w:val="0061524F"/>
    <w:rsid w:val="00622FE1"/>
    <w:rsid w:val="006231F3"/>
    <w:rsid w:val="006246D6"/>
    <w:rsid w:val="0062521C"/>
    <w:rsid w:val="006264FB"/>
    <w:rsid w:val="00630A2B"/>
    <w:rsid w:val="00631CB6"/>
    <w:rsid w:val="00632DC7"/>
    <w:rsid w:val="00635430"/>
    <w:rsid w:val="006357FB"/>
    <w:rsid w:val="006406FC"/>
    <w:rsid w:val="00640E57"/>
    <w:rsid w:val="00642018"/>
    <w:rsid w:val="0064249E"/>
    <w:rsid w:val="00646122"/>
    <w:rsid w:val="006470D6"/>
    <w:rsid w:val="00653E16"/>
    <w:rsid w:val="00655286"/>
    <w:rsid w:val="00657220"/>
    <w:rsid w:val="00657362"/>
    <w:rsid w:val="00660280"/>
    <w:rsid w:val="0066104B"/>
    <w:rsid w:val="00663207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2D43"/>
    <w:rsid w:val="006837DC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55AE"/>
    <w:rsid w:val="006A694B"/>
    <w:rsid w:val="006A6C23"/>
    <w:rsid w:val="006B14DB"/>
    <w:rsid w:val="006B21C4"/>
    <w:rsid w:val="006B317E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1F7A"/>
    <w:rsid w:val="0070269D"/>
    <w:rsid w:val="007037CF"/>
    <w:rsid w:val="00706018"/>
    <w:rsid w:val="007167C0"/>
    <w:rsid w:val="00720481"/>
    <w:rsid w:val="00723C98"/>
    <w:rsid w:val="00733193"/>
    <w:rsid w:val="00744DDA"/>
    <w:rsid w:val="00745E03"/>
    <w:rsid w:val="00746D10"/>
    <w:rsid w:val="00747955"/>
    <w:rsid w:val="00754A2E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975FD"/>
    <w:rsid w:val="007A1DC1"/>
    <w:rsid w:val="007A2573"/>
    <w:rsid w:val="007A46F2"/>
    <w:rsid w:val="007A6976"/>
    <w:rsid w:val="007B106C"/>
    <w:rsid w:val="007B1A4E"/>
    <w:rsid w:val="007B3D05"/>
    <w:rsid w:val="007B412D"/>
    <w:rsid w:val="007B5503"/>
    <w:rsid w:val="007C118C"/>
    <w:rsid w:val="007C179C"/>
    <w:rsid w:val="007C6BB3"/>
    <w:rsid w:val="007D14B4"/>
    <w:rsid w:val="007D28BD"/>
    <w:rsid w:val="007D3AD7"/>
    <w:rsid w:val="007D3F1C"/>
    <w:rsid w:val="007D7F15"/>
    <w:rsid w:val="007E24F6"/>
    <w:rsid w:val="007E5365"/>
    <w:rsid w:val="007E6A74"/>
    <w:rsid w:val="00800F64"/>
    <w:rsid w:val="00801050"/>
    <w:rsid w:val="00801690"/>
    <w:rsid w:val="00802F0B"/>
    <w:rsid w:val="00810A67"/>
    <w:rsid w:val="00810DDD"/>
    <w:rsid w:val="00822E07"/>
    <w:rsid w:val="00833CF7"/>
    <w:rsid w:val="00834CDE"/>
    <w:rsid w:val="00842464"/>
    <w:rsid w:val="00845601"/>
    <w:rsid w:val="00846160"/>
    <w:rsid w:val="00855C5C"/>
    <w:rsid w:val="00873288"/>
    <w:rsid w:val="008873FA"/>
    <w:rsid w:val="008A25A1"/>
    <w:rsid w:val="008A3A2A"/>
    <w:rsid w:val="008A3C96"/>
    <w:rsid w:val="008A6D32"/>
    <w:rsid w:val="008B2018"/>
    <w:rsid w:val="008B4019"/>
    <w:rsid w:val="008B65C9"/>
    <w:rsid w:val="008C2D4A"/>
    <w:rsid w:val="008C3CC8"/>
    <w:rsid w:val="008C5DFB"/>
    <w:rsid w:val="008D2EB7"/>
    <w:rsid w:val="008D3900"/>
    <w:rsid w:val="008D6E1D"/>
    <w:rsid w:val="008E6276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350C1"/>
    <w:rsid w:val="00941066"/>
    <w:rsid w:val="0095121D"/>
    <w:rsid w:val="00952DDF"/>
    <w:rsid w:val="009610A3"/>
    <w:rsid w:val="00963B6A"/>
    <w:rsid w:val="00966EB9"/>
    <w:rsid w:val="009701A4"/>
    <w:rsid w:val="0097050F"/>
    <w:rsid w:val="00970950"/>
    <w:rsid w:val="009812D4"/>
    <w:rsid w:val="009847C0"/>
    <w:rsid w:val="00985594"/>
    <w:rsid w:val="009902D9"/>
    <w:rsid w:val="009920D8"/>
    <w:rsid w:val="009952F5"/>
    <w:rsid w:val="009A6DB7"/>
    <w:rsid w:val="009B38BE"/>
    <w:rsid w:val="009C3D0F"/>
    <w:rsid w:val="009C723E"/>
    <w:rsid w:val="009E161B"/>
    <w:rsid w:val="009E1B19"/>
    <w:rsid w:val="009F3176"/>
    <w:rsid w:val="009F35E2"/>
    <w:rsid w:val="009F3DC7"/>
    <w:rsid w:val="009F3E2E"/>
    <w:rsid w:val="009F65F9"/>
    <w:rsid w:val="009F68BA"/>
    <w:rsid w:val="00A06277"/>
    <w:rsid w:val="00A079DC"/>
    <w:rsid w:val="00A111C2"/>
    <w:rsid w:val="00A116FB"/>
    <w:rsid w:val="00A15ED9"/>
    <w:rsid w:val="00A3261F"/>
    <w:rsid w:val="00A338E7"/>
    <w:rsid w:val="00A33C01"/>
    <w:rsid w:val="00A35CAA"/>
    <w:rsid w:val="00A36E7F"/>
    <w:rsid w:val="00A41E65"/>
    <w:rsid w:val="00A42DD8"/>
    <w:rsid w:val="00A43E0A"/>
    <w:rsid w:val="00A510D7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0446"/>
    <w:rsid w:val="00A916E1"/>
    <w:rsid w:val="00A93280"/>
    <w:rsid w:val="00A951EA"/>
    <w:rsid w:val="00AA2548"/>
    <w:rsid w:val="00AA57BF"/>
    <w:rsid w:val="00AA58C4"/>
    <w:rsid w:val="00AA7003"/>
    <w:rsid w:val="00AA77A1"/>
    <w:rsid w:val="00AB11C8"/>
    <w:rsid w:val="00AB5B41"/>
    <w:rsid w:val="00AC08A8"/>
    <w:rsid w:val="00AC59A7"/>
    <w:rsid w:val="00AD4C76"/>
    <w:rsid w:val="00AD5001"/>
    <w:rsid w:val="00AD50F1"/>
    <w:rsid w:val="00AD56C8"/>
    <w:rsid w:val="00AD58F2"/>
    <w:rsid w:val="00AE35CB"/>
    <w:rsid w:val="00AE4186"/>
    <w:rsid w:val="00AE6DF5"/>
    <w:rsid w:val="00AF0755"/>
    <w:rsid w:val="00B0512A"/>
    <w:rsid w:val="00B0529F"/>
    <w:rsid w:val="00B12AF7"/>
    <w:rsid w:val="00B1418B"/>
    <w:rsid w:val="00B1735E"/>
    <w:rsid w:val="00B17793"/>
    <w:rsid w:val="00B21195"/>
    <w:rsid w:val="00B24B22"/>
    <w:rsid w:val="00B25310"/>
    <w:rsid w:val="00B32F8F"/>
    <w:rsid w:val="00B3492A"/>
    <w:rsid w:val="00B35793"/>
    <w:rsid w:val="00B422A7"/>
    <w:rsid w:val="00B45EFD"/>
    <w:rsid w:val="00B47B59"/>
    <w:rsid w:val="00B50469"/>
    <w:rsid w:val="00B54DE9"/>
    <w:rsid w:val="00B553EC"/>
    <w:rsid w:val="00B55E3F"/>
    <w:rsid w:val="00B608A1"/>
    <w:rsid w:val="00B63C1E"/>
    <w:rsid w:val="00B64C62"/>
    <w:rsid w:val="00B8297B"/>
    <w:rsid w:val="00B844BD"/>
    <w:rsid w:val="00B93DD0"/>
    <w:rsid w:val="00B97732"/>
    <w:rsid w:val="00BA0965"/>
    <w:rsid w:val="00BA65A8"/>
    <w:rsid w:val="00BA6D19"/>
    <w:rsid w:val="00BA7461"/>
    <w:rsid w:val="00BA7DA9"/>
    <w:rsid w:val="00BB0CB0"/>
    <w:rsid w:val="00BC117A"/>
    <w:rsid w:val="00BC4215"/>
    <w:rsid w:val="00BC6CEE"/>
    <w:rsid w:val="00BD1A6F"/>
    <w:rsid w:val="00BD28EE"/>
    <w:rsid w:val="00BD3C51"/>
    <w:rsid w:val="00BD6C46"/>
    <w:rsid w:val="00BE0F90"/>
    <w:rsid w:val="00BE168E"/>
    <w:rsid w:val="00BE6D3C"/>
    <w:rsid w:val="00BE7852"/>
    <w:rsid w:val="00BF6462"/>
    <w:rsid w:val="00BF7CEE"/>
    <w:rsid w:val="00C025CC"/>
    <w:rsid w:val="00C03880"/>
    <w:rsid w:val="00C05428"/>
    <w:rsid w:val="00C135CF"/>
    <w:rsid w:val="00C2683F"/>
    <w:rsid w:val="00C3184D"/>
    <w:rsid w:val="00C4714E"/>
    <w:rsid w:val="00C51CCA"/>
    <w:rsid w:val="00C51DD4"/>
    <w:rsid w:val="00C5504F"/>
    <w:rsid w:val="00C57B55"/>
    <w:rsid w:val="00C63376"/>
    <w:rsid w:val="00C6458D"/>
    <w:rsid w:val="00C658AE"/>
    <w:rsid w:val="00C74F97"/>
    <w:rsid w:val="00C80CA7"/>
    <w:rsid w:val="00C8276E"/>
    <w:rsid w:val="00C842AC"/>
    <w:rsid w:val="00C90D11"/>
    <w:rsid w:val="00C960F5"/>
    <w:rsid w:val="00C96688"/>
    <w:rsid w:val="00CA0723"/>
    <w:rsid w:val="00CB1690"/>
    <w:rsid w:val="00CB5C78"/>
    <w:rsid w:val="00CC4365"/>
    <w:rsid w:val="00CC62CE"/>
    <w:rsid w:val="00CD11B0"/>
    <w:rsid w:val="00CD7278"/>
    <w:rsid w:val="00CE71C2"/>
    <w:rsid w:val="00CF34E9"/>
    <w:rsid w:val="00CF42D5"/>
    <w:rsid w:val="00CF4EDA"/>
    <w:rsid w:val="00CF6D1E"/>
    <w:rsid w:val="00D021CB"/>
    <w:rsid w:val="00D04021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56FC9"/>
    <w:rsid w:val="00D60E35"/>
    <w:rsid w:val="00D61C7A"/>
    <w:rsid w:val="00D626F9"/>
    <w:rsid w:val="00D80119"/>
    <w:rsid w:val="00D953C1"/>
    <w:rsid w:val="00D9664A"/>
    <w:rsid w:val="00D96FE2"/>
    <w:rsid w:val="00D9739F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162"/>
    <w:rsid w:val="00DF3F5E"/>
    <w:rsid w:val="00DF5653"/>
    <w:rsid w:val="00E01FB9"/>
    <w:rsid w:val="00E0596E"/>
    <w:rsid w:val="00E06F66"/>
    <w:rsid w:val="00E1602A"/>
    <w:rsid w:val="00E174C6"/>
    <w:rsid w:val="00E21C61"/>
    <w:rsid w:val="00E21D43"/>
    <w:rsid w:val="00E31EFE"/>
    <w:rsid w:val="00E356E5"/>
    <w:rsid w:val="00E36F81"/>
    <w:rsid w:val="00E45765"/>
    <w:rsid w:val="00E46CED"/>
    <w:rsid w:val="00E5098C"/>
    <w:rsid w:val="00E53B5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5E34"/>
    <w:rsid w:val="00EC7F29"/>
    <w:rsid w:val="00ED43F5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16386"/>
    <w:rsid w:val="00F179B7"/>
    <w:rsid w:val="00F23756"/>
    <w:rsid w:val="00F2523A"/>
    <w:rsid w:val="00F25FFA"/>
    <w:rsid w:val="00F310D2"/>
    <w:rsid w:val="00F36050"/>
    <w:rsid w:val="00F36F3D"/>
    <w:rsid w:val="00F454E1"/>
    <w:rsid w:val="00F477BD"/>
    <w:rsid w:val="00F53491"/>
    <w:rsid w:val="00F545F9"/>
    <w:rsid w:val="00F567FE"/>
    <w:rsid w:val="00F65A1C"/>
    <w:rsid w:val="00F66F50"/>
    <w:rsid w:val="00F75BA6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C46F7"/>
    <w:rsid w:val="00FD1694"/>
    <w:rsid w:val="00FD1C52"/>
    <w:rsid w:val="00FD2FE0"/>
    <w:rsid w:val="00FD7636"/>
    <w:rsid w:val="00FE3229"/>
    <w:rsid w:val="00FE380E"/>
    <w:rsid w:val="00FE5795"/>
    <w:rsid w:val="00FE5F1C"/>
    <w:rsid w:val="00FE74C3"/>
    <w:rsid w:val="00FF06C0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0118A9B"/>
  <w15:chartTrackingRefBased/>
  <w15:docId w15:val="{3E7D0C04-AC29-479B-88C6-6360B247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2" ma:contentTypeDescription="Create a new document." ma:contentTypeScope="" ma:versionID="679fd235f2e52f711cc918d3c6a7adc2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459038f077884b135300fb5f2bc6d86f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52EF427A-9B93-4B2B-B41A-BE9271A321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4A33AA-0E73-4EA6-A1D1-D3F04B252CE3}"/>
</file>

<file path=customXml/itemProps3.xml><?xml version="1.0" encoding="utf-8"?>
<ds:datastoreItem xmlns:ds="http://schemas.openxmlformats.org/officeDocument/2006/customXml" ds:itemID="{C9F40719-710C-4536-ACF2-18486E579738}"/>
</file>

<file path=customXml/itemProps4.xml><?xml version="1.0" encoding="utf-8"?>
<ds:datastoreItem xmlns:ds="http://schemas.openxmlformats.org/officeDocument/2006/customXml" ds:itemID="{D3356A76-7AAD-4345-B914-5ED801DBA6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ECP-21-0005E</vt:lpstr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ECP-21-0005E</dc:title>
  <dc:subject/>
  <dc:creator>Department of Agriculture, Water and the Environment</dc:creator>
  <cp:keywords/>
  <dc:description/>
  <cp:revision>2</cp:revision>
  <dcterms:created xsi:type="dcterms:W3CDTF">2021-06-07T05:29:00Z</dcterms:created>
  <dcterms:modified xsi:type="dcterms:W3CDTF">2021-06-07T05:29:00Z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RecordPoint_RecordNumberSubmitted">
    <vt:lpwstr/>
  </property>
  <property fmtid="{D5CDD505-2E9C-101B-9397-08002B2CF9AE}" pid="4" name="ContentTypeId">
    <vt:lpwstr>0x0101004B6FD6131ACCD942B99EE496FC609FF4</vt:lpwstr>
  </property>
  <property fmtid="{D5CDD505-2E9C-101B-9397-08002B2CF9AE}" pid="5" name="RecordPoint_ActiveItemWebId">
    <vt:lpwstr>{0d0b87a8-e30d-4c14-854d-535026678011}</vt:lpwstr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{1385f4fc-5717-4abf-b566-e69ec52ac4b2}</vt:lpwstr>
  </property>
  <property fmtid="{D5CDD505-2E9C-101B-9397-08002B2CF9AE}" pid="8" name="RecordPoint_ActiveItemListId">
    <vt:lpwstr>{7e869c47-6100-4ff1-a958-c6ffd1b32956}</vt:lpwstr>
  </property>
  <property fmtid="{D5CDD505-2E9C-101B-9397-08002B2CF9AE}" pid="9" name="RecordPoint_RecordFormat">
    <vt:lpwstr/>
  </property>
  <property fmtid="{D5CDD505-2E9C-101B-9397-08002B2CF9AE}" pid="10" name="RecordPoint_SubmissionCompleted">
    <vt:lpwstr/>
  </property>
  <property fmtid="{D5CDD505-2E9C-101B-9397-08002B2CF9AE}" pid="11" name="RecordPoint_ActiveItemUniqueId">
    <vt:lpwstr>{1d961bee-2453-4ff4-adc5-2eb574c15c6f}</vt:lpwstr>
  </property>
  <property fmtid="{D5CDD505-2E9C-101B-9397-08002B2CF9AE}" pid="12" name="RecordPoint_ActiveItemMoved">
    <vt:lpwstr/>
  </property>
</Properties>
</file>