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0E278" w14:textId="77777777" w:rsidR="00CC6D90" w:rsidRDefault="00817215">
      <w:pPr>
        <w:spacing w:before="10" w:after="1001"/>
        <w:ind w:left="504" w:right="542"/>
        <w:textAlignment w:val="baseline"/>
      </w:pPr>
      <w:r>
        <w:rPr>
          <w:noProof/>
        </w:rPr>
        <w:drawing>
          <wp:inline distT="0" distB="0" distL="0" distR="0" wp14:anchorId="2B10E289" wp14:editId="2B10E28A">
            <wp:extent cx="5203190" cy="110045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3"/>
                    <a:stretch>
                      <a:fillRect/>
                    </a:stretch>
                  </pic:blipFill>
                  <pic:spPr>
                    <a:xfrm>
                      <a:off x="0" y="0"/>
                      <a:ext cx="5203190" cy="1100455"/>
                    </a:xfrm>
                    <a:prstGeom prst="rect">
                      <a:avLst/>
                    </a:prstGeom>
                  </pic:spPr>
                </pic:pic>
              </a:graphicData>
            </a:graphic>
          </wp:inline>
        </w:drawing>
      </w:r>
    </w:p>
    <w:p w14:paraId="2B10E279" w14:textId="77777777" w:rsidR="00CC6D90" w:rsidRDefault="00817215">
      <w:pPr>
        <w:spacing w:line="540" w:lineRule="exact"/>
        <w:jc w:val="center"/>
        <w:textAlignment w:val="baseline"/>
        <w:rPr>
          <w:rFonts w:ascii="Arial" w:eastAsia="Arial" w:hAnsi="Arial"/>
          <w:i/>
          <w:color w:val="000000"/>
          <w:spacing w:val="5"/>
          <w:sz w:val="47"/>
        </w:rPr>
      </w:pPr>
      <w:r>
        <w:rPr>
          <w:rFonts w:ascii="Arial" w:eastAsia="Arial" w:hAnsi="Arial"/>
          <w:i/>
          <w:color w:val="000000"/>
          <w:spacing w:val="5"/>
          <w:sz w:val="47"/>
        </w:rPr>
        <w:t>Product Emissions Standards Act 2017</w:t>
      </w:r>
    </w:p>
    <w:p w14:paraId="2B10E27A" w14:textId="77777777" w:rsidR="00CC6D90" w:rsidRDefault="00817215">
      <w:pPr>
        <w:spacing w:before="17" w:line="725" w:lineRule="exact"/>
        <w:jc w:val="center"/>
        <w:textAlignment w:val="baseline"/>
        <w:rPr>
          <w:rFonts w:ascii="Arial" w:eastAsia="Arial" w:hAnsi="Arial"/>
          <w:i/>
          <w:color w:val="000000"/>
          <w:sz w:val="39"/>
        </w:rPr>
      </w:pPr>
      <w:r>
        <w:rPr>
          <w:rFonts w:ascii="Arial" w:eastAsia="Arial" w:hAnsi="Arial"/>
          <w:i/>
          <w:color w:val="000000"/>
          <w:sz w:val="39"/>
        </w:rPr>
        <w:t xml:space="preserve">Product Emissions Standards Rules 2017 </w:t>
      </w:r>
      <w:r>
        <w:rPr>
          <w:rFonts w:ascii="Arial" w:eastAsia="Arial" w:hAnsi="Arial"/>
          <w:i/>
          <w:color w:val="000000"/>
          <w:sz w:val="39"/>
        </w:rPr>
        <w:br/>
      </w:r>
      <w:r>
        <w:rPr>
          <w:rFonts w:ascii="Arial" w:eastAsia="Arial" w:hAnsi="Arial"/>
          <w:b/>
          <w:color w:val="000000"/>
          <w:w w:val="105"/>
          <w:sz w:val="39"/>
        </w:rPr>
        <w:t>Exemption Variation Notice</w:t>
      </w:r>
    </w:p>
    <w:p w14:paraId="2B10E27B" w14:textId="77777777" w:rsidR="00CC6D90" w:rsidRDefault="00817215">
      <w:pPr>
        <w:spacing w:before="835" w:line="323" w:lineRule="exact"/>
        <w:textAlignment w:val="baseline"/>
        <w:rPr>
          <w:rFonts w:ascii="Arial" w:eastAsia="Arial" w:hAnsi="Arial"/>
          <w:b/>
          <w:color w:val="006FC0"/>
          <w:sz w:val="28"/>
        </w:rPr>
      </w:pPr>
      <w:r>
        <w:rPr>
          <w:rFonts w:ascii="Arial" w:eastAsia="Arial" w:hAnsi="Arial"/>
          <w:b/>
          <w:color w:val="006FC0"/>
          <w:sz w:val="28"/>
        </w:rPr>
        <w:t>Variation to Exemption No: ECP-21-0006Ev</w:t>
      </w:r>
    </w:p>
    <w:p w14:paraId="2B10E27C" w14:textId="77777777" w:rsidR="00CC6D90" w:rsidRDefault="00817215">
      <w:pPr>
        <w:spacing w:before="776" w:line="317" w:lineRule="exact"/>
        <w:ind w:right="216"/>
        <w:textAlignment w:val="baseline"/>
        <w:rPr>
          <w:rFonts w:ascii="Arial" w:eastAsia="Arial" w:hAnsi="Arial"/>
          <w:color w:val="000000"/>
          <w:sz w:val="24"/>
        </w:rPr>
      </w:pPr>
      <w:r>
        <w:rPr>
          <w:rFonts w:ascii="Arial" w:eastAsia="Arial" w:hAnsi="Arial"/>
          <w:color w:val="000000"/>
          <w:sz w:val="24"/>
        </w:rPr>
        <w:t xml:space="preserve">I, Tracy Gurnett, a Delegate of the Secretary of the Department of Climate Change, Energy, the Environment and Water (the Department) hereby vary the conditions of Exemption No. ECP-21-0006E under Section 35 of the Product Emissions Standards Rules 2017 by inserting an additional </w:t>
      </w:r>
      <w:proofErr w:type="spellStart"/>
      <w:r>
        <w:rPr>
          <w:rFonts w:ascii="Arial" w:eastAsia="Arial" w:hAnsi="Arial"/>
          <w:color w:val="000000"/>
          <w:sz w:val="24"/>
        </w:rPr>
        <w:t>organisation</w:t>
      </w:r>
      <w:proofErr w:type="spellEnd"/>
      <w:r>
        <w:rPr>
          <w:rFonts w:ascii="Arial" w:eastAsia="Arial" w:hAnsi="Arial"/>
          <w:color w:val="000000"/>
          <w:sz w:val="24"/>
        </w:rPr>
        <w:t xml:space="preserve"> ‘New South Wales Rural Fire Service’ in Conditions 1, 2 and 3 of Schedule 2, so that existing conditions 1, 2 and 3 are replaced with the following:</w:t>
      </w:r>
    </w:p>
    <w:p w14:paraId="2B10E27D" w14:textId="77777777" w:rsidR="00CC6D90" w:rsidRDefault="00817215">
      <w:pPr>
        <w:spacing w:before="321" w:line="317" w:lineRule="exact"/>
        <w:textAlignment w:val="baseline"/>
        <w:rPr>
          <w:rFonts w:ascii="Arial" w:eastAsia="Arial" w:hAnsi="Arial"/>
          <w:color w:val="000000"/>
          <w:sz w:val="24"/>
        </w:rPr>
      </w:pPr>
      <w:r>
        <w:rPr>
          <w:rFonts w:ascii="Arial" w:eastAsia="Arial" w:hAnsi="Arial"/>
          <w:color w:val="000000"/>
          <w:sz w:val="24"/>
        </w:rPr>
        <w:t>Condition 1. The engines must only be supplied by Lakeside Marine Pty Ltd through an authorized dealer for the ultimate use of New South Wales National Parks and Wildlife Service (NSW NPWS), New South Wales Rural Fire Service (NSW RFS), a member club of Surf Life Saving Australia (SLSA) or an SLSA affiliated state or territory-based entity to provide rescue or emergency services purposes.</w:t>
      </w:r>
    </w:p>
    <w:p w14:paraId="2B10E27E" w14:textId="77777777" w:rsidR="00CC6D90" w:rsidRDefault="00817215">
      <w:pPr>
        <w:spacing w:before="316" w:line="317" w:lineRule="exact"/>
        <w:ind w:right="432"/>
        <w:textAlignment w:val="baseline"/>
        <w:rPr>
          <w:rFonts w:ascii="Arial" w:eastAsia="Arial" w:hAnsi="Arial"/>
          <w:color w:val="000000"/>
          <w:sz w:val="24"/>
        </w:rPr>
      </w:pPr>
      <w:r>
        <w:rPr>
          <w:rFonts w:ascii="Arial" w:eastAsia="Arial" w:hAnsi="Arial"/>
          <w:color w:val="000000"/>
          <w:sz w:val="24"/>
        </w:rPr>
        <w:t>Condition 2: The supply of engines as described in Condition 1 must only be undertaken upon receipt of an order form from NSW NPWS, NSW RFS, a member club of SLSA or an SLSA affiliated state or territory-based entity.</w:t>
      </w:r>
    </w:p>
    <w:p w14:paraId="2B10E27F" w14:textId="77777777" w:rsidR="00CC6D90" w:rsidRDefault="00817215">
      <w:pPr>
        <w:spacing w:before="321" w:line="317" w:lineRule="exact"/>
        <w:ind w:right="288"/>
        <w:textAlignment w:val="baseline"/>
        <w:rPr>
          <w:rFonts w:ascii="Arial" w:eastAsia="Arial" w:hAnsi="Arial"/>
          <w:color w:val="000000"/>
          <w:spacing w:val="-1"/>
          <w:sz w:val="24"/>
        </w:rPr>
      </w:pPr>
      <w:r>
        <w:rPr>
          <w:rFonts w:ascii="Arial" w:eastAsia="Arial" w:hAnsi="Arial"/>
          <w:color w:val="000000"/>
          <w:spacing w:val="-1"/>
          <w:sz w:val="24"/>
        </w:rPr>
        <w:t>Condition 3: A copy of this exemption must be clearly displayed in the area(s) of the premises where the ECPs are stored before they are supplied to NSW NPWS, NSW RFS, a member club of SLSA or an SLSA affiliated state or territory-based entity.</w:t>
      </w:r>
    </w:p>
    <w:p w14:paraId="2B10E280" w14:textId="77777777" w:rsidR="00CC6D90" w:rsidRDefault="00CC6D90">
      <w:pPr>
        <w:sectPr w:rsidR="00CC6D90" w:rsidSect="00E94A1C">
          <w:headerReference w:type="default" r:id="rId14"/>
          <w:pgSz w:w="11909" w:h="16838"/>
          <w:pgMar w:top="1900" w:right="1258" w:bottom="1502" w:left="1411" w:header="720" w:footer="720" w:gutter="0"/>
          <w:cols w:space="720"/>
          <w:titlePg/>
          <w:docGrid w:linePitch="299"/>
        </w:sectPr>
      </w:pPr>
    </w:p>
    <w:p w14:paraId="2B10E281" w14:textId="77777777" w:rsidR="00CC6D90" w:rsidRDefault="00817215">
      <w:pPr>
        <w:spacing w:before="10" w:after="31" w:line="230" w:lineRule="exact"/>
        <w:textAlignment w:val="baseline"/>
        <w:rPr>
          <w:rFonts w:ascii="Arial" w:eastAsia="Arial" w:hAnsi="Arial"/>
          <w:color w:val="000000"/>
          <w:sz w:val="20"/>
        </w:rPr>
      </w:pPr>
      <w:r>
        <w:rPr>
          <w:rFonts w:ascii="Arial" w:eastAsia="Arial" w:hAnsi="Arial"/>
          <w:color w:val="000000"/>
          <w:sz w:val="20"/>
        </w:rPr>
        <w:lastRenderedPageBreak/>
        <w:t>Exemption No: ECP-21-0006Ev</w:t>
      </w:r>
    </w:p>
    <w:p w14:paraId="2B10E282" w14:textId="77777777" w:rsidR="00CC6D90" w:rsidRDefault="00EA0202">
      <w:pPr>
        <w:spacing w:before="684" w:line="317" w:lineRule="exact"/>
        <w:ind w:right="72"/>
        <w:textAlignment w:val="baseline"/>
        <w:rPr>
          <w:rFonts w:ascii="Arial" w:eastAsia="Arial" w:hAnsi="Arial"/>
          <w:color w:val="000000"/>
          <w:sz w:val="24"/>
        </w:rPr>
      </w:pPr>
      <w:r>
        <w:pict w14:anchorId="2B10E28B">
          <v:line id="_x0000_s1028" style="position:absolute;z-index:251656704;mso-position-horizontal-relative:page;mso-position-vertical-relative:page" from="69.35pt,35.5pt" to="533.4pt,35.5pt" strokeweight=".7pt">
            <w10:wrap anchorx="page" anchory="page"/>
          </v:line>
        </w:pict>
      </w:r>
      <w:r w:rsidR="00817215">
        <w:rPr>
          <w:rFonts w:ascii="Arial" w:eastAsia="Arial" w:hAnsi="Arial"/>
          <w:color w:val="000000"/>
          <w:sz w:val="24"/>
        </w:rPr>
        <w:t>In accordance with paragraph 35(1) of the Rules, notice of this variation will be published on the Department’s website and the variation will take effect on the day it is published on the website.</w:t>
      </w:r>
    </w:p>
    <w:p w14:paraId="2B10E283" w14:textId="77777777" w:rsidR="00CC6D90" w:rsidRDefault="00817215">
      <w:pPr>
        <w:spacing w:before="246" w:after="773" w:line="272" w:lineRule="exact"/>
        <w:textAlignment w:val="baseline"/>
        <w:rPr>
          <w:rFonts w:ascii="Arial" w:eastAsia="Arial" w:hAnsi="Arial"/>
          <w:color w:val="000000"/>
          <w:sz w:val="24"/>
        </w:rPr>
      </w:pPr>
      <w:r>
        <w:rPr>
          <w:rFonts w:ascii="Arial" w:eastAsia="Arial" w:hAnsi="Arial"/>
          <w:color w:val="000000"/>
          <w:sz w:val="24"/>
        </w:rPr>
        <w:t>The exemption as varied is attached for reference.</w:t>
      </w:r>
    </w:p>
    <w:tbl>
      <w:tblPr>
        <w:tblW w:w="0" w:type="auto"/>
        <w:tblLayout w:type="fixed"/>
        <w:tblCellMar>
          <w:left w:w="0" w:type="dxa"/>
          <w:right w:w="0" w:type="dxa"/>
        </w:tblCellMar>
        <w:tblLook w:val="0000" w:firstRow="0" w:lastRow="0" w:firstColumn="0" w:lastColumn="0" w:noHBand="0" w:noVBand="0"/>
      </w:tblPr>
      <w:tblGrid>
        <w:gridCol w:w="2280"/>
        <w:gridCol w:w="7000"/>
      </w:tblGrid>
      <w:tr w:rsidR="00CC6D90" w14:paraId="2B10E286" w14:textId="77777777">
        <w:trPr>
          <w:trHeight w:hRule="exact" w:val="1182"/>
        </w:trPr>
        <w:tc>
          <w:tcPr>
            <w:tcW w:w="2280" w:type="dxa"/>
          </w:tcPr>
          <w:p w14:paraId="2B10E284" w14:textId="77777777" w:rsidR="00CC6D90" w:rsidRDefault="00817215">
            <w:pPr>
              <w:spacing w:after="11"/>
              <w:ind w:left="77"/>
              <w:jc w:val="right"/>
              <w:textAlignment w:val="baseline"/>
            </w:pPr>
            <w:r>
              <w:rPr>
                <w:noProof/>
              </w:rPr>
              <w:drawing>
                <wp:inline distT="0" distB="0" distL="0" distR="0" wp14:anchorId="2B10E28C" wp14:editId="2B10E28D">
                  <wp:extent cx="1398905" cy="71945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5"/>
                          <a:stretch>
                            <a:fillRect/>
                          </a:stretch>
                        </pic:blipFill>
                        <pic:spPr>
                          <a:xfrm>
                            <a:off x="0" y="0"/>
                            <a:ext cx="1398905" cy="719455"/>
                          </a:xfrm>
                          <a:prstGeom prst="rect">
                            <a:avLst/>
                          </a:prstGeom>
                        </pic:spPr>
                      </pic:pic>
                    </a:graphicData>
                  </a:graphic>
                </wp:inline>
              </w:drawing>
            </w:r>
          </w:p>
        </w:tc>
        <w:tc>
          <w:tcPr>
            <w:tcW w:w="7000" w:type="dxa"/>
            <w:vAlign w:val="bottom"/>
          </w:tcPr>
          <w:p w14:paraId="2B10E285" w14:textId="77777777" w:rsidR="00CC6D90" w:rsidRDefault="00817215">
            <w:pPr>
              <w:spacing w:before="947" w:line="234" w:lineRule="exact"/>
              <w:ind w:right="328"/>
              <w:jc w:val="right"/>
              <w:textAlignment w:val="baseline"/>
              <w:rPr>
                <w:rFonts w:ascii="Arial" w:eastAsia="Arial" w:hAnsi="Arial"/>
                <w:color w:val="000000"/>
                <w:sz w:val="24"/>
              </w:rPr>
            </w:pPr>
            <w:r>
              <w:rPr>
                <w:rFonts w:ascii="Arial" w:eastAsia="Arial" w:hAnsi="Arial"/>
                <w:color w:val="000000"/>
                <w:sz w:val="24"/>
              </w:rPr>
              <w:t>Date: 27 /09/2022</w:t>
            </w:r>
          </w:p>
        </w:tc>
      </w:tr>
    </w:tbl>
    <w:p w14:paraId="2B10E287" w14:textId="77777777" w:rsidR="00CC6D90" w:rsidRDefault="00CC6D90">
      <w:pPr>
        <w:spacing w:after="448" w:line="20" w:lineRule="exact"/>
      </w:pPr>
    </w:p>
    <w:p w14:paraId="2B10E288" w14:textId="44CCF162" w:rsidR="00CC6D90" w:rsidRDefault="00EA0202">
      <w:pPr>
        <w:spacing w:before="329" w:line="272" w:lineRule="exact"/>
        <w:textAlignment w:val="baseline"/>
        <w:rPr>
          <w:rFonts w:ascii="Arial" w:eastAsia="Arial" w:hAnsi="Arial"/>
          <w:color w:val="000000"/>
          <w:sz w:val="24"/>
        </w:rPr>
      </w:pPr>
      <w:r>
        <w:pict w14:anchorId="2B10E28F">
          <v:shapetype id="_x0000_t202" coordsize="21600,21600" o:spt="202" path="m,l,21600r21600,l21600,xe">
            <v:stroke joinstyle="miter"/>
            <v:path gradientshapeok="t" o:connecttype="rect"/>
          </v:shapetype>
          <v:shape id="_x0000_s0" o:spid="_x0000_s1027" type="#_x0000_t202" style="position:absolute;margin-left:293.95pt;margin-top:808.45pt;width:14.25pt;height:12.65pt;z-index:-251658752;mso-wrap-distance-left:0;mso-wrap-distance-right:0;mso-position-horizontal-relative:page;mso-position-vertical-relative:page" filled="f" stroked="f">
            <v:textbox inset="0,0,0,0">
              <w:txbxContent>
                <w:p w14:paraId="2B10E293" w14:textId="77777777" w:rsidR="00CC6D90" w:rsidRDefault="00817215">
                  <w:pPr>
                    <w:spacing w:before="2" w:line="245" w:lineRule="exact"/>
                    <w:jc w:val="center"/>
                    <w:textAlignment w:val="baseline"/>
                    <w:rPr>
                      <w:rFonts w:ascii="Arial" w:eastAsia="Arial" w:hAnsi="Arial"/>
                      <w:color w:val="000000"/>
                    </w:rPr>
                  </w:pPr>
                  <w:r>
                    <w:rPr>
                      <w:rFonts w:ascii="Arial" w:eastAsia="Arial" w:hAnsi="Arial"/>
                      <w:color w:val="000000"/>
                    </w:rPr>
                    <w:t>2</w:t>
                  </w:r>
                </w:p>
              </w:txbxContent>
            </v:textbox>
            <w10:wrap type="square" anchorx="page" anchory="page"/>
          </v:shape>
        </w:pict>
      </w:r>
      <w:r>
        <w:pict w14:anchorId="2B10E290">
          <v:line id="_x0000_s1026" style="position:absolute;z-index:251658752;mso-position-horizontal-relative:page;mso-position-vertical-relative:page" from="69.35pt,265.45pt" to="526.6pt,265.45pt" strokecolor="#e2e2e2" strokeweight="1.45pt">
            <v:stroke linestyle="thinThin"/>
            <w10:wrap anchorx="page" anchory="page"/>
          </v:line>
        </w:pict>
      </w:r>
      <w:r w:rsidR="00817215">
        <w:rPr>
          <w:rFonts w:ascii="Arial" w:eastAsia="Arial" w:hAnsi="Arial"/>
          <w:color w:val="000000"/>
          <w:sz w:val="24"/>
        </w:rPr>
        <w:t>Delegate of the Secretary</w:t>
      </w:r>
    </w:p>
    <w:p w14:paraId="055525E1" w14:textId="2E9AE415" w:rsidR="00B84BAA" w:rsidRDefault="00B84BAA">
      <w:pPr>
        <w:spacing w:before="329" w:line="272" w:lineRule="exact"/>
        <w:textAlignment w:val="baseline"/>
        <w:rPr>
          <w:rFonts w:ascii="Arial" w:eastAsia="Arial" w:hAnsi="Arial"/>
          <w:color w:val="000000"/>
          <w:sz w:val="24"/>
        </w:rPr>
      </w:pPr>
    </w:p>
    <w:p w14:paraId="072CCE14" w14:textId="5CEA7D93" w:rsidR="00B84BAA" w:rsidRDefault="00B84BAA">
      <w:pPr>
        <w:spacing w:before="329" w:line="272" w:lineRule="exact"/>
        <w:textAlignment w:val="baseline"/>
        <w:rPr>
          <w:rFonts w:ascii="Arial" w:eastAsia="Arial" w:hAnsi="Arial"/>
          <w:color w:val="000000"/>
          <w:sz w:val="24"/>
        </w:rPr>
      </w:pPr>
    </w:p>
    <w:p w14:paraId="2AE065F7" w14:textId="7DB48E57" w:rsidR="00B84BAA" w:rsidRDefault="00B84BAA">
      <w:pPr>
        <w:spacing w:before="329" w:line="272" w:lineRule="exact"/>
        <w:textAlignment w:val="baseline"/>
        <w:rPr>
          <w:rFonts w:ascii="Arial" w:eastAsia="Arial" w:hAnsi="Arial"/>
          <w:color w:val="000000"/>
          <w:sz w:val="24"/>
        </w:rPr>
      </w:pPr>
    </w:p>
    <w:p w14:paraId="12C5A91A" w14:textId="43F509E9" w:rsidR="00B84BAA" w:rsidRDefault="00B84BAA">
      <w:pPr>
        <w:spacing w:before="329" w:line="272" w:lineRule="exact"/>
        <w:textAlignment w:val="baseline"/>
        <w:rPr>
          <w:rFonts w:ascii="Arial" w:eastAsia="Arial" w:hAnsi="Arial"/>
          <w:color w:val="000000"/>
          <w:sz w:val="24"/>
        </w:rPr>
      </w:pPr>
    </w:p>
    <w:p w14:paraId="2A8A03B7" w14:textId="0BBD55AE" w:rsidR="00B84BAA" w:rsidRDefault="00B84BAA">
      <w:pPr>
        <w:spacing w:before="329" w:line="272" w:lineRule="exact"/>
        <w:textAlignment w:val="baseline"/>
        <w:rPr>
          <w:rFonts w:ascii="Arial" w:eastAsia="Arial" w:hAnsi="Arial"/>
          <w:color w:val="000000"/>
          <w:sz w:val="24"/>
        </w:rPr>
      </w:pPr>
    </w:p>
    <w:p w14:paraId="798CB1A6" w14:textId="25882B69" w:rsidR="00B84BAA" w:rsidRDefault="00B84BAA">
      <w:pPr>
        <w:spacing w:before="329" w:line="272" w:lineRule="exact"/>
        <w:textAlignment w:val="baseline"/>
        <w:rPr>
          <w:rFonts w:ascii="Arial" w:eastAsia="Arial" w:hAnsi="Arial"/>
          <w:color w:val="000000"/>
          <w:sz w:val="24"/>
        </w:rPr>
      </w:pPr>
    </w:p>
    <w:p w14:paraId="73F62997" w14:textId="45A68CE0" w:rsidR="00B84BAA" w:rsidRDefault="00B84BAA">
      <w:pPr>
        <w:spacing w:before="329" w:line="272" w:lineRule="exact"/>
        <w:textAlignment w:val="baseline"/>
        <w:rPr>
          <w:rFonts w:ascii="Arial" w:eastAsia="Arial" w:hAnsi="Arial"/>
          <w:color w:val="000000"/>
          <w:sz w:val="24"/>
        </w:rPr>
      </w:pPr>
    </w:p>
    <w:p w14:paraId="21775381" w14:textId="79CB4571" w:rsidR="00B84BAA" w:rsidRDefault="00B84BAA">
      <w:pPr>
        <w:spacing w:before="329" w:line="272" w:lineRule="exact"/>
        <w:textAlignment w:val="baseline"/>
        <w:rPr>
          <w:rFonts w:ascii="Arial" w:eastAsia="Arial" w:hAnsi="Arial"/>
          <w:color w:val="000000"/>
          <w:sz w:val="24"/>
        </w:rPr>
      </w:pPr>
    </w:p>
    <w:p w14:paraId="0633E821" w14:textId="105CF902" w:rsidR="00B84BAA" w:rsidRDefault="00B84BAA">
      <w:pPr>
        <w:spacing w:before="329" w:line="272" w:lineRule="exact"/>
        <w:textAlignment w:val="baseline"/>
        <w:rPr>
          <w:rFonts w:ascii="Arial" w:eastAsia="Arial" w:hAnsi="Arial"/>
          <w:color w:val="000000"/>
          <w:sz w:val="24"/>
        </w:rPr>
      </w:pPr>
    </w:p>
    <w:p w14:paraId="59C96BFC" w14:textId="1F408D79" w:rsidR="00B84BAA" w:rsidRDefault="00B84BAA">
      <w:pPr>
        <w:spacing w:before="329" w:line="272" w:lineRule="exact"/>
        <w:textAlignment w:val="baseline"/>
        <w:rPr>
          <w:rFonts w:ascii="Arial" w:eastAsia="Arial" w:hAnsi="Arial"/>
          <w:color w:val="000000"/>
          <w:sz w:val="24"/>
        </w:rPr>
      </w:pPr>
    </w:p>
    <w:p w14:paraId="0A801627" w14:textId="6EDE9CAC" w:rsidR="00B84BAA" w:rsidRDefault="00B84BAA">
      <w:pPr>
        <w:spacing w:before="329" w:line="272" w:lineRule="exact"/>
        <w:textAlignment w:val="baseline"/>
        <w:rPr>
          <w:rFonts w:ascii="Arial" w:eastAsia="Arial" w:hAnsi="Arial"/>
          <w:color w:val="000000"/>
          <w:sz w:val="24"/>
        </w:rPr>
      </w:pPr>
    </w:p>
    <w:p w14:paraId="6D2D6FC3" w14:textId="032580A8" w:rsidR="00B84BAA" w:rsidRDefault="00B84BAA">
      <w:pPr>
        <w:spacing w:before="329" w:line="272" w:lineRule="exact"/>
        <w:textAlignment w:val="baseline"/>
        <w:rPr>
          <w:rFonts w:ascii="Arial" w:eastAsia="Arial" w:hAnsi="Arial"/>
          <w:color w:val="000000"/>
          <w:sz w:val="24"/>
        </w:rPr>
      </w:pPr>
    </w:p>
    <w:p w14:paraId="50C56766" w14:textId="401CA101" w:rsidR="00B84BAA" w:rsidRDefault="00B84BAA">
      <w:pPr>
        <w:spacing w:before="329" w:line="272" w:lineRule="exact"/>
        <w:textAlignment w:val="baseline"/>
        <w:rPr>
          <w:rFonts w:ascii="Arial" w:eastAsia="Arial" w:hAnsi="Arial"/>
          <w:color w:val="000000"/>
          <w:sz w:val="24"/>
        </w:rPr>
      </w:pPr>
    </w:p>
    <w:p w14:paraId="255971E4" w14:textId="7372F916" w:rsidR="00B84BAA" w:rsidRDefault="00B84BAA">
      <w:pPr>
        <w:spacing w:before="329" w:line="272" w:lineRule="exact"/>
        <w:textAlignment w:val="baseline"/>
        <w:rPr>
          <w:rFonts w:ascii="Arial" w:eastAsia="Arial" w:hAnsi="Arial"/>
          <w:color w:val="000000"/>
          <w:sz w:val="24"/>
        </w:rPr>
      </w:pPr>
    </w:p>
    <w:p w14:paraId="07200B41" w14:textId="63D6B7AE" w:rsidR="00C72B92" w:rsidRDefault="00C72B92">
      <w:pPr>
        <w:spacing w:before="329" w:line="272" w:lineRule="exact"/>
        <w:textAlignment w:val="baseline"/>
        <w:rPr>
          <w:rFonts w:ascii="Arial" w:eastAsia="Arial" w:hAnsi="Arial"/>
          <w:color w:val="000000"/>
          <w:sz w:val="24"/>
        </w:rPr>
      </w:pPr>
    </w:p>
    <w:p w14:paraId="3F517A2F" w14:textId="33C92D19" w:rsidR="00E13166" w:rsidRDefault="00E13166">
      <w:pPr>
        <w:spacing w:before="329" w:line="272" w:lineRule="exact"/>
        <w:textAlignment w:val="baseline"/>
        <w:rPr>
          <w:rFonts w:ascii="Arial" w:eastAsia="Arial" w:hAnsi="Arial"/>
          <w:color w:val="000000"/>
          <w:sz w:val="24"/>
        </w:rPr>
      </w:pPr>
    </w:p>
    <w:p w14:paraId="45DC37B1" w14:textId="2C5156A5" w:rsidR="00F4743B" w:rsidRDefault="00F4743B" w:rsidP="00BC659A">
      <w:pPr>
        <w:spacing w:before="329" w:line="272" w:lineRule="exact"/>
        <w:jc w:val="center"/>
        <w:textAlignment w:val="baseline"/>
        <w:rPr>
          <w:rFonts w:ascii="Arial" w:eastAsia="Arial" w:hAnsi="Arial"/>
          <w:color w:val="000000"/>
          <w:sz w:val="24"/>
        </w:rPr>
      </w:pPr>
    </w:p>
    <w:p w14:paraId="5338B8F3" w14:textId="0E04C88B" w:rsidR="00F4743B" w:rsidRPr="00470B62" w:rsidRDefault="00F4743B" w:rsidP="00F4743B">
      <w:pPr>
        <w:jc w:val="center"/>
        <w:rPr>
          <w:rFonts w:ascii="Arial" w:hAnsi="Arial" w:cs="Arial"/>
          <w:i/>
          <w:color w:val="7B7B7B" w:themeColor="accent3" w:themeShade="BF"/>
          <w:sz w:val="40"/>
          <w:szCs w:val="40"/>
        </w:rPr>
      </w:pPr>
    </w:p>
    <w:p w14:paraId="421C16F2" w14:textId="6E9FF784" w:rsidR="00F4743B" w:rsidRPr="00470B62" w:rsidRDefault="003C0268" w:rsidP="00F4743B">
      <w:pPr>
        <w:jc w:val="center"/>
        <w:rPr>
          <w:rFonts w:ascii="Arial" w:hAnsi="Arial" w:cs="Arial"/>
          <w:color w:val="7B7B7B" w:themeColor="accent3" w:themeShade="BF"/>
          <w:sz w:val="40"/>
          <w:szCs w:val="40"/>
        </w:rPr>
      </w:pPr>
      <w:r>
        <w:rPr>
          <w:noProof/>
          <w:lang w:eastAsia="en-AU"/>
        </w:rPr>
        <w:lastRenderedPageBreak/>
        <w:drawing>
          <wp:inline distT="0" distB="0" distL="0" distR="0" wp14:anchorId="09E77B5E" wp14:editId="107474BB">
            <wp:extent cx="3928110" cy="935666"/>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37395" cy="937878"/>
                    </a:xfrm>
                    <a:prstGeom prst="rect">
                      <a:avLst/>
                    </a:prstGeom>
                  </pic:spPr>
                </pic:pic>
              </a:graphicData>
            </a:graphic>
          </wp:inline>
        </w:drawing>
      </w:r>
    </w:p>
    <w:p w14:paraId="50D96240" w14:textId="0269908D" w:rsidR="00AD7224" w:rsidRDefault="00AD7224" w:rsidP="00F4743B">
      <w:pPr>
        <w:jc w:val="center"/>
        <w:rPr>
          <w:rFonts w:ascii="Arial" w:hAnsi="Arial" w:cs="Arial"/>
          <w:i/>
          <w:sz w:val="48"/>
          <w:szCs w:val="48"/>
        </w:rPr>
      </w:pPr>
    </w:p>
    <w:p w14:paraId="26DB1929" w14:textId="77777777" w:rsidR="009F351F" w:rsidRDefault="009F351F" w:rsidP="00F4743B">
      <w:pPr>
        <w:jc w:val="center"/>
        <w:rPr>
          <w:rFonts w:ascii="Arial" w:hAnsi="Arial" w:cs="Arial"/>
          <w:i/>
          <w:sz w:val="48"/>
          <w:szCs w:val="48"/>
        </w:rPr>
      </w:pPr>
    </w:p>
    <w:p w14:paraId="4AA9257E" w14:textId="6E0F0255" w:rsidR="00F4743B" w:rsidRDefault="00F4743B" w:rsidP="00F4743B">
      <w:pPr>
        <w:jc w:val="center"/>
        <w:rPr>
          <w:rFonts w:ascii="Arial" w:hAnsi="Arial" w:cs="Arial"/>
          <w:i/>
          <w:sz w:val="48"/>
          <w:szCs w:val="48"/>
        </w:rPr>
      </w:pPr>
      <w:r w:rsidRPr="00650BE3">
        <w:rPr>
          <w:rFonts w:ascii="Arial" w:hAnsi="Arial" w:cs="Arial"/>
          <w:i/>
          <w:sz w:val="48"/>
          <w:szCs w:val="48"/>
        </w:rPr>
        <w:t>Product Emissions Standards Act 2017</w:t>
      </w:r>
    </w:p>
    <w:p w14:paraId="16D3139C" w14:textId="77777777" w:rsidR="00E13166" w:rsidRPr="00650BE3" w:rsidRDefault="00E13166" w:rsidP="00F4743B">
      <w:pPr>
        <w:jc w:val="center"/>
        <w:rPr>
          <w:rFonts w:ascii="Arial" w:hAnsi="Arial" w:cs="Arial"/>
          <w:i/>
          <w:sz w:val="48"/>
          <w:szCs w:val="48"/>
        </w:rPr>
      </w:pPr>
    </w:p>
    <w:p w14:paraId="56103BF9" w14:textId="3AA41466" w:rsidR="00F4743B" w:rsidRDefault="00F4743B" w:rsidP="00F4743B">
      <w:pPr>
        <w:jc w:val="center"/>
        <w:rPr>
          <w:rFonts w:ascii="Arial" w:hAnsi="Arial" w:cs="Arial"/>
          <w:i/>
          <w:sz w:val="40"/>
          <w:szCs w:val="40"/>
        </w:rPr>
      </w:pPr>
      <w:r w:rsidRPr="00650BE3">
        <w:rPr>
          <w:rFonts w:ascii="Arial" w:hAnsi="Arial" w:cs="Arial"/>
          <w:i/>
          <w:sz w:val="40"/>
          <w:szCs w:val="40"/>
        </w:rPr>
        <w:t>Product Emissions Standards Rules 2017</w:t>
      </w:r>
    </w:p>
    <w:p w14:paraId="43AF66E5" w14:textId="77777777" w:rsidR="00E13166" w:rsidRPr="00650BE3" w:rsidRDefault="00E13166" w:rsidP="00F4743B">
      <w:pPr>
        <w:jc w:val="center"/>
        <w:rPr>
          <w:rFonts w:ascii="Arial" w:hAnsi="Arial" w:cs="Arial"/>
          <w:i/>
          <w:sz w:val="40"/>
          <w:szCs w:val="40"/>
        </w:rPr>
      </w:pPr>
    </w:p>
    <w:p w14:paraId="47D99A32" w14:textId="57EF0E41" w:rsidR="00F4743B" w:rsidRDefault="00F4743B" w:rsidP="00F4743B">
      <w:pPr>
        <w:jc w:val="center"/>
        <w:rPr>
          <w:rFonts w:ascii="Arial" w:hAnsi="Arial" w:cs="Arial"/>
          <w:b/>
          <w:sz w:val="40"/>
          <w:szCs w:val="40"/>
        </w:rPr>
      </w:pPr>
      <w:r w:rsidRPr="00650BE3">
        <w:rPr>
          <w:rFonts w:ascii="Arial" w:hAnsi="Arial" w:cs="Arial"/>
          <w:b/>
          <w:sz w:val="40"/>
          <w:szCs w:val="40"/>
        </w:rPr>
        <w:t>Exemption Notice</w:t>
      </w:r>
    </w:p>
    <w:p w14:paraId="0902A85C" w14:textId="77777777" w:rsidR="00177972" w:rsidRPr="00650BE3" w:rsidRDefault="00177972" w:rsidP="00F4743B">
      <w:pPr>
        <w:jc w:val="center"/>
        <w:rPr>
          <w:rFonts w:ascii="Arial" w:hAnsi="Arial" w:cs="Arial"/>
        </w:rPr>
      </w:pPr>
    </w:p>
    <w:p w14:paraId="01FD48BC" w14:textId="77777777" w:rsidR="00F4743B" w:rsidRPr="00011E70" w:rsidRDefault="00F4743B" w:rsidP="00F4743B">
      <w:pPr>
        <w:jc w:val="center"/>
        <w:rPr>
          <w:rFonts w:ascii="Arial" w:hAnsi="Arial" w:cs="Arial"/>
          <w:b/>
          <w:sz w:val="24"/>
          <w:szCs w:val="24"/>
        </w:rPr>
      </w:pPr>
      <w:r w:rsidRPr="00011E70">
        <w:rPr>
          <w:rFonts w:ascii="Arial" w:hAnsi="Arial" w:cs="Arial"/>
          <w:b/>
          <w:sz w:val="24"/>
          <w:szCs w:val="24"/>
        </w:rPr>
        <w:t>(Issued 6 July 2021, Varied 27 September 2022)</w:t>
      </w:r>
    </w:p>
    <w:p w14:paraId="6CDBFC3B" w14:textId="77777777" w:rsidR="00F4743B" w:rsidRPr="00650BE3" w:rsidRDefault="00F4743B" w:rsidP="00F4743B">
      <w:pPr>
        <w:rPr>
          <w:rFonts w:ascii="Arial" w:hAnsi="Arial" w:cs="Arial"/>
          <w:b/>
          <w:sz w:val="28"/>
          <w:szCs w:val="28"/>
        </w:rPr>
      </w:pPr>
    </w:p>
    <w:p w14:paraId="45D54063" w14:textId="77777777" w:rsidR="00177972" w:rsidRDefault="00177972" w:rsidP="00F4743B">
      <w:pPr>
        <w:rPr>
          <w:rFonts w:ascii="Arial" w:hAnsi="Arial" w:cs="Arial"/>
          <w:b/>
          <w:sz w:val="28"/>
          <w:szCs w:val="28"/>
        </w:rPr>
      </w:pPr>
    </w:p>
    <w:p w14:paraId="15146150" w14:textId="77777777" w:rsidR="00177972" w:rsidRDefault="00177972" w:rsidP="00F4743B">
      <w:pPr>
        <w:rPr>
          <w:rFonts w:ascii="Arial" w:hAnsi="Arial" w:cs="Arial"/>
          <w:b/>
          <w:sz w:val="28"/>
          <w:szCs w:val="28"/>
        </w:rPr>
      </w:pPr>
    </w:p>
    <w:p w14:paraId="4E685C85" w14:textId="2113F114" w:rsidR="00F4743B" w:rsidRPr="00650BE3" w:rsidRDefault="00F4743B" w:rsidP="00F4743B">
      <w:pPr>
        <w:rPr>
          <w:rFonts w:ascii="Arial" w:hAnsi="Arial" w:cs="Arial"/>
          <w:b/>
          <w:sz w:val="28"/>
          <w:szCs w:val="28"/>
        </w:rPr>
      </w:pPr>
      <w:r w:rsidRPr="00650BE3">
        <w:rPr>
          <w:rFonts w:ascii="Arial" w:hAnsi="Arial" w:cs="Arial"/>
          <w:b/>
          <w:sz w:val="28"/>
          <w:szCs w:val="28"/>
        </w:rPr>
        <w:t xml:space="preserve">Exemption No: </w:t>
      </w:r>
      <w:sdt>
        <w:sdtPr>
          <w:rPr>
            <w:rFonts w:ascii="Arial" w:hAnsi="Arial" w:cs="Arial"/>
            <w:b/>
            <w:sz w:val="28"/>
            <w:szCs w:val="28"/>
          </w:rPr>
          <w:alias w:val="nrsiee_name"/>
          <w:tag w:val="dcp|document||String|jobdone"/>
          <w:id w:val="726291014"/>
          <w:placeholder>
            <w:docPart w:val="8F8A43B96F36434287ADB80FC0681484"/>
          </w:placeholder>
          <w:text/>
        </w:sdtPr>
        <w:sdtEndPr/>
        <w:sdtContent>
          <w:r>
            <w:rPr>
              <w:rFonts w:ascii="Arial" w:hAnsi="Arial" w:cs="Arial"/>
              <w:b/>
              <w:sz w:val="28"/>
              <w:szCs w:val="28"/>
            </w:rPr>
            <w:t>ECP-21-0006E</w:t>
          </w:r>
        </w:sdtContent>
      </w:sdt>
    </w:p>
    <w:p w14:paraId="720B5C8A" w14:textId="38EA1B76" w:rsidR="00B84BAA" w:rsidRDefault="00B84BAA">
      <w:pPr>
        <w:spacing w:before="329" w:line="272" w:lineRule="exact"/>
        <w:textAlignment w:val="baseline"/>
        <w:rPr>
          <w:rFonts w:ascii="Arial" w:eastAsia="Arial" w:hAnsi="Arial"/>
          <w:color w:val="000000"/>
          <w:sz w:val="24"/>
        </w:rPr>
      </w:pPr>
    </w:p>
    <w:p w14:paraId="02F96AC4" w14:textId="77777777" w:rsidR="00C72B92" w:rsidRDefault="00C72B92" w:rsidP="00C72B92">
      <w:pPr>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147EC00E7A23435CA5C7977C5535EFAA"/>
          </w:placeholder>
          <w:text/>
        </w:sdtPr>
        <w:sdtEndPr/>
        <w:sdtContent>
          <w:r>
            <w:rPr>
              <w:rFonts w:ascii="Arial" w:hAnsi="Arial" w:cs="Arial"/>
              <w:sz w:val="24"/>
              <w:szCs w:val="20"/>
            </w:rPr>
            <w:t>David Jeffery</w:t>
          </w:r>
        </w:sdtContent>
      </w:sdt>
      <w:r>
        <w:rPr>
          <w:rFonts w:ascii="Arial" w:hAnsi="Arial" w:cs="Arial"/>
          <w:sz w:val="24"/>
          <w:szCs w:val="20"/>
        </w:rPr>
        <w:t xml:space="preserve">, a Delegate of the Secretary of the Department of the Agriculture, Water and the Environment (the Department) grant this exemption from Part 3 of the Product Emissions Standards Act to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name"/>
          <w:tag w:val="dcp|document||String|jobdone"/>
          <w:id w:val="1889859433"/>
          <w:placeholder>
            <w:docPart w:val="0381057A18C1450F98BAD9F55C431A1F"/>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&lt;&gt; "" "</w:instrText>
      </w:r>
      <w:sdt>
        <w:sdtPr>
          <w:rPr>
            <w:rFonts w:ascii="Arial" w:hAnsi="Arial" w:cs="Arial"/>
            <w:sz w:val="24"/>
            <w:szCs w:val="20"/>
          </w:rPr>
          <w:alias w:val="nrsiee_applicantorganisation_name"/>
          <w:tag w:val="dcp|document||String|jobdone"/>
          <w:id w:val="818493935"/>
          <w:placeholder>
            <w:docPart w:val="0094876C3EE94B66A7FDDEE350A8A7A2"/>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xml:space="preserve">" "." </w:instrText>
      </w:r>
      <w:r>
        <w:rPr>
          <w:rFonts w:ascii="Arial" w:hAnsi="Arial" w:cs="Arial"/>
          <w:sz w:val="24"/>
          <w:szCs w:val="20"/>
        </w:rPr>
        <w:fldChar w:fldCharType="separate"/>
      </w:r>
      <w:sdt>
        <w:sdtPr>
          <w:rPr>
            <w:rFonts w:ascii="Arial" w:hAnsi="Arial" w:cs="Arial"/>
            <w:sz w:val="24"/>
            <w:szCs w:val="20"/>
          </w:rPr>
          <w:alias w:val="nrsiee_applicantorganisation_name"/>
          <w:tag w:val="dcp|document||String|jobdone"/>
          <w:id w:val="304967471"/>
          <w:placeholder>
            <w:docPart w:val="0094876C3EE94B66A7FDDEE350A8A7A2"/>
          </w:placeholder>
          <w:text/>
        </w:sdtPr>
        <w:sdtEndPr/>
        <w:sdtContent>
          <w:r>
            <w:rPr>
              <w:rFonts w:ascii="Arial" w:hAnsi="Arial" w:cs="Arial"/>
              <w:sz w:val="24"/>
              <w:szCs w:val="20"/>
            </w:rPr>
            <w:t>Lakeside Marine Pty Ltd</w:t>
          </w:r>
        </w:sdtContent>
      </w:sdt>
      <w:r>
        <w:rPr>
          <w:rFonts w:ascii="Arial" w:hAnsi="Arial" w:cs="Arial"/>
          <w:sz w:val="24"/>
          <w:szCs w:val="20"/>
        </w:rPr>
        <w:fldChar w:fldCharType="end"/>
      </w:r>
      <w:r>
        <w:rPr>
          <w:rFonts w:ascii="Arial" w:hAnsi="Arial" w:cs="Arial"/>
          <w:sz w:val="24"/>
          <w:szCs w:val="20"/>
        </w:rPr>
        <w:t xml:space="preserve">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sewpac_abn"/>
          <w:tag w:val="dcp|document||String|jobdone"/>
          <w:id w:val="1499689544"/>
          <w:placeholder>
            <w:docPart w:val="9779B047E1944F1AB12DB26A29DDFE92"/>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&lt;&gt; "" "(ABN </w:instrText>
      </w:r>
      <w:sdt>
        <w:sdtPr>
          <w:rPr>
            <w:rFonts w:ascii="Arial" w:hAnsi="Arial" w:cs="Arial"/>
            <w:sz w:val="24"/>
            <w:szCs w:val="20"/>
          </w:rPr>
          <w:alias w:val="nrsiee_applicantorganisation_sewpac_abn"/>
          <w:tag w:val="dcp|document||String|jobdone"/>
          <w:id w:val="98465967"/>
          <w:placeholder>
            <w:docPart w:val="86986EB774FE4CE4993A0455B031D173"/>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 </w:instrText>
      </w:r>
      <w:r>
        <w:rPr>
          <w:rFonts w:ascii="Arial" w:hAnsi="Arial" w:cs="Arial"/>
          <w:sz w:val="24"/>
          <w:szCs w:val="20"/>
        </w:rPr>
        <w:fldChar w:fldCharType="separate"/>
      </w:r>
      <w:r>
        <w:rPr>
          <w:rFonts w:ascii="Arial" w:hAnsi="Arial" w:cs="Arial"/>
          <w:sz w:val="24"/>
          <w:szCs w:val="20"/>
        </w:rPr>
        <w:t xml:space="preserve">(ABN </w:t>
      </w:r>
      <w:sdt>
        <w:sdtPr>
          <w:rPr>
            <w:rFonts w:ascii="Arial" w:hAnsi="Arial" w:cs="Arial"/>
            <w:sz w:val="24"/>
            <w:szCs w:val="20"/>
          </w:rPr>
          <w:alias w:val="nrsiee_applicantorganisation_sewpac_abn"/>
          <w:tag w:val="dcp|document||String|jobdone"/>
          <w:id w:val="1972524325"/>
          <w:placeholder>
            <w:docPart w:val="86986EB774FE4CE4993A0455B031D173"/>
          </w:placeholder>
          <w:text/>
        </w:sdtPr>
        <w:sdtEndPr/>
        <w:sdtContent>
          <w:r>
            <w:rPr>
              <w:rFonts w:ascii="Arial" w:hAnsi="Arial" w:cs="Arial"/>
              <w:sz w:val="24"/>
              <w:szCs w:val="20"/>
            </w:rPr>
            <w:t>29001930098</w:t>
          </w:r>
        </w:sdtContent>
      </w:sdt>
      <w:r>
        <w:rPr>
          <w:rFonts w:ascii="Arial" w:hAnsi="Arial" w:cs="Arial"/>
          <w:sz w:val="24"/>
          <w:szCs w:val="20"/>
        </w:rPr>
        <w:t>).</w:t>
      </w:r>
      <w:r>
        <w:rPr>
          <w:rFonts w:ascii="Arial" w:hAnsi="Arial" w:cs="Arial"/>
          <w:sz w:val="24"/>
          <w:szCs w:val="20"/>
        </w:rPr>
        <w:fldChar w:fldCharType="end"/>
      </w:r>
    </w:p>
    <w:p w14:paraId="35818339" w14:textId="77777777" w:rsidR="00C72B92" w:rsidRDefault="00C72B92" w:rsidP="00C72B92">
      <w:pPr>
        <w:ind w:right="-45"/>
        <w:rPr>
          <w:rFonts w:ascii="Arial" w:hAnsi="Arial" w:cs="Arial"/>
          <w:sz w:val="24"/>
          <w:szCs w:val="20"/>
        </w:rPr>
      </w:pPr>
    </w:p>
    <w:p w14:paraId="4493E705" w14:textId="77777777" w:rsidR="00C72B92" w:rsidRDefault="00C72B92" w:rsidP="00C72B92">
      <w:pPr>
        <w:ind w:right="-45"/>
        <w:rPr>
          <w:rFonts w:ascii="Arial" w:hAnsi="Arial" w:cs="Arial"/>
          <w:sz w:val="24"/>
          <w:szCs w:val="20"/>
        </w:rPr>
      </w:pPr>
      <w:r>
        <w:rPr>
          <w:rFonts w:ascii="Arial" w:hAnsi="Arial" w:cs="Arial"/>
          <w:sz w:val="24"/>
          <w:szCs w:val="20"/>
        </w:rPr>
        <w:t xml:space="preserve">This exemption is granted under Section 32 of the Product Emissions Standards Rules 2017 in accordance with exemption category 30 (1)(d) </w:t>
      </w:r>
      <w:sdt>
        <w:sdtPr>
          <w:rPr>
            <w:rFonts w:ascii="Arial" w:hAnsi="Arial" w:cs="Arial"/>
            <w:sz w:val="24"/>
            <w:szCs w:val="20"/>
          </w:rPr>
          <w:alias w:val="nrsiee_exemptioncategory"/>
          <w:tag w:val="dcp|document||Picklist|jobdone"/>
          <w:id w:val="582925505"/>
          <w:placeholder>
            <w:docPart w:val="5C8FBC05B18E4C19A87AF3C6254E1C86"/>
          </w:placeholder>
          <w:text/>
        </w:sdtPr>
        <w:sdtEndPr/>
        <w:sdtContent>
          <w:r>
            <w:rPr>
              <w:rFonts w:ascii="Arial" w:hAnsi="Arial" w:cs="Arial"/>
              <w:sz w:val="24"/>
              <w:szCs w:val="20"/>
            </w:rPr>
            <w:t xml:space="preserve">Emergency services </w:t>
          </w:r>
          <w:proofErr w:type="spellStart"/>
          <w:r>
            <w:rPr>
              <w:rFonts w:ascii="Arial" w:hAnsi="Arial" w:cs="Arial"/>
              <w:sz w:val="24"/>
              <w:szCs w:val="20"/>
            </w:rPr>
            <w:t>organisation</w:t>
          </w:r>
          <w:proofErr w:type="spellEnd"/>
        </w:sdtContent>
      </w:sdt>
      <w:r>
        <w:rPr>
          <w:rFonts w:ascii="Arial" w:hAnsi="Arial" w:cs="Arial"/>
          <w:sz w:val="24"/>
          <w:szCs w:val="20"/>
        </w:rPr>
        <w:t xml:space="preserve"> for the emissions-controlled products specified in Schedule 1 to this Notice, subject to the conditions specified in Schedule 2 to this Notice.</w:t>
      </w:r>
    </w:p>
    <w:p w14:paraId="791275F7" w14:textId="77777777" w:rsidR="00C72B92" w:rsidRDefault="00C72B92" w:rsidP="00C72B92">
      <w:pPr>
        <w:ind w:right="-45"/>
        <w:rPr>
          <w:rFonts w:ascii="Arial" w:hAnsi="Arial" w:cs="Arial"/>
          <w:sz w:val="24"/>
          <w:szCs w:val="20"/>
        </w:rPr>
      </w:pPr>
    </w:p>
    <w:p w14:paraId="54448C0D" w14:textId="77777777" w:rsidR="00C72B92" w:rsidRDefault="00C72B92" w:rsidP="00C72B92">
      <w:pPr>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4BDAA5C" w14:textId="77777777" w:rsidR="00C72B92" w:rsidRDefault="00C72B92" w:rsidP="00C72B92">
      <w:pPr>
        <w:ind w:right="-45"/>
        <w:rPr>
          <w:rFonts w:ascii="Arial" w:hAnsi="Arial" w:cs="Arial"/>
          <w:sz w:val="24"/>
          <w:szCs w:val="20"/>
        </w:rPr>
      </w:pPr>
    </w:p>
    <w:p w14:paraId="5B3D6AE1" w14:textId="77777777" w:rsidR="00C72B92" w:rsidRDefault="00C72B92" w:rsidP="00C72B92">
      <w:pPr>
        <w:ind w:right="-45"/>
        <w:rPr>
          <w:rFonts w:ascii="Arial" w:hAnsi="Arial" w:cs="Arial"/>
          <w:sz w:val="24"/>
          <w:szCs w:val="20"/>
        </w:rPr>
      </w:pPr>
      <w:r>
        <w:rPr>
          <w:rFonts w:ascii="Arial" w:hAnsi="Arial" w:cs="Arial"/>
          <w:sz w:val="24"/>
          <w:szCs w:val="20"/>
        </w:rPr>
        <w:t xml:space="preserve">This exemption expires on the date specified in </w:t>
      </w:r>
      <w:r w:rsidRPr="00F70082">
        <w:rPr>
          <w:rFonts w:ascii="Arial" w:hAnsi="Arial" w:cs="Arial"/>
          <w:sz w:val="24"/>
          <w:szCs w:val="20"/>
        </w:rPr>
        <w:t>Condition 7 of Schedule 2.</w:t>
      </w:r>
    </w:p>
    <w:p w14:paraId="5E3A2350" w14:textId="77777777" w:rsidR="00C72B92" w:rsidRDefault="00C72B92" w:rsidP="00C72B92">
      <w:pPr>
        <w:rPr>
          <w:rFonts w:ascii="Arial" w:hAnsi="Arial" w:cs="Arial"/>
          <w:sz w:val="24"/>
          <w:szCs w:val="20"/>
        </w:rPr>
      </w:pPr>
    </w:p>
    <w:p w14:paraId="77698B47" w14:textId="2CABB12E" w:rsidR="00C72B92" w:rsidRDefault="00C72B92" w:rsidP="00C72B92">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51B8FB24" w14:textId="77777777" w:rsidR="00D1548D" w:rsidRDefault="00D1548D" w:rsidP="00C72B92">
      <w:pPr>
        <w:rPr>
          <w:rFonts w:ascii="Arial" w:hAnsi="Arial" w:cs="Arial"/>
          <w:sz w:val="24"/>
          <w:szCs w:val="20"/>
        </w:rPr>
      </w:pPr>
    </w:p>
    <w:p w14:paraId="27110D1E" w14:textId="5E2F0A2D" w:rsidR="00C72B92" w:rsidRDefault="00C72B92" w:rsidP="00C72B92">
      <w:pPr>
        <w:tabs>
          <w:tab w:val="left" w:pos="840"/>
          <w:tab w:val="right" w:pos="8931"/>
        </w:tabs>
        <w:ind w:right="95"/>
        <w:rPr>
          <w:rFonts w:ascii="Arial" w:hAnsi="Arial" w:cs="Arial"/>
          <w:sz w:val="24"/>
          <w:szCs w:val="20"/>
        </w:rPr>
      </w:pPr>
      <w:r>
        <w:rPr>
          <w:rFonts w:ascii="Arial" w:hAnsi="Arial" w:cs="Arial"/>
          <w:sz w:val="24"/>
          <w:szCs w:val="20"/>
        </w:rPr>
        <w:tab/>
      </w:r>
      <w:r>
        <w:rPr>
          <w:rFonts w:ascii="Arial" w:hAnsi="Arial" w:cs="Arial"/>
          <w:sz w:val="24"/>
          <w:szCs w:val="20"/>
        </w:rPr>
        <w:tab/>
        <w:t xml:space="preserve">Date: </w:t>
      </w:r>
    </w:p>
    <w:p w14:paraId="4DA65922" w14:textId="01B63FB4" w:rsidR="00D1548D" w:rsidRDefault="00D1548D" w:rsidP="00C72B92">
      <w:pPr>
        <w:tabs>
          <w:tab w:val="left" w:pos="840"/>
          <w:tab w:val="right" w:pos="8931"/>
        </w:tabs>
        <w:ind w:right="95"/>
        <w:rPr>
          <w:rFonts w:ascii="Arial" w:hAnsi="Arial" w:cs="Arial"/>
          <w:sz w:val="24"/>
          <w:szCs w:val="20"/>
        </w:rPr>
      </w:pPr>
    </w:p>
    <w:p w14:paraId="47B68168" w14:textId="77777777" w:rsidR="00D1548D" w:rsidRDefault="00D1548D" w:rsidP="00C72B92">
      <w:pPr>
        <w:tabs>
          <w:tab w:val="left" w:pos="840"/>
          <w:tab w:val="right" w:pos="8931"/>
        </w:tabs>
        <w:ind w:right="95"/>
        <w:rPr>
          <w:rFonts w:ascii="Arial" w:hAnsi="Arial" w:cs="Arial"/>
          <w:sz w:val="24"/>
          <w:szCs w:val="20"/>
        </w:rPr>
      </w:pPr>
    </w:p>
    <w:p w14:paraId="54310825" w14:textId="77777777" w:rsidR="00C72B92" w:rsidRDefault="00EA0202" w:rsidP="00C72B92">
      <w:pPr>
        <w:ind w:right="95"/>
        <w:rPr>
          <w:rFonts w:ascii="Arial" w:hAnsi="Arial" w:cs="Arial"/>
          <w:sz w:val="24"/>
          <w:szCs w:val="20"/>
        </w:rPr>
      </w:pPr>
      <w:r>
        <w:rPr>
          <w:rFonts w:ascii="Arial" w:hAnsi="Arial" w:cs="Arial"/>
          <w:sz w:val="24"/>
          <w:szCs w:val="20"/>
        </w:rPr>
        <w:pict w14:anchorId="462A6009">
          <v:rect id="_x0000_i1025" style="width:0;height:1.5pt" o:hralign="center" o:hrstd="t" o:hr="t" fillcolor="#a0a0a0" stroked="f"/>
        </w:pict>
      </w:r>
    </w:p>
    <w:p w14:paraId="781261E2" w14:textId="77777777" w:rsidR="00C72B92" w:rsidRDefault="00C72B92" w:rsidP="00C72B92">
      <w:pPr>
        <w:ind w:right="95"/>
        <w:rPr>
          <w:rFonts w:ascii="Arial" w:hAnsi="Arial" w:cs="Arial"/>
          <w:sz w:val="20"/>
          <w:szCs w:val="20"/>
        </w:rPr>
      </w:pPr>
      <w:r>
        <w:rPr>
          <w:rFonts w:ascii="Arial" w:hAnsi="Arial" w:cs="Arial"/>
          <w:sz w:val="24"/>
          <w:szCs w:val="20"/>
        </w:rPr>
        <w:t>Delegate of the Secretary</w:t>
      </w:r>
      <w:r>
        <w:rPr>
          <w:rFonts w:ascii="Arial" w:hAnsi="Arial" w:cs="Arial"/>
          <w:sz w:val="20"/>
          <w:szCs w:val="20"/>
        </w:rPr>
        <w:br w:type="page"/>
      </w:r>
    </w:p>
    <w:p w14:paraId="74421143" w14:textId="6EF5775B" w:rsidR="00C72B92" w:rsidRDefault="00C72B92" w:rsidP="00C72B92">
      <w:pPr>
        <w:ind w:left="169" w:right="1089"/>
        <w:rPr>
          <w:rFonts w:ascii="Arial" w:hAnsi="Arial" w:cs="Arial"/>
          <w:sz w:val="20"/>
          <w:szCs w:val="20"/>
        </w:rPr>
      </w:pPr>
    </w:p>
    <w:p w14:paraId="59F0DB7D" w14:textId="77777777" w:rsidR="000D6515" w:rsidRDefault="000D6515" w:rsidP="00C72B92">
      <w:pPr>
        <w:ind w:left="169" w:right="1089"/>
        <w:rPr>
          <w:rFonts w:ascii="Arial" w:hAnsi="Arial" w:cs="Arial"/>
          <w:sz w:val="20"/>
          <w:szCs w:val="20"/>
        </w:rPr>
      </w:pPr>
    </w:p>
    <w:p w14:paraId="259D226A" w14:textId="217154F4" w:rsidR="00C72B92" w:rsidRDefault="00C72B92" w:rsidP="00C72B92">
      <w:pPr>
        <w:ind w:right="-46"/>
        <w:rPr>
          <w:rFonts w:ascii="Arial" w:hAnsi="Arial" w:cs="Arial"/>
          <w:b/>
          <w:noProof/>
          <w:sz w:val="28"/>
          <w:szCs w:val="20"/>
          <w:lang w:eastAsia="en-AU"/>
        </w:rPr>
      </w:pPr>
      <w:r>
        <w:rPr>
          <w:rFonts w:ascii="Arial" w:hAnsi="Arial" w:cs="Arial"/>
          <w:b/>
          <w:noProof/>
          <w:sz w:val="28"/>
          <w:szCs w:val="20"/>
          <w:lang w:eastAsia="en-AU"/>
        </w:rPr>
        <w:t>Schedule 1</w:t>
      </w:r>
    </w:p>
    <w:p w14:paraId="13D4DBAD" w14:textId="77777777" w:rsidR="000D6515" w:rsidRDefault="000D6515" w:rsidP="00C72B92">
      <w:pPr>
        <w:ind w:right="-46"/>
        <w:rPr>
          <w:rFonts w:ascii="Arial" w:hAnsi="Arial" w:cs="Arial"/>
          <w:b/>
          <w:noProof/>
          <w:sz w:val="28"/>
          <w:szCs w:val="20"/>
          <w:lang w:eastAsia="en-AU"/>
        </w:rPr>
      </w:pPr>
    </w:p>
    <w:p w14:paraId="183E05B7" w14:textId="77777777" w:rsidR="00C72B92" w:rsidRDefault="00C72B92" w:rsidP="00C72B92">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EA0202">
        <w:rPr>
          <w:rFonts w:ascii="Arial" w:hAnsi="Arial" w:cs="Arial"/>
          <w:sz w:val="20"/>
          <w:szCs w:val="20"/>
        </w:rPr>
        <w:pict w14:anchorId="62B30A44">
          <v:rect id="_x0000_i1026" style="width:0;height:1.5pt" o:hralign="center" o:bullet="t" o:hrstd="t" o:hr="t" fillcolor="#a0a0a0" stroked="f"/>
        </w:pict>
      </w:r>
    </w:p>
    <w:p w14:paraId="51CFC7E4" w14:textId="77777777" w:rsidR="000D6515" w:rsidRDefault="000D6515" w:rsidP="00C72B92">
      <w:pPr>
        <w:ind w:right="-46"/>
        <w:rPr>
          <w:rFonts w:ascii="Arial" w:hAnsi="Arial" w:cs="Arial"/>
          <w:noProof/>
          <w:sz w:val="24"/>
          <w:szCs w:val="20"/>
          <w:lang w:eastAsia="en-AU"/>
        </w:rPr>
      </w:pPr>
    </w:p>
    <w:p w14:paraId="1E6E02B7" w14:textId="2B34591C" w:rsidR="00C72B92" w:rsidRDefault="00C72B92" w:rsidP="00C72B92">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p w14:paraId="124B5480" w14:textId="77777777" w:rsidR="000D6515" w:rsidRDefault="000D6515" w:rsidP="00C72B92">
      <w:pPr>
        <w:ind w:right="-46"/>
        <w:rPr>
          <w:rFonts w:ascii="Arial" w:hAnsi="Arial" w:cs="Arial"/>
          <w:noProof/>
          <w:sz w:val="24"/>
          <w:szCs w:val="20"/>
          <w:lang w:eastAsia="en-AU"/>
        </w:rPr>
      </w:pPr>
    </w:p>
    <w:tbl>
      <w:tblPr>
        <w:tblStyle w:val="TableGrid"/>
        <w:tblW w:w="0" w:type="auto"/>
        <w:tblLayout w:type="fixed"/>
        <w:tblLook w:val="04A0" w:firstRow="1" w:lastRow="0" w:firstColumn="1" w:lastColumn="0" w:noHBand="0" w:noVBand="1"/>
      </w:tblPr>
      <w:tblGrid>
        <w:gridCol w:w="2405"/>
        <w:gridCol w:w="2410"/>
        <w:gridCol w:w="2642"/>
      </w:tblGrid>
      <w:tr w:rsidR="00C72B92" w14:paraId="6815BBE9" w14:textId="77777777" w:rsidTr="00970A1E">
        <w:tc>
          <w:tcPr>
            <w:tcW w:w="2405" w:type="dxa"/>
            <w:shd w:val="clear" w:color="auto" w:fill="D9E2F3" w:themeFill="accent1" w:themeFillTint="33"/>
          </w:tcPr>
          <w:p w14:paraId="7D6AFA06" w14:textId="77777777" w:rsidR="00C72B92" w:rsidRDefault="00EA0202" w:rsidP="00970A1E">
            <w:pPr>
              <w:ind w:right="-46"/>
              <w:rPr>
                <w:b/>
                <w:sz w:val="28"/>
              </w:rPr>
            </w:pPr>
            <w:sdt>
              <w:sdtPr>
                <w:rPr>
                  <w:b/>
                  <w:sz w:val="28"/>
                </w:rPr>
                <w:tag w:val="dcp|tableheader"/>
                <w:id w:val="2074921270"/>
                <w:placeholder>
                  <w:docPart w:val="85A59246BA77442AAEDBE8671C73312C"/>
                </w:placeholder>
                <w:showingPlcHdr/>
                <w:text/>
              </w:sdtPr>
              <w:sdtEndPr/>
              <w:sdtContent/>
            </w:sdt>
            <w:r w:rsidR="00C72B92">
              <w:rPr>
                <w:b/>
                <w:sz w:val="28"/>
              </w:rPr>
              <w:t>Make</w:t>
            </w:r>
          </w:p>
        </w:tc>
        <w:tc>
          <w:tcPr>
            <w:tcW w:w="2410" w:type="dxa"/>
            <w:shd w:val="clear" w:color="auto" w:fill="D9E2F3" w:themeFill="accent1" w:themeFillTint="33"/>
          </w:tcPr>
          <w:p w14:paraId="0C06A654" w14:textId="77777777" w:rsidR="00C72B92" w:rsidRDefault="00C72B92" w:rsidP="00970A1E">
            <w:pPr>
              <w:ind w:right="-46"/>
              <w:rPr>
                <w:b/>
                <w:sz w:val="28"/>
              </w:rPr>
            </w:pPr>
            <w:r>
              <w:rPr>
                <w:b/>
                <w:sz w:val="28"/>
              </w:rPr>
              <w:t>Model Name</w:t>
            </w:r>
          </w:p>
        </w:tc>
        <w:tc>
          <w:tcPr>
            <w:tcW w:w="2642" w:type="dxa"/>
            <w:shd w:val="clear" w:color="auto" w:fill="D9E2F3" w:themeFill="accent1" w:themeFillTint="33"/>
          </w:tcPr>
          <w:p w14:paraId="76279896" w14:textId="77777777" w:rsidR="00C72B92" w:rsidRDefault="00C72B92" w:rsidP="00970A1E">
            <w:pPr>
              <w:ind w:right="-46"/>
              <w:rPr>
                <w:b/>
                <w:sz w:val="28"/>
              </w:rPr>
            </w:pPr>
            <w:r>
              <w:rPr>
                <w:b/>
                <w:sz w:val="28"/>
              </w:rPr>
              <w:t>Equipment Type</w:t>
            </w:r>
          </w:p>
        </w:tc>
      </w:tr>
      <w:tr w:rsidR="00C72B92" w14:paraId="6A10EACF" w14:textId="77777777" w:rsidTr="00970A1E">
        <w:trPr>
          <w:trHeight w:val="772"/>
        </w:trPr>
        <w:tc>
          <w:tcPr>
            <w:tcW w:w="2405" w:type="dxa"/>
          </w:tcPr>
          <w:p w14:paraId="24D6B895" w14:textId="77777777" w:rsidR="00C72B92" w:rsidRDefault="00EA0202" w:rsidP="00970A1E">
            <w:pPr>
              <w:ind w:right="-46"/>
              <w:rPr>
                <w:sz w:val="28"/>
              </w:rPr>
            </w:pPr>
            <w:sdt>
              <w:sdtPr>
                <w:rPr>
                  <w:sz w:val="28"/>
                </w:rPr>
                <w:alias w:val="nrsiee_exemptioncategory"/>
                <w:tag w:val="dcp|nrsiee_exemptengine|table1|Picklist|jobdone"/>
                <w:id w:val="35609901"/>
                <w:placeholder>
                  <w:docPart w:val="2B7BE7B04B4D42B298148B983EAE604D"/>
                </w:placeholder>
                <w:text/>
              </w:sdtPr>
              <w:sdtEndPr/>
              <w:sdtContent>
                <w:proofErr w:type="spellStart"/>
                <w:r w:rsidR="00C72B92">
                  <w:rPr>
                    <w:sz w:val="28"/>
                  </w:rPr>
                  <w:t>Tohatsu</w:t>
                </w:r>
                <w:proofErr w:type="spellEnd"/>
              </w:sdtContent>
            </w:sdt>
          </w:p>
        </w:tc>
        <w:sdt>
          <w:sdtPr>
            <w:rPr>
              <w:rFonts w:ascii="Arial" w:hAnsi="Arial" w:cs="Arial"/>
              <w:lang w:val="en-AU"/>
            </w:rPr>
            <w:alias w:val="nrsiee_modelname"/>
            <w:tag w:val="dcp|nrsiee_exemptengine|table1|String|jobdone"/>
            <w:id w:val="1768557433"/>
            <w:placeholder>
              <w:docPart w:val="B83927CFB8EA4A22B9430C67B5644349"/>
            </w:placeholder>
            <w:text/>
          </w:sdtPr>
          <w:sdtEndPr/>
          <w:sdtContent>
            <w:tc>
              <w:tcPr>
                <w:tcW w:w="2410" w:type="dxa"/>
              </w:tcPr>
              <w:p w14:paraId="5C73E4EC" w14:textId="77777777" w:rsidR="00C72B92" w:rsidRDefault="00C72B92" w:rsidP="00970A1E">
                <w:pPr>
                  <w:ind w:right="-46"/>
                  <w:rPr>
                    <w:sz w:val="28"/>
                  </w:rPr>
                </w:pPr>
                <w:r>
                  <w:rPr>
                    <w:rFonts w:ascii="Arial" w:hAnsi="Arial" w:cs="Arial"/>
                    <w:lang w:val="en-AU"/>
                  </w:rPr>
                  <w:t>M25H</w:t>
                </w:r>
              </w:p>
            </w:tc>
          </w:sdtContent>
        </w:sdt>
        <w:sdt>
          <w:sdtPr>
            <w:rPr>
              <w:sz w:val="28"/>
            </w:rPr>
            <w:alias w:val="nrsiee_enginetype1"/>
            <w:tag w:val="dcp|nrsiee_exemptengine|table1|Picklist|jobdone"/>
            <w:id w:val="1094172538"/>
            <w:placeholder>
              <w:docPart w:val="07CA4D5CD95A4FDCB2CE49CDAA8531C2"/>
            </w:placeholder>
            <w:text/>
          </w:sdtPr>
          <w:sdtEndPr/>
          <w:sdtContent>
            <w:tc>
              <w:tcPr>
                <w:tcW w:w="2642" w:type="dxa"/>
              </w:tcPr>
              <w:p w14:paraId="652225CC" w14:textId="77777777" w:rsidR="00C72B92" w:rsidRDefault="00C72B92" w:rsidP="00970A1E">
                <w:pPr>
                  <w:ind w:right="-46"/>
                  <w:rPr>
                    <w:sz w:val="28"/>
                  </w:rPr>
                </w:pPr>
                <w:r>
                  <w:rPr>
                    <w:sz w:val="28"/>
                  </w:rPr>
                  <w:t>Propulsion Marine Engines</w:t>
                </w:r>
              </w:p>
            </w:tc>
          </w:sdtContent>
        </w:sdt>
      </w:tr>
      <w:tr w:rsidR="00C72B92" w14:paraId="2B1A195A" w14:textId="77777777" w:rsidTr="00970A1E">
        <w:trPr>
          <w:trHeight w:val="914"/>
        </w:trPr>
        <w:tc>
          <w:tcPr>
            <w:tcW w:w="2405" w:type="dxa"/>
          </w:tcPr>
          <w:p w14:paraId="260CF007" w14:textId="77777777" w:rsidR="00C72B92" w:rsidRDefault="00EA0202" w:rsidP="00970A1E">
            <w:pPr>
              <w:ind w:right="-46"/>
              <w:rPr>
                <w:sz w:val="28"/>
              </w:rPr>
            </w:pPr>
            <w:sdt>
              <w:sdtPr>
                <w:rPr>
                  <w:rFonts w:eastAsia="Times New Roman"/>
                  <w:sz w:val="28"/>
                </w:rPr>
                <w:alias w:val="nrsiee_exemptioncategory"/>
                <w:tag w:val="dcp|nrsiee_exemptengine|table1|Picklist|jobdone"/>
                <w:id w:val="1087207217"/>
                <w:placeholder>
                  <w:docPart w:val="2B7BE7B04B4D42B298148B983EAE604D"/>
                </w:placeholder>
                <w:text/>
              </w:sdtPr>
              <w:sdtEndPr/>
              <w:sdtContent>
                <w:proofErr w:type="spellStart"/>
                <w:r w:rsidR="00C72B92">
                  <w:rPr>
                    <w:rFonts w:eastAsia="Times New Roman" w:cs="Times New Roman"/>
                    <w:sz w:val="28"/>
                  </w:rPr>
                  <w:t>Tohatsu</w:t>
                </w:r>
                <w:proofErr w:type="spellEnd"/>
              </w:sdtContent>
            </w:sdt>
          </w:p>
        </w:tc>
        <w:sdt>
          <w:sdtPr>
            <w:rPr>
              <w:rFonts w:ascii="Arial" w:hAnsi="Arial" w:cs="Arial"/>
              <w:lang w:val="en-AU"/>
            </w:rPr>
            <w:alias w:val="nrsiee_modelname"/>
            <w:tag w:val="dcp|nrsiee_exemptengine|table1|String|jobdone"/>
            <w:id w:val="1196273731"/>
            <w:placeholder>
              <w:docPart w:val="B83927CFB8EA4A22B9430C67B5644349"/>
            </w:placeholder>
            <w:text/>
          </w:sdtPr>
          <w:sdtEndPr/>
          <w:sdtContent>
            <w:tc>
              <w:tcPr>
                <w:tcW w:w="2410" w:type="dxa"/>
              </w:tcPr>
              <w:p w14:paraId="5960F470" w14:textId="77777777" w:rsidR="00C72B92" w:rsidRDefault="00C72B92" w:rsidP="00970A1E">
                <w:pPr>
                  <w:ind w:right="-46"/>
                  <w:rPr>
                    <w:sz w:val="28"/>
                  </w:rPr>
                </w:pPr>
                <w:r>
                  <w:rPr>
                    <w:rFonts w:ascii="Arial" w:hAnsi="Arial" w:cs="Arial"/>
                    <w:lang w:val="en-AU"/>
                  </w:rPr>
                  <w:t>MX25H</w:t>
                </w:r>
              </w:p>
            </w:tc>
          </w:sdtContent>
        </w:sdt>
        <w:sdt>
          <w:sdtPr>
            <w:rPr>
              <w:sz w:val="28"/>
            </w:rPr>
            <w:alias w:val="nrsiee_enginetype1"/>
            <w:tag w:val="dcp|nrsiee_exemptengine|table1|Picklist|jobdone"/>
            <w:id w:val="1423644919"/>
            <w:placeholder>
              <w:docPart w:val="07CA4D5CD95A4FDCB2CE49CDAA8531C2"/>
            </w:placeholder>
            <w:text/>
          </w:sdtPr>
          <w:sdtEndPr/>
          <w:sdtContent>
            <w:tc>
              <w:tcPr>
                <w:tcW w:w="2642" w:type="dxa"/>
              </w:tcPr>
              <w:p w14:paraId="778E59DB" w14:textId="77777777" w:rsidR="00C72B92" w:rsidRDefault="00C72B92" w:rsidP="00970A1E">
                <w:pPr>
                  <w:ind w:right="-46"/>
                  <w:rPr>
                    <w:sz w:val="28"/>
                  </w:rPr>
                </w:pPr>
                <w:r>
                  <w:rPr>
                    <w:sz w:val="28"/>
                  </w:rPr>
                  <w:t>Propulsion Marine Engines</w:t>
                </w:r>
              </w:p>
            </w:tc>
          </w:sdtContent>
        </w:sdt>
      </w:tr>
      <w:tr w:rsidR="00C72B92" w14:paraId="35AFD1D9" w14:textId="77777777" w:rsidTr="00970A1E">
        <w:trPr>
          <w:trHeight w:val="1056"/>
        </w:trPr>
        <w:tc>
          <w:tcPr>
            <w:tcW w:w="2405" w:type="dxa"/>
          </w:tcPr>
          <w:p w14:paraId="234B4FAA" w14:textId="77777777" w:rsidR="00C72B92" w:rsidRPr="005A4955" w:rsidRDefault="00C72B92" w:rsidP="00970A1E">
            <w:pPr>
              <w:ind w:right="-46"/>
              <w:rPr>
                <w:b/>
                <w:bCs/>
                <w:sz w:val="28"/>
              </w:rPr>
            </w:pPr>
            <w:proofErr w:type="spellStart"/>
            <w:r>
              <w:rPr>
                <w:rFonts w:eastAsia="Times New Roman" w:cs="Times New Roman"/>
                <w:sz w:val="28"/>
              </w:rPr>
              <w:t>Tohatsu</w:t>
            </w:r>
            <w:proofErr w:type="spellEnd"/>
          </w:p>
        </w:tc>
        <w:sdt>
          <w:sdtPr>
            <w:rPr>
              <w:rFonts w:ascii="Arial" w:hAnsi="Arial" w:cs="Arial"/>
              <w:lang w:val="en-AU"/>
            </w:rPr>
            <w:alias w:val="nrsiee_modelname"/>
            <w:tag w:val="dcp|nrsiee_exemptengine|table1|String|jobdone"/>
            <w:id w:val="810210512"/>
            <w:placeholder>
              <w:docPart w:val="0301319B757944D0B0EAF88D1B87A6E8"/>
            </w:placeholder>
            <w:text/>
          </w:sdtPr>
          <w:sdtEndPr/>
          <w:sdtContent>
            <w:tc>
              <w:tcPr>
                <w:tcW w:w="2410" w:type="dxa"/>
              </w:tcPr>
              <w:p w14:paraId="1B3BE88E" w14:textId="77777777" w:rsidR="00C72B92" w:rsidRDefault="00C72B92" w:rsidP="00970A1E">
                <w:pPr>
                  <w:ind w:right="-46"/>
                  <w:rPr>
                    <w:rFonts w:ascii="Arial" w:hAnsi="Arial" w:cs="Arial"/>
                    <w:lang w:val="en-AU"/>
                  </w:rPr>
                </w:pPr>
                <w:r>
                  <w:rPr>
                    <w:rFonts w:ascii="Arial" w:hAnsi="Arial" w:cs="Arial"/>
                    <w:lang w:val="en-AU"/>
                  </w:rPr>
                  <w:t>M30H</w:t>
                </w:r>
              </w:p>
            </w:tc>
          </w:sdtContent>
        </w:sdt>
        <w:sdt>
          <w:sdtPr>
            <w:rPr>
              <w:sz w:val="28"/>
            </w:rPr>
            <w:alias w:val="nrsiee_enginetype1"/>
            <w:tag w:val="dcp|nrsiee_exemptengine|table1|Picklist|jobdone"/>
            <w:id w:val="-1289657409"/>
            <w:placeholder>
              <w:docPart w:val="C6A4834C88104D01A887BECF1176D615"/>
            </w:placeholder>
            <w:text/>
          </w:sdtPr>
          <w:sdtEndPr/>
          <w:sdtContent>
            <w:tc>
              <w:tcPr>
                <w:tcW w:w="2642" w:type="dxa"/>
              </w:tcPr>
              <w:p w14:paraId="6455411D" w14:textId="77777777" w:rsidR="00C72B92" w:rsidRDefault="00C72B92" w:rsidP="00970A1E">
                <w:pPr>
                  <w:ind w:right="-46"/>
                  <w:rPr>
                    <w:sz w:val="28"/>
                  </w:rPr>
                </w:pPr>
                <w:r>
                  <w:rPr>
                    <w:sz w:val="28"/>
                  </w:rPr>
                  <w:t>Propulsion Marine Engines</w:t>
                </w:r>
              </w:p>
            </w:tc>
          </w:sdtContent>
        </w:sdt>
      </w:tr>
      <w:tr w:rsidR="00C72B92" w14:paraId="2807FF40" w14:textId="77777777" w:rsidTr="00970A1E">
        <w:trPr>
          <w:trHeight w:val="986"/>
        </w:trPr>
        <w:tc>
          <w:tcPr>
            <w:tcW w:w="2405" w:type="dxa"/>
          </w:tcPr>
          <w:p w14:paraId="35124348" w14:textId="77777777" w:rsidR="00C72B92" w:rsidRDefault="00C72B92" w:rsidP="00970A1E">
            <w:pPr>
              <w:ind w:right="-46"/>
              <w:rPr>
                <w:rFonts w:eastAsia="Times New Roman" w:cs="Times New Roman"/>
                <w:sz w:val="28"/>
              </w:rPr>
            </w:pPr>
            <w:proofErr w:type="spellStart"/>
            <w:r>
              <w:rPr>
                <w:rFonts w:eastAsia="Times New Roman" w:cs="Times New Roman"/>
                <w:sz w:val="28"/>
              </w:rPr>
              <w:t>Tohatsu</w:t>
            </w:r>
            <w:proofErr w:type="spellEnd"/>
          </w:p>
        </w:tc>
        <w:tc>
          <w:tcPr>
            <w:tcW w:w="2410" w:type="dxa"/>
          </w:tcPr>
          <w:p w14:paraId="18ABE5A5" w14:textId="77777777" w:rsidR="00C72B92" w:rsidRDefault="00C72B92" w:rsidP="00970A1E">
            <w:pPr>
              <w:ind w:right="-46"/>
              <w:rPr>
                <w:rFonts w:ascii="Arial" w:hAnsi="Arial" w:cs="Arial"/>
                <w:lang w:val="en-AU"/>
              </w:rPr>
            </w:pPr>
            <w:r>
              <w:rPr>
                <w:rFonts w:ascii="Arial" w:hAnsi="Arial" w:cs="Arial"/>
                <w:lang w:val="en-AU"/>
              </w:rPr>
              <w:t>MX30H</w:t>
            </w:r>
          </w:p>
        </w:tc>
        <w:sdt>
          <w:sdtPr>
            <w:rPr>
              <w:sz w:val="28"/>
            </w:rPr>
            <w:alias w:val="nrsiee_enginetype1"/>
            <w:tag w:val="dcp|nrsiee_exemptengine|table1|Picklist|jobdone"/>
            <w:id w:val="-1375845341"/>
            <w:placeholder>
              <w:docPart w:val="D80D716923214EA4B83EC69317210545"/>
            </w:placeholder>
            <w:text/>
          </w:sdtPr>
          <w:sdtEndPr/>
          <w:sdtContent>
            <w:tc>
              <w:tcPr>
                <w:tcW w:w="2642" w:type="dxa"/>
              </w:tcPr>
              <w:p w14:paraId="15959F2B" w14:textId="77777777" w:rsidR="00C72B92" w:rsidRDefault="00C72B92" w:rsidP="00970A1E">
                <w:pPr>
                  <w:ind w:right="-46"/>
                  <w:rPr>
                    <w:sz w:val="28"/>
                  </w:rPr>
                </w:pPr>
                <w:r>
                  <w:rPr>
                    <w:sz w:val="28"/>
                  </w:rPr>
                  <w:t>Propulsion Marine Engines</w:t>
                </w:r>
              </w:p>
            </w:tc>
          </w:sdtContent>
        </w:sdt>
      </w:tr>
    </w:tbl>
    <w:p w14:paraId="55D810CB" w14:textId="77777777" w:rsidR="00C72B92" w:rsidRDefault="00C72B92" w:rsidP="00C72B92">
      <w:pPr>
        <w:ind w:right="-46"/>
        <w:rPr>
          <w:sz w:val="28"/>
        </w:rPr>
      </w:pPr>
    </w:p>
    <w:p w14:paraId="5D090DB7" w14:textId="77777777" w:rsidR="00C72B92" w:rsidRDefault="00C72B92" w:rsidP="00C72B92">
      <w:pPr>
        <w:ind w:right="-46"/>
        <w:rPr>
          <w:sz w:val="28"/>
        </w:rPr>
      </w:pPr>
    </w:p>
    <w:p w14:paraId="3F601ABE" w14:textId="77777777" w:rsidR="00C72B92" w:rsidRDefault="00C72B92" w:rsidP="00C72B92">
      <w:pPr>
        <w:ind w:right="-46"/>
        <w:rPr>
          <w:sz w:val="28"/>
        </w:rPr>
      </w:pPr>
    </w:p>
    <w:p w14:paraId="64EECF20" w14:textId="77777777" w:rsidR="00C72B92" w:rsidRDefault="00C72B92" w:rsidP="00C72B92">
      <w:pPr>
        <w:ind w:right="-46"/>
        <w:rPr>
          <w:sz w:val="28"/>
        </w:rPr>
      </w:pPr>
    </w:p>
    <w:p w14:paraId="388CF23D" w14:textId="77777777" w:rsidR="00C72B92" w:rsidRDefault="00C72B92" w:rsidP="00C72B92">
      <w:pPr>
        <w:ind w:right="-46"/>
        <w:rPr>
          <w:sz w:val="28"/>
        </w:rPr>
      </w:pPr>
    </w:p>
    <w:p w14:paraId="1235F26B" w14:textId="77777777" w:rsidR="00C72B92" w:rsidRDefault="00C72B92" w:rsidP="00C72B92">
      <w:pPr>
        <w:ind w:right="-46"/>
        <w:rPr>
          <w:sz w:val="28"/>
        </w:rPr>
      </w:pPr>
    </w:p>
    <w:p w14:paraId="3AA1A7B2" w14:textId="77777777" w:rsidR="00C72B92" w:rsidRDefault="00C72B92" w:rsidP="00C72B92">
      <w:pPr>
        <w:ind w:right="-46"/>
        <w:rPr>
          <w:sz w:val="28"/>
        </w:rPr>
      </w:pPr>
    </w:p>
    <w:p w14:paraId="66AB33AD" w14:textId="77777777" w:rsidR="00C72B92" w:rsidRDefault="00C72B92" w:rsidP="00C72B92">
      <w:pPr>
        <w:ind w:right="-46"/>
        <w:rPr>
          <w:sz w:val="28"/>
        </w:rPr>
      </w:pPr>
    </w:p>
    <w:p w14:paraId="50EA4FC9" w14:textId="77777777" w:rsidR="00C72B92" w:rsidRDefault="00C72B92" w:rsidP="00C72B92">
      <w:pPr>
        <w:ind w:right="-46"/>
        <w:rPr>
          <w:sz w:val="28"/>
        </w:rPr>
      </w:pPr>
    </w:p>
    <w:p w14:paraId="4803A6FD" w14:textId="580FCF4B" w:rsidR="00C72B92" w:rsidRDefault="00C72B92" w:rsidP="00C72B92">
      <w:pPr>
        <w:ind w:right="-46"/>
        <w:rPr>
          <w:sz w:val="28"/>
        </w:rPr>
      </w:pPr>
    </w:p>
    <w:p w14:paraId="719057CB" w14:textId="3B921302" w:rsidR="00F81F28" w:rsidRDefault="00F81F28" w:rsidP="00C72B92">
      <w:pPr>
        <w:ind w:right="-46"/>
        <w:rPr>
          <w:sz w:val="28"/>
        </w:rPr>
      </w:pPr>
    </w:p>
    <w:p w14:paraId="6DF00313" w14:textId="2BB2D774" w:rsidR="00F81F28" w:rsidRDefault="00F81F28" w:rsidP="00C72B92">
      <w:pPr>
        <w:ind w:right="-46"/>
        <w:rPr>
          <w:sz w:val="28"/>
        </w:rPr>
      </w:pPr>
    </w:p>
    <w:p w14:paraId="0700582F" w14:textId="3343AACA" w:rsidR="00F81F28" w:rsidRDefault="00F81F28" w:rsidP="00C72B92">
      <w:pPr>
        <w:ind w:right="-46"/>
        <w:rPr>
          <w:sz w:val="28"/>
        </w:rPr>
      </w:pPr>
    </w:p>
    <w:p w14:paraId="45FBC533" w14:textId="66C909BF" w:rsidR="00F81F28" w:rsidRDefault="00F81F28" w:rsidP="00C72B92">
      <w:pPr>
        <w:ind w:right="-46"/>
        <w:rPr>
          <w:sz w:val="28"/>
        </w:rPr>
      </w:pPr>
    </w:p>
    <w:p w14:paraId="4987C485" w14:textId="788AFDE0" w:rsidR="00F81F28" w:rsidRDefault="00F81F28" w:rsidP="00C72B92">
      <w:pPr>
        <w:ind w:right="-46"/>
        <w:rPr>
          <w:sz w:val="28"/>
        </w:rPr>
      </w:pPr>
    </w:p>
    <w:p w14:paraId="073A793B" w14:textId="694993D7" w:rsidR="00F81F28" w:rsidRDefault="00F81F28" w:rsidP="00C72B92">
      <w:pPr>
        <w:ind w:right="-46"/>
        <w:rPr>
          <w:sz w:val="28"/>
        </w:rPr>
      </w:pPr>
    </w:p>
    <w:p w14:paraId="46B97CEA" w14:textId="54FA06BB" w:rsidR="00F81F28" w:rsidRDefault="00F81F28" w:rsidP="00C72B92">
      <w:pPr>
        <w:ind w:right="-46"/>
        <w:rPr>
          <w:sz w:val="28"/>
        </w:rPr>
      </w:pPr>
    </w:p>
    <w:p w14:paraId="16E11917" w14:textId="548C4313" w:rsidR="00F81F28" w:rsidRDefault="00F81F28" w:rsidP="00C72B92">
      <w:pPr>
        <w:ind w:right="-46"/>
        <w:rPr>
          <w:sz w:val="28"/>
        </w:rPr>
      </w:pPr>
    </w:p>
    <w:p w14:paraId="23F600D4" w14:textId="2F8A7F16" w:rsidR="00F81F28" w:rsidRDefault="00F81F28" w:rsidP="00C72B92">
      <w:pPr>
        <w:ind w:right="-46"/>
        <w:rPr>
          <w:sz w:val="28"/>
        </w:rPr>
      </w:pPr>
    </w:p>
    <w:p w14:paraId="6F3A4010" w14:textId="28B8942F" w:rsidR="00F81F28" w:rsidRDefault="00F81F28" w:rsidP="00C72B92">
      <w:pPr>
        <w:ind w:right="-46"/>
        <w:rPr>
          <w:sz w:val="28"/>
        </w:rPr>
      </w:pPr>
    </w:p>
    <w:p w14:paraId="4C1997FB" w14:textId="0CE847E9" w:rsidR="00F81F28" w:rsidRDefault="00F81F28" w:rsidP="00C72B92">
      <w:pPr>
        <w:ind w:right="-46"/>
        <w:rPr>
          <w:sz w:val="28"/>
        </w:rPr>
      </w:pPr>
    </w:p>
    <w:p w14:paraId="461B734F" w14:textId="26238A59" w:rsidR="00F81F28" w:rsidRDefault="00F81F28" w:rsidP="00C72B92">
      <w:pPr>
        <w:ind w:right="-46"/>
        <w:rPr>
          <w:sz w:val="28"/>
        </w:rPr>
      </w:pPr>
    </w:p>
    <w:p w14:paraId="3C7F3A58" w14:textId="77EE1CC7" w:rsidR="00F81F28" w:rsidRDefault="00F81F28" w:rsidP="00C72B92">
      <w:pPr>
        <w:ind w:right="-46"/>
        <w:rPr>
          <w:sz w:val="28"/>
        </w:rPr>
      </w:pPr>
    </w:p>
    <w:p w14:paraId="04D30432" w14:textId="2E54960E" w:rsidR="00F81F28" w:rsidRDefault="00F81F28" w:rsidP="00C72B92">
      <w:pPr>
        <w:ind w:right="-46"/>
        <w:rPr>
          <w:sz w:val="28"/>
        </w:rPr>
      </w:pPr>
    </w:p>
    <w:p w14:paraId="7E0D7125" w14:textId="64BAA561" w:rsidR="00F81F28" w:rsidRDefault="00F81F28" w:rsidP="00C72B92">
      <w:pPr>
        <w:ind w:right="-46"/>
        <w:rPr>
          <w:sz w:val="28"/>
        </w:rPr>
      </w:pPr>
    </w:p>
    <w:p w14:paraId="67676DB3" w14:textId="05E868B6" w:rsidR="00F81F28" w:rsidRDefault="00F81F28" w:rsidP="00C72B92">
      <w:pPr>
        <w:ind w:right="-46"/>
        <w:rPr>
          <w:sz w:val="28"/>
        </w:rPr>
      </w:pPr>
    </w:p>
    <w:p w14:paraId="4005CB2F" w14:textId="77777777" w:rsidR="00F81F28" w:rsidRDefault="00F81F28" w:rsidP="00C72B92">
      <w:pPr>
        <w:ind w:right="-46"/>
        <w:rPr>
          <w:sz w:val="28"/>
        </w:rPr>
      </w:pPr>
    </w:p>
    <w:p w14:paraId="4F2A1100" w14:textId="77777777" w:rsidR="00C72B92" w:rsidRDefault="00C72B92" w:rsidP="00C72B92">
      <w:pPr>
        <w:ind w:right="-46"/>
        <w:rPr>
          <w:sz w:val="28"/>
        </w:rPr>
      </w:pPr>
    </w:p>
    <w:p w14:paraId="1BDB05B8" w14:textId="77777777" w:rsidR="00C72B92" w:rsidRDefault="00C72B92" w:rsidP="00C72B92">
      <w:pPr>
        <w:ind w:right="-46"/>
        <w:rPr>
          <w:sz w:val="28"/>
        </w:rPr>
      </w:pPr>
    </w:p>
    <w:p w14:paraId="3C7719B8" w14:textId="08330C7E" w:rsidR="00C72B92" w:rsidRDefault="00C72B92" w:rsidP="00C72B92">
      <w:pPr>
        <w:ind w:right="-46"/>
        <w:rPr>
          <w:rFonts w:ascii="Arial" w:hAnsi="Arial" w:cs="Arial"/>
          <w:b/>
          <w:sz w:val="32"/>
          <w:szCs w:val="20"/>
        </w:rPr>
      </w:pPr>
      <w:r>
        <w:rPr>
          <w:rFonts w:ascii="Arial" w:hAnsi="Arial" w:cs="Arial"/>
          <w:b/>
          <w:sz w:val="32"/>
          <w:szCs w:val="20"/>
        </w:rPr>
        <w:t>Schedule 2</w:t>
      </w:r>
    </w:p>
    <w:p w14:paraId="2972FE10" w14:textId="77777777" w:rsidR="00063B0C" w:rsidRDefault="00063B0C" w:rsidP="00C72B92">
      <w:pPr>
        <w:ind w:right="-46"/>
        <w:rPr>
          <w:rFonts w:ascii="Arial" w:hAnsi="Arial" w:cs="Arial"/>
          <w:b/>
          <w:sz w:val="32"/>
          <w:szCs w:val="20"/>
        </w:rPr>
      </w:pPr>
    </w:p>
    <w:p w14:paraId="40227253" w14:textId="77777777" w:rsidR="00C72B92" w:rsidRDefault="00C72B92" w:rsidP="00C72B92">
      <w:pPr>
        <w:ind w:right="-46"/>
        <w:rPr>
          <w:rFonts w:ascii="Arial" w:hAnsi="Arial" w:cs="Arial"/>
          <w:sz w:val="24"/>
          <w:szCs w:val="20"/>
        </w:rPr>
      </w:pPr>
      <w:r>
        <w:rPr>
          <w:rFonts w:ascii="Arial" w:hAnsi="Arial" w:cs="Arial"/>
          <w:b/>
          <w:sz w:val="32"/>
          <w:szCs w:val="20"/>
        </w:rPr>
        <w:t>Exemption Conditions</w:t>
      </w:r>
      <w:r w:rsidR="00EA0202">
        <w:rPr>
          <w:rFonts w:ascii="Arial" w:hAnsi="Arial" w:cs="Arial"/>
          <w:sz w:val="24"/>
          <w:szCs w:val="20"/>
        </w:rPr>
        <w:pict w14:anchorId="099DBA1C">
          <v:rect id="_x0000_i1027" style="width:0;height:1.5pt" o:hralign="center" o:bullet="t" o:hrstd="t" o:hr="t" fillcolor="#a0a0a0" stroked="f"/>
        </w:pict>
      </w:r>
    </w:p>
    <w:p w14:paraId="24F8F36E" w14:textId="77777777" w:rsidR="00063B0C" w:rsidRDefault="00063B0C" w:rsidP="00C72B92">
      <w:pPr>
        <w:ind w:right="-46"/>
        <w:rPr>
          <w:rFonts w:ascii="Arial" w:hAnsi="Arial" w:cs="Arial"/>
          <w:sz w:val="24"/>
          <w:szCs w:val="20"/>
        </w:rPr>
      </w:pPr>
    </w:p>
    <w:p w14:paraId="0488A2C3" w14:textId="7D9F8485" w:rsidR="00C72B92" w:rsidRDefault="00C72B92" w:rsidP="00C72B92">
      <w:pPr>
        <w:ind w:right="-46"/>
        <w:rPr>
          <w:rFonts w:ascii="Arial" w:hAnsi="Arial" w:cs="Arial"/>
          <w:sz w:val="24"/>
          <w:szCs w:val="20"/>
        </w:rPr>
      </w:pPr>
      <w:r>
        <w:rPr>
          <w:rFonts w:ascii="Arial" w:hAnsi="Arial" w:cs="Arial"/>
          <w:sz w:val="24"/>
          <w:szCs w:val="20"/>
        </w:rPr>
        <w:t xml:space="preserve">In accordance with subsection 34(2) of the </w:t>
      </w:r>
      <w:r>
        <w:rPr>
          <w:rFonts w:ascii="Arial" w:hAnsi="Arial" w:cs="Arial"/>
          <w:i/>
          <w:sz w:val="24"/>
          <w:szCs w:val="20"/>
        </w:rPr>
        <w:t>Product Emissions Standards Rules 2017</w:t>
      </w:r>
      <w:r>
        <w:rPr>
          <w:rFonts w:ascii="Arial" w:hAnsi="Arial" w:cs="Arial"/>
          <w:sz w:val="24"/>
          <w:szCs w:val="20"/>
        </w:rPr>
        <w:t>, the exemption for the engines specified in Schedule 1 is granted subject to the following conditions:</w:t>
      </w:r>
    </w:p>
    <w:p w14:paraId="6BABE00B" w14:textId="77777777" w:rsidR="00063B0C" w:rsidRDefault="00063B0C" w:rsidP="00C72B92">
      <w:pPr>
        <w:ind w:right="-46"/>
        <w:rPr>
          <w:rFonts w:ascii="Arial" w:hAnsi="Arial" w:cs="Arial"/>
          <w:sz w:val="24"/>
          <w:szCs w:val="20"/>
        </w:rPr>
      </w:pPr>
    </w:p>
    <w:tbl>
      <w:tblPr>
        <w:tblStyle w:val="TableGrid"/>
        <w:tblW w:w="0" w:type="auto"/>
        <w:tblLook w:val="04A0" w:firstRow="1" w:lastRow="0" w:firstColumn="1" w:lastColumn="0" w:noHBand="0" w:noVBand="1"/>
      </w:tblPr>
      <w:tblGrid>
        <w:gridCol w:w="9016"/>
      </w:tblGrid>
      <w:tr w:rsidR="00C72B92" w14:paraId="7F4B4273" w14:textId="77777777" w:rsidTr="00970A1E">
        <w:tc>
          <w:tcPr>
            <w:tcW w:w="9016" w:type="dxa"/>
            <w:tcBorders>
              <w:top w:val="nil"/>
              <w:left w:val="nil"/>
              <w:bottom w:val="nil"/>
              <w:right w:val="nil"/>
            </w:tcBorders>
          </w:tcPr>
          <w:p w14:paraId="08D8C6B2" w14:textId="77777777" w:rsidR="00C72B92" w:rsidRDefault="00EA0202" w:rsidP="00C72B92">
            <w:pPr>
              <w:pStyle w:val="ListParagraph"/>
              <w:numPr>
                <w:ilvl w:val="0"/>
                <w:numId w:val="1"/>
              </w:numPr>
              <w:ind w:right="-46"/>
              <w:rPr>
                <w:rFonts w:ascii="Arial" w:hAnsi="Arial" w:cs="Arial"/>
                <w:sz w:val="24"/>
                <w:szCs w:val="20"/>
              </w:rPr>
            </w:pPr>
            <w:sdt>
              <w:sdtPr>
                <w:rPr>
                  <w:rFonts w:ascii="Arial" w:hAnsi="Arial" w:cs="Arial"/>
                  <w:sz w:val="24"/>
                  <w:szCs w:val="20"/>
                </w:rPr>
                <w:alias w:val="wmm_Field_6591d23d-420d-4cb8-80b8-5b6d5f1118c0"/>
                <w:tag w:val="dcp|nrsiee_nrsieerecommendation|table2|Memo|jobdone"/>
                <w:id w:val="582278851"/>
                <w:placeholder>
                  <w:docPart w:val="D23E844685C1475184268D6004796D57"/>
                </w:placeholder>
                <w:text/>
              </w:sdtPr>
              <w:sdtEndPr/>
              <w:sdtContent>
                <w:r w:rsidR="00C72B92" w:rsidRPr="0019331C">
                  <w:rPr>
                    <w:rFonts w:ascii="Arial" w:hAnsi="Arial" w:cs="Arial"/>
                    <w:sz w:val="24"/>
                    <w:szCs w:val="20"/>
                  </w:rPr>
                  <w:t>The engines must only be supplied by Lakeside Marine Pty Ltd through an authorized dealer for the ultimate use of New South Wales National Parks and Wildlife Service (NSW NPWS), New South Wales Rural Fire Service (NSW RFS), a member club of Surf Life Saving Australia (SLSA) or an SLSA affiliated state or territory-based entity to provide rescue or emergency services purposes.</w:t>
                </w:r>
              </w:sdtContent>
            </w:sdt>
          </w:p>
        </w:tc>
      </w:tr>
      <w:tr w:rsidR="00C72B92" w14:paraId="2E98F459" w14:textId="77777777" w:rsidTr="00970A1E">
        <w:tc>
          <w:tcPr>
            <w:tcW w:w="9016" w:type="dxa"/>
            <w:tcBorders>
              <w:top w:val="nil"/>
              <w:left w:val="nil"/>
              <w:bottom w:val="nil"/>
              <w:right w:val="nil"/>
            </w:tcBorders>
          </w:tcPr>
          <w:p w14:paraId="054120EE"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225126285"/>
                <w:placeholder>
                  <w:docPart w:val="D23E844685C1475184268D6004796D57"/>
                </w:placeholder>
                <w:text/>
              </w:sdtPr>
              <w:sdtEndPr/>
              <w:sdtContent>
                <w:r w:rsidR="00C72B92" w:rsidRPr="00744611">
                  <w:rPr>
                    <w:rFonts w:ascii="Arial" w:eastAsia="Times New Roman" w:hAnsi="Arial" w:cs="Arial"/>
                    <w:sz w:val="24"/>
                    <w:szCs w:val="20"/>
                  </w:rPr>
                  <w:t>The supply of engines as described in Condition 1 must only be undertaken upon receipt of a</w:t>
                </w:r>
                <w:r w:rsidR="00C72B92">
                  <w:rPr>
                    <w:rFonts w:ascii="Arial" w:eastAsia="Times New Roman" w:hAnsi="Arial" w:cs="Arial"/>
                    <w:sz w:val="24"/>
                    <w:szCs w:val="20"/>
                  </w:rPr>
                  <w:t>n</w:t>
                </w:r>
                <w:r w:rsidR="00C72B92" w:rsidRPr="00744611">
                  <w:rPr>
                    <w:rFonts w:ascii="Arial" w:eastAsia="Times New Roman" w:hAnsi="Arial" w:cs="Arial"/>
                    <w:sz w:val="24"/>
                    <w:szCs w:val="20"/>
                  </w:rPr>
                  <w:t xml:space="preserve"> order form from NSW NP</w:t>
                </w:r>
                <w:r w:rsidR="00C72B92">
                  <w:rPr>
                    <w:rFonts w:ascii="Arial" w:eastAsia="Times New Roman" w:hAnsi="Arial" w:cs="Arial"/>
                    <w:sz w:val="24"/>
                    <w:szCs w:val="20"/>
                  </w:rPr>
                  <w:t>W</w:t>
                </w:r>
                <w:r w:rsidR="00C72B92" w:rsidRPr="00744611">
                  <w:rPr>
                    <w:rFonts w:ascii="Arial" w:eastAsia="Times New Roman" w:hAnsi="Arial" w:cs="Arial"/>
                    <w:sz w:val="24"/>
                    <w:szCs w:val="20"/>
                  </w:rPr>
                  <w:t>S</w:t>
                </w:r>
                <w:r w:rsidR="00C72B92">
                  <w:rPr>
                    <w:rFonts w:ascii="Arial" w:eastAsia="Times New Roman" w:hAnsi="Arial" w:cs="Arial"/>
                    <w:sz w:val="24"/>
                    <w:szCs w:val="20"/>
                  </w:rPr>
                  <w:t>, NSW RFS,</w:t>
                </w:r>
                <w:r w:rsidR="00C72B92" w:rsidRPr="00744611">
                  <w:rPr>
                    <w:rFonts w:ascii="Arial" w:eastAsia="Times New Roman" w:hAnsi="Arial" w:cs="Arial"/>
                    <w:sz w:val="24"/>
                    <w:szCs w:val="20"/>
                  </w:rPr>
                  <w:t xml:space="preserve"> a member club of SLSA or an SLSA affiliated state or territory-based entity.</w:t>
                </w:r>
              </w:sdtContent>
            </w:sdt>
          </w:p>
        </w:tc>
      </w:tr>
      <w:tr w:rsidR="00C72B92" w14:paraId="62492C4E" w14:textId="77777777" w:rsidTr="00970A1E">
        <w:tc>
          <w:tcPr>
            <w:tcW w:w="9016" w:type="dxa"/>
            <w:tcBorders>
              <w:top w:val="nil"/>
              <w:left w:val="nil"/>
              <w:bottom w:val="nil"/>
              <w:right w:val="nil"/>
            </w:tcBorders>
          </w:tcPr>
          <w:p w14:paraId="3CE2C26A"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463734173"/>
                <w:placeholder>
                  <w:docPart w:val="D23E844685C1475184268D6004796D57"/>
                </w:placeholder>
                <w:text/>
              </w:sdtPr>
              <w:sdtEndPr/>
              <w:sdtContent>
                <w:r w:rsidR="00C72B92" w:rsidRPr="0039277E">
                  <w:rPr>
                    <w:rFonts w:ascii="Arial" w:eastAsia="Times New Roman" w:hAnsi="Arial" w:cs="Arial"/>
                    <w:sz w:val="24"/>
                    <w:szCs w:val="20"/>
                  </w:rPr>
                  <w:t>A copy of this exemption must be clearly displayed in the area(s) of the premises where the ECPs are stored</w:t>
                </w:r>
                <w:r w:rsidR="00C72B92">
                  <w:rPr>
                    <w:rFonts w:ascii="Arial" w:eastAsia="Times New Roman" w:hAnsi="Arial" w:cs="Arial"/>
                    <w:sz w:val="24"/>
                    <w:szCs w:val="20"/>
                  </w:rPr>
                  <w:t xml:space="preserve"> before they are supplied to NSW NPWS, NSW RFS, a member club of SLSA or an SLSA affiliated state or territory-based entity</w:t>
                </w:r>
                <w:r w:rsidR="00C72B92" w:rsidRPr="0039277E">
                  <w:rPr>
                    <w:rFonts w:ascii="Arial" w:eastAsia="Times New Roman" w:hAnsi="Arial" w:cs="Arial"/>
                    <w:sz w:val="24"/>
                    <w:szCs w:val="20"/>
                  </w:rPr>
                  <w:t>.</w:t>
                </w:r>
              </w:sdtContent>
            </w:sdt>
          </w:p>
        </w:tc>
      </w:tr>
      <w:tr w:rsidR="00C72B92" w14:paraId="1EFB8068" w14:textId="77777777" w:rsidTr="00970A1E">
        <w:tc>
          <w:tcPr>
            <w:tcW w:w="9016" w:type="dxa"/>
            <w:tcBorders>
              <w:top w:val="nil"/>
              <w:left w:val="nil"/>
              <w:bottom w:val="nil"/>
              <w:right w:val="nil"/>
            </w:tcBorders>
          </w:tcPr>
          <w:p w14:paraId="2C359756"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403058231"/>
                <w:placeholder>
                  <w:docPart w:val="D23E844685C1475184268D6004796D57"/>
                </w:placeholder>
                <w:text/>
              </w:sdtPr>
              <w:sdtEndPr/>
              <w:sdtContent>
                <w:r w:rsidR="00C72B92" w:rsidRPr="0039277E">
                  <w:rPr>
                    <w:rFonts w:ascii="Arial" w:eastAsia="Times New Roman" w:hAnsi="Arial" w:cs="Arial"/>
                    <w:sz w:val="24"/>
                    <w:szCs w:val="20"/>
                  </w:rPr>
                  <w:t>The engines are to be labelled upon arrival with the relevant supply limitation details outlined in this Exemption Notice.</w:t>
                </w:r>
              </w:sdtContent>
            </w:sdt>
          </w:p>
        </w:tc>
      </w:tr>
      <w:tr w:rsidR="00C72B92" w14:paraId="2A66C0EA" w14:textId="77777777" w:rsidTr="00970A1E">
        <w:tc>
          <w:tcPr>
            <w:tcW w:w="9016" w:type="dxa"/>
            <w:tcBorders>
              <w:top w:val="nil"/>
              <w:left w:val="nil"/>
              <w:bottom w:val="nil"/>
              <w:right w:val="nil"/>
            </w:tcBorders>
          </w:tcPr>
          <w:p w14:paraId="3179D82B"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2045311419"/>
                <w:placeholder>
                  <w:docPart w:val="D23E844685C1475184268D6004796D57"/>
                </w:placeholder>
                <w:text/>
              </w:sdtPr>
              <w:sdtEndPr/>
              <w:sdtContent>
                <w:r w:rsidR="00C72B92" w:rsidRPr="0039277E">
                  <w:rPr>
                    <w:rFonts w:ascii="Arial" w:eastAsia="Times New Roman" w:hAnsi="Arial" w:cs="Arial"/>
                    <w:sz w:val="24"/>
                    <w:szCs w:val="20"/>
                  </w:rPr>
                  <w:t xml:space="preserve">If requested by the Department, </w:t>
                </w:r>
                <w:r w:rsidR="00C72B92">
                  <w:rPr>
                    <w:rFonts w:ascii="Arial" w:eastAsia="Times New Roman" w:hAnsi="Arial" w:cs="Arial"/>
                    <w:sz w:val="24"/>
                    <w:szCs w:val="20"/>
                  </w:rPr>
                  <w:t>Lakeside Marine</w:t>
                </w:r>
                <w:r w:rsidR="00C72B92" w:rsidRPr="0039277E">
                  <w:rPr>
                    <w:rFonts w:ascii="Arial" w:eastAsia="Times New Roman" w:hAnsi="Arial" w:cs="Arial"/>
                    <w:sz w:val="24"/>
                    <w:szCs w:val="20"/>
                  </w:rPr>
                  <w:t xml:space="preserve"> Pty Ltd must be able to submit a report relating to compliance with the conditions of this exemption</w:t>
                </w:r>
                <w:r w:rsidR="00C72B92">
                  <w:rPr>
                    <w:rFonts w:ascii="Arial" w:eastAsia="Times New Roman" w:hAnsi="Arial" w:cs="Arial"/>
                    <w:sz w:val="24"/>
                    <w:szCs w:val="20"/>
                  </w:rPr>
                  <w:t xml:space="preserve"> including details of the recipient of each engine</w:t>
                </w:r>
                <w:r w:rsidR="00C72B92" w:rsidRPr="0039277E">
                  <w:rPr>
                    <w:rFonts w:ascii="Arial" w:eastAsia="Times New Roman" w:hAnsi="Arial" w:cs="Arial"/>
                    <w:sz w:val="24"/>
                    <w:szCs w:val="20"/>
                  </w:rPr>
                  <w:t>.</w:t>
                </w:r>
              </w:sdtContent>
            </w:sdt>
          </w:p>
        </w:tc>
      </w:tr>
      <w:tr w:rsidR="00C72B92" w14:paraId="7C82123D" w14:textId="77777777" w:rsidTr="00970A1E">
        <w:tc>
          <w:tcPr>
            <w:tcW w:w="9016" w:type="dxa"/>
            <w:tcBorders>
              <w:top w:val="nil"/>
              <w:left w:val="nil"/>
              <w:bottom w:val="nil"/>
              <w:right w:val="nil"/>
            </w:tcBorders>
          </w:tcPr>
          <w:p w14:paraId="43039BF0"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345667964"/>
                <w:placeholder>
                  <w:docPart w:val="B474F518A1B64F79A0F3B6BF11D3BED4"/>
                </w:placeholder>
                <w:text/>
              </w:sdtPr>
              <w:sdtEndPr/>
              <w:sdtContent>
                <w:r w:rsidR="00C72B92" w:rsidRPr="0039277E">
                  <w:rPr>
                    <w:rFonts w:ascii="Arial" w:eastAsia="Times New Roman" w:hAnsi="Arial" w:cs="Arial"/>
                    <w:sz w:val="24"/>
                    <w:szCs w:val="20"/>
                  </w:rPr>
                  <w:t>The engines must not be displayed by any person for sale in a retail showroom or sales area accessible to the public.</w:t>
                </w:r>
              </w:sdtContent>
            </w:sdt>
          </w:p>
        </w:tc>
      </w:tr>
      <w:tr w:rsidR="00C72B92" w14:paraId="6F41C1A3" w14:textId="77777777" w:rsidTr="00970A1E">
        <w:tc>
          <w:tcPr>
            <w:tcW w:w="9016" w:type="dxa"/>
            <w:tcBorders>
              <w:top w:val="nil"/>
              <w:left w:val="nil"/>
              <w:bottom w:val="nil"/>
              <w:right w:val="nil"/>
            </w:tcBorders>
          </w:tcPr>
          <w:p w14:paraId="25029603"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89436796"/>
                <w:placeholder>
                  <w:docPart w:val="1F1A7D63EA2747F8A6C4490E9D9650DB"/>
                </w:placeholder>
                <w:text/>
              </w:sdtPr>
              <w:sdtEndPr/>
              <w:sdtContent>
                <w:r w:rsidR="00C72B92" w:rsidRPr="009C7D49">
                  <w:rPr>
                    <w:rFonts w:ascii="Arial" w:eastAsia="Times New Roman" w:hAnsi="Arial" w:cs="Arial"/>
                    <w:sz w:val="24"/>
                    <w:szCs w:val="20"/>
                  </w:rPr>
                  <w:t>The import and supply of the ECPs for the purpose specified in this exemption must be completed prior to the expiry date of 30 June 2024.</w:t>
                </w:r>
              </w:sdtContent>
            </w:sdt>
          </w:p>
        </w:tc>
      </w:tr>
      <w:tr w:rsidR="00C72B92" w14:paraId="66C54D72" w14:textId="77777777" w:rsidTr="00970A1E">
        <w:tc>
          <w:tcPr>
            <w:tcW w:w="9016" w:type="dxa"/>
            <w:tcBorders>
              <w:top w:val="nil"/>
              <w:left w:val="nil"/>
              <w:bottom w:val="nil"/>
              <w:right w:val="nil"/>
            </w:tcBorders>
          </w:tcPr>
          <w:p w14:paraId="48AE6E2B"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762267260"/>
                <w:placeholder>
                  <w:docPart w:val="1E24BBC001AA4674BD5FC083235B7742"/>
                </w:placeholder>
                <w:text/>
              </w:sdtPr>
              <w:sdtEndPr/>
              <w:sdtContent>
                <w:r w:rsidR="00C72B92" w:rsidRPr="00FC3A35">
                  <w:rPr>
                    <w:rFonts w:ascii="Arial" w:eastAsia="Times New Roman" w:hAnsi="Arial" w:cs="Arial"/>
                    <w:sz w:val="24"/>
                    <w:szCs w:val="20"/>
                  </w:rPr>
                  <w:t>Exempted engines imported but not supplied by 30 June 2024 are not covered by this exemption.</w:t>
                </w:r>
              </w:sdtContent>
            </w:sdt>
          </w:p>
        </w:tc>
      </w:tr>
      <w:tr w:rsidR="00C72B92" w14:paraId="39153F07" w14:textId="77777777" w:rsidTr="00970A1E">
        <w:tc>
          <w:tcPr>
            <w:tcW w:w="9016" w:type="dxa"/>
            <w:tcBorders>
              <w:top w:val="nil"/>
              <w:left w:val="nil"/>
              <w:bottom w:val="nil"/>
              <w:right w:val="nil"/>
            </w:tcBorders>
          </w:tcPr>
          <w:p w14:paraId="3A3908D9" w14:textId="77777777" w:rsidR="00C72B92" w:rsidRDefault="00EA0202" w:rsidP="00C72B92">
            <w:pPr>
              <w:pStyle w:val="ListParagraph"/>
              <w:numPr>
                <w:ilvl w:val="0"/>
                <w:numId w:val="1"/>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737853985"/>
                <w:placeholder>
                  <w:docPart w:val="0575F7BB9BD24C5996A6EC0DED952E78"/>
                </w:placeholder>
                <w:text/>
              </w:sdtPr>
              <w:sdtEndPr/>
              <w:sdtContent>
                <w:r w:rsidR="00C72B92">
                  <w:rPr>
                    <w:rFonts w:ascii="Arial" w:eastAsia="Times New Roman" w:hAnsi="Arial" w:cs="Arial"/>
                    <w:sz w:val="24"/>
                    <w:szCs w:val="20"/>
                  </w:rPr>
                  <w:t>This exemption is for a total of six hundred (600) ECPs as described in Schedule 1.</w:t>
                </w:r>
              </w:sdtContent>
            </w:sdt>
          </w:p>
        </w:tc>
      </w:tr>
    </w:tbl>
    <w:p w14:paraId="7F1FD358" w14:textId="77777777" w:rsidR="00C72B92" w:rsidRDefault="00C72B92" w:rsidP="00C72B92">
      <w:pPr>
        <w:ind w:right="-46"/>
        <w:rPr>
          <w:rFonts w:ascii="Arial" w:hAnsi="Arial" w:cs="Arial"/>
          <w:sz w:val="24"/>
          <w:szCs w:val="20"/>
        </w:rPr>
      </w:pPr>
    </w:p>
    <w:p w14:paraId="082C4521" w14:textId="77777777" w:rsidR="00B84BAA" w:rsidRDefault="00B84BAA">
      <w:pPr>
        <w:spacing w:before="329" w:line="272" w:lineRule="exact"/>
        <w:textAlignment w:val="baseline"/>
        <w:rPr>
          <w:rFonts w:ascii="Arial" w:eastAsia="Arial" w:hAnsi="Arial"/>
          <w:color w:val="000000"/>
          <w:sz w:val="24"/>
        </w:rPr>
      </w:pPr>
    </w:p>
    <w:sectPr w:rsidR="00B84BAA" w:rsidSect="006442BD">
      <w:pgSz w:w="11909" w:h="16838"/>
      <w:pgMar w:top="420" w:right="1242" w:bottom="273" w:left="138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0E295" w14:textId="77777777" w:rsidR="00504BF4" w:rsidRDefault="00817215">
      <w:r>
        <w:separator/>
      </w:r>
    </w:p>
  </w:endnote>
  <w:endnote w:type="continuationSeparator" w:id="0">
    <w:p w14:paraId="2B10E297" w14:textId="77777777" w:rsidR="00504BF4" w:rsidRDefault="00817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0E291" w14:textId="77777777" w:rsidR="00CC6D90" w:rsidRDefault="00CC6D90"/>
  </w:footnote>
  <w:footnote w:type="continuationSeparator" w:id="0">
    <w:p w14:paraId="2B10E292" w14:textId="77777777" w:rsidR="00CC6D90" w:rsidRDefault="00817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45AB" w14:textId="77777777" w:rsidR="00E86D7E" w:rsidRDefault="00E86D7E" w:rsidP="00E86D7E">
    <w:pPr>
      <w:ind w:right="849"/>
      <w:rPr>
        <w:rFonts w:ascii="Arial" w:hAnsi="Arial" w:cs="Arial"/>
        <w:noProof/>
        <w:sz w:val="20"/>
        <w:szCs w:val="20"/>
        <w:lang w:eastAsia="en-AU"/>
      </w:rPr>
    </w:pPr>
    <w:r>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text/>
      </w:sdtPr>
      <w:sdtEndPr/>
      <w:sdtContent>
        <w:r>
          <w:rPr>
            <w:rFonts w:ascii="Arial" w:hAnsi="Arial" w:cs="Arial"/>
            <w:noProof/>
            <w:sz w:val="20"/>
            <w:szCs w:val="20"/>
            <w:lang w:eastAsia="en-AU"/>
          </w:rPr>
          <w:t>ECP-21-0006E (as varied on 27/09/2022)</w:t>
        </w:r>
      </w:sdtContent>
    </w:sdt>
  </w:p>
  <w:p w14:paraId="2661E24E" w14:textId="77777777" w:rsidR="00842877" w:rsidRPr="00E86D7E" w:rsidRDefault="00842877" w:rsidP="00E86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1C5B23"/>
    <w:multiLevelType w:val="hybridMultilevel"/>
    <w:tmpl w:val="152A6528"/>
    <w:lvl w:ilvl="0" w:tplc="8FBEDABE">
      <w:start w:val="1"/>
      <w:numFmt w:val="decimal"/>
      <w:lvlText w:val="%1."/>
      <w:lvlJc w:val="left"/>
      <w:pPr>
        <w:ind w:left="720" w:hanging="360"/>
      </w:pPr>
      <w:rPr>
        <w:rFonts w:hint="default"/>
      </w:rPr>
    </w:lvl>
    <w:lvl w:ilvl="1" w:tplc="43BAA4CC" w:tentative="1">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num w:numId="1" w16cid:durableId="1328241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D90"/>
    <w:rsid w:val="00063B0C"/>
    <w:rsid w:val="000D6515"/>
    <w:rsid w:val="00177972"/>
    <w:rsid w:val="00293EF3"/>
    <w:rsid w:val="002D3376"/>
    <w:rsid w:val="003C0268"/>
    <w:rsid w:val="00504BF4"/>
    <w:rsid w:val="006442BD"/>
    <w:rsid w:val="00652D3F"/>
    <w:rsid w:val="00817215"/>
    <w:rsid w:val="00842877"/>
    <w:rsid w:val="009F351F"/>
    <w:rsid w:val="00AD7224"/>
    <w:rsid w:val="00B84BAA"/>
    <w:rsid w:val="00BC659A"/>
    <w:rsid w:val="00C72B92"/>
    <w:rsid w:val="00CC6D90"/>
    <w:rsid w:val="00D1548D"/>
    <w:rsid w:val="00E13166"/>
    <w:rsid w:val="00E86D7E"/>
    <w:rsid w:val="00E94A1C"/>
    <w:rsid w:val="00EA0202"/>
    <w:rsid w:val="00F4743B"/>
    <w:rsid w:val="00F81F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10E278"/>
  <w15:docId w15:val="{7A71D918-D70D-42DF-B82D-1C78B407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2B92"/>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2B92"/>
    <w:pPr>
      <w:spacing w:after="200" w:line="276"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842877"/>
    <w:pPr>
      <w:tabs>
        <w:tab w:val="center" w:pos="4513"/>
        <w:tab w:val="right" w:pos="9026"/>
      </w:tabs>
    </w:pPr>
  </w:style>
  <w:style w:type="character" w:customStyle="1" w:styleId="HeaderChar">
    <w:name w:val="Header Char"/>
    <w:basedOn w:val="DefaultParagraphFont"/>
    <w:link w:val="Header"/>
    <w:uiPriority w:val="99"/>
    <w:rsid w:val="00842877"/>
  </w:style>
  <w:style w:type="paragraph" w:styleId="Footer">
    <w:name w:val="footer"/>
    <w:basedOn w:val="Normal"/>
    <w:link w:val="FooterChar"/>
    <w:uiPriority w:val="99"/>
    <w:unhideWhenUsed/>
    <w:rsid w:val="00842877"/>
    <w:pPr>
      <w:tabs>
        <w:tab w:val="center" w:pos="4513"/>
        <w:tab w:val="right" w:pos="9026"/>
      </w:tabs>
    </w:pPr>
  </w:style>
  <w:style w:type="character" w:customStyle="1" w:styleId="FooterChar">
    <w:name w:val="Footer Char"/>
    <w:basedOn w:val="DefaultParagraphFont"/>
    <w:link w:val="Footer"/>
    <w:uiPriority w:val="99"/>
    <w:rsid w:val="00842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96679">
      <w:bodyDiv w:val="1"/>
      <w:marLeft w:val="0"/>
      <w:marRight w:val="0"/>
      <w:marTop w:val="0"/>
      <w:marBottom w:val="0"/>
      <w:divBdr>
        <w:top w:val="none" w:sz="0" w:space="0" w:color="auto"/>
        <w:left w:val="none" w:sz="0" w:space="0" w:color="auto"/>
        <w:bottom w:val="none" w:sz="0" w:space="0" w:color="auto"/>
        <w:right w:val="none" w:sz="0" w:space="0" w:color="auto"/>
      </w:divBdr>
    </w:div>
    <w:div w:id="687294425">
      <w:bodyDiv w:val="1"/>
      <w:marLeft w:val="0"/>
      <w:marRight w:val="0"/>
      <w:marTop w:val="0"/>
      <w:marBottom w:val="0"/>
      <w:divBdr>
        <w:top w:val="none" w:sz="0" w:space="0" w:color="auto"/>
        <w:left w:val="none" w:sz="0" w:space="0" w:color="auto"/>
        <w:bottom w:val="none" w:sz="0" w:space="0" w:color="auto"/>
        <w:right w:val="none" w:sz="0" w:space="0" w:color="auto"/>
      </w:divBdr>
    </w:div>
    <w:div w:id="1344168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7EC00E7A23435CA5C7977C5535EFAA"/>
        <w:category>
          <w:name w:val="General"/>
          <w:gallery w:val="placeholder"/>
        </w:category>
        <w:types>
          <w:type w:val="bbPlcHdr"/>
        </w:types>
        <w:behaviors>
          <w:behavior w:val="content"/>
        </w:behaviors>
        <w:guid w:val="{D8034BB8-3D48-4BAF-AD51-E3BD5650521B}"/>
      </w:docPartPr>
      <w:docPartBody>
        <w:p w:rsidR="0050390F" w:rsidRDefault="0050390F"/>
      </w:docPartBody>
    </w:docPart>
    <w:docPart>
      <w:docPartPr>
        <w:name w:val="0381057A18C1450F98BAD9F55C431A1F"/>
        <w:category>
          <w:name w:val="General"/>
          <w:gallery w:val="placeholder"/>
        </w:category>
        <w:types>
          <w:type w:val="bbPlcHdr"/>
        </w:types>
        <w:behaviors>
          <w:behavior w:val="content"/>
        </w:behaviors>
        <w:guid w:val="{C6C7A810-3111-432A-8255-D977258DB6AB}"/>
      </w:docPartPr>
      <w:docPartBody>
        <w:p w:rsidR="0050390F" w:rsidRDefault="0050390F"/>
      </w:docPartBody>
    </w:docPart>
    <w:docPart>
      <w:docPartPr>
        <w:name w:val="0094876C3EE94B66A7FDDEE350A8A7A2"/>
        <w:category>
          <w:name w:val="General"/>
          <w:gallery w:val="placeholder"/>
        </w:category>
        <w:types>
          <w:type w:val="bbPlcHdr"/>
        </w:types>
        <w:behaviors>
          <w:behavior w:val="content"/>
        </w:behaviors>
        <w:guid w:val="{CE4E42DB-07DB-4A62-BC78-153929802AF9}"/>
      </w:docPartPr>
      <w:docPartBody>
        <w:p w:rsidR="0050390F" w:rsidRDefault="0050390F"/>
      </w:docPartBody>
    </w:docPart>
    <w:docPart>
      <w:docPartPr>
        <w:name w:val="9779B047E1944F1AB12DB26A29DDFE92"/>
        <w:category>
          <w:name w:val="General"/>
          <w:gallery w:val="placeholder"/>
        </w:category>
        <w:types>
          <w:type w:val="bbPlcHdr"/>
        </w:types>
        <w:behaviors>
          <w:behavior w:val="content"/>
        </w:behaviors>
        <w:guid w:val="{06DCC314-E2FA-406A-9E5E-66AEE5A34DCE}"/>
      </w:docPartPr>
      <w:docPartBody>
        <w:p w:rsidR="0050390F" w:rsidRDefault="0050390F"/>
      </w:docPartBody>
    </w:docPart>
    <w:docPart>
      <w:docPartPr>
        <w:name w:val="86986EB774FE4CE4993A0455B031D173"/>
        <w:category>
          <w:name w:val="General"/>
          <w:gallery w:val="placeholder"/>
        </w:category>
        <w:types>
          <w:type w:val="bbPlcHdr"/>
        </w:types>
        <w:behaviors>
          <w:behavior w:val="content"/>
        </w:behaviors>
        <w:guid w:val="{565D200B-FC9B-47A4-BBD3-8C57A788814A}"/>
      </w:docPartPr>
      <w:docPartBody>
        <w:p w:rsidR="0050390F" w:rsidRDefault="0050390F"/>
      </w:docPartBody>
    </w:docPart>
    <w:docPart>
      <w:docPartPr>
        <w:name w:val="5C8FBC05B18E4C19A87AF3C6254E1C86"/>
        <w:category>
          <w:name w:val="General"/>
          <w:gallery w:val="placeholder"/>
        </w:category>
        <w:types>
          <w:type w:val="bbPlcHdr"/>
        </w:types>
        <w:behaviors>
          <w:behavior w:val="content"/>
        </w:behaviors>
        <w:guid w:val="{97881AE9-385E-4BF2-9507-40BAD75AA261}"/>
      </w:docPartPr>
      <w:docPartBody>
        <w:p w:rsidR="0050390F" w:rsidRDefault="0050390F"/>
      </w:docPartBody>
    </w:docPart>
    <w:docPart>
      <w:docPartPr>
        <w:name w:val="85A59246BA77442AAEDBE8671C73312C"/>
        <w:category>
          <w:name w:val="General"/>
          <w:gallery w:val="placeholder"/>
        </w:category>
        <w:types>
          <w:type w:val="bbPlcHdr"/>
        </w:types>
        <w:behaviors>
          <w:behavior w:val="content"/>
        </w:behaviors>
        <w:guid w:val="{DD545327-77FA-45E4-B689-4FA75F66560C}"/>
      </w:docPartPr>
      <w:docPartBody>
        <w:p w:rsidR="0050390F" w:rsidRDefault="0050390F"/>
      </w:docPartBody>
    </w:docPart>
    <w:docPart>
      <w:docPartPr>
        <w:name w:val="2B7BE7B04B4D42B298148B983EAE604D"/>
        <w:category>
          <w:name w:val="General"/>
          <w:gallery w:val="placeholder"/>
        </w:category>
        <w:types>
          <w:type w:val="bbPlcHdr"/>
        </w:types>
        <w:behaviors>
          <w:behavior w:val="content"/>
        </w:behaviors>
        <w:guid w:val="{E2804961-BA83-4082-AB78-39E5D75A5D72}"/>
      </w:docPartPr>
      <w:docPartBody>
        <w:p w:rsidR="0050390F" w:rsidRDefault="0050390F"/>
      </w:docPartBody>
    </w:docPart>
    <w:docPart>
      <w:docPartPr>
        <w:name w:val="B83927CFB8EA4A22B9430C67B5644349"/>
        <w:category>
          <w:name w:val="General"/>
          <w:gallery w:val="placeholder"/>
        </w:category>
        <w:types>
          <w:type w:val="bbPlcHdr"/>
        </w:types>
        <w:behaviors>
          <w:behavior w:val="content"/>
        </w:behaviors>
        <w:guid w:val="{0610903C-92D0-48F7-B6DC-44ADCD049BE6}"/>
      </w:docPartPr>
      <w:docPartBody>
        <w:p w:rsidR="0050390F" w:rsidRDefault="0050390F"/>
      </w:docPartBody>
    </w:docPart>
    <w:docPart>
      <w:docPartPr>
        <w:name w:val="07CA4D5CD95A4FDCB2CE49CDAA8531C2"/>
        <w:category>
          <w:name w:val="General"/>
          <w:gallery w:val="placeholder"/>
        </w:category>
        <w:types>
          <w:type w:val="bbPlcHdr"/>
        </w:types>
        <w:behaviors>
          <w:behavior w:val="content"/>
        </w:behaviors>
        <w:guid w:val="{4118F3E6-16FF-4B1A-BBA1-0F1736B9C231}"/>
      </w:docPartPr>
      <w:docPartBody>
        <w:p w:rsidR="0050390F" w:rsidRDefault="0050390F"/>
      </w:docPartBody>
    </w:docPart>
    <w:docPart>
      <w:docPartPr>
        <w:name w:val="0301319B757944D0B0EAF88D1B87A6E8"/>
        <w:category>
          <w:name w:val="General"/>
          <w:gallery w:val="placeholder"/>
        </w:category>
        <w:types>
          <w:type w:val="bbPlcHdr"/>
        </w:types>
        <w:behaviors>
          <w:behavior w:val="content"/>
        </w:behaviors>
        <w:guid w:val="{0D233E0D-9E93-4BCB-B060-9E06C3309F6C}"/>
      </w:docPartPr>
      <w:docPartBody>
        <w:p w:rsidR="0050390F" w:rsidRDefault="0050390F"/>
      </w:docPartBody>
    </w:docPart>
    <w:docPart>
      <w:docPartPr>
        <w:name w:val="C6A4834C88104D01A887BECF1176D615"/>
        <w:category>
          <w:name w:val="General"/>
          <w:gallery w:val="placeholder"/>
        </w:category>
        <w:types>
          <w:type w:val="bbPlcHdr"/>
        </w:types>
        <w:behaviors>
          <w:behavior w:val="content"/>
        </w:behaviors>
        <w:guid w:val="{8B4840D2-9555-41F4-9AF2-BB47C73ED0FF}"/>
      </w:docPartPr>
      <w:docPartBody>
        <w:p w:rsidR="0050390F" w:rsidRDefault="0050390F"/>
      </w:docPartBody>
    </w:docPart>
    <w:docPart>
      <w:docPartPr>
        <w:name w:val="D80D716923214EA4B83EC69317210545"/>
        <w:category>
          <w:name w:val="General"/>
          <w:gallery w:val="placeholder"/>
        </w:category>
        <w:types>
          <w:type w:val="bbPlcHdr"/>
        </w:types>
        <w:behaviors>
          <w:behavior w:val="content"/>
        </w:behaviors>
        <w:guid w:val="{63D24350-052E-4140-9F34-3228B036AB80}"/>
      </w:docPartPr>
      <w:docPartBody>
        <w:p w:rsidR="0050390F" w:rsidRDefault="0050390F"/>
      </w:docPartBody>
    </w:docPart>
    <w:docPart>
      <w:docPartPr>
        <w:name w:val="D23E844685C1475184268D6004796D57"/>
        <w:category>
          <w:name w:val="General"/>
          <w:gallery w:val="placeholder"/>
        </w:category>
        <w:types>
          <w:type w:val="bbPlcHdr"/>
        </w:types>
        <w:behaviors>
          <w:behavior w:val="content"/>
        </w:behaviors>
        <w:guid w:val="{60223F10-A7BE-48F6-8855-2BA17822DD3D}"/>
      </w:docPartPr>
      <w:docPartBody>
        <w:p w:rsidR="0050390F" w:rsidRDefault="0050390F"/>
      </w:docPartBody>
    </w:docPart>
    <w:docPart>
      <w:docPartPr>
        <w:name w:val="B474F518A1B64F79A0F3B6BF11D3BED4"/>
        <w:category>
          <w:name w:val="General"/>
          <w:gallery w:val="placeholder"/>
        </w:category>
        <w:types>
          <w:type w:val="bbPlcHdr"/>
        </w:types>
        <w:behaviors>
          <w:behavior w:val="content"/>
        </w:behaviors>
        <w:guid w:val="{3B65441D-8194-4230-B5F6-0AB7BC899997}"/>
      </w:docPartPr>
      <w:docPartBody>
        <w:p w:rsidR="0050390F" w:rsidRDefault="0050390F"/>
      </w:docPartBody>
    </w:docPart>
    <w:docPart>
      <w:docPartPr>
        <w:name w:val="1F1A7D63EA2747F8A6C4490E9D9650DB"/>
        <w:category>
          <w:name w:val="General"/>
          <w:gallery w:val="placeholder"/>
        </w:category>
        <w:types>
          <w:type w:val="bbPlcHdr"/>
        </w:types>
        <w:behaviors>
          <w:behavior w:val="content"/>
        </w:behaviors>
        <w:guid w:val="{FB54F77B-D95B-4DD8-9A62-CDF5C2432E4D}"/>
      </w:docPartPr>
      <w:docPartBody>
        <w:p w:rsidR="0050390F" w:rsidRDefault="0050390F"/>
      </w:docPartBody>
    </w:docPart>
    <w:docPart>
      <w:docPartPr>
        <w:name w:val="1E24BBC001AA4674BD5FC083235B7742"/>
        <w:category>
          <w:name w:val="General"/>
          <w:gallery w:val="placeholder"/>
        </w:category>
        <w:types>
          <w:type w:val="bbPlcHdr"/>
        </w:types>
        <w:behaviors>
          <w:behavior w:val="content"/>
        </w:behaviors>
        <w:guid w:val="{817E8075-E144-4BBA-8787-312D21D8C58C}"/>
      </w:docPartPr>
      <w:docPartBody>
        <w:p w:rsidR="0050390F" w:rsidRDefault="0050390F"/>
      </w:docPartBody>
    </w:docPart>
    <w:docPart>
      <w:docPartPr>
        <w:name w:val="0575F7BB9BD24C5996A6EC0DED952E78"/>
        <w:category>
          <w:name w:val="General"/>
          <w:gallery w:val="placeholder"/>
        </w:category>
        <w:types>
          <w:type w:val="bbPlcHdr"/>
        </w:types>
        <w:behaviors>
          <w:behavior w:val="content"/>
        </w:behaviors>
        <w:guid w:val="{32C8A298-8DCF-4F56-BBF8-BEADA7121FDA}"/>
      </w:docPartPr>
      <w:docPartBody>
        <w:p w:rsidR="0050390F" w:rsidRDefault="0050390F"/>
      </w:docPartBody>
    </w:docPart>
    <w:docPart>
      <w:docPartPr>
        <w:name w:val="8F8A43B96F36434287ADB80FC0681484"/>
        <w:category>
          <w:name w:val="General"/>
          <w:gallery w:val="placeholder"/>
        </w:category>
        <w:types>
          <w:type w:val="bbPlcHdr"/>
        </w:types>
        <w:behaviors>
          <w:behavior w:val="content"/>
        </w:behaviors>
        <w:guid w:val="{28FAB0CC-471D-4C81-A8ED-152BA0509655}"/>
      </w:docPartPr>
      <w:docPartBody>
        <w:p w:rsidR="0050390F" w:rsidRDefault="0050390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DF"/>
    <w:rsid w:val="0050390F"/>
    <w:rsid w:val="008F64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Props1.xml><?xml version="1.0" encoding="utf-8"?>
<ds:datastoreItem xmlns:ds="http://schemas.openxmlformats.org/officeDocument/2006/customXml" ds:itemID="{CF4FC907-CF8D-4D13-9925-ABDC700D2F29}">
  <ds:schemaRefs>
    <ds:schemaRef ds:uri="http://schemas.microsoft.com/sharepoint/v3/contenttype/forms"/>
  </ds:schemaRefs>
</ds:datastoreItem>
</file>

<file path=customXml/itemProps2.xml><?xml version="1.0" encoding="utf-8"?>
<ds:datastoreItem xmlns:ds="http://schemas.openxmlformats.org/officeDocument/2006/customXml" ds:itemID="{0812A989-548C-48B4-A81F-6641F485452C}">
  <ds:schemaRefs>
    <ds:schemaRef ds:uri="http://schemas.microsoft.com/office/2006/metadata/customXsn"/>
  </ds:schemaRefs>
</ds:datastoreItem>
</file>

<file path=customXml/itemProps3.xml><?xml version="1.0" encoding="utf-8"?>
<ds:datastoreItem xmlns:ds="http://schemas.openxmlformats.org/officeDocument/2006/customXml" ds:itemID="{B6D5F89E-F10D-4196-9046-878AD7DD9B0C}">
  <ds:schemaRefs>
    <ds:schemaRef ds:uri="http://schemas.microsoft.com/sharepoint/events"/>
  </ds:schemaRefs>
</ds:datastoreItem>
</file>

<file path=customXml/itemProps4.xml><?xml version="1.0" encoding="utf-8"?>
<ds:datastoreItem xmlns:ds="http://schemas.openxmlformats.org/officeDocument/2006/customXml" ds:itemID="{99654CD4-665E-4E05-B5A1-488AC1C18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F88A61-FA99-45B3-A42B-0535136ECAFE}">
  <ds:schemaRefs>
    <ds:schemaRef ds:uri="http://schemas.openxmlformats.org/officeDocument/2006/bibliography"/>
  </ds:schemaRefs>
</ds:datastoreItem>
</file>

<file path=customXml/itemProps6.xml><?xml version="1.0" encoding="utf-8"?>
<ds:datastoreItem xmlns:ds="http://schemas.openxmlformats.org/officeDocument/2006/customXml" ds:itemID="{4955E0B1-3375-4318-A805-FB0F997C2420}">
  <ds:schemaRefs>
    <ds:schemaRef ds:uri="http://schemas.microsoft.com/office/2006/metadata/propertie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 ds:uri="http://schemas.microsoft.com/sharepoint/v4"/>
    <ds:schemaRef ds:uri="1201fbac-4e05-4e09-943f-b1daffa0ea6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780</Words>
  <Characters>4446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Exemption Variation Notice - Variation to Exemption No: ECP-21-0006Ev</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Variation Notice - Variation to Exemption No: ECP-21-0006Ev</dc:title>
  <dc:creator>Department of Climate Change, Energy, the Environment and Water</dc:creator>
  <cp:lastModifiedBy>Durack, Bec</cp:lastModifiedBy>
  <cp:revision>2</cp:revision>
  <dcterms:created xsi:type="dcterms:W3CDTF">2022-09-27T08:13:00Z</dcterms:created>
  <dcterms:modified xsi:type="dcterms:W3CDTF">2022-09-27T08:13:00Z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0x01010087E80B6A94CF17418D78389AE32387B5003ED15C0959B7D344ABC116539F0D6F9C</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{7e869c47-6100-4ff1-a958-c6ffd1b32956}</vt:lpwstr>
  </property>
  <property fmtid="{D5CDD505-2E9C-101B-9397-08002B2CF9AE}" pid="6" name="RecordPoint_ActiveItemUniqueId">
    <vt:lpwstr>{53efe410-7f49-4cbc-9bca-1db2bfd66968}</vt:lpwstr>
  </property>
  <property fmtid="{D5CDD505-2E9C-101B-9397-08002B2CF9AE}" pid="7" name="RecordPoint_ActiveItemWebId">
    <vt:lpwstr>{0d0b87a8-e30d-4c14-854d-535026678011}</vt:lpwstr>
  </property>
</Properties>
</file>