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3443C" w14:textId="58FF48F7" w:rsidR="00CC7B67" w:rsidRPr="007D4710" w:rsidRDefault="00CC7B67" w:rsidP="00CC7B67">
      <w:pPr>
        <w:spacing w:after="0"/>
        <w:ind w:right="-45"/>
        <w:rPr>
          <w:rFonts w:ascii="Arial" w:hAnsi="Arial" w:cs="Arial"/>
          <w:sz w:val="24"/>
          <w:szCs w:val="24"/>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28260D156CF148D4B636801BCAE992EC"/>
          </w:placeholder>
          <w:text/>
        </w:sdtPr>
        <w:sdtEndPr/>
        <w:sdtContent>
          <w:r w:rsidR="00194745">
            <w:rPr>
              <w:rFonts w:ascii="Arial" w:hAnsi="Arial" w:cs="Arial"/>
              <w:sz w:val="24"/>
              <w:szCs w:val="20"/>
            </w:rPr>
            <w:t>Tracy Gurnett</w:t>
          </w:r>
        </w:sdtContent>
      </w:sdt>
      <w:r>
        <w:rPr>
          <w:rFonts w:ascii="Arial" w:hAnsi="Arial" w:cs="Arial"/>
          <w:sz w:val="24"/>
          <w:szCs w:val="20"/>
        </w:rPr>
        <w:t xml:space="preserve">, a Delegate of the Secretary of the Department of </w:t>
      </w:r>
      <w:r w:rsidR="00F43D63">
        <w:rPr>
          <w:rFonts w:ascii="Arial" w:hAnsi="Arial" w:cs="Arial"/>
          <w:sz w:val="24"/>
          <w:szCs w:val="20"/>
        </w:rPr>
        <w:t xml:space="preserve">Climate Change, Energy, </w:t>
      </w:r>
      <w:r w:rsidR="00076CEF">
        <w:rPr>
          <w:rFonts w:ascii="Arial" w:hAnsi="Arial" w:cs="Arial"/>
          <w:sz w:val="24"/>
          <w:szCs w:val="20"/>
        </w:rPr>
        <w:t>the Environment and Water</w:t>
      </w:r>
      <w:r>
        <w:rPr>
          <w:rFonts w:ascii="Arial" w:hAnsi="Arial" w:cs="Arial"/>
          <w:sz w:val="24"/>
          <w:szCs w:val="20"/>
        </w:rPr>
        <w:t xml:space="preserve"> (the Department) grant this exemption from Part 3 of the Product Emissions Standards Act to </w:t>
      </w:r>
      <w:r w:rsidR="00675AF1" w:rsidRPr="007D4710">
        <w:rPr>
          <w:rFonts w:ascii="Arial" w:hAnsi="Arial" w:cs="Arial"/>
          <w:sz w:val="24"/>
          <w:szCs w:val="24"/>
        </w:rPr>
        <w:t>Marine Power International LLC (ABN 25 003 100 007)</w:t>
      </w:r>
      <w:r w:rsidR="007D4710">
        <w:rPr>
          <w:rFonts w:ascii="Arial" w:hAnsi="Arial" w:cs="Arial"/>
          <w:sz w:val="24"/>
          <w:szCs w:val="24"/>
        </w:rPr>
        <w:t>.</w:t>
      </w:r>
    </w:p>
    <w:p w14:paraId="505D7A2D" w14:textId="77777777" w:rsidR="00CC7B67" w:rsidRDefault="00CC7B67" w:rsidP="00CC7B67">
      <w:pPr>
        <w:spacing w:after="0"/>
        <w:ind w:right="-45"/>
        <w:rPr>
          <w:rFonts w:ascii="Arial" w:hAnsi="Arial" w:cs="Arial"/>
          <w:sz w:val="24"/>
          <w:szCs w:val="20"/>
        </w:rPr>
      </w:pPr>
    </w:p>
    <w:p w14:paraId="2D24FC05" w14:textId="721882C8" w:rsidR="00CC7B67" w:rsidRDefault="00CC7B67" w:rsidP="00CC7B67">
      <w:pPr>
        <w:spacing w:after="0"/>
        <w:ind w:right="-45"/>
        <w:rPr>
          <w:rFonts w:ascii="Arial" w:hAnsi="Arial" w:cs="Arial"/>
          <w:sz w:val="24"/>
          <w:szCs w:val="20"/>
        </w:rPr>
      </w:pPr>
      <w:r>
        <w:rPr>
          <w:rFonts w:ascii="Arial" w:hAnsi="Arial" w:cs="Arial"/>
          <w:sz w:val="24"/>
          <w:szCs w:val="20"/>
        </w:rPr>
        <w:t xml:space="preserve">This exemption is granted under Section 32 of the </w:t>
      </w:r>
      <w:r w:rsidRPr="008C5674">
        <w:rPr>
          <w:rFonts w:ascii="Arial" w:hAnsi="Arial" w:cs="Arial"/>
          <w:i/>
          <w:iCs/>
          <w:sz w:val="24"/>
          <w:szCs w:val="20"/>
        </w:rPr>
        <w:t>Product Emissions Standards Rules 2017</w:t>
      </w:r>
      <w:r>
        <w:rPr>
          <w:rFonts w:ascii="Arial" w:hAnsi="Arial" w:cs="Arial"/>
          <w:sz w:val="24"/>
          <w:szCs w:val="20"/>
        </w:rPr>
        <w:t xml:space="preserve"> in accordance with exemption category 30 (1)(</w:t>
      </w:r>
      <w:r w:rsidR="00D71C56">
        <w:rPr>
          <w:rFonts w:ascii="Arial" w:hAnsi="Arial" w:cs="Arial"/>
          <w:sz w:val="24"/>
          <w:szCs w:val="20"/>
        </w:rPr>
        <w:t>a</w:t>
      </w:r>
      <w:r>
        <w:rPr>
          <w:rFonts w:ascii="Arial" w:hAnsi="Arial" w:cs="Arial"/>
          <w:sz w:val="24"/>
          <w:szCs w:val="20"/>
        </w:rPr>
        <w:t xml:space="preserve">) for the </w:t>
      </w:r>
      <w:sdt>
        <w:sdtPr>
          <w:rPr>
            <w:rFonts w:ascii="Arial" w:hAnsi="Arial" w:cs="Arial"/>
            <w:sz w:val="24"/>
            <w:szCs w:val="20"/>
          </w:rPr>
          <w:alias w:val="nrsiee_exemptioncategory"/>
          <w:tag w:val="dcp|document||Picklist|jobdone"/>
          <w:id w:val="582925505"/>
          <w:placeholder>
            <w:docPart w:val="2FE55236AFAA4DD9A927D8039F833191"/>
          </w:placeholder>
          <w:text/>
        </w:sdtPr>
        <w:sdtEndPr/>
        <w:sdtContent>
          <w:r w:rsidR="00D71C56">
            <w:rPr>
              <w:rFonts w:ascii="Arial" w:hAnsi="Arial" w:cs="Arial"/>
              <w:sz w:val="24"/>
              <w:szCs w:val="20"/>
            </w:rPr>
            <w:t>export</w:t>
          </w:r>
        </w:sdtContent>
      </w:sdt>
      <w:r>
        <w:rPr>
          <w:rFonts w:ascii="Arial" w:hAnsi="Arial" w:cs="Arial"/>
          <w:sz w:val="24"/>
          <w:szCs w:val="20"/>
        </w:rPr>
        <w:t xml:space="preserve"> </w:t>
      </w:r>
      <w:r w:rsidR="00C40E03">
        <w:rPr>
          <w:rFonts w:ascii="Arial" w:hAnsi="Arial" w:cs="Arial"/>
          <w:sz w:val="24"/>
          <w:szCs w:val="20"/>
        </w:rPr>
        <w:t>of</w:t>
      </w:r>
      <w:r>
        <w:rPr>
          <w:rFonts w:ascii="Arial" w:hAnsi="Arial" w:cs="Arial"/>
          <w:sz w:val="24"/>
          <w:szCs w:val="20"/>
        </w:rPr>
        <w:t xml:space="preserve"> the emissions-controlled products specified in Schedule 1 to this Notice, subject to the conditions specified in Schedule 2 to this Notice.</w:t>
      </w:r>
    </w:p>
    <w:p w14:paraId="7EE52654" w14:textId="77777777" w:rsidR="00CC7B67" w:rsidRDefault="00CC7B67" w:rsidP="00CC7B67">
      <w:pPr>
        <w:spacing w:after="0"/>
        <w:ind w:right="-45"/>
        <w:rPr>
          <w:rFonts w:ascii="Arial" w:hAnsi="Arial" w:cs="Arial"/>
          <w:sz w:val="24"/>
          <w:szCs w:val="20"/>
        </w:rPr>
      </w:pPr>
    </w:p>
    <w:p w14:paraId="37FC4E8A" w14:textId="77777777" w:rsidR="00CC7B67" w:rsidRDefault="00CC7B67" w:rsidP="00CC7B67">
      <w:pPr>
        <w:spacing w:after="0"/>
        <w:ind w:right="-45"/>
        <w:rPr>
          <w:rFonts w:ascii="Arial" w:hAnsi="Arial" w:cs="Arial"/>
          <w:sz w:val="24"/>
          <w:szCs w:val="20"/>
        </w:rPr>
      </w:pPr>
      <w:r>
        <w:rPr>
          <w:rFonts w:ascii="Arial" w:hAnsi="Arial" w:cs="Arial"/>
          <w:sz w:val="24"/>
          <w:szCs w:val="20"/>
        </w:rPr>
        <w:t>This exemption comes into force on the date that it is published on the Department’s Website.</w:t>
      </w:r>
    </w:p>
    <w:p w14:paraId="655DDEDE" w14:textId="77777777" w:rsidR="00CC7B67" w:rsidRDefault="00CC7B67" w:rsidP="00CC7B67">
      <w:pPr>
        <w:spacing w:after="0"/>
        <w:ind w:right="-45"/>
        <w:rPr>
          <w:rFonts w:ascii="Arial" w:hAnsi="Arial" w:cs="Arial"/>
          <w:sz w:val="24"/>
          <w:szCs w:val="20"/>
        </w:rPr>
      </w:pPr>
    </w:p>
    <w:p w14:paraId="5D3BE993" w14:textId="49324FE2" w:rsidR="00CC7B67" w:rsidRDefault="00CC7B67" w:rsidP="00CC7B67">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A548DB">
        <w:rPr>
          <w:rFonts w:ascii="Arial" w:hAnsi="Arial" w:cs="Arial"/>
          <w:sz w:val="24"/>
          <w:szCs w:val="20"/>
        </w:rPr>
        <w:t xml:space="preserve">Condition </w:t>
      </w:r>
      <w:r w:rsidR="009303A3">
        <w:rPr>
          <w:rFonts w:ascii="Arial" w:hAnsi="Arial" w:cs="Arial"/>
          <w:sz w:val="24"/>
          <w:szCs w:val="20"/>
        </w:rPr>
        <w:t>1</w:t>
      </w:r>
      <w:r w:rsidRPr="00A548DB">
        <w:rPr>
          <w:rFonts w:ascii="Arial" w:hAnsi="Arial" w:cs="Arial"/>
          <w:sz w:val="24"/>
          <w:szCs w:val="20"/>
        </w:rPr>
        <w:t xml:space="preserve"> of Schedule 2.</w:t>
      </w:r>
    </w:p>
    <w:p w14:paraId="5E7CA110" w14:textId="77777777" w:rsidR="00CC7B67" w:rsidRDefault="00CC7B67" w:rsidP="00CC7B67">
      <w:pPr>
        <w:rPr>
          <w:rFonts w:ascii="Arial" w:hAnsi="Arial" w:cs="Arial"/>
          <w:sz w:val="24"/>
          <w:szCs w:val="20"/>
        </w:rPr>
      </w:pPr>
    </w:p>
    <w:p w14:paraId="3FBDC84C" w14:textId="2799CD3A" w:rsidR="00E4386B" w:rsidRDefault="00CC7B67">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526906B7" w14:textId="77777777" w:rsidR="00927E8A" w:rsidRDefault="007858B5">
      <w:pPr>
        <w:rPr>
          <w:rFonts w:ascii="Arial" w:hAnsi="Arial" w:cs="Arial"/>
          <w:sz w:val="24"/>
          <w:szCs w:val="20"/>
        </w:rPr>
      </w:pPr>
      <w:r>
        <w:rPr>
          <w:noProof/>
        </w:rPr>
        <w:drawing>
          <wp:anchor distT="0" distB="0" distL="114300" distR="114300" simplePos="0" relativeHeight="251658240" behindDoc="0" locked="0" layoutInCell="1" allowOverlap="1" wp14:anchorId="1A2F941A" wp14:editId="646240F4">
            <wp:simplePos x="914400" y="8391525"/>
            <wp:positionH relativeFrom="column">
              <wp:align>left</wp:align>
            </wp:positionH>
            <wp:positionV relativeFrom="paragraph">
              <wp:align>top</wp:align>
            </wp:positionV>
            <wp:extent cx="1266825" cy="409575"/>
            <wp:effectExtent l="0" t="0" r="9525" b="9525"/>
            <wp:wrapSquare wrapText="bothSides"/>
            <wp:docPr id="2" name="Picture" descr="A signature of a perso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descr="A signature of a person&#10;&#10;Description automatically generated"/>
                    <pic:cNvPicPr preferRelativeResize="0"/>
                  </pic:nvPicPr>
                  <pic:blipFill>
                    <a:blip r:embed="rId14">
                      <a:extLst>
                        <a:ext uri="{28A0092B-C50C-407E-A947-70E740481C1C}">
                          <a14:useLocalDpi xmlns:a14="http://schemas.microsoft.com/office/drawing/2010/main" val="0"/>
                        </a:ext>
                      </a:extLst>
                    </a:blip>
                    <a:stretch>
                      <a:fillRect/>
                    </a:stretch>
                  </pic:blipFill>
                  <pic:spPr>
                    <a:xfrm>
                      <a:off x="0" y="0"/>
                      <a:ext cx="1266825" cy="409575"/>
                    </a:xfrm>
                    <a:prstGeom prst="rect">
                      <a:avLst/>
                    </a:prstGeom>
                  </pic:spPr>
                </pic:pic>
              </a:graphicData>
            </a:graphic>
          </wp:anchor>
        </w:drawing>
      </w:r>
    </w:p>
    <w:p w14:paraId="5262E809" w14:textId="2E4999B3" w:rsidR="00DC0B7C" w:rsidRDefault="00927E8A" w:rsidP="00927E8A">
      <w:pPr>
        <w:tabs>
          <w:tab w:val="left" w:pos="4995"/>
        </w:tabs>
        <w:rPr>
          <w:rFonts w:ascii="Arial" w:hAnsi="Arial" w:cs="Arial"/>
          <w:sz w:val="24"/>
          <w:szCs w:val="20"/>
        </w:rPr>
      </w:pPr>
      <w:r>
        <w:rPr>
          <w:rFonts w:ascii="Arial" w:hAnsi="Arial" w:cs="Arial"/>
          <w:sz w:val="24"/>
          <w:szCs w:val="20"/>
        </w:rPr>
        <w:tab/>
      </w:r>
    </w:p>
    <w:p w14:paraId="3FBDC84F" w14:textId="40B22491" w:rsidR="00E4386B" w:rsidRDefault="00DC0B7C" w:rsidP="00DC0B7C">
      <w:pPr>
        <w:tabs>
          <w:tab w:val="left" w:pos="840"/>
          <w:tab w:val="right" w:pos="8931"/>
        </w:tabs>
        <w:ind w:right="95"/>
        <w:jc w:val="center"/>
        <w:rPr>
          <w:rFonts w:ascii="Arial" w:hAnsi="Arial" w:cs="Arial"/>
          <w:sz w:val="24"/>
          <w:szCs w:val="20"/>
        </w:rPr>
      </w:pPr>
      <w:r>
        <w:rPr>
          <w:rFonts w:ascii="Arial" w:hAnsi="Arial" w:cs="Arial"/>
          <w:sz w:val="24"/>
          <w:szCs w:val="20"/>
        </w:rPr>
        <w:t xml:space="preserve">                                                                                            </w:t>
      </w:r>
      <w:r w:rsidR="006412B0">
        <w:rPr>
          <w:rFonts w:ascii="Arial" w:hAnsi="Arial" w:cs="Arial"/>
          <w:sz w:val="24"/>
          <w:szCs w:val="20"/>
        </w:rPr>
        <w:t xml:space="preserve">Date: </w:t>
      </w:r>
      <w:r w:rsidR="007858B5">
        <w:rPr>
          <w:rFonts w:ascii="Arial" w:hAnsi="Arial" w:cs="Arial"/>
          <w:sz w:val="24"/>
          <w:szCs w:val="20"/>
        </w:rPr>
        <w:t>03</w:t>
      </w:r>
      <w:r>
        <w:rPr>
          <w:rFonts w:ascii="Arial" w:hAnsi="Arial" w:cs="Arial"/>
          <w:sz w:val="24"/>
          <w:szCs w:val="20"/>
        </w:rPr>
        <w:t>/</w:t>
      </w:r>
      <w:r w:rsidR="007858B5">
        <w:rPr>
          <w:rFonts w:ascii="Arial" w:hAnsi="Arial" w:cs="Arial"/>
          <w:sz w:val="24"/>
          <w:szCs w:val="20"/>
        </w:rPr>
        <w:t>11</w:t>
      </w:r>
      <w:r>
        <w:rPr>
          <w:rFonts w:ascii="Arial" w:hAnsi="Arial" w:cs="Arial"/>
          <w:sz w:val="24"/>
          <w:szCs w:val="20"/>
        </w:rPr>
        <w:t>/2023</w:t>
      </w:r>
    </w:p>
    <w:p w14:paraId="3FBDC851" w14:textId="1D7D87EC" w:rsidR="00E4386B" w:rsidRPr="00DC0B7C" w:rsidRDefault="00C53A18">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r w:rsidR="006412B0">
        <w:rPr>
          <w:rFonts w:ascii="Arial" w:hAnsi="Arial" w:cs="Arial"/>
          <w:sz w:val="24"/>
          <w:szCs w:val="20"/>
        </w:rPr>
        <w:t>Delegate of the Secretary</w:t>
      </w:r>
      <w:r w:rsidR="006412B0">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C53A18">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p w14:paraId="162816AE" w14:textId="77777777" w:rsidR="00060741" w:rsidRDefault="00060741" w:rsidP="00060741">
      <w:pPr>
        <w:rPr>
          <w:lang w:val="en-AU"/>
        </w:rPr>
      </w:pPr>
    </w:p>
    <w:tbl>
      <w:tblPr>
        <w:tblStyle w:val="TableGrid"/>
        <w:tblW w:w="9351" w:type="dxa"/>
        <w:tblLayout w:type="fixed"/>
        <w:tblLook w:val="04A0" w:firstRow="1" w:lastRow="0" w:firstColumn="1" w:lastColumn="0" w:noHBand="0" w:noVBand="1"/>
      </w:tblPr>
      <w:tblGrid>
        <w:gridCol w:w="2405"/>
        <w:gridCol w:w="2412"/>
        <w:gridCol w:w="4534"/>
      </w:tblGrid>
      <w:tr w:rsidR="00263315" w14:paraId="3FBDC85A" w14:textId="77777777" w:rsidTr="005D4E9D">
        <w:trPr>
          <w:trHeight w:val="611"/>
        </w:trPr>
        <w:tc>
          <w:tcPr>
            <w:tcW w:w="2458" w:type="dxa"/>
            <w:shd w:val="clear" w:color="auto" w:fill="DEEAF6" w:themeFill="accent1" w:themeFillTint="33"/>
          </w:tcPr>
          <w:p w14:paraId="3FBDC856" w14:textId="0FD32F6C" w:rsidR="00263315" w:rsidRDefault="00C53A18">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464"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4637"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71580" w14:paraId="67491399" w14:textId="77777777" w:rsidTr="005D4E9D">
        <w:trPr>
          <w:trHeight w:val="611"/>
        </w:trPr>
        <w:tc>
          <w:tcPr>
            <w:tcW w:w="2458" w:type="dxa"/>
          </w:tcPr>
          <w:p w14:paraId="6A134E32" w14:textId="5E5A7041" w:rsidR="00271580" w:rsidRDefault="00C53A18" w:rsidP="00340A2A">
            <w:pPr>
              <w:ind w:right="-46"/>
              <w:jc w:val="center"/>
              <w:rPr>
                <w:sz w:val="28"/>
              </w:rPr>
            </w:pPr>
            <w:sdt>
              <w:sdtPr>
                <w:rPr>
                  <w:rFonts w:ascii="Arial" w:hAnsi="Arial" w:cs="Arial"/>
                  <w:sz w:val="24"/>
                  <w:szCs w:val="24"/>
                </w:rPr>
                <w:alias w:val="nrsiee_exemptioncategory"/>
                <w:tag w:val="dcp|nrsiee_exemptengine|table1|Picklist|jobdone"/>
                <w:id w:val="35609901"/>
                <w:placeholder>
                  <w:docPart w:val="EFF494FA06D14B32A842412B95CF3A07"/>
                </w:placeholder>
                <w:text/>
              </w:sdtPr>
              <w:sdtEndPr/>
              <w:sdtContent>
                <w:r w:rsidR="00676617" w:rsidRPr="00676617">
                  <w:rPr>
                    <w:rFonts w:ascii="Arial" w:hAnsi="Arial" w:cs="Arial"/>
                    <w:sz w:val="24"/>
                    <w:szCs w:val="24"/>
                  </w:rPr>
                  <w:t>Mercury Marine</w:t>
                </w:r>
              </w:sdtContent>
            </w:sdt>
          </w:p>
        </w:tc>
        <w:sdt>
          <w:sdtPr>
            <w:rPr>
              <w:rFonts w:ascii="Arial" w:hAnsi="Arial" w:cs="Arial"/>
              <w:sz w:val="24"/>
              <w:szCs w:val="24"/>
              <w:lang w:val="en-AU"/>
            </w:rPr>
            <w:alias w:val="nrsiee_modelname"/>
            <w:tag w:val="dcp|nrsiee_exemptengine|table1|String|jobdone"/>
            <w:id w:val="1768557433"/>
            <w:placeholder>
              <w:docPart w:val="CC9426C9C9D64DC0A51D58BF7DE332D3"/>
            </w:placeholder>
            <w:text/>
          </w:sdtPr>
          <w:sdtEndPr/>
          <w:sdtContent>
            <w:tc>
              <w:tcPr>
                <w:tcW w:w="2464" w:type="dxa"/>
              </w:tcPr>
              <w:p w14:paraId="01ABD100" w14:textId="7FEBAA02" w:rsidR="00271580" w:rsidRPr="001211CB" w:rsidRDefault="00A57319" w:rsidP="00340A2A">
                <w:pPr>
                  <w:ind w:right="-46"/>
                  <w:jc w:val="center"/>
                  <w:rPr>
                    <w:sz w:val="24"/>
                    <w:szCs w:val="24"/>
                  </w:rPr>
                </w:pPr>
                <w:r w:rsidRPr="001211CB">
                  <w:rPr>
                    <w:rFonts w:ascii="Arial" w:hAnsi="Arial" w:cs="Arial"/>
                    <w:sz w:val="24"/>
                    <w:szCs w:val="24"/>
                    <w:lang w:val="en-AU"/>
                  </w:rPr>
                  <w:t>40 ELHPTO</w:t>
                </w:r>
              </w:p>
            </w:tc>
          </w:sdtContent>
        </w:sdt>
        <w:sdt>
          <w:sdtPr>
            <w:rPr>
              <w:rFonts w:ascii="Arial" w:hAnsi="Arial" w:cs="Arial"/>
              <w:sz w:val="24"/>
              <w:szCs w:val="24"/>
            </w:rPr>
            <w:alias w:val="nrsiee_enginetype1"/>
            <w:tag w:val="dcp|nrsiee_exemptengine|table1|Picklist|jobdone"/>
            <w:id w:val="1094172538"/>
            <w:placeholder>
              <w:docPart w:val="35B7040A386F473C8736D0F14A987988"/>
            </w:placeholder>
            <w:text/>
          </w:sdtPr>
          <w:sdtEndPr/>
          <w:sdtContent>
            <w:tc>
              <w:tcPr>
                <w:tcW w:w="4637" w:type="dxa"/>
              </w:tcPr>
              <w:p w14:paraId="377D91A4" w14:textId="747BD4DE" w:rsidR="00271580" w:rsidRDefault="00676617" w:rsidP="005832A3">
                <w:pPr>
                  <w:ind w:right="-46"/>
                  <w:rPr>
                    <w:sz w:val="28"/>
                  </w:rPr>
                </w:pPr>
                <w:r w:rsidRPr="00AA5443">
                  <w:rPr>
                    <w:rFonts w:ascii="Arial" w:hAnsi="Arial" w:cs="Arial"/>
                    <w:sz w:val="24"/>
                    <w:szCs w:val="24"/>
                  </w:rPr>
                  <w:t>Propulsion Marine</w:t>
                </w:r>
                <w:r w:rsidR="00AA5443" w:rsidRPr="00AA5443">
                  <w:rPr>
                    <w:rFonts w:ascii="Arial" w:hAnsi="Arial" w:cs="Arial"/>
                    <w:sz w:val="24"/>
                    <w:szCs w:val="24"/>
                  </w:rPr>
                  <w:t xml:space="preserve"> Engine, Outboard</w:t>
                </w:r>
              </w:p>
            </w:tc>
          </w:sdtContent>
        </w:sdt>
      </w:tr>
    </w:tbl>
    <w:p w14:paraId="3FBDC88D" w14:textId="69B9D692" w:rsidR="00E4386B" w:rsidRDefault="00E4386B">
      <w:pPr>
        <w:ind w:right="-46"/>
        <w:rPr>
          <w:sz w:val="28"/>
        </w:rPr>
      </w:pPr>
    </w:p>
    <w:p w14:paraId="3648434B" w14:textId="77777777" w:rsidR="001E1B8A" w:rsidRDefault="00194745" w:rsidP="001E1B8A">
      <w:pPr>
        <w:ind w:right="-46"/>
        <w:rPr>
          <w:rFonts w:ascii="Arial" w:hAnsi="Arial" w:cs="Arial"/>
          <w:b/>
          <w:sz w:val="32"/>
          <w:szCs w:val="20"/>
        </w:rPr>
      </w:pPr>
      <w:r>
        <w:rPr>
          <w:sz w:val="28"/>
        </w:rPr>
        <w:br w:type="page"/>
      </w:r>
      <w:r w:rsidR="001E1B8A">
        <w:rPr>
          <w:rFonts w:ascii="Arial" w:hAnsi="Arial" w:cs="Arial"/>
          <w:b/>
          <w:sz w:val="32"/>
          <w:szCs w:val="20"/>
        </w:rPr>
        <w:lastRenderedPageBreak/>
        <w:t>Schedule 2</w:t>
      </w:r>
    </w:p>
    <w:p w14:paraId="0D4A6180" w14:textId="77777777" w:rsidR="001E1B8A" w:rsidRDefault="001E1B8A" w:rsidP="001E1B8A">
      <w:pPr>
        <w:ind w:right="-46"/>
        <w:rPr>
          <w:rFonts w:ascii="Arial" w:hAnsi="Arial" w:cs="Arial"/>
          <w:sz w:val="24"/>
          <w:szCs w:val="20"/>
        </w:rPr>
      </w:pPr>
      <w:r>
        <w:rPr>
          <w:rFonts w:ascii="Arial" w:hAnsi="Arial" w:cs="Arial"/>
          <w:b/>
          <w:sz w:val="32"/>
          <w:szCs w:val="20"/>
        </w:rPr>
        <w:t>Exemption Conditions</w:t>
      </w:r>
      <w:r w:rsidR="00C53A18">
        <w:rPr>
          <w:rFonts w:ascii="Arial" w:hAnsi="Arial" w:cs="Arial"/>
          <w:sz w:val="24"/>
          <w:szCs w:val="20"/>
        </w:rPr>
        <w:pict w14:anchorId="0A2E88F1">
          <v:rect id="_x0000_i1027" style="width:0;height:1.5pt" o:hralign="center" o:bullet="t" o:hrstd="t" o:hr="t" fillcolor="#a0a0a0" stroked="f"/>
        </w:pict>
      </w:r>
    </w:p>
    <w:p w14:paraId="798B2963" w14:textId="77777777" w:rsidR="001E1B8A" w:rsidRDefault="001E1B8A" w:rsidP="001E1B8A">
      <w:pPr>
        <w:ind w:right="-46"/>
        <w:rPr>
          <w:rFonts w:ascii="Arial" w:hAnsi="Arial" w:cs="Arial"/>
          <w:sz w:val="24"/>
          <w:szCs w:val="20"/>
        </w:rPr>
      </w:pPr>
      <w:r>
        <w:rPr>
          <w:rFonts w:ascii="Arial" w:hAnsi="Arial" w:cs="Arial"/>
          <w:sz w:val="24"/>
          <w:szCs w:val="20"/>
        </w:rPr>
        <w:t xml:space="preserve">In accordance with subsection 34(2) of the </w:t>
      </w:r>
      <w:r>
        <w:rPr>
          <w:rFonts w:ascii="Arial" w:hAnsi="Arial" w:cs="Arial"/>
          <w:i/>
          <w:sz w:val="24"/>
          <w:szCs w:val="20"/>
        </w:rPr>
        <w:t>Product Emissions Standards Rules 2017</w:t>
      </w:r>
      <w:r>
        <w:rPr>
          <w:rFonts w:ascii="Arial" w:hAnsi="Arial" w:cs="Arial"/>
          <w:sz w:val="24"/>
          <w:szCs w:val="20"/>
        </w:rPr>
        <w:t>, the exemption for the engines specified in Schedule 1 is granted subject to the following conditions:</w:t>
      </w:r>
    </w:p>
    <w:tbl>
      <w:tblPr>
        <w:tblStyle w:val="TableGrid"/>
        <w:tblW w:w="0" w:type="auto"/>
        <w:tblLook w:val="04A0" w:firstRow="1" w:lastRow="0" w:firstColumn="1" w:lastColumn="0" w:noHBand="0" w:noVBand="1"/>
      </w:tblPr>
      <w:tblGrid>
        <w:gridCol w:w="9016"/>
      </w:tblGrid>
      <w:tr w:rsidR="001E1B8A" w14:paraId="58AFF00A" w14:textId="77777777" w:rsidTr="008C6449">
        <w:tc>
          <w:tcPr>
            <w:tcW w:w="9016" w:type="dxa"/>
            <w:tcBorders>
              <w:top w:val="nil"/>
              <w:left w:val="nil"/>
              <w:bottom w:val="nil"/>
              <w:right w:val="nil"/>
            </w:tcBorders>
          </w:tcPr>
          <w:p w14:paraId="6ABFBC83" w14:textId="4461839D" w:rsidR="001E1B8A" w:rsidRDefault="00C53A18" w:rsidP="008C6449">
            <w:pPr>
              <w:pStyle w:val="ListParagraph"/>
              <w:numPr>
                <w:ilvl w:val="0"/>
                <w:numId w:val="3"/>
              </w:numPr>
              <w:ind w:right="-46"/>
              <w:rPr>
                <w:rFonts w:ascii="Arial" w:hAnsi="Arial" w:cs="Arial"/>
                <w:sz w:val="24"/>
                <w:szCs w:val="20"/>
              </w:rPr>
            </w:pPr>
            <w:sdt>
              <w:sdtPr>
                <w:rPr>
                  <w:rFonts w:ascii="Arial" w:hAnsi="Arial" w:cs="Arial"/>
                  <w:sz w:val="24"/>
                  <w:szCs w:val="20"/>
                </w:rPr>
                <w:alias w:val="wmm_Field_6591d23d-420d-4cb8-80b8-5b6d5f1118c0"/>
                <w:tag w:val="dcp|nrsiee_nrsieerecommendation|table2|Memo|jobdone"/>
                <w:id w:val="582278851"/>
                <w:placeholder>
                  <w:docPart w:val="AAF932AA6C2743CE9B5D5F1BE9966F0D"/>
                </w:placeholder>
                <w:text/>
              </w:sdtPr>
              <w:sdtEndPr/>
              <w:sdtContent>
                <w:r w:rsidR="001E1B8A" w:rsidRPr="00933C92">
                  <w:rPr>
                    <w:rFonts w:ascii="Arial" w:hAnsi="Arial" w:cs="Arial"/>
                    <w:sz w:val="24"/>
                    <w:szCs w:val="20"/>
                  </w:rPr>
                  <w:t>The import</w:t>
                </w:r>
                <w:r w:rsidR="006654E0">
                  <w:rPr>
                    <w:rFonts w:ascii="Arial" w:hAnsi="Arial" w:cs="Arial"/>
                    <w:sz w:val="24"/>
                    <w:szCs w:val="20"/>
                  </w:rPr>
                  <w:t xml:space="preserve"> </w:t>
                </w:r>
                <w:r w:rsidR="001E1B8A" w:rsidRPr="00933C92">
                  <w:rPr>
                    <w:rFonts w:ascii="Arial" w:hAnsi="Arial" w:cs="Arial"/>
                    <w:sz w:val="24"/>
                    <w:szCs w:val="20"/>
                  </w:rPr>
                  <w:t xml:space="preserve">of the ECPs must be completed prior to the expiry date of </w:t>
                </w:r>
                <w:r w:rsidR="001E1B8A">
                  <w:rPr>
                    <w:rFonts w:ascii="Arial" w:hAnsi="Arial" w:cs="Arial"/>
                    <w:sz w:val="24"/>
                    <w:szCs w:val="20"/>
                  </w:rPr>
                  <w:t>3</w:t>
                </w:r>
                <w:r w:rsidR="006654E0">
                  <w:rPr>
                    <w:rFonts w:ascii="Arial" w:hAnsi="Arial" w:cs="Arial"/>
                    <w:sz w:val="24"/>
                    <w:szCs w:val="20"/>
                  </w:rPr>
                  <w:t>0</w:t>
                </w:r>
                <w:r w:rsidR="001E1B8A">
                  <w:rPr>
                    <w:rFonts w:ascii="Arial" w:hAnsi="Arial" w:cs="Arial"/>
                    <w:sz w:val="24"/>
                    <w:szCs w:val="20"/>
                  </w:rPr>
                  <w:t xml:space="preserve"> </w:t>
                </w:r>
                <w:r w:rsidR="006654E0">
                  <w:rPr>
                    <w:rFonts w:ascii="Arial" w:hAnsi="Arial" w:cs="Arial"/>
                    <w:sz w:val="24"/>
                    <w:szCs w:val="20"/>
                  </w:rPr>
                  <w:t>June</w:t>
                </w:r>
                <w:r w:rsidR="001E1B8A" w:rsidRPr="00933C92">
                  <w:rPr>
                    <w:rFonts w:ascii="Arial" w:hAnsi="Arial" w:cs="Arial"/>
                    <w:sz w:val="24"/>
                    <w:szCs w:val="20"/>
                  </w:rPr>
                  <w:t xml:space="preserve"> 2024.</w:t>
                </w:r>
              </w:sdtContent>
            </w:sdt>
          </w:p>
        </w:tc>
      </w:tr>
      <w:tr w:rsidR="001E1B8A" w14:paraId="283A88FB" w14:textId="77777777" w:rsidTr="008C6449">
        <w:tc>
          <w:tcPr>
            <w:tcW w:w="9016" w:type="dxa"/>
            <w:tcBorders>
              <w:top w:val="nil"/>
              <w:left w:val="nil"/>
              <w:bottom w:val="nil"/>
              <w:right w:val="nil"/>
            </w:tcBorders>
          </w:tcPr>
          <w:p w14:paraId="613424CD" w14:textId="77777777" w:rsidR="001E1B8A" w:rsidRPr="00DA5B6A" w:rsidRDefault="00C53A18" w:rsidP="008C6449">
            <w:pPr>
              <w:pStyle w:val="ListParagraph"/>
              <w:numPr>
                <w:ilvl w:val="0"/>
                <w:numId w:val="3"/>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225126285"/>
                <w:placeholder>
                  <w:docPart w:val="AAF932AA6C2743CE9B5D5F1BE9966F0D"/>
                </w:placeholder>
                <w:text/>
              </w:sdtPr>
              <w:sdtEndPr/>
              <w:sdtContent>
                <w:r w:rsidR="001E1B8A" w:rsidRPr="00D87B97">
                  <w:rPr>
                    <w:rFonts w:ascii="Arial" w:eastAsia="Times New Roman" w:hAnsi="Arial" w:cs="Arial"/>
                    <w:sz w:val="24"/>
                    <w:szCs w:val="20"/>
                  </w:rPr>
                  <w:t xml:space="preserve">Upon arrival, the ECPs must be securely stored </w:t>
                </w:r>
                <w:r w:rsidR="00944218">
                  <w:rPr>
                    <w:rFonts w:ascii="Arial" w:eastAsia="Times New Roman" w:hAnsi="Arial" w:cs="Arial"/>
                    <w:sz w:val="24"/>
                    <w:szCs w:val="20"/>
                  </w:rPr>
                  <w:t>in a designated area</w:t>
                </w:r>
                <w:r w:rsidR="000C726A">
                  <w:rPr>
                    <w:rFonts w:ascii="Arial" w:eastAsia="Times New Roman" w:hAnsi="Arial" w:cs="Arial"/>
                    <w:sz w:val="24"/>
                    <w:szCs w:val="20"/>
                  </w:rPr>
                  <w:t xml:space="preserve"> in Marine Power International’s</w:t>
                </w:r>
                <w:r w:rsidR="00386F9F">
                  <w:rPr>
                    <w:rFonts w:ascii="Arial" w:eastAsia="Times New Roman" w:hAnsi="Arial" w:cs="Arial"/>
                    <w:sz w:val="24"/>
                    <w:szCs w:val="20"/>
                  </w:rPr>
                  <w:t xml:space="preserve"> secure warehouse facility and labelled upon arrival</w:t>
                </w:r>
                <w:r w:rsidR="008D4060">
                  <w:rPr>
                    <w:rFonts w:ascii="Arial" w:eastAsia="Times New Roman" w:hAnsi="Arial" w:cs="Arial"/>
                    <w:sz w:val="24"/>
                    <w:szCs w:val="20"/>
                  </w:rPr>
                  <w:t xml:space="preserve"> </w:t>
                </w:r>
                <w:r w:rsidR="001E1B8A" w:rsidRPr="00D87B97">
                  <w:rPr>
                    <w:rFonts w:ascii="Arial" w:eastAsia="Times New Roman" w:hAnsi="Arial" w:cs="Arial"/>
                    <w:sz w:val="24"/>
                    <w:szCs w:val="20"/>
                  </w:rPr>
                  <w:t>in such a manner that they are clearly identifiable as ECPs imported under this exemption</w:t>
                </w:r>
                <w:r w:rsidR="008D4060">
                  <w:rPr>
                    <w:rFonts w:ascii="Arial" w:eastAsia="Times New Roman" w:hAnsi="Arial" w:cs="Arial"/>
                    <w:sz w:val="24"/>
                    <w:szCs w:val="20"/>
                  </w:rPr>
                  <w:t xml:space="preserve"> for the purposes of export</w:t>
                </w:r>
                <w:r w:rsidR="001E1B8A" w:rsidRPr="00D87B97">
                  <w:rPr>
                    <w:rFonts w:ascii="Arial" w:eastAsia="Times New Roman" w:hAnsi="Arial" w:cs="Arial"/>
                    <w:sz w:val="24"/>
                    <w:szCs w:val="20"/>
                  </w:rPr>
                  <w:t>.</w:t>
                </w:r>
              </w:sdtContent>
            </w:sdt>
          </w:p>
          <w:p w14:paraId="2942BD99" w14:textId="77777777" w:rsidR="00DA5B6A" w:rsidRPr="00DA5B6A" w:rsidRDefault="00DA5B6A" w:rsidP="00822B16">
            <w:pPr>
              <w:pStyle w:val="ListParagraph"/>
              <w:ind w:right="-46"/>
              <w:rPr>
                <w:rFonts w:ascii="Arial" w:hAnsi="Arial" w:cs="Arial"/>
                <w:sz w:val="24"/>
                <w:szCs w:val="20"/>
              </w:rPr>
            </w:pPr>
          </w:p>
          <w:p w14:paraId="28C45ED8" w14:textId="77777777" w:rsidR="0045408E" w:rsidRPr="00084B0D" w:rsidRDefault="00125D36" w:rsidP="00084B0D">
            <w:pPr>
              <w:pStyle w:val="ListParagraph"/>
              <w:numPr>
                <w:ilvl w:val="0"/>
                <w:numId w:val="3"/>
              </w:numPr>
              <w:ind w:right="-46"/>
              <w:rPr>
                <w:rFonts w:ascii="Arial" w:hAnsi="Arial" w:cs="Arial"/>
                <w:sz w:val="24"/>
                <w:szCs w:val="20"/>
              </w:rPr>
            </w:pPr>
            <w:r>
              <w:rPr>
                <w:rFonts w:ascii="Arial" w:hAnsi="Arial" w:cs="Arial"/>
                <w:sz w:val="24"/>
                <w:szCs w:val="24"/>
                <w:lang w:val="en-AU"/>
              </w:rPr>
              <w:t>Consistent with the requirements of paragraph 34(1)(b) of the Rules, the engines must be accompanied within Australia by a copy of this exemption notice, which must be clearly displayed in the area(s) of the premises where the ECPs are stored, or by information regarding how the exemption can be accessed online</w:t>
            </w:r>
            <w:r w:rsidR="0045408E">
              <w:rPr>
                <w:rFonts w:ascii="Arial" w:hAnsi="Arial" w:cs="Arial"/>
                <w:sz w:val="24"/>
                <w:szCs w:val="24"/>
                <w:lang w:val="en-AU"/>
              </w:rPr>
              <w:t>.</w:t>
            </w:r>
          </w:p>
          <w:p w14:paraId="10774609" w14:textId="77777777" w:rsidR="00084B0D" w:rsidRPr="00084B0D" w:rsidRDefault="00084B0D" w:rsidP="00084B0D">
            <w:pPr>
              <w:pStyle w:val="ListParagraph"/>
              <w:rPr>
                <w:rFonts w:ascii="Arial" w:hAnsi="Arial" w:cs="Arial"/>
                <w:sz w:val="24"/>
                <w:szCs w:val="20"/>
              </w:rPr>
            </w:pPr>
          </w:p>
          <w:p w14:paraId="47EFA9EC" w14:textId="77777777" w:rsidR="00084B0D" w:rsidRPr="006459A3" w:rsidRDefault="00811038" w:rsidP="00084B0D">
            <w:pPr>
              <w:pStyle w:val="ListParagraph"/>
              <w:numPr>
                <w:ilvl w:val="0"/>
                <w:numId w:val="3"/>
              </w:numPr>
              <w:ind w:right="-46"/>
              <w:rPr>
                <w:rFonts w:ascii="Arial" w:hAnsi="Arial" w:cs="Arial"/>
                <w:sz w:val="24"/>
                <w:szCs w:val="20"/>
              </w:rPr>
            </w:pPr>
            <w:r>
              <w:rPr>
                <w:rFonts w:ascii="Arial" w:hAnsi="Arial" w:cs="Arial"/>
                <w:sz w:val="24"/>
                <w:szCs w:val="20"/>
              </w:rPr>
              <w:t xml:space="preserve">The </w:t>
            </w:r>
            <w:r>
              <w:rPr>
                <w:rFonts w:ascii="Arial" w:eastAsia="Times New Roman" w:hAnsi="Arial" w:cs="Arial"/>
                <w:sz w:val="24"/>
                <w:szCs w:val="20"/>
              </w:rPr>
              <w:t xml:space="preserve">engines must not be displayed by any person for sale in a retail showroom or sales area accessible to the public and must not be available for purchase in Australia including through </w:t>
            </w:r>
            <w:r w:rsidR="001369E8">
              <w:rPr>
                <w:rFonts w:ascii="Arial" w:eastAsia="Times New Roman" w:hAnsi="Arial" w:cs="Arial"/>
                <w:sz w:val="24"/>
                <w:szCs w:val="20"/>
              </w:rPr>
              <w:t>Marine Power International</w:t>
            </w:r>
            <w:r>
              <w:rPr>
                <w:rFonts w:ascii="Arial" w:eastAsia="Times New Roman" w:hAnsi="Arial" w:cs="Arial"/>
                <w:sz w:val="24"/>
                <w:szCs w:val="20"/>
              </w:rPr>
              <w:t xml:space="preserve">’s distributor </w:t>
            </w:r>
            <w:r w:rsidR="00455458">
              <w:rPr>
                <w:rFonts w:ascii="Arial" w:eastAsia="Times New Roman" w:hAnsi="Arial" w:cs="Arial"/>
                <w:sz w:val="24"/>
                <w:szCs w:val="20"/>
              </w:rPr>
              <w:t xml:space="preserve">or dealer </w:t>
            </w:r>
            <w:r>
              <w:rPr>
                <w:rFonts w:ascii="Arial" w:eastAsia="Times New Roman" w:hAnsi="Arial" w:cs="Arial"/>
                <w:sz w:val="24"/>
                <w:szCs w:val="20"/>
              </w:rPr>
              <w:t>network or by any other means</w:t>
            </w:r>
            <w:r w:rsidR="006459A3">
              <w:rPr>
                <w:rFonts w:ascii="Arial" w:eastAsia="Times New Roman" w:hAnsi="Arial" w:cs="Arial"/>
                <w:sz w:val="24"/>
                <w:szCs w:val="20"/>
              </w:rPr>
              <w:t>.</w:t>
            </w:r>
          </w:p>
          <w:p w14:paraId="5056A677" w14:textId="77777777" w:rsidR="006459A3" w:rsidRPr="006459A3" w:rsidRDefault="006459A3" w:rsidP="006459A3">
            <w:pPr>
              <w:pStyle w:val="ListParagraph"/>
              <w:rPr>
                <w:rFonts w:ascii="Arial" w:hAnsi="Arial" w:cs="Arial"/>
                <w:sz w:val="24"/>
                <w:szCs w:val="20"/>
              </w:rPr>
            </w:pPr>
          </w:p>
          <w:p w14:paraId="42A3FE08" w14:textId="6F070AB2" w:rsidR="006459A3" w:rsidRPr="00695762" w:rsidRDefault="00514FC3" w:rsidP="00084B0D">
            <w:pPr>
              <w:pStyle w:val="ListParagraph"/>
              <w:numPr>
                <w:ilvl w:val="0"/>
                <w:numId w:val="3"/>
              </w:numPr>
              <w:ind w:right="-46"/>
              <w:rPr>
                <w:rFonts w:ascii="Arial" w:hAnsi="Arial" w:cs="Arial"/>
                <w:sz w:val="24"/>
                <w:szCs w:val="20"/>
              </w:rPr>
            </w:pPr>
            <w:r>
              <w:rPr>
                <w:rFonts w:ascii="Arial" w:eastAsia="Times New Roman" w:hAnsi="Arial" w:cs="Arial"/>
                <w:sz w:val="24"/>
                <w:szCs w:val="20"/>
              </w:rPr>
              <w:t>Marine Power International</w:t>
            </w:r>
            <w:r w:rsidR="00290FEA">
              <w:rPr>
                <w:rFonts w:ascii="Arial" w:eastAsia="Times New Roman" w:hAnsi="Arial" w:cs="Arial"/>
                <w:sz w:val="24"/>
                <w:szCs w:val="20"/>
              </w:rPr>
              <w:t xml:space="preserve"> must be able to submit a report relating to compliance with the conditions of this exemption </w:t>
            </w:r>
            <w:r w:rsidR="000E0DE8">
              <w:rPr>
                <w:rFonts w:ascii="Arial" w:eastAsia="Times New Roman" w:hAnsi="Arial" w:cs="Arial"/>
                <w:sz w:val="24"/>
                <w:szCs w:val="20"/>
              </w:rPr>
              <w:t>by</w:t>
            </w:r>
            <w:r w:rsidR="007D1FFA">
              <w:rPr>
                <w:rFonts w:ascii="Arial" w:eastAsia="Times New Roman" w:hAnsi="Arial" w:cs="Arial"/>
                <w:sz w:val="24"/>
                <w:szCs w:val="20"/>
              </w:rPr>
              <w:t xml:space="preserve"> the expiry date of this exemption</w:t>
            </w:r>
            <w:r w:rsidR="00290FEA">
              <w:rPr>
                <w:rFonts w:ascii="Arial" w:eastAsia="Times New Roman" w:hAnsi="Arial" w:cs="Arial"/>
                <w:sz w:val="24"/>
                <w:szCs w:val="20"/>
              </w:rPr>
              <w:t>. This include</w:t>
            </w:r>
            <w:r w:rsidR="000E0DE8">
              <w:rPr>
                <w:rFonts w:ascii="Arial" w:eastAsia="Times New Roman" w:hAnsi="Arial" w:cs="Arial"/>
                <w:sz w:val="24"/>
                <w:szCs w:val="20"/>
              </w:rPr>
              <w:t>s</w:t>
            </w:r>
            <w:r w:rsidR="00290FEA">
              <w:rPr>
                <w:rFonts w:ascii="Arial" w:eastAsia="Times New Roman" w:hAnsi="Arial" w:cs="Arial"/>
                <w:sz w:val="24"/>
                <w:szCs w:val="20"/>
              </w:rPr>
              <w:t xml:space="preserve"> reporting on engines exported by serial number</w:t>
            </w:r>
            <w:r w:rsidR="00695762">
              <w:rPr>
                <w:rFonts w:ascii="Arial" w:eastAsia="Times New Roman" w:hAnsi="Arial" w:cs="Arial"/>
                <w:sz w:val="24"/>
                <w:szCs w:val="20"/>
              </w:rPr>
              <w:t>.</w:t>
            </w:r>
          </w:p>
          <w:p w14:paraId="28555F09" w14:textId="77777777" w:rsidR="00695762" w:rsidRPr="00695762" w:rsidRDefault="00695762" w:rsidP="00695762">
            <w:pPr>
              <w:pStyle w:val="ListParagraph"/>
              <w:rPr>
                <w:rFonts w:ascii="Arial" w:hAnsi="Arial" w:cs="Arial"/>
                <w:sz w:val="24"/>
                <w:szCs w:val="20"/>
              </w:rPr>
            </w:pPr>
          </w:p>
          <w:p w14:paraId="24689B8C" w14:textId="1528585D" w:rsidR="00695762" w:rsidRPr="004D5C17" w:rsidRDefault="00B13411" w:rsidP="00084B0D">
            <w:pPr>
              <w:pStyle w:val="ListParagraph"/>
              <w:numPr>
                <w:ilvl w:val="0"/>
                <w:numId w:val="3"/>
              </w:numPr>
              <w:ind w:right="-46"/>
              <w:rPr>
                <w:rFonts w:ascii="Arial" w:hAnsi="Arial" w:cs="Arial"/>
                <w:sz w:val="24"/>
                <w:szCs w:val="20"/>
              </w:rPr>
            </w:pPr>
            <w:r>
              <w:rPr>
                <w:rFonts w:ascii="Arial" w:eastAsia="Times New Roman" w:hAnsi="Arial" w:cs="Arial"/>
                <w:sz w:val="24"/>
                <w:szCs w:val="20"/>
              </w:rPr>
              <w:t>Marine Power International must submit a report to the Departmen</w:t>
            </w:r>
            <w:r w:rsidR="00B950F8">
              <w:rPr>
                <w:rFonts w:ascii="Arial" w:eastAsia="Times New Roman" w:hAnsi="Arial" w:cs="Arial"/>
                <w:sz w:val="24"/>
                <w:szCs w:val="20"/>
              </w:rPr>
              <w:t>t by</w:t>
            </w:r>
            <w:r w:rsidR="0043798A">
              <w:rPr>
                <w:rFonts w:ascii="Arial" w:eastAsia="Times New Roman" w:hAnsi="Arial" w:cs="Arial"/>
                <w:sz w:val="24"/>
                <w:szCs w:val="20"/>
              </w:rPr>
              <w:t xml:space="preserve"> the expiry date</w:t>
            </w:r>
            <w:r w:rsidR="005021F8">
              <w:rPr>
                <w:rFonts w:ascii="Arial" w:eastAsia="Times New Roman" w:hAnsi="Arial" w:cs="Arial"/>
                <w:sz w:val="24"/>
                <w:szCs w:val="20"/>
              </w:rPr>
              <w:t xml:space="preserve"> of this exemption</w:t>
            </w:r>
            <w:r w:rsidR="00B950F8">
              <w:rPr>
                <w:rFonts w:ascii="Arial" w:eastAsia="Times New Roman" w:hAnsi="Arial" w:cs="Arial"/>
                <w:sz w:val="24"/>
                <w:szCs w:val="20"/>
              </w:rPr>
              <w:t xml:space="preserve"> documenting</w:t>
            </w:r>
            <w:r w:rsidR="002C2875">
              <w:rPr>
                <w:rFonts w:ascii="Arial" w:eastAsia="Times New Roman" w:hAnsi="Arial" w:cs="Arial"/>
                <w:sz w:val="24"/>
                <w:szCs w:val="20"/>
              </w:rPr>
              <w:t xml:space="preserve"> the date of export and number of</w:t>
            </w:r>
            <w:r w:rsidR="00AB27F9">
              <w:rPr>
                <w:rFonts w:ascii="Arial" w:eastAsia="Times New Roman" w:hAnsi="Arial" w:cs="Arial"/>
                <w:sz w:val="24"/>
                <w:szCs w:val="20"/>
              </w:rPr>
              <w:t xml:space="preserve"> engines</w:t>
            </w:r>
            <w:r w:rsidR="00B70114">
              <w:rPr>
                <w:rFonts w:ascii="Arial" w:eastAsia="Times New Roman" w:hAnsi="Arial" w:cs="Arial"/>
                <w:sz w:val="24"/>
                <w:szCs w:val="20"/>
              </w:rPr>
              <w:t xml:space="preserve"> in Schedule1 that have been exported</w:t>
            </w:r>
            <w:r w:rsidR="00215669">
              <w:rPr>
                <w:rFonts w:ascii="Arial" w:eastAsia="Times New Roman" w:hAnsi="Arial" w:cs="Arial"/>
                <w:sz w:val="24"/>
                <w:szCs w:val="20"/>
              </w:rPr>
              <w:t xml:space="preserve"> under this exemption</w:t>
            </w:r>
            <w:r w:rsidR="00761FFB">
              <w:rPr>
                <w:rFonts w:ascii="Arial" w:eastAsia="Times New Roman" w:hAnsi="Arial" w:cs="Arial"/>
                <w:sz w:val="24"/>
                <w:szCs w:val="20"/>
              </w:rPr>
              <w:t xml:space="preserve"> up to the expiry date.</w:t>
            </w:r>
          </w:p>
          <w:p w14:paraId="538A735F" w14:textId="77777777" w:rsidR="004D5C17" w:rsidRPr="004D5C17" w:rsidRDefault="004D5C17" w:rsidP="004D5C17">
            <w:pPr>
              <w:pStyle w:val="ListParagraph"/>
              <w:rPr>
                <w:rFonts w:ascii="Arial" w:hAnsi="Arial" w:cs="Arial"/>
                <w:sz w:val="24"/>
                <w:szCs w:val="20"/>
              </w:rPr>
            </w:pPr>
          </w:p>
          <w:p w14:paraId="70989289" w14:textId="2678BA08" w:rsidR="004D5C17" w:rsidRPr="00084B0D" w:rsidRDefault="00C53A18" w:rsidP="00084B0D">
            <w:pPr>
              <w:pStyle w:val="ListParagraph"/>
              <w:numPr>
                <w:ilvl w:val="0"/>
                <w:numId w:val="3"/>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56769621"/>
                <w:placeholder>
                  <w:docPart w:val="43996476BE5F4788B37E8A0327837F06"/>
                </w:placeholder>
                <w:text/>
              </w:sdtPr>
              <w:sdtEndPr/>
              <w:sdtContent>
                <w:r w:rsidR="00256CB3">
                  <w:rPr>
                    <w:rFonts w:ascii="Arial" w:eastAsia="Times New Roman" w:hAnsi="Arial" w:cs="Arial"/>
                    <w:sz w:val="24"/>
                    <w:szCs w:val="20"/>
                  </w:rPr>
                  <w:t>This exemption is for a total of ten (10) ECPs as described in Schedule 1.</w:t>
                </w:r>
              </w:sdtContent>
            </w:sdt>
          </w:p>
        </w:tc>
      </w:tr>
      <w:tr w:rsidR="001E1B8A" w14:paraId="3E5E3B5F" w14:textId="77777777" w:rsidTr="008C6449">
        <w:tc>
          <w:tcPr>
            <w:tcW w:w="9016" w:type="dxa"/>
            <w:tcBorders>
              <w:top w:val="nil"/>
              <w:left w:val="nil"/>
              <w:bottom w:val="nil"/>
              <w:right w:val="nil"/>
            </w:tcBorders>
          </w:tcPr>
          <w:p w14:paraId="68A5DEB9" w14:textId="0041E98B" w:rsidR="001E1B8A" w:rsidRPr="004D5C17" w:rsidRDefault="001E1B8A" w:rsidP="004D5C17">
            <w:pPr>
              <w:ind w:right="-46"/>
              <w:rPr>
                <w:rFonts w:ascii="Arial" w:hAnsi="Arial" w:cs="Arial"/>
                <w:sz w:val="24"/>
                <w:szCs w:val="20"/>
              </w:rPr>
            </w:pPr>
          </w:p>
        </w:tc>
      </w:tr>
      <w:tr w:rsidR="001E1B8A" w14:paraId="046805E9" w14:textId="77777777" w:rsidTr="008C6449">
        <w:tc>
          <w:tcPr>
            <w:tcW w:w="9016" w:type="dxa"/>
            <w:tcBorders>
              <w:top w:val="nil"/>
              <w:left w:val="nil"/>
              <w:bottom w:val="nil"/>
              <w:right w:val="nil"/>
            </w:tcBorders>
          </w:tcPr>
          <w:p w14:paraId="40186F06" w14:textId="35E05835" w:rsidR="001E1B8A" w:rsidRPr="004D5C17" w:rsidRDefault="001E1B8A" w:rsidP="004D5C17">
            <w:pPr>
              <w:ind w:right="-46"/>
              <w:rPr>
                <w:rFonts w:ascii="Arial" w:hAnsi="Arial" w:cs="Arial"/>
                <w:sz w:val="24"/>
                <w:szCs w:val="20"/>
              </w:rPr>
            </w:pPr>
          </w:p>
        </w:tc>
      </w:tr>
      <w:tr w:rsidR="001E1B8A" w14:paraId="6C1F9F34" w14:textId="77777777" w:rsidTr="008C6449">
        <w:tc>
          <w:tcPr>
            <w:tcW w:w="9016" w:type="dxa"/>
            <w:tcBorders>
              <w:top w:val="nil"/>
              <w:left w:val="nil"/>
              <w:bottom w:val="nil"/>
              <w:right w:val="nil"/>
            </w:tcBorders>
          </w:tcPr>
          <w:p w14:paraId="6305AF36" w14:textId="04C105C7" w:rsidR="001E1B8A" w:rsidRPr="009612DE" w:rsidRDefault="001E1B8A" w:rsidP="009612DE">
            <w:pPr>
              <w:spacing w:after="0"/>
              <w:ind w:right="-46"/>
              <w:rPr>
                <w:rFonts w:ascii="Arial" w:hAnsi="Arial" w:cs="Arial"/>
                <w:sz w:val="24"/>
                <w:szCs w:val="20"/>
              </w:rPr>
            </w:pPr>
          </w:p>
        </w:tc>
      </w:tr>
    </w:tbl>
    <w:p w14:paraId="19697F8D" w14:textId="523D1F1F" w:rsidR="00194745" w:rsidRDefault="00194745" w:rsidP="003C6EEC">
      <w:pPr>
        <w:spacing w:after="160" w:line="259" w:lineRule="auto"/>
        <w:rPr>
          <w:sz w:val="28"/>
        </w:rPr>
      </w:pPr>
    </w:p>
    <w:sectPr w:rsidR="0019474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40C61" w14:textId="77777777" w:rsidR="00ED4632" w:rsidRDefault="00ED4632">
      <w:pPr>
        <w:spacing w:after="0" w:line="240" w:lineRule="auto"/>
      </w:pPr>
      <w:r>
        <w:separator/>
      </w:r>
    </w:p>
  </w:endnote>
  <w:endnote w:type="continuationSeparator" w:id="0">
    <w:p w14:paraId="605D5C49" w14:textId="77777777" w:rsidR="00ED4632" w:rsidRDefault="00ED4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B1A9C" w14:textId="77777777" w:rsidR="001E3571" w:rsidRDefault="001E3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7721"/>
      <w:docPartObj>
        <w:docPartGallery w:val="Page Numbers (Bottom of Page)"/>
        <w:docPartUnique/>
      </w:docPartObj>
    </w:sdtPr>
    <w:sdtEndPr>
      <w:rPr>
        <w:noProof/>
      </w:rPr>
    </w:sdtEndPr>
    <w:sdtContent>
      <w:p w14:paraId="3FBDC8A3" w14:textId="77777777" w:rsidR="003312D2"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3312D2" w:rsidRDefault="003312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375138"/>
      <w:docPartObj>
        <w:docPartGallery w:val="Page Numbers (Bottom of Page)"/>
        <w:docPartUnique/>
      </w:docPartObj>
    </w:sdtPr>
    <w:sdtEndPr>
      <w:rPr>
        <w:noProof/>
      </w:rPr>
    </w:sdtEndPr>
    <w:sdtContent>
      <w:p w14:paraId="3FBDC8AD" w14:textId="77777777" w:rsidR="003312D2"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3312D2" w:rsidRDefault="00331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08802" w14:textId="77777777" w:rsidR="00ED4632" w:rsidRDefault="00ED4632">
      <w:pPr>
        <w:spacing w:after="0" w:line="240" w:lineRule="auto"/>
      </w:pPr>
      <w:r>
        <w:separator/>
      </w:r>
    </w:p>
  </w:footnote>
  <w:footnote w:type="continuationSeparator" w:id="0">
    <w:p w14:paraId="07C6E100" w14:textId="77777777" w:rsidR="00ED4632" w:rsidRDefault="00ED4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EAF76" w14:textId="6943683A" w:rsidR="001E3571" w:rsidRDefault="001E3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1" w14:textId="5A0277C6" w:rsidR="003312D2"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sidR="00F43D63" w:rsidRPr="00F43D63">
          <w:rPr>
            <w:rFonts w:ascii="Arial" w:hAnsi="Arial" w:cs="Arial"/>
            <w:noProof/>
            <w:sz w:val="20"/>
            <w:szCs w:val="20"/>
            <w:lang w:eastAsia="en-AU"/>
          </w:rPr>
          <w:t>ECP-2</w:t>
        </w:r>
        <w:r w:rsidR="00BA4F9C">
          <w:rPr>
            <w:rFonts w:ascii="Arial" w:hAnsi="Arial" w:cs="Arial"/>
            <w:noProof/>
            <w:sz w:val="20"/>
            <w:szCs w:val="20"/>
            <w:lang w:eastAsia="en-AU"/>
          </w:rPr>
          <w:t>3</w:t>
        </w:r>
        <w:r w:rsidR="00F43D63" w:rsidRPr="00F43D63">
          <w:rPr>
            <w:rFonts w:ascii="Arial" w:hAnsi="Arial" w:cs="Arial"/>
            <w:noProof/>
            <w:sz w:val="20"/>
            <w:szCs w:val="20"/>
            <w:lang w:eastAsia="en-AU"/>
          </w:rPr>
          <w:t>-000</w:t>
        </w:r>
        <w:r w:rsidR="001E3571">
          <w:rPr>
            <w:rFonts w:ascii="Arial" w:hAnsi="Arial" w:cs="Arial"/>
            <w:noProof/>
            <w:sz w:val="20"/>
            <w:szCs w:val="20"/>
            <w:lang w:eastAsia="en-AU"/>
          </w:rPr>
          <w:t>9</w:t>
        </w:r>
        <w:r w:rsidR="002B5FA6">
          <w:rPr>
            <w:rFonts w:ascii="Arial" w:hAnsi="Arial" w:cs="Arial"/>
            <w:noProof/>
            <w:sz w:val="20"/>
            <w:szCs w:val="20"/>
            <w:lang w:eastAsia="en-AU"/>
          </w:rPr>
          <w:t>E</w:t>
        </w:r>
      </w:sdtContent>
    </w:sdt>
  </w:p>
  <w:p w14:paraId="3FBDC8A2" w14:textId="77777777" w:rsidR="003312D2" w:rsidRPr="00650BE3" w:rsidRDefault="00C53A18"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6" w14:textId="78477AEA" w:rsidR="003312D2" w:rsidRDefault="008E1216" w:rsidP="008E1216">
    <w:pPr>
      <w:jc w:val="center"/>
      <w:rPr>
        <w:rFonts w:ascii="Arial" w:hAnsi="Arial" w:cs="Arial"/>
        <w:i/>
        <w:color w:val="7B7B7B" w:themeColor="accent3" w:themeShade="BF"/>
        <w:sz w:val="40"/>
        <w:szCs w:val="40"/>
      </w:rPr>
    </w:pPr>
    <w:r>
      <w:rPr>
        <w:rFonts w:ascii="Arial" w:hAnsi="Arial" w:cs="Arial"/>
        <w:i/>
        <w:noProof/>
        <w:color w:val="7B7B7B" w:themeColor="accent3" w:themeShade="BF"/>
        <w:sz w:val="40"/>
        <w:szCs w:val="40"/>
      </w:rPr>
      <w:drawing>
        <wp:inline distT="0" distB="0" distL="0" distR="0" wp14:anchorId="4D206A76" wp14:editId="465AF618">
          <wp:extent cx="5186839" cy="10795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2088" cy="1080592"/>
                  </a:xfrm>
                  <a:prstGeom prst="rect">
                    <a:avLst/>
                  </a:prstGeom>
                  <a:noFill/>
                </pic:spPr>
              </pic:pic>
            </a:graphicData>
          </a:graphic>
        </wp:inline>
      </w:drawing>
    </w:r>
  </w:p>
  <w:p w14:paraId="117FADB1" w14:textId="77777777" w:rsidR="008E1216" w:rsidRPr="008E1216" w:rsidRDefault="008E1216" w:rsidP="008E1216">
    <w:pPr>
      <w:jc w:val="center"/>
      <w:rPr>
        <w:rFonts w:ascii="Arial" w:hAnsi="Arial" w:cs="Arial"/>
        <w:i/>
        <w:color w:val="7B7B7B" w:themeColor="accent3" w:themeShade="BF"/>
        <w:sz w:val="40"/>
        <w:szCs w:val="40"/>
      </w:rPr>
    </w:pPr>
  </w:p>
  <w:p w14:paraId="3FBDC8A7" w14:textId="77777777" w:rsidR="003312D2" w:rsidRPr="00650BE3" w:rsidRDefault="006412B0" w:rsidP="00DB50A0">
    <w:pPr>
      <w:jc w:val="center"/>
      <w:rPr>
        <w:rFonts w:ascii="Arial" w:hAnsi="Arial" w:cs="Arial"/>
        <w:i/>
        <w:sz w:val="48"/>
        <w:szCs w:val="48"/>
      </w:rPr>
    </w:pPr>
    <w:r w:rsidRPr="00650BE3">
      <w:rPr>
        <w:rFonts w:ascii="Arial" w:hAnsi="Arial" w:cs="Arial"/>
        <w:i/>
        <w:sz w:val="48"/>
        <w:szCs w:val="48"/>
      </w:rPr>
      <w:t>Product Emissions Standards Act 2017</w:t>
    </w:r>
  </w:p>
  <w:p w14:paraId="3FBDC8A8" w14:textId="77777777" w:rsidR="003312D2" w:rsidRPr="00650BE3" w:rsidRDefault="006412B0" w:rsidP="00DB50A0">
    <w:pPr>
      <w:jc w:val="center"/>
      <w:rPr>
        <w:rFonts w:ascii="Arial" w:hAnsi="Arial" w:cs="Arial"/>
        <w:i/>
        <w:sz w:val="40"/>
        <w:szCs w:val="40"/>
      </w:rPr>
    </w:pPr>
    <w:r w:rsidRPr="00650BE3">
      <w:rPr>
        <w:rFonts w:ascii="Arial" w:hAnsi="Arial" w:cs="Arial"/>
        <w:i/>
        <w:sz w:val="40"/>
        <w:szCs w:val="40"/>
      </w:rPr>
      <w:t>Product Emissions Standards Rules 2017</w:t>
    </w:r>
  </w:p>
  <w:p w14:paraId="3FBDC8A9" w14:textId="77777777" w:rsidR="003312D2"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3312D2" w:rsidRPr="00650BE3" w:rsidRDefault="003312D2" w:rsidP="00DB50A0">
    <w:pPr>
      <w:rPr>
        <w:rFonts w:ascii="Arial" w:hAnsi="Arial" w:cs="Arial"/>
        <w:b/>
        <w:sz w:val="28"/>
        <w:szCs w:val="28"/>
      </w:rPr>
    </w:pPr>
  </w:p>
  <w:p w14:paraId="3FBDC8AB" w14:textId="7DCF9BBA" w:rsidR="003312D2" w:rsidRPr="00650BE3" w:rsidRDefault="006412B0" w:rsidP="00DB50A0">
    <w:pPr>
      <w:rPr>
        <w:rFonts w:ascii="Arial" w:hAnsi="Arial" w:cs="Arial"/>
        <w:b/>
        <w:sz w:val="28"/>
        <w:szCs w:val="28"/>
      </w:rPr>
    </w:pPr>
    <w:r w:rsidRPr="00650BE3">
      <w:rPr>
        <w:rFonts w:ascii="Arial" w:hAnsi="Arial" w:cs="Arial"/>
        <w:b/>
        <w:sz w:val="28"/>
        <w:szCs w:val="28"/>
      </w:rPr>
      <w:t>Exemption No</w:t>
    </w:r>
    <w:r w:rsidR="00F43D63">
      <w:rPr>
        <w:rFonts w:ascii="Arial" w:hAnsi="Arial" w:cs="Arial"/>
        <w:b/>
        <w:sz w:val="28"/>
        <w:szCs w:val="28"/>
      </w:rPr>
      <w:t xml:space="preserve">: </w:t>
    </w:r>
    <w:sdt>
      <w:sdtPr>
        <w:rPr>
          <w:rFonts w:ascii="Arial" w:hAnsi="Arial" w:cs="Arial"/>
          <w:b/>
          <w:sz w:val="28"/>
          <w:szCs w:val="28"/>
        </w:rPr>
        <w:alias w:val="nrsiee_name"/>
        <w:tag w:val="dcp|document||String|jobdone"/>
        <w:id w:val="726291014"/>
        <w:placeholder>
          <w:docPart w:val="7B66FA4FEB5143529FCB46796E27F5E3"/>
        </w:placeholder>
        <w:text/>
      </w:sdtPr>
      <w:sdtEndPr/>
      <w:sdtContent>
        <w:r w:rsidR="00F43D63" w:rsidRPr="00066D86">
          <w:rPr>
            <w:rFonts w:ascii="Arial" w:hAnsi="Arial" w:cs="Arial"/>
            <w:b/>
            <w:sz w:val="28"/>
            <w:szCs w:val="28"/>
          </w:rPr>
          <w:t>ECP-2</w:t>
        </w:r>
        <w:r w:rsidR="008E029B">
          <w:rPr>
            <w:rFonts w:ascii="Arial" w:hAnsi="Arial" w:cs="Arial"/>
            <w:b/>
            <w:sz w:val="28"/>
            <w:szCs w:val="28"/>
          </w:rPr>
          <w:t>3</w:t>
        </w:r>
        <w:r w:rsidR="00F43D63" w:rsidRPr="00066D86">
          <w:rPr>
            <w:rFonts w:ascii="Arial" w:hAnsi="Arial" w:cs="Arial"/>
            <w:b/>
            <w:sz w:val="28"/>
            <w:szCs w:val="28"/>
          </w:rPr>
          <w:t>-000</w:t>
        </w:r>
        <w:r w:rsidR="000F2C23">
          <w:rPr>
            <w:rFonts w:ascii="Arial" w:hAnsi="Arial" w:cs="Arial"/>
            <w:b/>
            <w:sz w:val="28"/>
            <w:szCs w:val="28"/>
          </w:rPr>
          <w:t>9</w:t>
        </w:r>
        <w:r w:rsidR="00E61DE6">
          <w:rPr>
            <w:rFonts w:ascii="Arial" w:hAnsi="Arial" w:cs="Arial"/>
            <w:b/>
            <w:sz w:val="28"/>
            <w:szCs w:val="28"/>
          </w:rPr>
          <w:t>E</w:t>
        </w:r>
      </w:sdtContent>
    </w:sdt>
  </w:p>
  <w:p w14:paraId="3FBDC8AC" w14:textId="77777777" w:rsidR="003312D2" w:rsidRPr="00DB50A0" w:rsidRDefault="003312D2"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152A6528"/>
    <w:lvl w:ilvl="0" w:tplc="8FBEDABE">
      <w:start w:val="1"/>
      <w:numFmt w:val="decimal"/>
      <w:lvlText w:val="%1."/>
      <w:lvlJc w:val="left"/>
      <w:pPr>
        <w:ind w:left="720" w:hanging="360"/>
      </w:pPr>
      <w:rPr>
        <w:rFonts w:hint="default"/>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190724642">
    <w:abstractNumId w:val="0"/>
  </w:num>
  <w:num w:numId="2" w16cid:durableId="2128311618">
    <w:abstractNumId w:val="2"/>
  </w:num>
  <w:num w:numId="3" w16cid:durableId="753085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10B0B"/>
    <w:rsid w:val="000247F2"/>
    <w:rsid w:val="00027447"/>
    <w:rsid w:val="00033E38"/>
    <w:rsid w:val="00046AD7"/>
    <w:rsid w:val="00054CBD"/>
    <w:rsid w:val="00060741"/>
    <w:rsid w:val="00070017"/>
    <w:rsid w:val="00075605"/>
    <w:rsid w:val="00076CEF"/>
    <w:rsid w:val="00084B0D"/>
    <w:rsid w:val="00090B84"/>
    <w:rsid w:val="000B5B76"/>
    <w:rsid w:val="000C726A"/>
    <w:rsid w:val="000D150D"/>
    <w:rsid w:val="000E0DE8"/>
    <w:rsid w:val="000F2C23"/>
    <w:rsid w:val="00104935"/>
    <w:rsid w:val="00115448"/>
    <w:rsid w:val="001211CB"/>
    <w:rsid w:val="00125D36"/>
    <w:rsid w:val="001369E8"/>
    <w:rsid w:val="00157AB8"/>
    <w:rsid w:val="0017543A"/>
    <w:rsid w:val="00193C83"/>
    <w:rsid w:val="00194745"/>
    <w:rsid w:val="00197E52"/>
    <w:rsid w:val="001D7DF1"/>
    <w:rsid w:val="001E1B8A"/>
    <w:rsid w:val="001E3571"/>
    <w:rsid w:val="001F461F"/>
    <w:rsid w:val="00215669"/>
    <w:rsid w:val="00215E4C"/>
    <w:rsid w:val="0022346C"/>
    <w:rsid w:val="002266D7"/>
    <w:rsid w:val="00250F86"/>
    <w:rsid w:val="002548F1"/>
    <w:rsid w:val="00256CB3"/>
    <w:rsid w:val="00263315"/>
    <w:rsid w:val="0026553E"/>
    <w:rsid w:val="002700B5"/>
    <w:rsid w:val="00271580"/>
    <w:rsid w:val="00272F3B"/>
    <w:rsid w:val="00290FEA"/>
    <w:rsid w:val="002961EE"/>
    <w:rsid w:val="002A4111"/>
    <w:rsid w:val="002B000B"/>
    <w:rsid w:val="002B5FA6"/>
    <w:rsid w:val="002B7391"/>
    <w:rsid w:val="002B76BC"/>
    <w:rsid w:val="002C1350"/>
    <w:rsid w:val="002C2875"/>
    <w:rsid w:val="002C5A3B"/>
    <w:rsid w:val="002D773F"/>
    <w:rsid w:val="00304335"/>
    <w:rsid w:val="00313287"/>
    <w:rsid w:val="003312D2"/>
    <w:rsid w:val="00340A2A"/>
    <w:rsid w:val="00352F54"/>
    <w:rsid w:val="00367E11"/>
    <w:rsid w:val="003778D4"/>
    <w:rsid w:val="00386F9F"/>
    <w:rsid w:val="0039277E"/>
    <w:rsid w:val="003A4B35"/>
    <w:rsid w:val="003C6EEC"/>
    <w:rsid w:val="0040635E"/>
    <w:rsid w:val="00406491"/>
    <w:rsid w:val="00413130"/>
    <w:rsid w:val="0042096F"/>
    <w:rsid w:val="004222C5"/>
    <w:rsid w:val="0043798A"/>
    <w:rsid w:val="004462E6"/>
    <w:rsid w:val="004522C5"/>
    <w:rsid w:val="0045408E"/>
    <w:rsid w:val="00455458"/>
    <w:rsid w:val="00477F31"/>
    <w:rsid w:val="00491A93"/>
    <w:rsid w:val="004D5C17"/>
    <w:rsid w:val="004E3996"/>
    <w:rsid w:val="00501157"/>
    <w:rsid w:val="005021F8"/>
    <w:rsid w:val="0050630F"/>
    <w:rsid w:val="00512669"/>
    <w:rsid w:val="00514FC3"/>
    <w:rsid w:val="00527564"/>
    <w:rsid w:val="0053506E"/>
    <w:rsid w:val="005359B1"/>
    <w:rsid w:val="00547DCC"/>
    <w:rsid w:val="00567A8A"/>
    <w:rsid w:val="00571CCC"/>
    <w:rsid w:val="00593339"/>
    <w:rsid w:val="005A4955"/>
    <w:rsid w:val="005B63F0"/>
    <w:rsid w:val="005D4E9D"/>
    <w:rsid w:val="005E59CE"/>
    <w:rsid w:val="00606F34"/>
    <w:rsid w:val="0062696F"/>
    <w:rsid w:val="00627BE2"/>
    <w:rsid w:val="00637EC9"/>
    <w:rsid w:val="006412B0"/>
    <w:rsid w:val="006441BF"/>
    <w:rsid w:val="00644601"/>
    <w:rsid w:val="006459A3"/>
    <w:rsid w:val="006654E0"/>
    <w:rsid w:val="00670C6C"/>
    <w:rsid w:val="006735B1"/>
    <w:rsid w:val="00675AF1"/>
    <w:rsid w:val="00676617"/>
    <w:rsid w:val="00677636"/>
    <w:rsid w:val="0068277E"/>
    <w:rsid w:val="00691867"/>
    <w:rsid w:val="00695762"/>
    <w:rsid w:val="00697BD9"/>
    <w:rsid w:val="006A1854"/>
    <w:rsid w:val="006B1EBE"/>
    <w:rsid w:val="006B24C2"/>
    <w:rsid w:val="006B68AB"/>
    <w:rsid w:val="006D09AF"/>
    <w:rsid w:val="006D288B"/>
    <w:rsid w:val="006D3C35"/>
    <w:rsid w:val="0070623E"/>
    <w:rsid w:val="00730404"/>
    <w:rsid w:val="0073489B"/>
    <w:rsid w:val="00756AAE"/>
    <w:rsid w:val="00761C24"/>
    <w:rsid w:val="00761FFB"/>
    <w:rsid w:val="00782B34"/>
    <w:rsid w:val="007858B5"/>
    <w:rsid w:val="00793CD5"/>
    <w:rsid w:val="007C77AB"/>
    <w:rsid w:val="007D0515"/>
    <w:rsid w:val="007D1FFA"/>
    <w:rsid w:val="007D4710"/>
    <w:rsid w:val="007F110F"/>
    <w:rsid w:val="00806064"/>
    <w:rsid w:val="00811038"/>
    <w:rsid w:val="00822B16"/>
    <w:rsid w:val="00841E8A"/>
    <w:rsid w:val="008556A6"/>
    <w:rsid w:val="008666B8"/>
    <w:rsid w:val="00893AB3"/>
    <w:rsid w:val="008B559E"/>
    <w:rsid w:val="008C5674"/>
    <w:rsid w:val="008C6D62"/>
    <w:rsid w:val="008D17B0"/>
    <w:rsid w:val="008D4060"/>
    <w:rsid w:val="008E029B"/>
    <w:rsid w:val="008E1216"/>
    <w:rsid w:val="008E3CE1"/>
    <w:rsid w:val="0090390E"/>
    <w:rsid w:val="00927D3D"/>
    <w:rsid w:val="00927E8A"/>
    <w:rsid w:val="009303A3"/>
    <w:rsid w:val="00933C92"/>
    <w:rsid w:val="00936E96"/>
    <w:rsid w:val="00940E1D"/>
    <w:rsid w:val="00944218"/>
    <w:rsid w:val="00955461"/>
    <w:rsid w:val="009612DE"/>
    <w:rsid w:val="00962B0C"/>
    <w:rsid w:val="00970E24"/>
    <w:rsid w:val="00970E8B"/>
    <w:rsid w:val="00983A15"/>
    <w:rsid w:val="00985796"/>
    <w:rsid w:val="009B2C20"/>
    <w:rsid w:val="009C2421"/>
    <w:rsid w:val="009C75EB"/>
    <w:rsid w:val="009D7ABC"/>
    <w:rsid w:val="009E178E"/>
    <w:rsid w:val="009E2FF7"/>
    <w:rsid w:val="009F7208"/>
    <w:rsid w:val="00A27D72"/>
    <w:rsid w:val="00A34954"/>
    <w:rsid w:val="00A44592"/>
    <w:rsid w:val="00A548DB"/>
    <w:rsid w:val="00A57319"/>
    <w:rsid w:val="00A85A46"/>
    <w:rsid w:val="00A876CB"/>
    <w:rsid w:val="00A9268F"/>
    <w:rsid w:val="00AA5443"/>
    <w:rsid w:val="00AB27F9"/>
    <w:rsid w:val="00AB319B"/>
    <w:rsid w:val="00AC46AB"/>
    <w:rsid w:val="00AC5F65"/>
    <w:rsid w:val="00AD4884"/>
    <w:rsid w:val="00AF1AD0"/>
    <w:rsid w:val="00AF2693"/>
    <w:rsid w:val="00AF4445"/>
    <w:rsid w:val="00B13411"/>
    <w:rsid w:val="00B25891"/>
    <w:rsid w:val="00B25EBE"/>
    <w:rsid w:val="00B316EF"/>
    <w:rsid w:val="00B451C9"/>
    <w:rsid w:val="00B65911"/>
    <w:rsid w:val="00B67B89"/>
    <w:rsid w:val="00B70114"/>
    <w:rsid w:val="00B81431"/>
    <w:rsid w:val="00B82D4E"/>
    <w:rsid w:val="00B9460C"/>
    <w:rsid w:val="00B950F8"/>
    <w:rsid w:val="00B96B86"/>
    <w:rsid w:val="00BA4223"/>
    <w:rsid w:val="00BA4F9C"/>
    <w:rsid w:val="00BA50FC"/>
    <w:rsid w:val="00BC5E6C"/>
    <w:rsid w:val="00BD2750"/>
    <w:rsid w:val="00BF361A"/>
    <w:rsid w:val="00C16A43"/>
    <w:rsid w:val="00C32B45"/>
    <w:rsid w:val="00C40E03"/>
    <w:rsid w:val="00C4709C"/>
    <w:rsid w:val="00C53A18"/>
    <w:rsid w:val="00C82663"/>
    <w:rsid w:val="00C964B5"/>
    <w:rsid w:val="00CC51F8"/>
    <w:rsid w:val="00CC7B67"/>
    <w:rsid w:val="00CE0410"/>
    <w:rsid w:val="00CE267C"/>
    <w:rsid w:val="00CE728C"/>
    <w:rsid w:val="00D10144"/>
    <w:rsid w:val="00D30F32"/>
    <w:rsid w:val="00D33D29"/>
    <w:rsid w:val="00D33E4A"/>
    <w:rsid w:val="00D34661"/>
    <w:rsid w:val="00D46751"/>
    <w:rsid w:val="00D569CA"/>
    <w:rsid w:val="00D65BA0"/>
    <w:rsid w:val="00D675CD"/>
    <w:rsid w:val="00D71C56"/>
    <w:rsid w:val="00D76997"/>
    <w:rsid w:val="00D83B24"/>
    <w:rsid w:val="00D863CC"/>
    <w:rsid w:val="00D87B97"/>
    <w:rsid w:val="00DA0B41"/>
    <w:rsid w:val="00DA5B6A"/>
    <w:rsid w:val="00DB1CA7"/>
    <w:rsid w:val="00DB232F"/>
    <w:rsid w:val="00DB373F"/>
    <w:rsid w:val="00DC0B7C"/>
    <w:rsid w:val="00DD498F"/>
    <w:rsid w:val="00DD55B9"/>
    <w:rsid w:val="00DD5B8F"/>
    <w:rsid w:val="00E07D2E"/>
    <w:rsid w:val="00E4386B"/>
    <w:rsid w:val="00E54442"/>
    <w:rsid w:val="00E61DE6"/>
    <w:rsid w:val="00E63EC4"/>
    <w:rsid w:val="00E66F9D"/>
    <w:rsid w:val="00E75182"/>
    <w:rsid w:val="00E83F99"/>
    <w:rsid w:val="00EB7DF6"/>
    <w:rsid w:val="00EC3902"/>
    <w:rsid w:val="00ED1136"/>
    <w:rsid w:val="00ED2F6A"/>
    <w:rsid w:val="00ED4632"/>
    <w:rsid w:val="00ED6AC7"/>
    <w:rsid w:val="00EF34F0"/>
    <w:rsid w:val="00F068FE"/>
    <w:rsid w:val="00F06E90"/>
    <w:rsid w:val="00F1040B"/>
    <w:rsid w:val="00F43D63"/>
    <w:rsid w:val="00F71676"/>
    <w:rsid w:val="00F7768E"/>
    <w:rsid w:val="00F86A61"/>
    <w:rsid w:val="00FA1195"/>
    <w:rsid w:val="00FA1F6E"/>
    <w:rsid w:val="00FC4947"/>
    <w:rsid w:val="00FD73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7C77AB"/>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5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3" Type="http://schemas.openxmlformats.org/officeDocument/2006/relationships/theme" Target="theme/theme1.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22" Type="http://schemas.openxmlformats.org/officeDocument/2006/relationships/glossaryDocument" Target="glossary/document.xml"/><Relationship Id="rId9" Type="http://schemas.openxmlformats.org/officeDocument/2006/relationships/styles" Target="styles.xml"/><Relationship Id="rId14"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595B24" w:rsidRDefault="00595B24"/>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EFF494FA06D14B32A842412B95CF3A07"/>
        <w:category>
          <w:name w:val="General"/>
          <w:gallery w:val="placeholder"/>
        </w:category>
        <w:types>
          <w:type w:val="bbPlcHdr"/>
        </w:types>
        <w:behaviors>
          <w:behavior w:val="content"/>
        </w:behaviors>
        <w:guid w:val="{480C85A2-DB63-43F3-92AD-A8E46841AD3D}"/>
      </w:docPartPr>
      <w:docPartBody>
        <w:p w:rsidR="00A16B0A" w:rsidRDefault="00A16B0A"/>
      </w:docPartBody>
    </w:docPart>
    <w:docPart>
      <w:docPartPr>
        <w:name w:val="CC9426C9C9D64DC0A51D58BF7DE332D3"/>
        <w:category>
          <w:name w:val="General"/>
          <w:gallery w:val="placeholder"/>
        </w:category>
        <w:types>
          <w:type w:val="bbPlcHdr"/>
        </w:types>
        <w:behaviors>
          <w:behavior w:val="content"/>
        </w:behaviors>
        <w:guid w:val="{10486B04-8FAF-4701-A41B-5E6170BD637F}"/>
      </w:docPartPr>
      <w:docPartBody>
        <w:p w:rsidR="00A16B0A" w:rsidRDefault="00A16B0A"/>
      </w:docPartBody>
    </w:docPart>
    <w:docPart>
      <w:docPartPr>
        <w:name w:val="35B7040A386F473C8736D0F14A987988"/>
        <w:category>
          <w:name w:val="General"/>
          <w:gallery w:val="placeholder"/>
        </w:category>
        <w:types>
          <w:type w:val="bbPlcHdr"/>
        </w:types>
        <w:behaviors>
          <w:behavior w:val="content"/>
        </w:behaviors>
        <w:guid w:val="{DB9432B7-1D7D-4044-8252-F00E3A09DBE7}"/>
      </w:docPartPr>
      <w:docPartBody>
        <w:p w:rsidR="00A16B0A" w:rsidRDefault="00A16B0A"/>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2FE55236AFAA4DD9A927D8039F833191"/>
        <w:category>
          <w:name w:val="General"/>
          <w:gallery w:val="placeholder"/>
        </w:category>
        <w:types>
          <w:type w:val="bbPlcHdr"/>
        </w:types>
        <w:behaviors>
          <w:behavior w:val="content"/>
        </w:behaviors>
        <w:guid w:val="{8D8964B1-C4A1-4351-AEF7-CEC88A1BBCCA}"/>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
      <w:docPartPr>
        <w:name w:val="AAF932AA6C2743CE9B5D5F1BE9966F0D"/>
        <w:category>
          <w:name w:val="General"/>
          <w:gallery w:val="placeholder"/>
        </w:category>
        <w:types>
          <w:type w:val="bbPlcHdr"/>
        </w:types>
        <w:behaviors>
          <w:behavior w:val="content"/>
        </w:behaviors>
        <w:guid w:val="{59F521D3-92AC-4115-9F9F-2000B6686E7A}"/>
      </w:docPartPr>
      <w:docPartBody>
        <w:p w:rsidR="00A306D2" w:rsidRDefault="00A306D2"/>
      </w:docPartBody>
    </w:docPart>
    <w:docPart>
      <w:docPartPr>
        <w:name w:val="43996476BE5F4788B37E8A0327837F06"/>
        <w:category>
          <w:name w:val="General"/>
          <w:gallery w:val="placeholder"/>
        </w:category>
        <w:types>
          <w:type w:val="bbPlcHdr"/>
        </w:types>
        <w:behaviors>
          <w:behavior w:val="content"/>
        </w:behaviors>
        <w:guid w:val="{E5BA0226-C72B-4A72-A720-B134CA263B7A}"/>
      </w:docPartPr>
      <w:docPartBody>
        <w:p w:rsidR="00A306D2" w:rsidRDefault="00A306D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523A5"/>
    <w:rsid w:val="00077E63"/>
    <w:rsid w:val="00090915"/>
    <w:rsid w:val="000F31FF"/>
    <w:rsid w:val="000F7773"/>
    <w:rsid w:val="001535E1"/>
    <w:rsid w:val="001547D0"/>
    <w:rsid w:val="00183259"/>
    <w:rsid w:val="00226DF1"/>
    <w:rsid w:val="00233D45"/>
    <w:rsid w:val="0024253E"/>
    <w:rsid w:val="002849ED"/>
    <w:rsid w:val="00322D8D"/>
    <w:rsid w:val="00356E28"/>
    <w:rsid w:val="003C76CF"/>
    <w:rsid w:val="003E57E8"/>
    <w:rsid w:val="003F5867"/>
    <w:rsid w:val="004102D9"/>
    <w:rsid w:val="00417EF3"/>
    <w:rsid w:val="004A0319"/>
    <w:rsid w:val="00556DCC"/>
    <w:rsid w:val="00562F1F"/>
    <w:rsid w:val="00595B24"/>
    <w:rsid w:val="005D0689"/>
    <w:rsid w:val="006D0532"/>
    <w:rsid w:val="0071709E"/>
    <w:rsid w:val="00732E9D"/>
    <w:rsid w:val="00787840"/>
    <w:rsid w:val="007A39E7"/>
    <w:rsid w:val="007F5709"/>
    <w:rsid w:val="00902ADE"/>
    <w:rsid w:val="009235BF"/>
    <w:rsid w:val="00932345"/>
    <w:rsid w:val="00937ACF"/>
    <w:rsid w:val="009528E7"/>
    <w:rsid w:val="00A16B0A"/>
    <w:rsid w:val="00A306D2"/>
    <w:rsid w:val="00A671A8"/>
    <w:rsid w:val="00A937D9"/>
    <w:rsid w:val="00AD7AD9"/>
    <w:rsid w:val="00B82D11"/>
    <w:rsid w:val="00BF156E"/>
    <w:rsid w:val="00C31882"/>
    <w:rsid w:val="00C54417"/>
    <w:rsid w:val="00C6075B"/>
    <w:rsid w:val="00CB2EF4"/>
    <w:rsid w:val="00CF3AB5"/>
    <w:rsid w:val="00D03AB0"/>
    <w:rsid w:val="00D2372B"/>
    <w:rsid w:val="00D36216"/>
    <w:rsid w:val="00D5252E"/>
    <w:rsid w:val="00D7640D"/>
    <w:rsid w:val="00DA57B8"/>
    <w:rsid w:val="00DC1570"/>
    <w:rsid w:val="00E0677C"/>
    <w:rsid w:val="00E52CB1"/>
    <w:rsid w:val="00E638FD"/>
    <w:rsid w:val="00EE1D04"/>
    <w:rsid w:val="00F04606"/>
    <w:rsid w:val="00FB0FD3"/>
    <w:rsid w:val="00FC5B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2BD2B-B10C-4635-900C-2F20C4F6E5B0}">
  <ds:schemaRefs>
    <ds:schemaRef ds:uri="http://schemas.microsoft.com/sharepoint/v3/contenttype/forms"/>
  </ds:schemaRefs>
</ds:datastoreItem>
</file>

<file path=customXml/itemProps2.xml><?xml version="1.0" encoding="utf-8"?>
<ds:datastoreItem xmlns:ds="http://schemas.openxmlformats.org/officeDocument/2006/customXml" ds:itemID="{70EC950B-A0FC-4409-9FAE-132F1782F3F0}">
  <ds:schemaRefs/>
</ds:datastoreItem>
</file>

<file path=customXml/itemProps3.xml><?xml version="1.0" encoding="utf-8"?>
<ds:datastoreItem xmlns:ds="http://schemas.openxmlformats.org/officeDocument/2006/customXml" ds:itemID="{F103F0B5-ACE2-498A-AD55-AAE5476D8DC5}">
  <ds:schemaRefs>
    <ds:schemaRef ds:uri="http://schemas.microsoft.com/office/2006/metadata/properties"/>
    <ds:schemaRef ds:uri="http://schemas.microsoft.com/office/infopath/2007/PartnerControls"/>
    <ds:schemaRef ds:uri="1201fbac-4e05-4e09-943f-b1daffa0ea6b"/>
    <ds:schemaRef ds:uri="http://schemas.microsoft.com/sharepoint/v4"/>
  </ds:schemaRefs>
</ds:datastoreItem>
</file>

<file path=customXml/itemProps4.xml><?xml version="1.0" encoding="utf-8"?>
<ds:datastoreItem xmlns:ds="http://schemas.openxmlformats.org/officeDocument/2006/customXml" ds:itemID="{53B485B0-5B2F-4229-A641-9F0BE25E6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0415D9-CD23-4421-9E75-FC17BA2DEBE2}">
  <ds:schemaRefs>
    <ds:schemaRef ds:uri="http://schemas.microsoft.com/sharepoint/events"/>
  </ds:schemaRefs>
</ds:datastoreItem>
</file>

<file path=customXml/itemProps6.xml><?xml version="1.0" encoding="utf-8"?>
<ds:datastoreItem xmlns:ds="http://schemas.openxmlformats.org/officeDocument/2006/customXml" ds:itemID="{CB812F9F-F3DA-4E7D-99D3-BAD454078525}"/>
</file>

<file path=customXml/itemProps7.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2520</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Product Emissions Standards Act 2017</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Emissions Standards Act 2017 Exemption Notice</dc:title>
  <dc:creator>Department of Climate Change, Energy, the Environment and Water</dc:creator>
  <cp:lastModifiedBy>Durack, Bec</cp:lastModifiedBy>
  <cp:revision>2</cp:revision>
  <cp:lastPrinted>2021-06-01T05:24:00Z</cp:lastPrinted>
  <dcterms:created xsi:type="dcterms:W3CDTF">2023-11-06T01:06:00Z</dcterms:created>
  <dcterms:modified xsi:type="dcterms:W3CDTF">2023-11-06T01:06:00Z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0x010100E3A4F77836BB3D4E8942C3BA8310D952</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{56612748-f4c7-4be2-bc5a-fc03be121929}</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y fmtid="{D5CDD505-2E9C-101B-9397-08002B2CF9AE}" pid="36" name="MediaServiceImageTags">
    <vt:lpwstr/>
  </property>
</Properties>
</file>