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9004B" w14:textId="77777777" w:rsidR="002A2B70" w:rsidRDefault="002A2B70" w:rsidP="000139B3">
      <w:pPr>
        <w:jc w:val="center"/>
        <w:rPr>
          <w:rFonts w:ascii="Arial" w:hAnsi="Arial" w:cs="Arial"/>
          <w:b/>
        </w:rPr>
      </w:pPr>
      <w:bookmarkStart w:id="0" w:name="_GoBack"/>
    </w:p>
    <w:bookmarkEnd w:id="0"/>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096493A2" w14:textId="364E7450" w:rsidR="00036A00" w:rsidRPr="004A12B9" w:rsidRDefault="000139B3" w:rsidP="00273ACB">
      <w:pPr>
        <w:pStyle w:val="BodyText"/>
        <w:spacing w:before="0" w:line="276" w:lineRule="auto"/>
        <w:jc w:val="left"/>
        <w:rPr>
          <w:rFonts w:ascii="Arial" w:hAnsi="Arial" w:cs="Arial"/>
          <w:sz w:val="22"/>
          <w:szCs w:val="22"/>
        </w:rPr>
      </w:pPr>
      <w:r>
        <w:rPr>
          <w:rFonts w:ascii="Arial" w:hAnsi="Arial" w:cs="Arial"/>
          <w:sz w:val="22"/>
          <w:szCs w:val="22"/>
        </w:rPr>
        <w:t xml:space="preserve">Pursuant to </w:t>
      </w:r>
      <w:r w:rsidRPr="00DD4F6A">
        <w:rPr>
          <w:rFonts w:ascii="Arial" w:hAnsi="Arial" w:cs="Arial"/>
          <w:sz w:val="22"/>
          <w:szCs w:val="22"/>
        </w:rPr>
        <w:t xml:space="preserve">section 33 of the </w:t>
      </w:r>
      <w:r w:rsidRPr="00DD4F6A">
        <w:rPr>
          <w:rFonts w:ascii="Arial" w:hAnsi="Arial" w:cs="Arial"/>
          <w:i/>
          <w:sz w:val="22"/>
          <w:szCs w:val="22"/>
        </w:rPr>
        <w:t>Hazardous Waste (Regulation of Exports and Imports) Act 1989</w:t>
      </w:r>
      <w:r w:rsidRPr="00DD4F6A">
        <w:rPr>
          <w:rFonts w:ascii="Arial" w:hAnsi="Arial" w:cs="Arial"/>
          <w:sz w:val="22"/>
          <w:szCs w:val="22"/>
        </w:rPr>
        <w:t xml:space="preserve">, notice is given that </w:t>
      </w:r>
      <w:r w:rsidR="004E1EE4" w:rsidRPr="00DD4F6A">
        <w:rPr>
          <w:rFonts w:ascii="Arial" w:hAnsi="Arial" w:cs="Arial"/>
          <w:sz w:val="22"/>
          <w:szCs w:val="22"/>
        </w:rPr>
        <w:t xml:space="preserve">special export </w:t>
      </w:r>
      <w:r w:rsidRPr="00DD4F6A">
        <w:rPr>
          <w:rFonts w:ascii="Arial" w:hAnsi="Arial" w:cs="Arial"/>
          <w:sz w:val="22"/>
          <w:szCs w:val="22"/>
        </w:rPr>
        <w:t>permit AUH</w:t>
      </w:r>
      <w:r w:rsidR="00036A00" w:rsidRPr="00DD4F6A">
        <w:rPr>
          <w:rFonts w:ascii="Arial" w:hAnsi="Arial" w:cs="Arial"/>
          <w:sz w:val="22"/>
          <w:szCs w:val="22"/>
        </w:rPr>
        <w:t>16-023</w:t>
      </w:r>
      <w:r w:rsidRPr="00DD4F6A">
        <w:rPr>
          <w:rFonts w:ascii="Arial" w:hAnsi="Arial" w:cs="Arial"/>
          <w:sz w:val="22"/>
          <w:szCs w:val="22"/>
        </w:rPr>
        <w:t xml:space="preserve"> w</w:t>
      </w:r>
      <w:r w:rsidR="00D20DD1" w:rsidRPr="00DD4F6A">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036A00" w:rsidRPr="002552C7">
        <w:rPr>
          <w:rFonts w:ascii="Arial" w:hAnsi="Arial" w:cs="Arial"/>
          <w:sz w:val="22"/>
          <w:szCs w:val="22"/>
        </w:rPr>
        <w:t>Woodside Energy Ltd (ACN 005 482 986)</w:t>
      </w:r>
      <w:r w:rsidR="00036A00">
        <w:rPr>
          <w:rFonts w:ascii="Arial" w:hAnsi="Arial" w:cs="Arial"/>
          <w:sz w:val="22"/>
          <w:szCs w:val="22"/>
        </w:rPr>
        <w:t>,</w:t>
      </w:r>
      <w:r w:rsidR="00036A00" w:rsidRPr="002552C7">
        <w:rPr>
          <w:rFonts w:ascii="Arial" w:hAnsi="Arial" w:cs="Arial"/>
          <w:sz w:val="22"/>
          <w:szCs w:val="22"/>
        </w:rPr>
        <w:t xml:space="preserve"> Woodside Energy Ltd, Karratha Gas Plant, Burrup </w:t>
      </w:r>
      <w:r w:rsidR="00036A00" w:rsidRPr="001172F7">
        <w:rPr>
          <w:rFonts w:ascii="Arial" w:hAnsi="Arial" w:cs="Arial"/>
          <w:sz w:val="22"/>
          <w:szCs w:val="22"/>
        </w:rPr>
        <w:t>Peninsula</w:t>
      </w:r>
      <w:r w:rsidR="00036A00">
        <w:rPr>
          <w:rFonts w:ascii="Arial" w:hAnsi="Arial" w:cs="Arial"/>
          <w:sz w:val="22"/>
          <w:szCs w:val="22"/>
        </w:rPr>
        <w:t>, Dampier WA 6713</w:t>
      </w:r>
      <w:r w:rsidR="00036A00" w:rsidRPr="001172F7">
        <w:rPr>
          <w:rFonts w:ascii="Arial" w:hAnsi="Arial" w:cs="Arial"/>
          <w:sz w:val="22"/>
          <w:szCs w:val="22"/>
        </w:rPr>
        <w:t xml:space="preserve"> (Telephone: +61 8 9158 8366; Facsimile: +61 8 9058 8020)</w:t>
      </w:r>
      <w:r w:rsidR="000F7C8D" w:rsidRPr="00906686">
        <w:rPr>
          <w:rFonts w:ascii="Arial" w:hAnsi="Arial" w:cs="Arial"/>
          <w:sz w:val="22"/>
          <w:szCs w:val="22"/>
        </w:rPr>
        <w:t>.</w:t>
      </w:r>
      <w:r w:rsidR="00B902F3">
        <w:rPr>
          <w:rFonts w:ascii="Arial" w:hAnsi="Arial" w:cs="Arial"/>
          <w:sz w:val="22"/>
          <w:szCs w:val="22"/>
        </w:rPr>
        <w:t xml:space="preserve"> </w:t>
      </w:r>
      <w:r w:rsidR="00036A00" w:rsidRPr="005D1BEA">
        <w:rPr>
          <w:rFonts w:ascii="Arial" w:hAnsi="Arial" w:cs="Arial"/>
          <w:sz w:val="22"/>
          <w:szCs w:val="22"/>
        </w:rPr>
        <w:t xml:space="preserve">The </w:t>
      </w:r>
      <w:r w:rsidR="00036A00" w:rsidRPr="004A12B9">
        <w:rPr>
          <w:rFonts w:ascii="Arial" w:hAnsi="Arial" w:cs="Arial"/>
          <w:sz w:val="22"/>
          <w:szCs w:val="22"/>
        </w:rPr>
        <w:t xml:space="preserve">application relates to the export of up to 600 tonnes of </w:t>
      </w:r>
      <w:r w:rsidR="00036A00" w:rsidRPr="004A12B9">
        <w:rPr>
          <w:rFonts w:ascii="Arial" w:hAnsi="Arial" w:cs="Arial"/>
          <w:sz w:val="22"/>
          <w:szCs w:val="22"/>
          <w:lang w:val="en-US"/>
        </w:rPr>
        <w:t>spent PURASPEC absorbent containing a mixture of copper sulfide/basic copper carbonate, zinc sulfide/basic zinc carbonate and cementitious binder contaminated with trace levels of organic impurities and low levels of mercury sulfide (Basel Code 1030)</w:t>
      </w:r>
      <w:r w:rsidR="00036A00" w:rsidRPr="004A12B9">
        <w:rPr>
          <w:rFonts w:ascii="Arial" w:hAnsi="Arial" w:cs="Arial"/>
          <w:sz w:val="22"/>
          <w:szCs w:val="22"/>
        </w:rPr>
        <w:t xml:space="preserve"> to Switzerland for recovery operation R4 – Recycling/reclamation of metals and metal compounds at </w:t>
      </w:r>
      <w:proofErr w:type="spellStart"/>
      <w:r w:rsidR="003745DE">
        <w:rPr>
          <w:rFonts w:ascii="Arial" w:hAnsi="Arial" w:cs="Arial"/>
          <w:sz w:val="22"/>
          <w:szCs w:val="22"/>
        </w:rPr>
        <w:t>Batrec</w:t>
      </w:r>
      <w:proofErr w:type="spellEnd"/>
      <w:r w:rsidR="003745DE">
        <w:rPr>
          <w:rFonts w:ascii="Arial" w:hAnsi="Arial" w:cs="Arial"/>
          <w:sz w:val="22"/>
          <w:szCs w:val="22"/>
        </w:rPr>
        <w:t xml:space="preserve"> </w:t>
      </w:r>
      <w:proofErr w:type="spellStart"/>
      <w:r w:rsidR="003745DE">
        <w:rPr>
          <w:rFonts w:ascii="Arial" w:hAnsi="Arial" w:cs="Arial"/>
          <w:sz w:val="22"/>
          <w:szCs w:val="22"/>
        </w:rPr>
        <w:t>Industrie</w:t>
      </w:r>
      <w:proofErr w:type="spellEnd"/>
      <w:r w:rsidR="00036A00" w:rsidRPr="004A12B9">
        <w:rPr>
          <w:rFonts w:ascii="Arial" w:hAnsi="Arial" w:cs="Arial"/>
          <w:sz w:val="22"/>
          <w:szCs w:val="22"/>
        </w:rPr>
        <w:t xml:space="preserve"> AG. </w:t>
      </w:r>
    </w:p>
    <w:p w14:paraId="7EF11594" w14:textId="77777777" w:rsidR="00036A00" w:rsidRDefault="00036A00" w:rsidP="00B902F3">
      <w:pPr>
        <w:pStyle w:val="BodyText"/>
        <w:spacing w:before="0" w:line="276" w:lineRule="auto"/>
        <w:jc w:val="left"/>
        <w:rPr>
          <w:rFonts w:ascii="Arial" w:hAnsi="Arial" w:cs="Arial"/>
          <w:sz w:val="22"/>
          <w:szCs w:val="22"/>
        </w:rPr>
      </w:pPr>
    </w:p>
    <w:p w14:paraId="2CA8A1C3" w14:textId="77777777" w:rsidR="00B902F3" w:rsidRPr="00EF6B33" w:rsidRDefault="00B902F3" w:rsidP="00B902F3">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5C5286FC" w14:textId="77777777" w:rsid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proofErr w:type="spellStart"/>
      <w:r>
        <w:rPr>
          <w:rFonts w:cs="Arial"/>
        </w:rPr>
        <w:t>Batrec</w:t>
      </w:r>
      <w:proofErr w:type="spellEnd"/>
      <w:r>
        <w:rPr>
          <w:rFonts w:cs="Arial"/>
        </w:rPr>
        <w:t xml:space="preserve"> </w:t>
      </w:r>
      <w:proofErr w:type="spellStart"/>
      <w:r>
        <w:rPr>
          <w:rFonts w:cs="Arial"/>
        </w:rPr>
        <w:t>Industrie</w:t>
      </w:r>
      <w:proofErr w:type="spellEnd"/>
      <w:r w:rsidRPr="004A12B9">
        <w:rPr>
          <w:rFonts w:cs="Arial"/>
        </w:rPr>
        <w:t xml:space="preserve"> AG</w:t>
      </w:r>
      <w:r w:rsidRPr="004255A0">
        <w:rPr>
          <w:rFonts w:cs="Arial"/>
          <w:szCs w:val="24"/>
          <w:lang w:eastAsia="en-AU"/>
        </w:rPr>
        <w:t xml:space="preserve">, </w:t>
      </w:r>
      <w:proofErr w:type="spellStart"/>
      <w:r>
        <w:rPr>
          <w:rFonts w:cs="Arial"/>
          <w:color w:val="000000"/>
        </w:rPr>
        <w:t>Niesenstrasse</w:t>
      </w:r>
      <w:proofErr w:type="spellEnd"/>
      <w:r>
        <w:rPr>
          <w:rFonts w:cs="Arial"/>
          <w:color w:val="000000"/>
        </w:rPr>
        <w:t xml:space="preserve"> 44, CH – 3752 </w:t>
      </w:r>
      <w:proofErr w:type="spellStart"/>
      <w:r>
        <w:rPr>
          <w:rFonts w:cs="Arial"/>
          <w:color w:val="000000"/>
        </w:rPr>
        <w:t>Wimmis</w:t>
      </w:r>
      <w:proofErr w:type="spellEnd"/>
      <w:r>
        <w:rPr>
          <w:rFonts w:cs="Arial"/>
          <w:color w:val="000000"/>
        </w:rPr>
        <w:t xml:space="preserve">, Switzerland </w:t>
      </w:r>
      <w:r>
        <w:rPr>
          <w:rFonts w:cs="Arial"/>
          <w:szCs w:val="24"/>
          <w:lang w:eastAsia="en-AU"/>
        </w:rPr>
        <w:t>(Telephone:</w:t>
      </w:r>
      <w:r w:rsidRPr="002965D8">
        <w:rPr>
          <w:rFonts w:cs="Arial"/>
          <w:lang w:eastAsia="en-AU"/>
        </w:rPr>
        <w:t xml:space="preserve"> </w:t>
      </w:r>
      <w:r w:rsidRPr="002965D8">
        <w:rPr>
          <w:rStyle w:val="rcm"/>
          <w:rFonts w:cs="Arial"/>
        </w:rPr>
        <w:t>:</w:t>
      </w:r>
      <w:r>
        <w:rPr>
          <w:rStyle w:val="xbe"/>
          <w:rFonts w:cs="Arial"/>
        </w:rPr>
        <w:t>+41 33 657 85</w:t>
      </w:r>
      <w:r w:rsidRPr="002965D8">
        <w:rPr>
          <w:rStyle w:val="xbe"/>
          <w:rFonts w:cs="Arial"/>
        </w:rPr>
        <w:t>1</w:t>
      </w:r>
      <w:r w:rsidRPr="002965D8">
        <w:rPr>
          <w:rFonts w:cs="Arial"/>
          <w:lang w:eastAsia="en-AU"/>
        </w:rPr>
        <w:t>; Facsimile: +41 33</w:t>
      </w:r>
      <w:r>
        <w:rPr>
          <w:rFonts w:cs="Arial"/>
          <w:lang w:eastAsia="en-AU"/>
        </w:rPr>
        <w:t xml:space="preserve"> </w:t>
      </w:r>
      <w:r w:rsidRPr="002965D8">
        <w:rPr>
          <w:rFonts w:cs="Arial"/>
          <w:lang w:eastAsia="en-AU"/>
        </w:rPr>
        <w:t>657</w:t>
      </w:r>
      <w:r>
        <w:rPr>
          <w:rFonts w:cs="Arial"/>
          <w:lang w:eastAsia="en-AU"/>
        </w:rPr>
        <w:t xml:space="preserve"> </w:t>
      </w:r>
      <w:r w:rsidRPr="002965D8">
        <w:rPr>
          <w:rFonts w:cs="Arial"/>
          <w:lang w:eastAsia="en-AU"/>
        </w:rPr>
        <w:t>8501</w:t>
      </w:r>
      <w:r w:rsidRPr="002965D8">
        <w:rPr>
          <w:rFonts w:cs="Arial"/>
          <w:color w:val="434343"/>
          <w:lang w:eastAsia="en-AU"/>
        </w:rPr>
        <w:t>)</w:t>
      </w:r>
      <w:r w:rsidRPr="004255A0">
        <w:rPr>
          <w:rFonts w:cs="Arial"/>
          <w:szCs w:val="24"/>
          <w:lang w:eastAsia="en-AU"/>
        </w:rPr>
        <w:t xml:space="preserve">; </w:t>
      </w:r>
    </w:p>
    <w:p w14:paraId="651166E2" w14:textId="77777777" w:rsidR="00B902F3" w:rsidRPr="002965D8" w:rsidRDefault="00B902F3" w:rsidP="00B902F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rsidRPr="004A12B9">
        <w:rPr>
          <w:rFonts w:cs="Arial"/>
          <w:lang w:val="en-US"/>
        </w:rPr>
        <w:t xml:space="preserve">spent PURASPEC absorbent containing a mixture of copper sulfide/basic copper carbonate, zinc sulfide/basic zinc carbonate and cementitious binder contaminated with trace levels of organic impurities and low levels of </w:t>
      </w:r>
      <w:r w:rsidRPr="002965D8">
        <w:rPr>
          <w:rFonts w:cs="Arial"/>
          <w:lang w:val="en-US"/>
        </w:rPr>
        <w:t>mercury sulfide (Basel Code A1030</w:t>
      </w:r>
      <w:r w:rsidRPr="002965D8">
        <w:rPr>
          <w:rFonts w:cs="Arial"/>
          <w:szCs w:val="24"/>
          <w:lang w:eastAsia="en-AU"/>
        </w:rPr>
        <w:t xml:space="preserve">); </w:t>
      </w:r>
    </w:p>
    <w:p w14:paraId="67A4D72C" w14:textId="77777777" w:rsidR="00B902F3" w:rsidRPr="00BF52FF"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BF52FF">
        <w:rPr>
          <w:rFonts w:cs="Arial"/>
          <w:szCs w:val="24"/>
          <w:lang w:eastAsia="en-AU"/>
        </w:rPr>
        <w:t xml:space="preserve">the maximum quantity of the waste that may be exported is 600 tonnes; </w:t>
      </w:r>
    </w:p>
    <w:p w14:paraId="39DFA27A" w14:textId="77777777" w:rsidR="00B902F3" w:rsidRPr="002965D8"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2965D8">
        <w:rPr>
          <w:rFonts w:cs="Arial"/>
          <w:szCs w:val="24"/>
          <w:lang w:eastAsia="en-AU"/>
        </w:rPr>
        <w:t>the waste is to be contained during export in</w:t>
      </w:r>
      <w:r w:rsidRPr="002965D8">
        <w:rPr>
          <w:rFonts w:cs="Arial"/>
        </w:rPr>
        <w:t xml:space="preserve"> sealed UN rated 205 litre drums and to “ISPM 15 stamped” </w:t>
      </w:r>
      <w:r w:rsidRPr="002965D8">
        <w:rPr>
          <w:rFonts w:cs="Arial"/>
          <w:bCs/>
        </w:rPr>
        <w:t>[</w:t>
      </w:r>
      <w:r w:rsidRPr="002965D8">
        <w:rPr>
          <w:rFonts w:cs="Arial"/>
        </w:rPr>
        <w:t>International Standards For Phytosanitary Measures No. 15 (ISPM 15)] wooden pallets, four drums per pallet</w:t>
      </w:r>
      <w:r>
        <w:rPr>
          <w:rFonts w:cs="Arial"/>
        </w:rPr>
        <w:t xml:space="preserve"> to be </w:t>
      </w:r>
      <w:r w:rsidRPr="002965D8">
        <w:rPr>
          <w:rFonts w:cs="Arial"/>
        </w:rPr>
        <w:t xml:space="preserve">wrapped and loaded </w:t>
      </w:r>
      <w:r>
        <w:rPr>
          <w:rFonts w:cs="Arial"/>
        </w:rPr>
        <w:t>into sealed shipping containers;</w:t>
      </w:r>
      <w:r w:rsidRPr="002965D8">
        <w:rPr>
          <w:rFonts w:cs="Arial"/>
        </w:rPr>
        <w:t xml:space="preserve"> </w:t>
      </w:r>
    </w:p>
    <w:p w14:paraId="536906F3" w14:textId="21DBE01C" w:rsidR="00B902F3" w:rsidRPr="00BF52FF"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w:t>
      </w:r>
      <w:r>
        <w:rPr>
          <w:rFonts w:cs="Arial"/>
        </w:rPr>
        <w:t xml:space="preserve">road </w:t>
      </w:r>
      <w:r w:rsidRPr="00B4009A">
        <w:rPr>
          <w:rFonts w:cs="Arial"/>
        </w:rPr>
        <w:t xml:space="preserve">to the </w:t>
      </w:r>
      <w:r>
        <w:rPr>
          <w:rFonts w:cs="Arial"/>
        </w:rPr>
        <w:t xml:space="preserve">port of export, shipped by sea, and then </w:t>
      </w:r>
      <w:r w:rsidRPr="0048678F">
        <w:rPr>
          <w:rFonts w:cs="Arial"/>
        </w:rPr>
        <w:t>by train</w:t>
      </w:r>
      <w:r>
        <w:rPr>
          <w:rFonts w:cs="Arial"/>
        </w:rPr>
        <w:t xml:space="preserve"> from the port of destination to Basel and by road to the recovery facility;</w:t>
      </w:r>
    </w:p>
    <w:p w14:paraId="7F3C6FF1" w14:textId="77777777" w:rsidR="00B902F3" w:rsidRPr="00E7593E"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w:t>
      </w:r>
      <w:r w:rsidRPr="00E7593E">
        <w:rPr>
          <w:rFonts w:cs="Arial"/>
          <w:szCs w:val="24"/>
          <w:lang w:eastAsia="en-AU"/>
        </w:rPr>
        <w:t xml:space="preserve">period; </w:t>
      </w:r>
    </w:p>
    <w:p w14:paraId="4C9F5E52" w14:textId="77777777" w:rsidR="00B902F3" w:rsidRP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B902F3">
        <w:rPr>
          <w:rFonts w:cs="Arial"/>
          <w:szCs w:val="24"/>
          <w:lang w:eastAsia="en-AU"/>
        </w:rPr>
        <w:t xml:space="preserve">the waste is to be exported from the Port of Fremantle, Australia; </w:t>
      </w:r>
    </w:p>
    <w:p w14:paraId="18F24DAD" w14:textId="77777777" w:rsidR="00B902F3" w:rsidRP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B902F3">
        <w:rPr>
          <w:rFonts w:cs="Arial"/>
          <w:szCs w:val="24"/>
          <w:lang w:eastAsia="en-AU"/>
        </w:rPr>
        <w:t xml:space="preserve">the waste is to be exported to the Port of Hamburg, Germany; </w:t>
      </w:r>
    </w:p>
    <w:p w14:paraId="229AB02E" w14:textId="7B6191A7" w:rsidR="00B902F3" w:rsidRP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ED4178">
        <w:rPr>
          <w:rFonts w:cs="Arial"/>
          <w:lang w:eastAsia="en-AU"/>
        </w:rPr>
        <w:t>the waste is to only transit the following ports and countries:</w:t>
      </w:r>
      <w:r w:rsidRPr="00ED4178">
        <w:rPr>
          <w:rFonts w:cs="Arial"/>
        </w:rPr>
        <w:t xml:space="preserve"> </w:t>
      </w:r>
      <w:r w:rsidRPr="00ED4178">
        <w:rPr>
          <w:rFonts w:cs="Arial"/>
          <w:lang w:eastAsia="en-AU"/>
        </w:rPr>
        <w:t xml:space="preserve">Port of Singapore, </w:t>
      </w:r>
      <w:r w:rsidRPr="00ED4178">
        <w:rPr>
          <w:rFonts w:cs="Arial"/>
        </w:rPr>
        <w:t>Singapore; Suez Canal, Egypt; Port of Le Havre, France; Port of Rotterdam, The Netherlands; and the Port of Hamburg in Germany</w:t>
      </w:r>
      <w:r w:rsidRPr="00B902F3">
        <w:rPr>
          <w:rFonts w:cs="Arial"/>
          <w:szCs w:val="24"/>
          <w:lang w:eastAsia="en-AU"/>
        </w:rPr>
        <w:t xml:space="preserve">; </w:t>
      </w:r>
    </w:p>
    <w:p w14:paraId="23658F62" w14:textId="77777777" w:rsidR="00B902F3" w:rsidRP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B902F3">
        <w:rPr>
          <w:rFonts w:cs="Arial"/>
          <w:szCs w:val="24"/>
          <w:lang w:eastAsia="en-AU"/>
        </w:rPr>
        <w:t xml:space="preserve">the waste is to undergo a recovery operation at </w:t>
      </w:r>
      <w:proofErr w:type="spellStart"/>
      <w:r w:rsidRPr="00B902F3">
        <w:rPr>
          <w:rFonts w:cs="Arial"/>
        </w:rPr>
        <w:t>Batrec</w:t>
      </w:r>
      <w:proofErr w:type="spellEnd"/>
      <w:r w:rsidRPr="00B902F3">
        <w:rPr>
          <w:rFonts w:cs="Arial"/>
        </w:rPr>
        <w:t xml:space="preserve"> </w:t>
      </w:r>
      <w:proofErr w:type="spellStart"/>
      <w:r w:rsidRPr="00B902F3">
        <w:rPr>
          <w:rFonts w:cs="Arial"/>
        </w:rPr>
        <w:t>Industrie</w:t>
      </w:r>
      <w:proofErr w:type="spellEnd"/>
      <w:r w:rsidRPr="00B902F3">
        <w:rPr>
          <w:rFonts w:cs="Arial"/>
        </w:rPr>
        <w:t xml:space="preserve"> AG in </w:t>
      </w:r>
      <w:proofErr w:type="spellStart"/>
      <w:r w:rsidRPr="00B902F3">
        <w:rPr>
          <w:rFonts w:cs="Arial"/>
        </w:rPr>
        <w:t>Wimmis</w:t>
      </w:r>
      <w:proofErr w:type="spellEnd"/>
      <w:r w:rsidRPr="00B902F3">
        <w:rPr>
          <w:rFonts w:cs="Arial"/>
        </w:rPr>
        <w:t>, Switzerlan</w:t>
      </w:r>
      <w:r w:rsidRPr="00B902F3">
        <w:rPr>
          <w:rFonts w:cs="Arial"/>
          <w:szCs w:val="24"/>
          <w:lang w:eastAsia="en-AU"/>
        </w:rPr>
        <w:t xml:space="preserve">d; </w:t>
      </w:r>
    </w:p>
    <w:p w14:paraId="0A3A5EB3" w14:textId="77777777" w:rsidR="00B902F3" w:rsidRDefault="00B902F3" w:rsidP="00B902F3">
      <w:pPr>
        <w:pStyle w:val="ListParagraph"/>
        <w:numPr>
          <w:ilvl w:val="0"/>
          <w:numId w:val="2"/>
        </w:numPr>
        <w:autoSpaceDE w:val="0"/>
        <w:autoSpaceDN w:val="0"/>
        <w:adjustRightInd w:val="0"/>
        <w:spacing w:after="60" w:line="240" w:lineRule="auto"/>
        <w:ind w:left="567" w:hanging="567"/>
        <w:rPr>
          <w:rFonts w:cs="Arial"/>
          <w:szCs w:val="24"/>
          <w:lang w:eastAsia="en-AU"/>
        </w:rPr>
      </w:pPr>
      <w:r w:rsidRPr="00B902F3">
        <w:rPr>
          <w:rFonts w:cs="Arial"/>
          <w:szCs w:val="24"/>
          <w:lang w:eastAsia="en-AU"/>
        </w:rPr>
        <w:t xml:space="preserve">the waste is to undergo recovery operation R4 - </w:t>
      </w:r>
      <w:r w:rsidRPr="00B902F3">
        <w:rPr>
          <w:rFonts w:cs="Arial"/>
        </w:rPr>
        <w:t>Recycling/reclamation of metals and metal compounds</w:t>
      </w:r>
      <w:r>
        <w:rPr>
          <w:rFonts w:cs="Arial"/>
        </w:rPr>
        <w:t>;</w:t>
      </w:r>
    </w:p>
    <w:p w14:paraId="7C4FA010" w14:textId="77777777" w:rsidR="00B902F3" w:rsidRPr="00AC391C" w:rsidRDefault="00B902F3" w:rsidP="00B902F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0320B8">
        <w:rPr>
          <w:rFonts w:cs="Arial"/>
          <w:color w:val="000000"/>
        </w:rPr>
        <w:t>no</w:t>
      </w:r>
      <w:proofErr w:type="gramEnd"/>
      <w:r w:rsidRPr="000320B8">
        <w:rPr>
          <w:rFonts w:cs="Arial"/>
          <w:color w:val="000000"/>
        </w:rPr>
        <w:t xml:space="preserve"> shipment is authorised to leave Australia </w:t>
      </w:r>
      <w:r>
        <w:rPr>
          <w:rFonts w:cs="Arial"/>
          <w:color w:val="000000"/>
        </w:rPr>
        <w:t xml:space="preserve">under this permit </w:t>
      </w:r>
      <w:r w:rsidRPr="000320B8">
        <w:rPr>
          <w:rFonts w:cs="Arial"/>
          <w:color w:val="000000"/>
        </w:rPr>
        <w:t xml:space="preserve">such that it will transit </w:t>
      </w:r>
      <w:r w:rsidRPr="00AC391C">
        <w:rPr>
          <w:rFonts w:cs="Arial"/>
          <w:color w:val="000000"/>
        </w:rPr>
        <w:t xml:space="preserve">through Egypt on or after </w:t>
      </w:r>
      <w:r>
        <w:rPr>
          <w:rFonts w:cs="Arial"/>
          <w:color w:val="000000"/>
        </w:rPr>
        <w:t>31 May 2017</w:t>
      </w:r>
      <w:r w:rsidRPr="00AC391C">
        <w:rPr>
          <w:rFonts w:cs="Arial"/>
          <w:color w:val="000000"/>
        </w:rPr>
        <w:t xml:space="preserve"> unless, prior to the shipment’s departure from Australia, the Competent Authority of Egypt extends its consent period to allow for the transit</w:t>
      </w:r>
      <w:r>
        <w:rPr>
          <w:rFonts w:cs="Arial"/>
          <w:szCs w:val="24"/>
          <w:lang w:eastAsia="en-AU"/>
        </w:rPr>
        <w:t>.</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3C3D8955" w14:textId="77777777" w:rsidR="00273ACB" w:rsidRDefault="00273ACB" w:rsidP="00273ACB">
      <w:pPr>
        <w:pStyle w:val="BodyText"/>
        <w:spacing w:before="0"/>
        <w:jc w:val="left"/>
        <w:rPr>
          <w:rFonts w:ascii="Arial" w:hAnsi="Arial" w:cs="Arial"/>
          <w:sz w:val="22"/>
          <w:szCs w:val="22"/>
        </w:rPr>
      </w:pPr>
      <w:r w:rsidRPr="00655452">
        <w:rPr>
          <w:rFonts w:ascii="Arial" w:hAnsi="Arial" w:cs="Arial"/>
          <w:sz w:val="22"/>
          <w:szCs w:val="22"/>
        </w:rPr>
        <w:t>The permit period is from the date below until the permit expiry date of 30 September 2017. All transboundary movements must be completed by the permit expiry date.</w:t>
      </w:r>
    </w:p>
    <w:p w14:paraId="206E74AA" w14:textId="77777777" w:rsidR="00273ACB" w:rsidRDefault="00273ACB" w:rsidP="000139B3">
      <w:pPr>
        <w:pStyle w:val="BodyText"/>
        <w:spacing w:before="0" w:after="40" w:line="276" w:lineRule="auto"/>
        <w:ind w:left="1134" w:hanging="1134"/>
        <w:jc w:val="left"/>
        <w:rPr>
          <w:rFonts w:ascii="Arial" w:hAnsi="Arial" w:cs="Arial"/>
          <w:sz w:val="22"/>
          <w:szCs w:val="22"/>
        </w:rPr>
      </w:pPr>
    </w:p>
    <w:p w14:paraId="583F4DF4" w14:textId="66A3A228"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w:t>
      </w:r>
      <w:r w:rsidR="00B902F3">
        <w:rPr>
          <w:rFonts w:ascii="Arial" w:hAnsi="Arial" w:cs="Arial"/>
          <w:sz w:val="22"/>
          <w:szCs w:val="22"/>
        </w:rPr>
        <w:t>s and is subject to conditions.</w:t>
      </w:r>
    </w:p>
    <w:p w14:paraId="19576077" w14:textId="77777777" w:rsidR="00B902F3" w:rsidRDefault="00B902F3" w:rsidP="00B902F3">
      <w:pPr>
        <w:pStyle w:val="BodyText"/>
        <w:spacing w:before="0" w:after="40" w:line="276" w:lineRule="auto"/>
        <w:jc w:val="left"/>
        <w:rPr>
          <w:rFonts w:ascii="Arial" w:eastAsia="Calibri" w:hAnsi="Arial" w:cs="Arial"/>
          <w:sz w:val="22"/>
          <w:szCs w:val="22"/>
        </w:rPr>
      </w:pPr>
    </w:p>
    <w:p w14:paraId="2F506FC4" w14:textId="77777777" w:rsidR="00273ACB" w:rsidRDefault="00273ACB" w:rsidP="002A2B70">
      <w:pPr>
        <w:spacing w:after="0" w:line="240" w:lineRule="auto"/>
        <w:jc w:val="center"/>
        <w:rPr>
          <w:rFonts w:ascii="Arial" w:hAnsi="Arial" w:cs="Arial"/>
        </w:rPr>
      </w:pPr>
    </w:p>
    <w:p w14:paraId="3D8DCDF4" w14:textId="77777777" w:rsidR="00273ACB" w:rsidRDefault="00273ACB" w:rsidP="002A2B70">
      <w:pPr>
        <w:spacing w:after="0" w:line="240" w:lineRule="auto"/>
        <w:jc w:val="center"/>
        <w:rPr>
          <w:rFonts w:ascii="Arial" w:hAnsi="Arial" w:cs="Arial"/>
        </w:rPr>
      </w:pPr>
    </w:p>
    <w:p w14:paraId="3D9815AC" w14:textId="77777777" w:rsidR="00273ACB" w:rsidRDefault="00273ACB" w:rsidP="002A2B70">
      <w:pPr>
        <w:spacing w:after="0" w:line="240" w:lineRule="auto"/>
        <w:jc w:val="center"/>
        <w:rPr>
          <w:rFonts w:ascii="Arial" w:hAnsi="Arial" w:cs="Arial"/>
        </w:rPr>
      </w:pPr>
    </w:p>
    <w:p w14:paraId="583F4DF5" w14:textId="77777777" w:rsidR="000139B3" w:rsidRDefault="000139B3" w:rsidP="002A2B70">
      <w:pPr>
        <w:spacing w:after="0" w:line="240" w:lineRule="auto"/>
        <w:jc w:val="center"/>
        <w:rPr>
          <w:rFonts w:ascii="Arial" w:eastAsia="Calibri" w:hAnsi="Arial" w:cs="Arial"/>
        </w:rPr>
      </w:pPr>
      <w:r w:rsidRPr="000F2B68">
        <w:rPr>
          <w:rFonts w:ascii="Arial" w:hAnsi="Arial" w:cs="Arial"/>
        </w:rPr>
        <w:lastRenderedPageBreak/>
        <w:t xml:space="preserve">Andrew </w:t>
      </w:r>
      <w:proofErr w:type="spellStart"/>
      <w:r w:rsidRPr="000F2B68">
        <w:rPr>
          <w:rFonts w:ascii="Arial" w:hAnsi="Arial" w:cs="Arial"/>
        </w:rPr>
        <w:t>McNee</w:t>
      </w:r>
      <w:proofErr w:type="spellEnd"/>
    </w:p>
    <w:p w14:paraId="583F4DF6" w14:textId="77777777" w:rsidR="000139B3" w:rsidRDefault="000139B3" w:rsidP="002A2B70">
      <w:pPr>
        <w:spacing w:after="0" w:line="240" w:lineRule="auto"/>
        <w:jc w:val="center"/>
        <w:rPr>
          <w:rFonts w:ascii="Arial" w:hAnsi="Arial" w:cs="Arial"/>
        </w:rPr>
      </w:pPr>
      <w:r>
        <w:rPr>
          <w:rFonts w:ascii="Arial" w:hAnsi="Arial" w:cs="Arial"/>
        </w:rPr>
        <w:t>Delegate of the Minister</w:t>
      </w:r>
    </w:p>
    <w:p w14:paraId="583F4DF7" w14:textId="77777777" w:rsidR="000139B3" w:rsidRDefault="000139B3" w:rsidP="002A2B70">
      <w:pPr>
        <w:pStyle w:val="Footer"/>
        <w:jc w:val="center"/>
        <w:rPr>
          <w:rFonts w:ascii="Arial" w:hAnsi="Arial" w:cs="Arial"/>
        </w:rPr>
      </w:pPr>
      <w:r>
        <w:rPr>
          <w:rFonts w:ascii="Arial" w:hAnsi="Arial" w:cs="Arial"/>
        </w:rPr>
        <w:t>Assistant Secretary</w:t>
      </w:r>
    </w:p>
    <w:p w14:paraId="583F4DF8" w14:textId="77777777" w:rsidR="000139B3" w:rsidRDefault="000139B3" w:rsidP="002A2B70">
      <w:pPr>
        <w:pStyle w:val="Footer"/>
        <w:jc w:val="center"/>
        <w:rPr>
          <w:rFonts w:ascii="Arial" w:hAnsi="Arial" w:cs="Arial"/>
        </w:rPr>
      </w:pPr>
      <w:r>
        <w:rPr>
          <w:rFonts w:ascii="Arial" w:hAnsi="Arial" w:cs="Arial"/>
        </w:rPr>
        <w:t>Chemicals and Waste Branch</w:t>
      </w:r>
    </w:p>
    <w:p w14:paraId="583F4DF9" w14:textId="77777777" w:rsidR="00CE32C9" w:rsidRPr="002A2B70" w:rsidRDefault="00CE32C9" w:rsidP="002A2B70">
      <w:pPr>
        <w:pStyle w:val="Footer"/>
        <w:jc w:val="center"/>
        <w:rPr>
          <w:rFonts w:ascii="Arial" w:hAnsi="Arial" w:cs="Arial"/>
        </w:rPr>
      </w:pPr>
      <w:r w:rsidRPr="002A2B70">
        <w:rPr>
          <w:rFonts w:ascii="Arial" w:hAnsi="Arial" w:cs="Arial"/>
        </w:rPr>
        <w:t>Department of the Environment</w:t>
      </w:r>
      <w:r w:rsidR="000C4A62" w:rsidRPr="002A2B70">
        <w:rPr>
          <w:rFonts w:ascii="Arial" w:hAnsi="Arial" w:cs="Arial"/>
        </w:rPr>
        <w:t xml:space="preserve"> and Energy</w:t>
      </w:r>
    </w:p>
    <w:p w14:paraId="583F4DFA" w14:textId="6F69568C" w:rsidR="000139B3" w:rsidRDefault="00036A00" w:rsidP="002A2B70">
      <w:pPr>
        <w:pStyle w:val="BodyText"/>
        <w:pBdr>
          <w:bottom w:val="single" w:sz="4" w:space="1" w:color="auto"/>
        </w:pBdr>
        <w:spacing w:before="0"/>
        <w:ind w:right="65"/>
        <w:jc w:val="center"/>
        <w:rPr>
          <w:rFonts w:ascii="Arial" w:hAnsi="Arial" w:cs="Arial"/>
          <w:sz w:val="22"/>
          <w:szCs w:val="22"/>
        </w:rPr>
      </w:pPr>
      <w:r w:rsidRPr="002A2B70">
        <w:rPr>
          <w:rFonts w:ascii="Arial" w:hAnsi="Arial" w:cs="Arial"/>
          <w:sz w:val="22"/>
          <w:szCs w:val="22"/>
        </w:rPr>
        <w:t>24 March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1B7BA" w14:textId="77777777" w:rsidR="00C72E5A" w:rsidRDefault="00C72E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7DF98" w14:textId="77777777" w:rsidR="00C72E5A" w:rsidRDefault="00C72E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E61DF" w14:textId="77777777" w:rsidR="00C72E5A" w:rsidRDefault="00C72E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49E1F" w14:textId="77777777" w:rsidR="00C72E5A" w:rsidRDefault="00C72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B4220" w14:textId="77777777" w:rsidR="00C72E5A" w:rsidRDefault="00C72E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36A00"/>
    <w:rsid w:val="000636E6"/>
    <w:rsid w:val="00082248"/>
    <w:rsid w:val="000C4A62"/>
    <w:rsid w:val="000E1F2B"/>
    <w:rsid w:val="000F2B68"/>
    <w:rsid w:val="000F7C8D"/>
    <w:rsid w:val="001C2AAD"/>
    <w:rsid w:val="001C7F8C"/>
    <w:rsid w:val="001F6E54"/>
    <w:rsid w:val="00252DBB"/>
    <w:rsid w:val="00273ACB"/>
    <w:rsid w:val="00280BCD"/>
    <w:rsid w:val="002868CD"/>
    <w:rsid w:val="002A2B70"/>
    <w:rsid w:val="00361B01"/>
    <w:rsid w:val="003745DE"/>
    <w:rsid w:val="003A707F"/>
    <w:rsid w:val="003B0EC1"/>
    <w:rsid w:val="003B573B"/>
    <w:rsid w:val="003F2CBD"/>
    <w:rsid w:val="00424B97"/>
    <w:rsid w:val="004B2753"/>
    <w:rsid w:val="004E1EE4"/>
    <w:rsid w:val="00520873"/>
    <w:rsid w:val="00542024"/>
    <w:rsid w:val="00573D44"/>
    <w:rsid w:val="00583E5B"/>
    <w:rsid w:val="006024FD"/>
    <w:rsid w:val="007C363F"/>
    <w:rsid w:val="00840A06"/>
    <w:rsid w:val="008439B7"/>
    <w:rsid w:val="00852B5E"/>
    <w:rsid w:val="0087253F"/>
    <w:rsid w:val="008E4F6C"/>
    <w:rsid w:val="009539C7"/>
    <w:rsid w:val="009C3CB9"/>
    <w:rsid w:val="00A00F21"/>
    <w:rsid w:val="00A539F8"/>
    <w:rsid w:val="00A973BE"/>
    <w:rsid w:val="00B00F22"/>
    <w:rsid w:val="00B41660"/>
    <w:rsid w:val="00B43E5C"/>
    <w:rsid w:val="00B84226"/>
    <w:rsid w:val="00B902F3"/>
    <w:rsid w:val="00C63C4E"/>
    <w:rsid w:val="00C72C30"/>
    <w:rsid w:val="00C72E5A"/>
    <w:rsid w:val="00CD2612"/>
    <w:rsid w:val="00CE32C9"/>
    <w:rsid w:val="00D20DD1"/>
    <w:rsid w:val="00D229E5"/>
    <w:rsid w:val="00D77A88"/>
    <w:rsid w:val="00DD4F6A"/>
    <w:rsid w:val="00EC7CEF"/>
    <w:rsid w:val="00ED41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B902F3"/>
    <w:pPr>
      <w:numPr>
        <w:numId w:val="1"/>
      </w:numPr>
    </w:pPr>
    <w:rPr>
      <w:rFonts w:ascii="Arial" w:eastAsia="Calibri" w:hAnsi="Arial" w:cs="Times New Roman"/>
    </w:rPr>
  </w:style>
  <w:style w:type="character" w:customStyle="1" w:styleId="xbe">
    <w:name w:val="_xbe"/>
    <w:basedOn w:val="DefaultParagraphFont"/>
    <w:rsid w:val="00B902F3"/>
  </w:style>
  <w:style w:type="character" w:customStyle="1" w:styleId="rcm">
    <w:name w:val="_rcm"/>
    <w:basedOn w:val="DefaultParagraphFont"/>
    <w:rsid w:val="00B90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C6BD85BD-5DFC-4C03-B21D-0696E59C5ECA}"/>
</file>

<file path=customXml/itemProps2.xml><?xml version="1.0" encoding="utf-8"?>
<ds:datastoreItem xmlns:ds="http://schemas.openxmlformats.org/officeDocument/2006/customXml" ds:itemID="{B50E43C6-A270-4236-9BFD-5916272DECEF}"/>
</file>

<file path=customXml/itemProps3.xml><?xml version="1.0" encoding="utf-8"?>
<ds:datastoreItem xmlns:ds="http://schemas.openxmlformats.org/officeDocument/2006/customXml" ds:itemID="{81ABFC41-01DA-4C34-9736-EC733642752D}"/>
</file>

<file path=customXml/itemProps4.xml><?xml version="1.0" encoding="utf-8"?>
<ds:datastoreItem xmlns:ds="http://schemas.openxmlformats.org/officeDocument/2006/customXml" ds:itemID="{A1FB5127-313E-4D9C-B842-EA8A142A98A7}"/>
</file>

<file path=customXml/itemProps5.xml><?xml version="1.0" encoding="utf-8"?>
<ds:datastoreItem xmlns:ds="http://schemas.openxmlformats.org/officeDocument/2006/customXml" ds:itemID="{5875BB97-3CB2-4B25-9D43-F38417B6B59E}"/>
</file>

<file path=docProps/app.xml><?xml version="1.0" encoding="utf-8"?>
<Properties xmlns="http://schemas.openxmlformats.org/officeDocument/2006/extended-properties" xmlns:vt="http://schemas.openxmlformats.org/officeDocument/2006/docPropsVTypes">
  <Template>7E4B5E0C.dotm</Template>
  <TotalTime>0</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2017-03-31T05:45:00Z</dcterms:created>
  <dcterms:modified xsi:type="dcterms:W3CDTF">2017-03-31T05:45:00Z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