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7A364A" w14:textId="77777777" w:rsidR="00DE69DC" w:rsidRPr="002C202D" w:rsidRDefault="00DE69DC" w:rsidP="00DE69DC">
      <w:pPr>
        <w:spacing w:before="200" w:line="240" w:lineRule="auto"/>
        <w:jc w:val="center"/>
        <w:rPr>
          <w:rFonts w:ascii="Arial" w:hAnsi="Arial" w:cs="Arial"/>
          <w:noProof/>
        </w:rPr>
      </w:pPr>
      <w:bookmarkStart w:id="0" w:name="_GoBack"/>
      <w:bookmarkEnd w:id="0"/>
    </w:p>
    <w:p w14:paraId="2E7A364B" w14:textId="77777777" w:rsidR="00906686" w:rsidRPr="00344DB8" w:rsidRDefault="00906686" w:rsidP="00906686">
      <w:pPr>
        <w:jc w:val="center"/>
        <w:rPr>
          <w:rFonts w:ascii="Arial" w:hAnsi="Arial" w:cs="Arial"/>
          <w:b/>
          <w:i/>
          <w:color w:val="000000"/>
        </w:rPr>
      </w:pPr>
      <w:r w:rsidRPr="00344DB8">
        <w:rPr>
          <w:rFonts w:ascii="Arial" w:hAnsi="Arial" w:cs="Arial"/>
          <w:b/>
        </w:rPr>
        <w:t xml:space="preserve">NOTICE OF DECISION TO GRANT </w:t>
      </w:r>
      <w:r w:rsidR="00D46369">
        <w:rPr>
          <w:rFonts w:ascii="Arial" w:hAnsi="Arial" w:cs="Arial"/>
          <w:b/>
        </w:rPr>
        <w:t xml:space="preserve">A </w:t>
      </w:r>
      <w:r w:rsidRPr="00344DB8">
        <w:rPr>
          <w:rFonts w:ascii="Arial" w:hAnsi="Arial" w:cs="Arial"/>
          <w:b/>
        </w:rPr>
        <w:t xml:space="preserve">PERMIT UNDER THE </w:t>
      </w:r>
      <w:r w:rsidRPr="00344DB8">
        <w:rPr>
          <w:rFonts w:ascii="Arial" w:hAnsi="Arial" w:cs="Arial"/>
          <w:b/>
        </w:rPr>
        <w:br/>
      </w:r>
      <w:r w:rsidRPr="00344DB8">
        <w:rPr>
          <w:rFonts w:ascii="Arial" w:hAnsi="Arial" w:cs="Arial"/>
          <w:b/>
          <w:i/>
        </w:rPr>
        <w:t>HAZARDOUS WASTE (REGULATION OF EXPORTS AND IMPORTS) ACT 1989</w:t>
      </w:r>
    </w:p>
    <w:p w14:paraId="1178542E" w14:textId="4AE16457" w:rsidR="00B05335" w:rsidRDefault="00906686" w:rsidP="00B05335">
      <w:pPr>
        <w:pStyle w:val="BodyText"/>
        <w:spacing w:before="0" w:line="276" w:lineRule="auto"/>
        <w:jc w:val="left"/>
        <w:rPr>
          <w:rFonts w:ascii="Arial" w:hAnsi="Arial" w:cs="Arial"/>
          <w:sz w:val="22"/>
          <w:szCs w:val="22"/>
        </w:rPr>
      </w:pPr>
      <w:r w:rsidRPr="002721AB">
        <w:rPr>
          <w:rFonts w:ascii="Arial" w:hAnsi="Arial" w:cs="Arial"/>
          <w:sz w:val="22"/>
          <w:szCs w:val="22"/>
        </w:rPr>
        <w:t xml:space="preserve">Pursuant to section 33 of the </w:t>
      </w:r>
      <w:r w:rsidRPr="002721AB">
        <w:rPr>
          <w:rFonts w:ascii="Arial" w:hAnsi="Arial" w:cs="Arial"/>
          <w:i/>
          <w:sz w:val="22"/>
          <w:szCs w:val="22"/>
        </w:rPr>
        <w:t>Hazardous Waste (Regulation of Exports and Imports) Act 1989</w:t>
      </w:r>
      <w:r w:rsidRPr="002721AB">
        <w:rPr>
          <w:rFonts w:ascii="Arial" w:hAnsi="Arial" w:cs="Arial"/>
          <w:sz w:val="22"/>
          <w:szCs w:val="22"/>
        </w:rPr>
        <w:t xml:space="preserve">, notice is given </w:t>
      </w:r>
      <w:r w:rsidRPr="00B05335">
        <w:rPr>
          <w:rFonts w:ascii="Arial" w:hAnsi="Arial" w:cs="Arial"/>
          <w:sz w:val="22"/>
          <w:szCs w:val="22"/>
        </w:rPr>
        <w:t xml:space="preserve">that </w:t>
      </w:r>
      <w:r w:rsidR="006C22DA" w:rsidRPr="00B05335">
        <w:rPr>
          <w:rFonts w:ascii="Arial" w:hAnsi="Arial" w:cs="Arial"/>
          <w:sz w:val="22"/>
          <w:szCs w:val="22"/>
        </w:rPr>
        <w:t xml:space="preserve">special </w:t>
      </w:r>
      <w:r w:rsidR="007C4C0D" w:rsidRPr="00B05335">
        <w:rPr>
          <w:rFonts w:ascii="Arial" w:hAnsi="Arial" w:cs="Arial"/>
          <w:sz w:val="22"/>
          <w:szCs w:val="22"/>
        </w:rPr>
        <w:t xml:space="preserve">export </w:t>
      </w:r>
      <w:r w:rsidRPr="00B05335">
        <w:rPr>
          <w:rFonts w:ascii="Arial" w:hAnsi="Arial" w:cs="Arial"/>
          <w:sz w:val="22"/>
          <w:szCs w:val="22"/>
        </w:rPr>
        <w:t>permit AUH</w:t>
      </w:r>
      <w:r w:rsidR="00B05335" w:rsidRPr="00B05335">
        <w:rPr>
          <w:rFonts w:ascii="Arial" w:hAnsi="Arial" w:cs="Arial"/>
          <w:sz w:val="22"/>
          <w:szCs w:val="22"/>
        </w:rPr>
        <w:t>16-038</w:t>
      </w:r>
      <w:r w:rsidRPr="00B05335">
        <w:rPr>
          <w:rFonts w:ascii="Arial" w:hAnsi="Arial" w:cs="Arial"/>
          <w:sz w:val="22"/>
          <w:szCs w:val="22"/>
        </w:rPr>
        <w:t xml:space="preserve"> was granted</w:t>
      </w:r>
      <w:r w:rsidRPr="006C325A">
        <w:rPr>
          <w:rFonts w:ascii="Arial" w:hAnsi="Arial" w:cs="Arial"/>
          <w:sz w:val="22"/>
          <w:szCs w:val="22"/>
        </w:rPr>
        <w:t xml:space="preserve"> to </w:t>
      </w:r>
      <w:r w:rsidR="00B05335" w:rsidRPr="00B05335">
        <w:rPr>
          <w:rFonts w:ascii="Arial" w:hAnsi="Arial" w:cs="Arial"/>
          <w:sz w:val="22"/>
          <w:szCs w:val="22"/>
        </w:rPr>
        <w:t>Hydromet Corporation Pty Limited (ACN 002 802 646), 201 Five Islands Road, Unanderra, NSW, 2526 (Telephone: +64 9 914 8594; Facsimile: +64 9 309 9264).</w:t>
      </w:r>
    </w:p>
    <w:p w14:paraId="16DD826E" w14:textId="77777777" w:rsidR="00B05335" w:rsidRDefault="00B05335" w:rsidP="00B05335">
      <w:pPr>
        <w:pStyle w:val="BodyText"/>
        <w:spacing w:before="0" w:line="276" w:lineRule="auto"/>
        <w:jc w:val="left"/>
        <w:rPr>
          <w:rFonts w:ascii="Arial" w:hAnsi="Arial" w:cs="Arial"/>
          <w:sz w:val="22"/>
          <w:szCs w:val="22"/>
        </w:rPr>
      </w:pPr>
    </w:p>
    <w:p w14:paraId="2E7A364D" w14:textId="77777777" w:rsidR="00906686" w:rsidRDefault="00906686" w:rsidP="00906686">
      <w:pPr>
        <w:pStyle w:val="BodyText"/>
        <w:spacing w:before="0" w:after="40" w:line="276" w:lineRule="auto"/>
        <w:jc w:val="left"/>
        <w:rPr>
          <w:rFonts w:ascii="Arial" w:hAnsi="Arial" w:cs="Arial"/>
          <w:color w:val="000000"/>
          <w:sz w:val="22"/>
          <w:szCs w:val="22"/>
        </w:rPr>
      </w:pPr>
      <w:r w:rsidRPr="00517033">
        <w:rPr>
          <w:rFonts w:ascii="Arial" w:hAnsi="Arial" w:cs="Arial"/>
          <w:color w:val="000000"/>
          <w:sz w:val="22"/>
          <w:szCs w:val="22"/>
        </w:rPr>
        <w:t>The particulars of the permit</w:t>
      </w:r>
      <w:r>
        <w:rPr>
          <w:rFonts w:ascii="Arial" w:hAnsi="Arial" w:cs="Arial"/>
          <w:color w:val="000000"/>
          <w:sz w:val="22"/>
          <w:szCs w:val="22"/>
        </w:rPr>
        <w:t>s</w:t>
      </w:r>
      <w:r w:rsidRPr="00517033">
        <w:rPr>
          <w:rFonts w:ascii="Arial" w:hAnsi="Arial" w:cs="Arial"/>
          <w:color w:val="000000"/>
          <w:sz w:val="22"/>
          <w:szCs w:val="22"/>
        </w:rPr>
        <w:t xml:space="preserve"> are as follows:</w:t>
      </w:r>
    </w:p>
    <w:p w14:paraId="37F5EBCA" w14:textId="77777777" w:rsidR="002F7AC6" w:rsidRPr="004255A0" w:rsidRDefault="002F7AC6" w:rsidP="002F7AC6">
      <w:pPr>
        <w:pStyle w:val="ListParagraph"/>
        <w:numPr>
          <w:ilvl w:val="0"/>
          <w:numId w:val="3"/>
        </w:numPr>
        <w:autoSpaceDE w:val="0"/>
        <w:autoSpaceDN w:val="0"/>
        <w:adjustRightInd w:val="0"/>
        <w:spacing w:after="0" w:line="240" w:lineRule="auto"/>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t>
      </w:r>
      <w:r>
        <w:rPr>
          <w:rFonts w:cs="Arial"/>
          <w:szCs w:val="24"/>
          <w:lang w:eastAsia="en-AU"/>
        </w:rPr>
        <w:t xml:space="preserve">proposed recipient of the waste is </w:t>
      </w:r>
      <w:proofErr w:type="spellStart"/>
      <w:r>
        <w:rPr>
          <w:rFonts w:cs="Arial"/>
          <w:szCs w:val="24"/>
          <w:lang w:eastAsia="en-AU"/>
        </w:rPr>
        <w:t>Azor</w:t>
      </w:r>
      <w:proofErr w:type="spellEnd"/>
      <w:r>
        <w:rPr>
          <w:rFonts w:cs="Arial"/>
          <w:szCs w:val="24"/>
          <w:lang w:eastAsia="en-AU"/>
        </w:rPr>
        <w:t xml:space="preserve"> </w:t>
      </w:r>
      <w:proofErr w:type="spellStart"/>
      <w:r>
        <w:rPr>
          <w:rFonts w:cs="Arial"/>
          <w:szCs w:val="24"/>
          <w:lang w:eastAsia="en-AU"/>
        </w:rPr>
        <w:t>Ambiental</w:t>
      </w:r>
      <w:proofErr w:type="spellEnd"/>
      <w:r>
        <w:rPr>
          <w:rFonts w:cs="Arial"/>
          <w:szCs w:val="24"/>
          <w:lang w:eastAsia="en-AU"/>
        </w:rPr>
        <w:t xml:space="preserve">, S.A. </w:t>
      </w:r>
      <w:proofErr w:type="spellStart"/>
      <w:r>
        <w:rPr>
          <w:rFonts w:cs="Arial"/>
          <w:szCs w:val="24"/>
          <w:lang w:eastAsia="en-AU"/>
        </w:rPr>
        <w:t>Ctra</w:t>
      </w:r>
      <w:proofErr w:type="spellEnd"/>
      <w:r>
        <w:rPr>
          <w:rFonts w:cs="Arial"/>
          <w:szCs w:val="24"/>
          <w:lang w:eastAsia="en-AU"/>
        </w:rPr>
        <w:t xml:space="preserve">. Madrid, Km, 387, Pl LA </w:t>
      </w:r>
      <w:proofErr w:type="spellStart"/>
      <w:r>
        <w:rPr>
          <w:rFonts w:cs="Arial"/>
          <w:szCs w:val="24"/>
          <w:lang w:eastAsia="en-AU"/>
        </w:rPr>
        <w:t>Polvorista</w:t>
      </w:r>
      <w:proofErr w:type="spellEnd"/>
      <w:r>
        <w:rPr>
          <w:rFonts w:cs="Arial"/>
          <w:szCs w:val="24"/>
          <w:lang w:eastAsia="en-AU"/>
        </w:rPr>
        <w:t>, 305000 Molina de Segura, Murcia</w:t>
      </w:r>
      <w:r w:rsidRPr="004255A0">
        <w:rPr>
          <w:rFonts w:cs="Arial"/>
          <w:szCs w:val="24"/>
          <w:lang w:eastAsia="en-AU"/>
        </w:rPr>
        <w:t xml:space="preserve">, </w:t>
      </w:r>
      <w:r>
        <w:rPr>
          <w:rFonts w:cs="Arial"/>
          <w:szCs w:val="24"/>
          <w:lang w:eastAsia="en-AU"/>
        </w:rPr>
        <w:t>Spain</w:t>
      </w:r>
      <w:r w:rsidRPr="004255A0">
        <w:rPr>
          <w:rFonts w:cs="Arial"/>
          <w:szCs w:val="24"/>
          <w:lang w:eastAsia="en-AU"/>
        </w:rPr>
        <w:t xml:space="preserve"> </w:t>
      </w:r>
      <w:r>
        <w:rPr>
          <w:rFonts w:cs="Arial"/>
          <w:szCs w:val="24"/>
          <w:lang w:eastAsia="en-AU"/>
        </w:rPr>
        <w:t>(Telephone: +34 968307025; Facsimile: +34 968835912)</w:t>
      </w:r>
      <w:r w:rsidRPr="004255A0">
        <w:rPr>
          <w:rFonts w:cs="Arial"/>
          <w:szCs w:val="24"/>
          <w:lang w:eastAsia="en-AU"/>
        </w:rPr>
        <w:t xml:space="preserve">; </w:t>
      </w:r>
    </w:p>
    <w:p w14:paraId="7063857D" w14:textId="77777777" w:rsidR="002F7AC6" w:rsidRPr="004255A0" w:rsidRDefault="002F7AC6" w:rsidP="002F7AC6">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lead waste and scrap (paste and grid) derived from used lead acid batteries (ULABs) (</w:t>
      </w:r>
      <w:r w:rsidRPr="0073469C">
        <w:rPr>
          <w:rFonts w:cs="Arial"/>
          <w:szCs w:val="24"/>
          <w:lang w:eastAsia="en-AU"/>
        </w:rPr>
        <w:t>Basel</w:t>
      </w:r>
      <w:r>
        <w:rPr>
          <w:rFonts w:cs="Arial"/>
          <w:szCs w:val="24"/>
          <w:lang w:eastAsia="en-AU"/>
        </w:rPr>
        <w:t xml:space="preserve"> Code A1020)</w:t>
      </w:r>
      <w:r w:rsidRPr="004255A0">
        <w:rPr>
          <w:rFonts w:cs="Arial"/>
          <w:szCs w:val="24"/>
          <w:lang w:eastAsia="en-AU"/>
        </w:rPr>
        <w:t xml:space="preserve">; </w:t>
      </w:r>
    </w:p>
    <w:p w14:paraId="3504F5D6" w14:textId="0144C825" w:rsidR="002F7AC6" w:rsidRPr="004255A0" w:rsidRDefault="002F7AC6" w:rsidP="002F7AC6">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maximum quantity of the waste that may be exported</w:t>
      </w:r>
      <w:r>
        <w:rPr>
          <w:rFonts w:cs="Arial"/>
          <w:szCs w:val="24"/>
          <w:lang w:eastAsia="en-AU"/>
        </w:rPr>
        <w:t xml:space="preserve"> is </w:t>
      </w:r>
      <w:r w:rsidRPr="0073469C">
        <w:rPr>
          <w:rFonts w:cs="Arial"/>
          <w:szCs w:val="24"/>
          <w:lang w:eastAsia="en-AU"/>
        </w:rPr>
        <w:t>10</w:t>
      </w:r>
      <w:r w:rsidR="009D10FD">
        <w:rPr>
          <w:rFonts w:cs="Arial"/>
          <w:szCs w:val="24"/>
          <w:lang w:eastAsia="en-AU"/>
        </w:rPr>
        <w:t>,</w:t>
      </w:r>
      <w:r w:rsidRPr="0073469C">
        <w:rPr>
          <w:rFonts w:cs="Arial"/>
          <w:szCs w:val="24"/>
          <w:lang w:eastAsia="en-AU"/>
        </w:rPr>
        <w:t>000 tonnes;</w:t>
      </w:r>
      <w:r w:rsidRPr="004255A0">
        <w:rPr>
          <w:rFonts w:cs="Arial"/>
          <w:szCs w:val="24"/>
          <w:lang w:eastAsia="en-AU"/>
        </w:rPr>
        <w:t xml:space="preserve"> </w:t>
      </w:r>
    </w:p>
    <w:p w14:paraId="1A57DC1A" w14:textId="77777777" w:rsidR="002F7AC6" w:rsidRPr="004255A0" w:rsidRDefault="002F7AC6" w:rsidP="002F7AC6">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be contained during export</w:t>
      </w:r>
      <w:r>
        <w:rPr>
          <w:rFonts w:cs="Arial"/>
          <w:szCs w:val="24"/>
          <w:lang w:eastAsia="en-AU"/>
        </w:rPr>
        <w:t xml:space="preserve"> </w:t>
      </w:r>
      <w:r w:rsidRPr="00D335CF">
        <w:rPr>
          <w:rFonts w:cs="Arial"/>
          <w:szCs w:val="24"/>
          <w:lang w:eastAsia="en-AU"/>
        </w:rPr>
        <w:t xml:space="preserve">in </w:t>
      </w:r>
      <w:r>
        <w:rPr>
          <w:rFonts w:cs="Arial"/>
          <w:color w:val="000000"/>
        </w:rPr>
        <w:t>bulk bags in sealed shipping containers</w:t>
      </w:r>
      <w:r w:rsidRPr="00394A4B">
        <w:rPr>
          <w:rFonts w:cs="Arial"/>
          <w:szCs w:val="24"/>
          <w:lang w:eastAsia="en-AU"/>
        </w:rPr>
        <w:t>;</w:t>
      </w:r>
      <w:r w:rsidRPr="004255A0">
        <w:rPr>
          <w:rFonts w:cs="Arial"/>
          <w:szCs w:val="24"/>
          <w:lang w:eastAsia="en-AU"/>
        </w:rPr>
        <w:t xml:space="preserve"> </w:t>
      </w:r>
    </w:p>
    <w:p w14:paraId="37A37E41" w14:textId="77777777" w:rsidR="002F7AC6" w:rsidRPr="004255A0" w:rsidRDefault="002F7AC6" w:rsidP="002F7AC6">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sidRPr="0073469C">
        <w:rPr>
          <w:rFonts w:cs="Arial"/>
          <w:szCs w:val="24"/>
          <w:lang w:eastAsia="en-AU"/>
        </w:rPr>
        <w:t>during export by road to the port of export, shipped by sea, and then by road from the port of destination</w:t>
      </w:r>
      <w:r>
        <w:rPr>
          <w:rFonts w:cs="Arial"/>
          <w:szCs w:val="24"/>
          <w:lang w:eastAsia="en-AU"/>
        </w:rPr>
        <w:t xml:space="preserve"> to the recovery facility</w:t>
      </w:r>
      <w:r w:rsidRPr="004255A0">
        <w:rPr>
          <w:rFonts w:cs="Arial"/>
          <w:szCs w:val="24"/>
          <w:lang w:eastAsia="en-AU"/>
        </w:rPr>
        <w:t xml:space="preserve">; </w:t>
      </w:r>
    </w:p>
    <w:p w14:paraId="162F4EEB" w14:textId="77777777" w:rsidR="002F7AC6" w:rsidRPr="004255A0" w:rsidRDefault="002F7AC6" w:rsidP="002F7AC6">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be exported</w:t>
      </w:r>
      <w:r>
        <w:rPr>
          <w:rFonts w:cs="Arial"/>
          <w:szCs w:val="24"/>
          <w:lang w:eastAsia="en-AU"/>
        </w:rPr>
        <w:t xml:space="preserve"> during the permit period</w:t>
      </w:r>
      <w:r w:rsidRPr="004255A0">
        <w:rPr>
          <w:rFonts w:cs="Arial"/>
          <w:szCs w:val="24"/>
          <w:lang w:eastAsia="en-AU"/>
        </w:rPr>
        <w:t xml:space="preserve">; </w:t>
      </w:r>
    </w:p>
    <w:p w14:paraId="2FF355E7" w14:textId="77777777" w:rsidR="002F7AC6" w:rsidRPr="004255A0" w:rsidRDefault="002F7AC6" w:rsidP="002F7AC6">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exported from the Port Botany, the Port of Melbourne, Port Adelaide, Port Fremantle, Australia;</w:t>
      </w:r>
      <w:r w:rsidRPr="004255A0">
        <w:rPr>
          <w:rFonts w:cs="Arial"/>
          <w:szCs w:val="24"/>
          <w:lang w:eastAsia="en-AU"/>
        </w:rPr>
        <w:t xml:space="preserve"> </w:t>
      </w:r>
    </w:p>
    <w:p w14:paraId="2533522A" w14:textId="77777777" w:rsidR="002F7AC6" w:rsidRPr="004255A0" w:rsidRDefault="002F7AC6" w:rsidP="002F7AC6">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exported to the P</w:t>
      </w:r>
      <w:r w:rsidRPr="004255A0">
        <w:rPr>
          <w:rFonts w:cs="Arial"/>
          <w:szCs w:val="24"/>
          <w:lang w:eastAsia="en-AU"/>
        </w:rPr>
        <w:t xml:space="preserve">ort </w:t>
      </w:r>
      <w:r>
        <w:rPr>
          <w:rFonts w:cs="Arial"/>
          <w:szCs w:val="24"/>
          <w:lang w:eastAsia="en-AU"/>
        </w:rPr>
        <w:t>of Algeciras, and Port Valencia, Spain</w:t>
      </w:r>
      <w:r w:rsidRPr="004255A0">
        <w:rPr>
          <w:rFonts w:cs="Arial"/>
          <w:szCs w:val="24"/>
          <w:lang w:eastAsia="en-AU"/>
        </w:rPr>
        <w:t xml:space="preserve">; </w:t>
      </w:r>
    </w:p>
    <w:p w14:paraId="3CE3E788" w14:textId="77777777" w:rsidR="002F7AC6" w:rsidRPr="006C5253" w:rsidRDefault="002F7AC6" w:rsidP="002F7AC6">
      <w:pPr>
        <w:pStyle w:val="ListParagraph"/>
        <w:numPr>
          <w:ilvl w:val="0"/>
          <w:numId w:val="3"/>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only transit the </w:t>
      </w:r>
      <w:r w:rsidRPr="006C5253">
        <w:rPr>
          <w:rFonts w:cs="Arial"/>
          <w:szCs w:val="24"/>
          <w:lang w:eastAsia="en-AU"/>
        </w:rPr>
        <w:t xml:space="preserve">following ports and countries: West Port Kelang, Malaysia; Singapore, Singapore; Suez Canal, Egypt; and </w:t>
      </w:r>
      <w:proofErr w:type="spellStart"/>
      <w:r w:rsidRPr="006C5253">
        <w:rPr>
          <w:rFonts w:cs="Arial"/>
          <w:szCs w:val="24"/>
          <w:lang w:eastAsia="en-AU"/>
        </w:rPr>
        <w:t>Gioia</w:t>
      </w:r>
      <w:proofErr w:type="spellEnd"/>
      <w:r w:rsidRPr="006C5253">
        <w:rPr>
          <w:rFonts w:cs="Arial"/>
          <w:szCs w:val="24"/>
          <w:lang w:eastAsia="en-AU"/>
        </w:rPr>
        <w:t xml:space="preserve"> </w:t>
      </w:r>
      <w:proofErr w:type="spellStart"/>
      <w:r w:rsidRPr="006C5253">
        <w:rPr>
          <w:rFonts w:cs="Arial"/>
          <w:szCs w:val="24"/>
          <w:lang w:eastAsia="en-AU"/>
        </w:rPr>
        <w:t>Tauro</w:t>
      </w:r>
      <w:proofErr w:type="spellEnd"/>
      <w:r w:rsidRPr="006C5253">
        <w:rPr>
          <w:rFonts w:cs="Arial"/>
          <w:szCs w:val="24"/>
          <w:lang w:eastAsia="en-AU"/>
        </w:rPr>
        <w:t xml:space="preserve">, Italy; </w:t>
      </w:r>
    </w:p>
    <w:p w14:paraId="0E3610D2" w14:textId="77777777" w:rsidR="002F7AC6" w:rsidRPr="004255A0" w:rsidRDefault="002F7AC6" w:rsidP="002F7AC6">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undergo a recovery operation</w:t>
      </w:r>
      <w:r>
        <w:rPr>
          <w:rFonts w:cs="Arial"/>
          <w:szCs w:val="24"/>
          <w:lang w:eastAsia="en-AU"/>
        </w:rPr>
        <w:t xml:space="preserve"> at the </w:t>
      </w:r>
      <w:proofErr w:type="spellStart"/>
      <w:r>
        <w:rPr>
          <w:rFonts w:cs="Arial"/>
          <w:szCs w:val="24"/>
          <w:lang w:eastAsia="en-AU"/>
        </w:rPr>
        <w:t>Azor</w:t>
      </w:r>
      <w:proofErr w:type="spellEnd"/>
      <w:r>
        <w:rPr>
          <w:rFonts w:cs="Arial"/>
          <w:szCs w:val="24"/>
          <w:lang w:eastAsia="en-AU"/>
        </w:rPr>
        <w:t xml:space="preserve"> </w:t>
      </w:r>
      <w:proofErr w:type="spellStart"/>
      <w:r>
        <w:rPr>
          <w:rFonts w:cs="Arial"/>
          <w:szCs w:val="24"/>
          <w:lang w:eastAsia="en-AU"/>
        </w:rPr>
        <w:t>Ambiental</w:t>
      </w:r>
      <w:proofErr w:type="spellEnd"/>
      <w:r>
        <w:rPr>
          <w:rFonts w:cs="Arial"/>
          <w:szCs w:val="24"/>
          <w:lang w:eastAsia="en-AU"/>
        </w:rPr>
        <w:t xml:space="preserve"> S.A. facility in Murcia</w:t>
      </w:r>
      <w:r w:rsidRPr="004255A0">
        <w:rPr>
          <w:rFonts w:cs="Arial"/>
          <w:szCs w:val="24"/>
          <w:lang w:eastAsia="en-AU"/>
        </w:rPr>
        <w:t xml:space="preserve">, </w:t>
      </w:r>
      <w:r>
        <w:rPr>
          <w:rFonts w:cs="Arial"/>
          <w:szCs w:val="24"/>
          <w:lang w:eastAsia="en-AU"/>
        </w:rPr>
        <w:t>Spain</w:t>
      </w:r>
      <w:r w:rsidRPr="004255A0">
        <w:rPr>
          <w:rFonts w:cs="Arial"/>
          <w:szCs w:val="24"/>
          <w:lang w:eastAsia="en-AU"/>
        </w:rPr>
        <w:t xml:space="preserve">; </w:t>
      </w:r>
    </w:p>
    <w:p w14:paraId="4B2FF58C" w14:textId="77777777" w:rsidR="002F7AC6" w:rsidRPr="00AC391C" w:rsidRDefault="002F7AC6" w:rsidP="002F7AC6">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undergo </w:t>
      </w:r>
      <w:r w:rsidRPr="004255A0">
        <w:rPr>
          <w:rFonts w:cs="Arial"/>
          <w:szCs w:val="24"/>
          <w:lang w:eastAsia="en-AU"/>
        </w:rPr>
        <w:t>recovery operation</w:t>
      </w:r>
      <w:r>
        <w:rPr>
          <w:rFonts w:cs="Arial"/>
          <w:szCs w:val="24"/>
          <w:lang w:eastAsia="en-AU"/>
        </w:rPr>
        <w:t xml:space="preserve"> R4 – </w:t>
      </w:r>
      <w:r w:rsidRPr="002C534B">
        <w:rPr>
          <w:rFonts w:cs="Arial"/>
          <w:color w:val="000000"/>
        </w:rPr>
        <w:t>Recycling/reclamation of metals and metal compounds</w:t>
      </w:r>
      <w:r>
        <w:rPr>
          <w:rFonts w:cs="Arial"/>
          <w:color w:val="000000"/>
        </w:rPr>
        <w:t>;</w:t>
      </w:r>
    </w:p>
    <w:p w14:paraId="09EBCA9D" w14:textId="23578670" w:rsidR="002F7AC6" w:rsidRPr="00AC391C" w:rsidRDefault="002F7AC6" w:rsidP="002F7AC6">
      <w:pPr>
        <w:pStyle w:val="ListParagraph"/>
        <w:numPr>
          <w:ilvl w:val="0"/>
          <w:numId w:val="3"/>
        </w:numPr>
        <w:autoSpaceDE w:val="0"/>
        <w:autoSpaceDN w:val="0"/>
        <w:adjustRightInd w:val="0"/>
        <w:spacing w:after="0" w:line="240" w:lineRule="auto"/>
        <w:ind w:left="567" w:hanging="567"/>
        <w:rPr>
          <w:rFonts w:cs="Arial"/>
          <w:szCs w:val="24"/>
          <w:lang w:eastAsia="en-AU"/>
        </w:rPr>
      </w:pPr>
      <w:r w:rsidRPr="000320B8">
        <w:rPr>
          <w:rFonts w:cs="Arial"/>
          <w:color w:val="000000"/>
        </w:rPr>
        <w:t xml:space="preserve">no shipment is authorised to leave Australia such that it will transit </w:t>
      </w:r>
      <w:r w:rsidRPr="00AC391C">
        <w:rPr>
          <w:rFonts w:cs="Arial"/>
          <w:color w:val="000000"/>
        </w:rPr>
        <w:t>through Egypt on or after 30 September 2017 unless, prior to the shipment’s departure from Australia, the Competent Authority of Egypt extends its consent period to allo</w:t>
      </w:r>
      <w:r w:rsidR="009D10FD">
        <w:rPr>
          <w:rFonts w:cs="Arial"/>
          <w:color w:val="000000"/>
        </w:rPr>
        <w:t>w for the transit</w:t>
      </w:r>
      <w:r w:rsidRPr="00AC391C">
        <w:rPr>
          <w:rFonts w:cs="Arial"/>
          <w:szCs w:val="24"/>
          <w:lang w:eastAsia="en-AU"/>
        </w:rPr>
        <w:t>; and</w:t>
      </w:r>
    </w:p>
    <w:p w14:paraId="35C898D7" w14:textId="051FDA85" w:rsidR="002F7AC6" w:rsidRPr="004255A0" w:rsidRDefault="002F7AC6" w:rsidP="002F7AC6">
      <w:pPr>
        <w:pStyle w:val="ListParagraph"/>
        <w:numPr>
          <w:ilvl w:val="0"/>
          <w:numId w:val="3"/>
        </w:numPr>
        <w:autoSpaceDE w:val="0"/>
        <w:autoSpaceDN w:val="0"/>
        <w:adjustRightInd w:val="0"/>
        <w:spacing w:after="0" w:line="240" w:lineRule="auto"/>
        <w:ind w:left="567" w:hanging="567"/>
        <w:rPr>
          <w:rFonts w:cs="Arial"/>
          <w:szCs w:val="24"/>
          <w:lang w:eastAsia="en-AU"/>
        </w:rPr>
      </w:pPr>
      <w:proofErr w:type="gramStart"/>
      <w:r w:rsidRPr="00494917">
        <w:rPr>
          <w:rFonts w:cs="Arial"/>
          <w:szCs w:val="24"/>
          <w:lang w:eastAsia="en-AU"/>
        </w:rPr>
        <w:t>a</w:t>
      </w:r>
      <w:proofErr w:type="gramEnd"/>
      <w:r w:rsidRPr="00494917">
        <w:rPr>
          <w:rFonts w:cs="Arial"/>
          <w:szCs w:val="24"/>
          <w:lang w:eastAsia="en-AU"/>
        </w:rPr>
        <w:t xml:space="preserve"> financial guarantee of at least AUD $</w:t>
      </w:r>
      <w:r w:rsidR="009D10FD">
        <w:rPr>
          <w:rFonts w:cs="Arial"/>
          <w:szCs w:val="24"/>
          <w:lang w:eastAsia="en-AU"/>
        </w:rPr>
        <w:t>393,</w:t>
      </w:r>
      <w:r w:rsidRPr="00494917">
        <w:rPr>
          <w:rFonts w:cs="Arial"/>
          <w:szCs w:val="24"/>
          <w:lang w:eastAsia="en-AU"/>
        </w:rPr>
        <w:t xml:space="preserve">000 is to be in place prior to any movement of the waste and is to be valid until </w:t>
      </w:r>
      <w:r>
        <w:rPr>
          <w:rFonts w:cs="Arial"/>
          <w:szCs w:val="24"/>
          <w:lang w:eastAsia="en-AU"/>
        </w:rPr>
        <w:t>14 July 2018.</w:t>
      </w:r>
    </w:p>
    <w:p w14:paraId="6B9C4599" w14:textId="77777777" w:rsidR="002F7AC6" w:rsidRDefault="002F7AC6" w:rsidP="002F7AC6">
      <w:pPr>
        <w:pStyle w:val="BodyText"/>
        <w:spacing w:before="0"/>
        <w:ind w:left="720"/>
        <w:jc w:val="left"/>
        <w:rPr>
          <w:rFonts w:ascii="Arial" w:hAnsi="Arial" w:cs="Arial"/>
          <w:sz w:val="22"/>
          <w:szCs w:val="22"/>
        </w:rPr>
      </w:pPr>
    </w:p>
    <w:p w14:paraId="6526E216" w14:textId="77777777" w:rsidR="002F7AC6" w:rsidRDefault="002F7AC6" w:rsidP="002F7AC6">
      <w:pPr>
        <w:pStyle w:val="BodyText"/>
        <w:spacing w:before="0"/>
        <w:jc w:val="left"/>
        <w:rPr>
          <w:rFonts w:ascii="Arial" w:hAnsi="Arial" w:cs="Arial"/>
          <w:sz w:val="22"/>
          <w:szCs w:val="22"/>
        </w:rPr>
      </w:pPr>
      <w:r>
        <w:rPr>
          <w:rFonts w:ascii="Arial" w:hAnsi="Arial" w:cs="Arial"/>
          <w:sz w:val="22"/>
          <w:szCs w:val="22"/>
        </w:rPr>
        <w:t>The permit period is from the date below until the permit expiry date of 14 January 2018. All transboundary movements must be completed by the permit expiry date.</w:t>
      </w:r>
    </w:p>
    <w:p w14:paraId="437C3FDE" w14:textId="77777777" w:rsidR="002F7AC6" w:rsidRDefault="002F7AC6" w:rsidP="00906686">
      <w:pPr>
        <w:pStyle w:val="BodyText"/>
        <w:spacing w:before="0" w:after="40" w:line="276" w:lineRule="auto"/>
        <w:ind w:left="1134" w:hanging="1134"/>
        <w:jc w:val="left"/>
        <w:rPr>
          <w:rFonts w:ascii="Arial" w:hAnsi="Arial" w:cs="Arial"/>
          <w:sz w:val="22"/>
          <w:szCs w:val="22"/>
        </w:rPr>
      </w:pPr>
    </w:p>
    <w:p w14:paraId="2E7A3650" w14:textId="77777777" w:rsidR="00906686" w:rsidRDefault="00906686" w:rsidP="00906686">
      <w:pPr>
        <w:pStyle w:val="BodyText"/>
        <w:spacing w:before="0" w:after="40" w:line="276" w:lineRule="auto"/>
        <w:ind w:left="1134" w:hanging="1134"/>
        <w:jc w:val="left"/>
        <w:rPr>
          <w:rFonts w:ascii="Arial" w:eastAsia="Calibri" w:hAnsi="Arial" w:cs="Arial"/>
          <w:sz w:val="22"/>
          <w:szCs w:val="22"/>
        </w:rPr>
      </w:pPr>
      <w:r w:rsidRPr="008D0C1B">
        <w:rPr>
          <w:rFonts w:ascii="Arial" w:hAnsi="Arial" w:cs="Arial"/>
          <w:sz w:val="22"/>
          <w:szCs w:val="22"/>
        </w:rPr>
        <w:t>The permit includes and is subject to conditions.</w:t>
      </w:r>
      <w:r w:rsidRPr="008D0C1B">
        <w:rPr>
          <w:rFonts w:ascii="Arial" w:hAnsi="Arial" w:cs="Arial"/>
          <w:sz w:val="22"/>
          <w:szCs w:val="22"/>
        </w:rPr>
        <w:br/>
      </w:r>
      <w:r w:rsidR="00181172">
        <w:rPr>
          <w:rFonts w:ascii="Arial" w:eastAsia="Calibri" w:hAnsi="Arial" w:cs="Arial"/>
          <w:sz w:val="22"/>
          <w:szCs w:val="22"/>
        </w:rPr>
        <w:t xml:space="preserve"> </w:t>
      </w:r>
    </w:p>
    <w:p w14:paraId="2E7A3651" w14:textId="77777777" w:rsidR="00906686" w:rsidRPr="008D0C1B" w:rsidRDefault="00906686" w:rsidP="001C0953">
      <w:pPr>
        <w:spacing w:after="0" w:line="240" w:lineRule="auto"/>
        <w:jc w:val="center"/>
        <w:rPr>
          <w:rFonts w:ascii="Arial" w:hAnsi="Arial" w:cs="Arial"/>
        </w:rPr>
      </w:pPr>
      <w:r w:rsidRPr="001C0953">
        <w:rPr>
          <w:rFonts w:ascii="Arial" w:hAnsi="Arial" w:cs="Arial"/>
        </w:rPr>
        <w:t>Andrew McNee</w:t>
      </w:r>
    </w:p>
    <w:p w14:paraId="2E7A3652" w14:textId="77777777" w:rsidR="00906686" w:rsidRPr="008D0C1B" w:rsidRDefault="00906686" w:rsidP="001C0953">
      <w:pPr>
        <w:spacing w:after="0" w:line="240" w:lineRule="auto"/>
        <w:jc w:val="center"/>
        <w:rPr>
          <w:rFonts w:ascii="Arial" w:hAnsi="Arial" w:cs="Arial"/>
        </w:rPr>
      </w:pPr>
      <w:r w:rsidRPr="008D0C1B">
        <w:rPr>
          <w:rFonts w:ascii="Arial" w:hAnsi="Arial" w:cs="Arial"/>
        </w:rPr>
        <w:t xml:space="preserve">Delegate </w:t>
      </w:r>
      <w:r>
        <w:rPr>
          <w:rFonts w:ascii="Arial" w:hAnsi="Arial" w:cs="Arial"/>
        </w:rPr>
        <w:t>of</w:t>
      </w:r>
      <w:r w:rsidRPr="008D0C1B">
        <w:rPr>
          <w:rFonts w:ascii="Arial" w:hAnsi="Arial" w:cs="Arial"/>
        </w:rPr>
        <w:t xml:space="preserve"> the Minister</w:t>
      </w:r>
    </w:p>
    <w:p w14:paraId="2E7A3653" w14:textId="77777777" w:rsidR="00906686" w:rsidRPr="008D0C1B" w:rsidRDefault="00906686" w:rsidP="001C0953">
      <w:pPr>
        <w:pStyle w:val="Footer"/>
        <w:jc w:val="center"/>
        <w:rPr>
          <w:rFonts w:ascii="Arial" w:hAnsi="Arial" w:cs="Arial"/>
        </w:rPr>
      </w:pPr>
      <w:r w:rsidRPr="008D0C1B">
        <w:rPr>
          <w:rFonts w:ascii="Arial" w:hAnsi="Arial" w:cs="Arial"/>
        </w:rPr>
        <w:t>Assistant Secretary</w:t>
      </w:r>
    </w:p>
    <w:p w14:paraId="2E7A3654" w14:textId="77777777" w:rsidR="00906686" w:rsidRDefault="00906686" w:rsidP="001C0953">
      <w:pPr>
        <w:pStyle w:val="Footer"/>
        <w:jc w:val="center"/>
        <w:rPr>
          <w:rFonts w:ascii="Arial" w:hAnsi="Arial" w:cs="Arial"/>
        </w:rPr>
      </w:pPr>
      <w:r>
        <w:rPr>
          <w:rFonts w:ascii="Arial" w:hAnsi="Arial" w:cs="Arial"/>
        </w:rPr>
        <w:t xml:space="preserve">Chemicals and </w:t>
      </w:r>
      <w:r w:rsidRPr="008D0C1B">
        <w:rPr>
          <w:rFonts w:ascii="Arial" w:hAnsi="Arial" w:cs="Arial"/>
        </w:rPr>
        <w:t>Waste Branch</w:t>
      </w:r>
    </w:p>
    <w:p w14:paraId="2E7A3655" w14:textId="77777777" w:rsidR="00A6792A" w:rsidRPr="008D0C1B" w:rsidRDefault="00A6792A" w:rsidP="001C0953">
      <w:pPr>
        <w:pStyle w:val="Footer"/>
        <w:jc w:val="center"/>
        <w:rPr>
          <w:rFonts w:ascii="Arial" w:hAnsi="Arial" w:cs="Arial"/>
        </w:rPr>
      </w:pPr>
      <w:r>
        <w:rPr>
          <w:rFonts w:ascii="Arial" w:hAnsi="Arial" w:cs="Arial"/>
        </w:rPr>
        <w:t>Department of the Environment</w:t>
      </w:r>
      <w:r w:rsidR="00324DC4">
        <w:rPr>
          <w:rFonts w:ascii="Arial" w:hAnsi="Arial" w:cs="Arial"/>
        </w:rPr>
        <w:t xml:space="preserve"> and Energy</w:t>
      </w:r>
    </w:p>
    <w:p w14:paraId="2E7A3656" w14:textId="6B7E5C4B" w:rsidR="00906686" w:rsidRDefault="00FE6395" w:rsidP="001C0953">
      <w:pPr>
        <w:pStyle w:val="BodyText"/>
        <w:pBdr>
          <w:bottom w:val="single" w:sz="4" w:space="1" w:color="auto"/>
        </w:pBdr>
        <w:spacing w:before="0"/>
        <w:ind w:right="65"/>
        <w:jc w:val="center"/>
        <w:rPr>
          <w:rFonts w:ascii="Arial" w:hAnsi="Arial" w:cs="Arial"/>
          <w:sz w:val="22"/>
          <w:szCs w:val="22"/>
        </w:rPr>
      </w:pPr>
      <w:r>
        <w:rPr>
          <w:rFonts w:ascii="Arial" w:hAnsi="Arial" w:cs="Arial"/>
          <w:sz w:val="22"/>
          <w:szCs w:val="22"/>
        </w:rPr>
        <w:t>6</w:t>
      </w:r>
      <w:r w:rsidR="00AA2046" w:rsidRPr="00A96C09">
        <w:rPr>
          <w:rFonts w:ascii="Arial" w:hAnsi="Arial" w:cs="Arial"/>
          <w:sz w:val="22"/>
          <w:szCs w:val="22"/>
        </w:rPr>
        <w:t xml:space="preserve"> </w:t>
      </w:r>
      <w:r w:rsidR="006C5253">
        <w:rPr>
          <w:rFonts w:ascii="Arial" w:hAnsi="Arial" w:cs="Arial"/>
          <w:sz w:val="22"/>
          <w:szCs w:val="22"/>
        </w:rPr>
        <w:t>March</w:t>
      </w:r>
      <w:r w:rsidR="00A96C09" w:rsidRPr="00A96C09">
        <w:rPr>
          <w:rFonts w:ascii="Arial" w:hAnsi="Arial" w:cs="Arial"/>
          <w:sz w:val="22"/>
          <w:szCs w:val="22"/>
        </w:rPr>
        <w:t xml:space="preserve"> 2017</w:t>
      </w:r>
    </w:p>
    <w:p w14:paraId="2E7A3657" w14:textId="77777777" w:rsidR="005E2737" w:rsidRPr="00A7276F" w:rsidRDefault="005E2737" w:rsidP="00906686">
      <w:pPr>
        <w:pStyle w:val="BodyText"/>
        <w:pBdr>
          <w:bottom w:val="single" w:sz="4" w:space="1" w:color="auto"/>
        </w:pBdr>
        <w:spacing w:before="0"/>
        <w:ind w:right="65"/>
        <w:jc w:val="center"/>
        <w:rPr>
          <w:rFonts w:ascii="Arial" w:hAnsi="Arial" w:cs="Arial"/>
          <w:sz w:val="22"/>
          <w:szCs w:val="22"/>
        </w:rPr>
      </w:pPr>
    </w:p>
    <w:p w14:paraId="2E7A3658" w14:textId="77777777" w:rsidR="00906686" w:rsidRDefault="00906686" w:rsidP="00906686">
      <w:pPr>
        <w:pStyle w:val="BodyText"/>
        <w:tabs>
          <w:tab w:val="left" w:pos="8364"/>
        </w:tabs>
        <w:spacing w:after="60"/>
        <w:rPr>
          <w:rFonts w:ascii="Arial" w:hAnsi="Arial" w:cs="Arial"/>
          <w:sz w:val="16"/>
          <w:szCs w:val="16"/>
        </w:rPr>
      </w:pPr>
      <w:r w:rsidRPr="00810051">
        <w:rPr>
          <w:rFonts w:ascii="Arial" w:hAnsi="Arial" w:cs="Arial"/>
          <w:sz w:val="16"/>
          <w:szCs w:val="16"/>
        </w:rPr>
        <w:t xml:space="preserve">Subject to the </w:t>
      </w:r>
      <w:r w:rsidRPr="00810051">
        <w:rPr>
          <w:rFonts w:ascii="Arial" w:hAnsi="Arial" w:cs="Arial"/>
          <w:i/>
          <w:iCs/>
          <w:sz w:val="16"/>
          <w:szCs w:val="16"/>
        </w:rPr>
        <w:t>Administrative Appeals Tribunal Act 1975</w:t>
      </w:r>
      <w:r w:rsidRPr="00810051">
        <w:rPr>
          <w:rFonts w:ascii="Arial" w:hAnsi="Arial" w:cs="Arial"/>
          <w:sz w:val="16"/>
          <w:szCs w:val="16"/>
        </w:rPr>
        <w:t xml:space="preserve">, a person or persons whose interests are affected by this decision may, within 28 days, make an application in writing to the Department of the Environment </w:t>
      </w:r>
      <w:r w:rsidR="00324DC4">
        <w:rPr>
          <w:rFonts w:ascii="Arial" w:hAnsi="Arial" w:cs="Arial"/>
          <w:sz w:val="16"/>
          <w:szCs w:val="16"/>
        </w:rPr>
        <w:t xml:space="preserve">and Energy </w:t>
      </w:r>
      <w:r w:rsidRPr="00810051">
        <w:rPr>
          <w:rFonts w:ascii="Arial" w:hAnsi="Arial" w:cs="Arial"/>
          <w:sz w:val="16"/>
          <w:szCs w:val="16"/>
        </w:rPr>
        <w:t>requesting the reasons for the decision.</w:t>
      </w:r>
    </w:p>
    <w:p w14:paraId="2E7A3659" w14:textId="77777777" w:rsidR="00906686" w:rsidRPr="00E77594" w:rsidRDefault="00906686" w:rsidP="00906686">
      <w:pPr>
        <w:pStyle w:val="BodyText"/>
        <w:tabs>
          <w:tab w:val="left" w:pos="8364"/>
        </w:tabs>
        <w:spacing w:before="0" w:after="60"/>
        <w:jc w:val="left"/>
        <w:rPr>
          <w:rFonts w:ascii="Arial" w:hAnsi="Arial" w:cs="Arial"/>
          <w:sz w:val="16"/>
          <w:szCs w:val="16"/>
        </w:rPr>
      </w:pPr>
      <w:r w:rsidRPr="00810051">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w:t>
      </w:r>
      <w:r w:rsidRPr="00810051">
        <w:rPr>
          <w:rFonts w:ascii="Arial" w:hAnsi="Arial" w:cs="Arial"/>
          <w:sz w:val="16"/>
          <w:szCs w:val="16"/>
        </w:rPr>
        <w:lastRenderedPageBreak/>
        <w:t xml:space="preserve">Tribunal in your capital city or Territory, as listed under Commonwealth Government Section in the White Pages. For further information, particularly about how to apply for review, visit www.aat.gov.au. </w:t>
      </w:r>
    </w:p>
    <w:p w14:paraId="2E7A365A" w14:textId="77777777" w:rsidR="00906686" w:rsidRDefault="00906686" w:rsidP="00906686">
      <w:pPr>
        <w:pStyle w:val="BodyText"/>
        <w:tabs>
          <w:tab w:val="left" w:pos="8364"/>
        </w:tabs>
        <w:spacing w:before="0" w:after="60"/>
        <w:jc w:val="left"/>
        <w:rPr>
          <w:rFonts w:ascii="Arial" w:hAnsi="Arial" w:cs="Arial"/>
          <w:sz w:val="16"/>
          <w:szCs w:val="16"/>
        </w:rPr>
      </w:pPr>
      <w:r w:rsidRPr="00810051">
        <w:rPr>
          <w:rFonts w:ascii="Arial" w:hAnsi="Arial" w:cs="Arial"/>
          <w:sz w:val="16"/>
          <w:szCs w:val="16"/>
        </w:rPr>
        <w:t xml:space="preserve">Further information or enquiries relating to the decision should be directed to: </w:t>
      </w:r>
    </w:p>
    <w:p w14:paraId="2E7A365B" w14:textId="77777777" w:rsidR="00906686" w:rsidRDefault="00906686" w:rsidP="00906686">
      <w:pPr>
        <w:pStyle w:val="BodyText"/>
        <w:tabs>
          <w:tab w:val="left" w:pos="8364"/>
        </w:tabs>
        <w:spacing w:before="0"/>
        <w:ind w:left="720"/>
        <w:rPr>
          <w:rFonts w:ascii="Arial" w:hAnsi="Arial" w:cs="Arial"/>
          <w:sz w:val="16"/>
          <w:szCs w:val="16"/>
        </w:rPr>
      </w:pPr>
      <w:r w:rsidRPr="00810051">
        <w:rPr>
          <w:rFonts w:ascii="Arial" w:hAnsi="Arial" w:cs="Arial"/>
          <w:sz w:val="16"/>
          <w:szCs w:val="16"/>
        </w:rPr>
        <w:t>Director, Hazardous Waste Section</w:t>
      </w:r>
    </w:p>
    <w:p w14:paraId="2E7A365C" w14:textId="77777777" w:rsidR="00906686" w:rsidRDefault="00906686" w:rsidP="00906686">
      <w:pPr>
        <w:pStyle w:val="BodyText"/>
        <w:tabs>
          <w:tab w:val="left" w:pos="8364"/>
        </w:tabs>
        <w:spacing w:before="0"/>
        <w:ind w:left="720"/>
        <w:rPr>
          <w:rFonts w:ascii="Arial" w:hAnsi="Arial" w:cs="Arial"/>
          <w:sz w:val="16"/>
          <w:szCs w:val="16"/>
        </w:rPr>
      </w:pPr>
      <w:r w:rsidRPr="00810051">
        <w:rPr>
          <w:rFonts w:ascii="Arial" w:hAnsi="Arial" w:cs="Arial"/>
          <w:sz w:val="16"/>
          <w:szCs w:val="16"/>
        </w:rPr>
        <w:t>Department of the Environment</w:t>
      </w:r>
      <w:r w:rsidR="00324DC4">
        <w:rPr>
          <w:rFonts w:ascii="Arial" w:hAnsi="Arial" w:cs="Arial"/>
          <w:sz w:val="16"/>
          <w:szCs w:val="16"/>
        </w:rPr>
        <w:t xml:space="preserve"> and Energy</w:t>
      </w:r>
    </w:p>
    <w:p w14:paraId="2E7A365D" w14:textId="77777777" w:rsidR="00906686" w:rsidRDefault="00906686" w:rsidP="00906686">
      <w:pPr>
        <w:pStyle w:val="BodyText"/>
        <w:tabs>
          <w:tab w:val="left" w:pos="8364"/>
        </w:tabs>
        <w:spacing w:before="0"/>
        <w:ind w:left="720"/>
        <w:rPr>
          <w:rFonts w:ascii="Arial" w:hAnsi="Arial" w:cs="Arial"/>
          <w:sz w:val="16"/>
          <w:szCs w:val="16"/>
        </w:rPr>
      </w:pPr>
      <w:r w:rsidRPr="00810051">
        <w:rPr>
          <w:rFonts w:ascii="Arial" w:hAnsi="Arial" w:cs="Arial"/>
          <w:sz w:val="16"/>
          <w:szCs w:val="16"/>
        </w:rPr>
        <w:t>GPO Box 787</w:t>
      </w:r>
    </w:p>
    <w:p w14:paraId="2E7A365E" w14:textId="77777777" w:rsidR="00906686" w:rsidRDefault="00906686" w:rsidP="00906686">
      <w:pPr>
        <w:pStyle w:val="BodyText"/>
        <w:tabs>
          <w:tab w:val="left" w:pos="8364"/>
        </w:tabs>
        <w:spacing w:before="0"/>
        <w:ind w:left="720"/>
        <w:rPr>
          <w:rFonts w:ascii="Arial" w:hAnsi="Arial" w:cs="Arial"/>
          <w:sz w:val="16"/>
          <w:szCs w:val="16"/>
        </w:rPr>
      </w:pPr>
      <w:proofErr w:type="gramStart"/>
      <w:r w:rsidRPr="00810051">
        <w:rPr>
          <w:rFonts w:ascii="Arial" w:hAnsi="Arial" w:cs="Arial"/>
          <w:sz w:val="16"/>
          <w:szCs w:val="16"/>
        </w:rPr>
        <w:t>CANBERRA  ACT</w:t>
      </w:r>
      <w:proofErr w:type="gramEnd"/>
      <w:r w:rsidRPr="00810051">
        <w:rPr>
          <w:rFonts w:ascii="Arial" w:hAnsi="Arial" w:cs="Arial"/>
          <w:sz w:val="16"/>
          <w:szCs w:val="16"/>
        </w:rPr>
        <w:t xml:space="preserve">  2601</w:t>
      </w:r>
    </w:p>
    <w:p w14:paraId="2E7A365F" w14:textId="77777777" w:rsidR="00906686" w:rsidRDefault="00906686" w:rsidP="00906686">
      <w:pPr>
        <w:pStyle w:val="BodyText"/>
        <w:tabs>
          <w:tab w:val="left" w:pos="8364"/>
        </w:tabs>
        <w:spacing w:before="0"/>
        <w:ind w:left="720"/>
        <w:rPr>
          <w:sz w:val="16"/>
          <w:szCs w:val="16"/>
        </w:rPr>
      </w:pPr>
      <w:r w:rsidRPr="00810051">
        <w:rPr>
          <w:rFonts w:ascii="Arial" w:hAnsi="Arial" w:cs="Arial"/>
          <w:sz w:val="16"/>
          <w:szCs w:val="16"/>
        </w:rPr>
        <w:t>Telephone 1800 803 772, Facsimile (02) 6274 1164, or by email at hwa@environment.gov.au.</w:t>
      </w:r>
    </w:p>
    <w:p w14:paraId="2E7A3660" w14:textId="77777777" w:rsidR="004B2753" w:rsidRPr="00424B97" w:rsidRDefault="004B2753" w:rsidP="00424B97"/>
    <w:sectPr w:rsidR="004B275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7A3663" w14:textId="77777777" w:rsidR="00D46369" w:rsidRDefault="00D46369" w:rsidP="003A707F">
      <w:pPr>
        <w:spacing w:after="0" w:line="240" w:lineRule="auto"/>
      </w:pPr>
      <w:r>
        <w:separator/>
      </w:r>
    </w:p>
  </w:endnote>
  <w:endnote w:type="continuationSeparator" w:id="0">
    <w:p w14:paraId="2E7A3664" w14:textId="77777777" w:rsidR="00D46369" w:rsidRDefault="00D46369"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7A3661" w14:textId="77777777" w:rsidR="00D46369" w:rsidRDefault="00D46369" w:rsidP="003A707F">
      <w:pPr>
        <w:spacing w:after="0" w:line="240" w:lineRule="auto"/>
      </w:pPr>
      <w:r>
        <w:separator/>
      </w:r>
    </w:p>
  </w:footnote>
  <w:footnote w:type="continuationSeparator" w:id="0">
    <w:p w14:paraId="2E7A3662" w14:textId="77777777" w:rsidR="00D46369" w:rsidRDefault="00D46369"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7A366C" w14:textId="3B4E0862" w:rsidR="00D46369" w:rsidRPr="003A707F" w:rsidRDefault="00C93C8B" w:rsidP="00C93C8B">
    <w:pPr>
      <w:pStyle w:val="Header"/>
      <w:jc w:val="center"/>
      <w:rPr>
        <w:sz w:val="2"/>
        <w:szCs w:val="2"/>
      </w:rPr>
    </w:pPr>
    <w:r w:rsidRPr="00122E8D">
      <w:rPr>
        <w:noProof/>
        <w:lang w:eastAsia="en-AU"/>
      </w:rPr>
      <w:drawing>
        <wp:inline distT="0" distB="0" distL="0" distR="0" wp14:anchorId="3BA46587" wp14:editId="2CD7C249">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2E7A366D" w14:textId="77777777" w:rsidR="00D46369" w:rsidRPr="00F40885" w:rsidRDefault="00D46369">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6030" w:hanging="360"/>
      </w:pPr>
      <w:rPr>
        <w:rFonts w:ascii="Arial" w:hAnsi="Arial" w:cs="Times New Roman" w:hint="default"/>
        <w:b w:val="0"/>
        <w:i w:val="0"/>
        <w:color w:val="auto"/>
        <w:sz w:val="22"/>
      </w:rPr>
    </w:lvl>
    <w:lvl w:ilvl="1" w:tplc="0C090019" w:tentative="1">
      <w:start w:val="1"/>
      <w:numFmt w:val="lowerLetter"/>
      <w:lvlText w:val="%2."/>
      <w:lvlJc w:val="left"/>
      <w:pPr>
        <w:ind w:left="6750" w:hanging="360"/>
      </w:pPr>
    </w:lvl>
    <w:lvl w:ilvl="2" w:tplc="0C09001B" w:tentative="1">
      <w:start w:val="1"/>
      <w:numFmt w:val="lowerRoman"/>
      <w:lvlText w:val="%3."/>
      <w:lvlJc w:val="right"/>
      <w:pPr>
        <w:ind w:left="7470" w:hanging="180"/>
      </w:pPr>
    </w:lvl>
    <w:lvl w:ilvl="3" w:tplc="0C09000F" w:tentative="1">
      <w:start w:val="1"/>
      <w:numFmt w:val="decimal"/>
      <w:lvlText w:val="%4."/>
      <w:lvlJc w:val="left"/>
      <w:pPr>
        <w:ind w:left="8190" w:hanging="360"/>
      </w:pPr>
    </w:lvl>
    <w:lvl w:ilvl="4" w:tplc="0C090019" w:tentative="1">
      <w:start w:val="1"/>
      <w:numFmt w:val="lowerLetter"/>
      <w:lvlText w:val="%5."/>
      <w:lvlJc w:val="left"/>
      <w:pPr>
        <w:ind w:left="8910" w:hanging="360"/>
      </w:pPr>
    </w:lvl>
    <w:lvl w:ilvl="5" w:tplc="0C09001B" w:tentative="1">
      <w:start w:val="1"/>
      <w:numFmt w:val="lowerRoman"/>
      <w:lvlText w:val="%6."/>
      <w:lvlJc w:val="right"/>
      <w:pPr>
        <w:ind w:left="9630" w:hanging="180"/>
      </w:pPr>
    </w:lvl>
    <w:lvl w:ilvl="6" w:tplc="0C09000F" w:tentative="1">
      <w:start w:val="1"/>
      <w:numFmt w:val="decimal"/>
      <w:lvlText w:val="%7."/>
      <w:lvlJc w:val="left"/>
      <w:pPr>
        <w:ind w:left="10350" w:hanging="360"/>
      </w:pPr>
    </w:lvl>
    <w:lvl w:ilvl="7" w:tplc="0C090019" w:tentative="1">
      <w:start w:val="1"/>
      <w:numFmt w:val="lowerLetter"/>
      <w:lvlText w:val="%8."/>
      <w:lvlJc w:val="left"/>
      <w:pPr>
        <w:ind w:left="11070" w:hanging="360"/>
      </w:pPr>
    </w:lvl>
    <w:lvl w:ilvl="8" w:tplc="0C09001B" w:tentative="1">
      <w:start w:val="1"/>
      <w:numFmt w:val="lowerRoman"/>
      <w:lvlText w:val="%9."/>
      <w:lvlJc w:val="right"/>
      <w:pPr>
        <w:ind w:left="1179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56D4F"/>
    <w:rsid w:val="00066601"/>
    <w:rsid w:val="000A2338"/>
    <w:rsid w:val="000D0FF1"/>
    <w:rsid w:val="000E1F2B"/>
    <w:rsid w:val="000E70B6"/>
    <w:rsid w:val="001224B3"/>
    <w:rsid w:val="00181172"/>
    <w:rsid w:val="00181F66"/>
    <w:rsid w:val="001C0953"/>
    <w:rsid w:val="001C2AAD"/>
    <w:rsid w:val="001F6E54"/>
    <w:rsid w:val="002217D4"/>
    <w:rsid w:val="00280BCD"/>
    <w:rsid w:val="002956A1"/>
    <w:rsid w:val="002B0DC3"/>
    <w:rsid w:val="002D3D8E"/>
    <w:rsid w:val="002F7AC6"/>
    <w:rsid w:val="00324DC4"/>
    <w:rsid w:val="00364664"/>
    <w:rsid w:val="003A707F"/>
    <w:rsid w:val="003B0EC1"/>
    <w:rsid w:val="003B573B"/>
    <w:rsid w:val="003F2CBD"/>
    <w:rsid w:val="00424B97"/>
    <w:rsid w:val="0046033F"/>
    <w:rsid w:val="004B2753"/>
    <w:rsid w:val="004E4162"/>
    <w:rsid w:val="00520873"/>
    <w:rsid w:val="00573D44"/>
    <w:rsid w:val="005C4203"/>
    <w:rsid w:val="005E2737"/>
    <w:rsid w:val="005E4A82"/>
    <w:rsid w:val="00634A6C"/>
    <w:rsid w:val="006C22DA"/>
    <w:rsid w:val="006C5253"/>
    <w:rsid w:val="007C4C0D"/>
    <w:rsid w:val="008401BB"/>
    <w:rsid w:val="00840A06"/>
    <w:rsid w:val="008439B7"/>
    <w:rsid w:val="0087253F"/>
    <w:rsid w:val="008E4F6C"/>
    <w:rsid w:val="00906686"/>
    <w:rsid w:val="009539C7"/>
    <w:rsid w:val="0096003F"/>
    <w:rsid w:val="009D10FD"/>
    <w:rsid w:val="009D75C8"/>
    <w:rsid w:val="00A00F21"/>
    <w:rsid w:val="00A645D8"/>
    <w:rsid w:val="00A6792A"/>
    <w:rsid w:val="00A70BD1"/>
    <w:rsid w:val="00A7276F"/>
    <w:rsid w:val="00A9653B"/>
    <w:rsid w:val="00A96C09"/>
    <w:rsid w:val="00AA2046"/>
    <w:rsid w:val="00AC5DF3"/>
    <w:rsid w:val="00B05335"/>
    <w:rsid w:val="00B623C3"/>
    <w:rsid w:val="00B84226"/>
    <w:rsid w:val="00BB30F9"/>
    <w:rsid w:val="00BB5F8E"/>
    <w:rsid w:val="00BC1BAE"/>
    <w:rsid w:val="00C63C4E"/>
    <w:rsid w:val="00C72C30"/>
    <w:rsid w:val="00C93C8B"/>
    <w:rsid w:val="00D229E5"/>
    <w:rsid w:val="00D446C6"/>
    <w:rsid w:val="00D46369"/>
    <w:rsid w:val="00D77A88"/>
    <w:rsid w:val="00DE69DC"/>
    <w:rsid w:val="00E754E3"/>
    <w:rsid w:val="00F40885"/>
    <w:rsid w:val="00FE63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2E7A3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rsid w:val="002B0DC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2B0DC3"/>
    <w:rPr>
      <w:rFonts w:ascii="Palatino" w:eastAsia="Times New Roman" w:hAnsi="Palatino" w:cs="Times New Roman"/>
      <w:sz w:val="24"/>
      <w:szCs w:val="20"/>
    </w:rPr>
  </w:style>
  <w:style w:type="paragraph" w:customStyle="1" w:styleId="Para0">
    <w:name w:val="Para 0"/>
    <w:basedOn w:val="Normal"/>
    <w:rsid w:val="002B0DC3"/>
    <w:pPr>
      <w:spacing w:after="0" w:line="240" w:lineRule="auto"/>
    </w:pPr>
    <w:rPr>
      <w:rFonts w:ascii="Times New Roman" w:eastAsia="Times New Roman" w:hAnsi="Times New Roman" w:cs="Angsana New"/>
      <w:color w:val="000000"/>
      <w:sz w:val="24"/>
      <w:szCs w:val="24"/>
      <w:lang w:val="en-GB" w:eastAsia="zh-CN" w:bidi="th-TH"/>
    </w:rPr>
  </w:style>
  <w:style w:type="paragraph" w:styleId="ListParagraph">
    <w:name w:val="List Paragraph"/>
    <w:basedOn w:val="Normal"/>
    <w:uiPriority w:val="34"/>
    <w:qFormat/>
    <w:rsid w:val="002B0DC3"/>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294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2018-02-15T13:00:00+00:00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9CD7DABF-5F45-4E26-86DF-7A91F0670DE7}"/>
</file>

<file path=customXml/itemProps2.xml><?xml version="1.0" encoding="utf-8"?>
<ds:datastoreItem xmlns:ds="http://schemas.openxmlformats.org/officeDocument/2006/customXml" ds:itemID="{D65516D6-153E-4BD9-AC4A-EC0EBE6C3E84}"/>
</file>

<file path=customXml/itemProps3.xml><?xml version="1.0" encoding="utf-8"?>
<ds:datastoreItem xmlns:ds="http://schemas.openxmlformats.org/officeDocument/2006/customXml" ds:itemID="{7510DD2F-5765-460F-A31F-39BE0384D319}"/>
</file>

<file path=customXml/itemProps4.xml><?xml version="1.0" encoding="utf-8"?>
<ds:datastoreItem xmlns:ds="http://schemas.openxmlformats.org/officeDocument/2006/customXml" ds:itemID="{AB57BB1C-37AB-42F8-B3B5-E312B7ED57F0}"/>
</file>

<file path=customXml/itemProps5.xml><?xml version="1.0" encoding="utf-8"?>
<ds:datastoreItem xmlns:ds="http://schemas.openxmlformats.org/officeDocument/2006/customXml" ds:itemID="{84D589A1-96B1-48D4-A22A-550B96449D3E}"/>
</file>

<file path=docProps/app.xml><?xml version="1.0" encoding="utf-8"?>
<Properties xmlns="http://schemas.openxmlformats.org/officeDocument/2006/extended-properties" xmlns:vt="http://schemas.openxmlformats.org/officeDocument/2006/docPropsVTypes">
  <Template>Normal.dotm</Template>
  <TotalTime>0</TotalTime>
  <Pages>2</Pages>
  <Words>607</Words>
  <Characters>3078</Characters>
  <Application>Microsoft Office Word</Application>
  <DocSecurity>0</DocSecurity>
  <Lines>59</Lines>
  <Paragraphs>32</Paragraphs>
  <ScaleCrop>false</ScaleCrop>
  <HeadingPairs>
    <vt:vector size="2" baseType="variant">
      <vt:variant>
        <vt:lpstr>Title</vt:lpstr>
      </vt:variant>
      <vt:variant>
        <vt:i4>1</vt:i4>
      </vt:variant>
    </vt:vector>
  </HeadingPairs>
  <TitlesOfParts>
    <vt:vector size="1" baseType="lpstr">
      <vt:lpstr>Notice of Decision to grant a permit to Hydromet Corporation Pty Limited to export lead waste and scrap (paste and grid) derived from used lead acid batteries to Spain – AUH16-038</vt:lpstr>
    </vt:vector>
  </TitlesOfParts>
  <Company/>
  <LinksUpToDate>false</LinksUpToDate>
  <CharactersWithSpaces>3671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Hydromet Corporation Pty Limited to export lead waste and scrap (paste and grid) derived from used lead acid batteries to Spain – AUH16-038</dc:title>
  <dc:creator/>
  <cp:lastModifiedBy/>
  <cp:revision>1</cp:revision>
  <dcterms:created xsi:type="dcterms:W3CDTF">2017-03-15T23:24:00Z</dcterms:created>
  <dcterms:modified xsi:type="dcterms:W3CDTF">2017-03-15T23:24:00Z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