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81A4647" w14:textId="77777777" w:rsidR="0033400C" w:rsidRPr="002832A4" w:rsidRDefault="000139B3" w:rsidP="0033400C">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004E1EE4" w:rsidRPr="0066420C">
        <w:rPr>
          <w:rFonts w:ascii="Arial" w:hAnsi="Arial" w:cs="Arial"/>
        </w:rPr>
        <w:t>special</w:t>
      </w:r>
      <w:r w:rsidR="0033400C" w:rsidRPr="0066420C">
        <w:rPr>
          <w:rFonts w:ascii="Arial" w:hAnsi="Arial" w:cs="Arial"/>
        </w:rPr>
        <w:t xml:space="preserve"> </w:t>
      </w:r>
      <w:r w:rsidR="004E1EE4" w:rsidRPr="0066420C">
        <w:rPr>
          <w:rFonts w:ascii="Arial" w:hAnsi="Arial" w:cs="Arial"/>
        </w:rPr>
        <w:t xml:space="preserve">import </w:t>
      </w:r>
      <w:r w:rsidRPr="0066420C">
        <w:rPr>
          <w:rFonts w:ascii="Arial" w:hAnsi="Arial" w:cs="Arial"/>
        </w:rPr>
        <w:t>permit AUH</w:t>
      </w:r>
      <w:r w:rsidR="0033400C" w:rsidRPr="0066420C">
        <w:rPr>
          <w:rFonts w:ascii="Arial" w:hAnsi="Arial" w:cs="Arial"/>
        </w:rPr>
        <w:t xml:space="preserve">16-043 </w:t>
      </w:r>
      <w:r w:rsidRPr="0066420C">
        <w:rPr>
          <w:rFonts w:ascii="Arial" w:hAnsi="Arial" w:cs="Arial"/>
        </w:rPr>
        <w:t>w</w:t>
      </w:r>
      <w:r w:rsidR="00D20DD1" w:rsidRPr="0066420C">
        <w:rPr>
          <w:rFonts w:ascii="Arial" w:hAnsi="Arial" w:cs="Arial"/>
        </w:rPr>
        <w:t>as</w:t>
      </w:r>
      <w:r w:rsidRPr="0066420C">
        <w:rPr>
          <w:rFonts w:ascii="Arial" w:hAnsi="Arial" w:cs="Arial"/>
        </w:rPr>
        <w:t xml:space="preserve"> granted to </w:t>
      </w:r>
      <w:proofErr w:type="spellStart"/>
      <w:r w:rsidR="0033400C" w:rsidRPr="0066420C">
        <w:rPr>
          <w:rFonts w:ascii="Arial" w:hAnsi="Arial" w:cs="Arial"/>
        </w:rPr>
        <w:t>Geocycle</w:t>
      </w:r>
      <w:proofErr w:type="spellEnd"/>
      <w:r w:rsidR="0033400C" w:rsidRPr="0066420C">
        <w:rPr>
          <w:rFonts w:ascii="Arial" w:hAnsi="Arial" w:cs="Arial"/>
        </w:rPr>
        <w:t xml:space="preserve"> SBF Pty Ltd (ACN 072 838 209), 92-94 </w:t>
      </w:r>
      <w:proofErr w:type="spellStart"/>
      <w:r w:rsidR="0033400C" w:rsidRPr="0066420C">
        <w:rPr>
          <w:rFonts w:ascii="Arial" w:hAnsi="Arial" w:cs="Arial"/>
        </w:rPr>
        <w:t>Ordish</w:t>
      </w:r>
      <w:proofErr w:type="spellEnd"/>
      <w:r w:rsidR="0033400C" w:rsidRPr="0066420C">
        <w:rPr>
          <w:rFonts w:ascii="Arial" w:hAnsi="Arial" w:cs="Arial"/>
        </w:rPr>
        <w:t xml:space="preserve"> Road, Dandenong South,</w:t>
      </w:r>
      <w:r w:rsidR="0033400C" w:rsidRPr="002832A4">
        <w:rPr>
          <w:rFonts w:ascii="Arial" w:hAnsi="Arial" w:cs="Arial"/>
        </w:rPr>
        <w:t xml:space="preserve"> Victoria, 3175 (Telephone: +61 402 791 252; Facsimile: +61 3 8792 5444).</w:t>
      </w:r>
    </w:p>
    <w:p w14:paraId="055FEA07" w14:textId="77777777" w:rsidR="0033400C" w:rsidRPr="002832A4" w:rsidRDefault="0033400C" w:rsidP="0033400C">
      <w:pPr>
        <w:pStyle w:val="BodyText"/>
        <w:spacing w:before="0" w:after="120"/>
        <w:jc w:val="left"/>
        <w:rPr>
          <w:rFonts w:ascii="Arial" w:hAnsi="Arial" w:cs="Arial"/>
          <w:color w:val="000000"/>
          <w:sz w:val="22"/>
          <w:szCs w:val="22"/>
        </w:rPr>
      </w:pPr>
      <w:r w:rsidRPr="002832A4">
        <w:rPr>
          <w:rFonts w:ascii="Arial" w:hAnsi="Arial" w:cs="Arial"/>
          <w:color w:val="000000"/>
          <w:sz w:val="22"/>
          <w:szCs w:val="22"/>
        </w:rPr>
        <w:t>The particulars of the permit are as follows:</w:t>
      </w:r>
    </w:p>
    <w:p w14:paraId="4BA1D49A"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w:t>
      </w:r>
      <w:proofErr w:type="spellStart"/>
      <w:r w:rsidRPr="002832A4">
        <w:rPr>
          <w:rFonts w:cs="Arial"/>
          <w:szCs w:val="24"/>
          <w:lang w:eastAsia="en-AU"/>
        </w:rPr>
        <w:t>EnviroWaste</w:t>
      </w:r>
      <w:proofErr w:type="spellEnd"/>
      <w:r w:rsidRPr="002832A4">
        <w:rPr>
          <w:rFonts w:cs="Arial"/>
          <w:szCs w:val="24"/>
          <w:lang w:eastAsia="en-AU"/>
        </w:rPr>
        <w:t xml:space="preserve"> Services Limited, 19-21 Miami Parade, </w:t>
      </w:r>
      <w:r>
        <w:rPr>
          <w:rFonts w:cs="Arial"/>
          <w:szCs w:val="24"/>
          <w:lang w:eastAsia="en-AU"/>
        </w:rPr>
        <w:br/>
      </w:r>
      <w:proofErr w:type="spellStart"/>
      <w:r w:rsidRPr="002832A4">
        <w:rPr>
          <w:rFonts w:cs="Arial"/>
          <w:szCs w:val="24"/>
          <w:lang w:eastAsia="en-AU"/>
        </w:rPr>
        <w:t>Te</w:t>
      </w:r>
      <w:proofErr w:type="spellEnd"/>
      <w:r w:rsidRPr="002832A4">
        <w:rPr>
          <w:rFonts w:cs="Arial"/>
          <w:szCs w:val="24"/>
          <w:lang w:eastAsia="en-AU"/>
        </w:rPr>
        <w:t xml:space="preserve"> </w:t>
      </w:r>
      <w:proofErr w:type="spellStart"/>
      <w:r w:rsidRPr="002832A4">
        <w:rPr>
          <w:rFonts w:cs="Arial"/>
          <w:szCs w:val="24"/>
          <w:lang w:eastAsia="en-AU"/>
        </w:rPr>
        <w:t>Papapa</w:t>
      </w:r>
      <w:proofErr w:type="spellEnd"/>
      <w:r w:rsidRPr="002832A4">
        <w:rPr>
          <w:rFonts w:cs="Arial"/>
          <w:szCs w:val="24"/>
          <w:lang w:eastAsia="en-AU"/>
        </w:rPr>
        <w:t xml:space="preserve">, Auckland, 1061, New Zealand (Telephone: +64 9 636 7560; Facsimile: +64 9 634 6778); </w:t>
      </w:r>
    </w:p>
    <w:p w14:paraId="1A65EB6B"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Pr>
          <w:rFonts w:cs="Arial"/>
          <w:szCs w:val="24"/>
          <w:lang w:eastAsia="en-AU"/>
        </w:rPr>
        <w:t xml:space="preserve">mixed (organophosphate and </w:t>
      </w:r>
      <w:proofErr w:type="spellStart"/>
      <w:r>
        <w:rPr>
          <w:rFonts w:cs="Arial"/>
          <w:szCs w:val="24"/>
          <w:lang w:eastAsia="en-AU"/>
        </w:rPr>
        <w:t>organonitrogen</w:t>
      </w:r>
      <w:proofErr w:type="spellEnd"/>
      <w:r>
        <w:rPr>
          <w:rFonts w:cs="Arial"/>
          <w:szCs w:val="24"/>
          <w:lang w:eastAsia="en-AU"/>
        </w:rPr>
        <w:t xml:space="preserve">) </w:t>
      </w:r>
      <w:r w:rsidRPr="002832A4">
        <w:rPr>
          <w:rFonts w:cs="Arial"/>
          <w:szCs w:val="24"/>
          <w:lang w:eastAsia="en-AU"/>
        </w:rPr>
        <w:t>pesticides</w:t>
      </w:r>
      <w:r w:rsidRPr="002832A4">
        <w:rPr>
          <w:rFonts w:cs="Arial"/>
        </w:rPr>
        <w:t xml:space="preserve"> </w:t>
      </w:r>
      <w:r>
        <w:rPr>
          <w:rFonts w:cs="Arial"/>
        </w:rPr>
        <w:br/>
      </w:r>
      <w:r w:rsidRPr="002832A4">
        <w:rPr>
          <w:rFonts w:cs="Arial"/>
        </w:rPr>
        <w:t>(Basel Code A4030)</w:t>
      </w:r>
      <w:r w:rsidRPr="002832A4">
        <w:rPr>
          <w:rFonts w:cs="Arial"/>
          <w:szCs w:val="24"/>
          <w:lang w:eastAsia="en-AU"/>
        </w:rPr>
        <w:t xml:space="preserve">; </w:t>
      </w:r>
    </w:p>
    <w:p w14:paraId="530528AF"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160 tonnes; </w:t>
      </w:r>
    </w:p>
    <w:p w14:paraId="07F69FFD"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be contained during import in drums, bags, or bulk (IBC</w:t>
      </w:r>
      <w:r>
        <w:rPr>
          <w:rFonts w:cs="Arial"/>
          <w:szCs w:val="24"/>
          <w:lang w:eastAsia="en-AU"/>
        </w:rPr>
        <w:t xml:space="preserve"> and/or </w:t>
      </w:r>
      <w:proofErr w:type="spellStart"/>
      <w:r>
        <w:rPr>
          <w:rFonts w:cs="Arial"/>
          <w:szCs w:val="24"/>
          <w:lang w:eastAsia="en-AU"/>
        </w:rPr>
        <w:t>I</w:t>
      </w:r>
      <w:r w:rsidRPr="002832A4">
        <w:rPr>
          <w:rFonts w:cs="Arial"/>
          <w:szCs w:val="24"/>
          <w:lang w:eastAsia="en-AU"/>
        </w:rPr>
        <w:t>SOTainer</w:t>
      </w:r>
      <w:proofErr w:type="spellEnd"/>
      <w:r w:rsidRPr="002832A4">
        <w:rPr>
          <w:rFonts w:cs="Arial"/>
          <w:szCs w:val="24"/>
          <w:lang w:eastAsia="en-AU"/>
        </w:rPr>
        <w:t xml:space="preserve">); </w:t>
      </w:r>
    </w:p>
    <w:p w14:paraId="1B645B4B"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transported during import by road to the port of export in Auckland, shipped by sea, and then by road from the port of destination to the recovery facility; </w:t>
      </w:r>
    </w:p>
    <w:p w14:paraId="740F106E"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00F6310B" w14:textId="42EC817E"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imported from the Port of Auckland, New Zealand, to the Port of Melbourne, Australia; </w:t>
      </w:r>
    </w:p>
    <w:p w14:paraId="7FC427D1"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not transit any countries;</w:t>
      </w:r>
    </w:p>
    <w:p w14:paraId="23387F4E"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undergo a recovery operation at the </w:t>
      </w:r>
      <w:proofErr w:type="spellStart"/>
      <w:r w:rsidRPr="002832A4">
        <w:rPr>
          <w:rFonts w:cs="Arial"/>
          <w:szCs w:val="24"/>
          <w:lang w:eastAsia="en-AU"/>
        </w:rPr>
        <w:t>Geocycle</w:t>
      </w:r>
      <w:proofErr w:type="spellEnd"/>
      <w:r w:rsidRPr="002832A4">
        <w:rPr>
          <w:rFonts w:cs="Arial"/>
          <w:szCs w:val="24"/>
          <w:lang w:eastAsia="en-AU"/>
        </w:rPr>
        <w:t xml:space="preserve"> SBF Pty Ltd facility in </w:t>
      </w:r>
      <w:r>
        <w:rPr>
          <w:rFonts w:cs="Arial"/>
          <w:szCs w:val="24"/>
          <w:lang w:eastAsia="en-AU"/>
        </w:rPr>
        <w:br/>
      </w:r>
      <w:r w:rsidRPr="002832A4">
        <w:rPr>
          <w:rFonts w:cs="Arial"/>
          <w:szCs w:val="24"/>
          <w:lang w:eastAsia="en-AU"/>
        </w:rPr>
        <w:t>Dandenong South, Victoria, Australia;</w:t>
      </w:r>
    </w:p>
    <w:p w14:paraId="49789473"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recovery operation at the above facility after the commencement of the permit period and before one calendar year after the expiry of the permit; and</w:t>
      </w:r>
    </w:p>
    <w:p w14:paraId="31E3D3B3" w14:textId="77777777" w:rsidR="0033400C" w:rsidRPr="002832A4" w:rsidRDefault="0033400C" w:rsidP="0033400C">
      <w:pPr>
        <w:pStyle w:val="ListParagraph"/>
        <w:numPr>
          <w:ilvl w:val="0"/>
          <w:numId w:val="2"/>
        </w:numPr>
        <w:autoSpaceDE w:val="0"/>
        <w:autoSpaceDN w:val="0"/>
        <w:adjustRightInd w:val="0"/>
        <w:spacing w:after="0" w:line="240" w:lineRule="auto"/>
        <w:ind w:left="567" w:hanging="567"/>
        <w:rPr>
          <w:rFonts w:cs="Arial"/>
        </w:rPr>
      </w:pPr>
      <w:proofErr w:type="gramStart"/>
      <w:r w:rsidRPr="002832A4">
        <w:rPr>
          <w:rFonts w:cs="Arial"/>
          <w:szCs w:val="24"/>
          <w:lang w:eastAsia="en-AU"/>
        </w:rPr>
        <w:t>the</w:t>
      </w:r>
      <w:proofErr w:type="gramEnd"/>
      <w:r w:rsidRPr="002832A4">
        <w:rPr>
          <w:rFonts w:cs="Arial"/>
          <w:szCs w:val="24"/>
          <w:lang w:eastAsia="en-AU"/>
        </w:rPr>
        <w:t xml:space="preserve"> waste is to undergo recovery operation R1 – Use as a fuel (other than in direct incineration) or other means to generate energy. </w:t>
      </w:r>
      <w:r w:rsidRPr="002832A4">
        <w:rPr>
          <w:rFonts w:cs="Arial"/>
          <w:szCs w:val="24"/>
          <w:lang w:eastAsia="en-AU"/>
        </w:rPr>
        <w:br/>
      </w:r>
    </w:p>
    <w:p w14:paraId="583F4DF4" w14:textId="4A98E6E7" w:rsidR="000139B3" w:rsidRDefault="000139B3" w:rsidP="0033400C">
      <w:pPr>
        <w:pStyle w:val="BodyText"/>
        <w:spacing w:before="0" w:after="40" w:line="276" w:lineRule="auto"/>
        <w:contextualSpacing/>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DE086E3" w:rsidR="000139B3" w:rsidRDefault="00362305"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7 </w:t>
      </w:r>
      <w:r w:rsidR="0033400C" w:rsidRPr="0033400C">
        <w:rPr>
          <w:rFonts w:ascii="Arial" w:hAnsi="Arial" w:cs="Arial"/>
          <w:sz w:val="22"/>
          <w:szCs w:val="22"/>
        </w:rPr>
        <w:t>April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7077C"/>
    <w:rsid w:val="001C2AAD"/>
    <w:rsid w:val="001C7F8C"/>
    <w:rsid w:val="001F6E54"/>
    <w:rsid w:val="00252DBB"/>
    <w:rsid w:val="00280BCD"/>
    <w:rsid w:val="002868CD"/>
    <w:rsid w:val="0033400C"/>
    <w:rsid w:val="00362305"/>
    <w:rsid w:val="003A707F"/>
    <w:rsid w:val="003B0EC1"/>
    <w:rsid w:val="003B573B"/>
    <w:rsid w:val="003F2CBD"/>
    <w:rsid w:val="00424B97"/>
    <w:rsid w:val="004B2753"/>
    <w:rsid w:val="004E1EE4"/>
    <w:rsid w:val="00520873"/>
    <w:rsid w:val="00542024"/>
    <w:rsid w:val="00573D44"/>
    <w:rsid w:val="00583E5B"/>
    <w:rsid w:val="006024FD"/>
    <w:rsid w:val="0066420C"/>
    <w:rsid w:val="0069796A"/>
    <w:rsid w:val="007C363F"/>
    <w:rsid w:val="00840A06"/>
    <w:rsid w:val="008439B7"/>
    <w:rsid w:val="00852B5E"/>
    <w:rsid w:val="0087253F"/>
    <w:rsid w:val="008E4F6C"/>
    <w:rsid w:val="009539C7"/>
    <w:rsid w:val="009C3CB9"/>
    <w:rsid w:val="00A00F21"/>
    <w:rsid w:val="00A539F8"/>
    <w:rsid w:val="00A973BE"/>
    <w:rsid w:val="00AA3ACC"/>
    <w:rsid w:val="00B00F22"/>
    <w:rsid w:val="00B178A5"/>
    <w:rsid w:val="00B43E5C"/>
    <w:rsid w:val="00B72532"/>
    <w:rsid w:val="00B84226"/>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33400C"/>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33400C"/>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2018-02-15T13:00:00+00:00</_dlc_ExpireDat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A7C7F-18B7-427E-A26A-5C30CBF992BC}"/>
</file>

<file path=customXml/itemProps2.xml><?xml version="1.0" encoding="utf-8"?>
<ds:datastoreItem xmlns:ds="http://schemas.openxmlformats.org/officeDocument/2006/customXml" ds:itemID="{D9FC9C0B-1498-4E59-A033-62C3CE73C97F}"/>
</file>

<file path=customXml/itemProps3.xml><?xml version="1.0" encoding="utf-8"?>
<ds:datastoreItem xmlns:ds="http://schemas.openxmlformats.org/officeDocument/2006/customXml" ds:itemID="{0FFA807F-6AEA-4205-9592-5A9E86088D35}"/>
</file>

<file path=customXml/itemProps4.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5.xml><?xml version="1.0" encoding="utf-8"?>
<ds:datastoreItem xmlns:ds="http://schemas.openxmlformats.org/officeDocument/2006/customXml" ds:itemID="{F72841F3-C3B3-47B3-B271-D0E562C30B14}"/>
</file>

<file path=customXml/itemProps6.xml><?xml version="1.0" encoding="utf-8"?>
<ds:datastoreItem xmlns:ds="http://schemas.openxmlformats.org/officeDocument/2006/customXml" ds:itemID="{E6DFDB19-36D3-40BC-BA86-3ADB25E57F5C}"/>
</file>

<file path=docProps/app.xml><?xml version="1.0" encoding="utf-8"?>
<Properties xmlns="http://schemas.openxmlformats.org/officeDocument/2006/extended-properties" xmlns:vt="http://schemas.openxmlformats.org/officeDocument/2006/docPropsVTypes">
  <Template>Normal.dotm</Template>
  <TotalTime>8</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Notice of Decision to grant a permit to Geocycle SBF Pty Ltd to import waste pesticides from New Zealand – AUH16-043</vt:lpstr>
    </vt:vector>
  </TitlesOfParts>
  <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Geocycle SBF Pty Ltd to import waste pesticides from New Zealand – AUH16-043</dc:title>
  <dc:creator>Department of the Environment and Energy</dc:creator>
  <cp:lastModifiedBy>Nguyen, Lien</cp:lastModifiedBy>
  <cp:revision>9</cp:revision>
  <cp:lastPrinted>2016-07-14T06:00:00Z</cp:lastPrinted>
  <dcterms:created xsi:type="dcterms:W3CDTF">2017-03-07T00:49:00Z</dcterms:created>
  <dcterms:modified xsi:type="dcterms:W3CDTF">2017-04-11T04:25:00Z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{18d68497-b10f-4c67-bd75-b7c06580b364}</vt:lpwstr>
  </property>
  <property fmtid="{D5CDD505-2E9C-101B-9397-08002B2CF9AE}" pid="7" name="RecordPoint_ActiveItemWebId">
    <vt:lpwstr>{6433651e-42d1-4aff-812c-45d6ecdc40dd}</vt:lpwstr>
  </property>
  <property fmtid="{D5CDD505-2E9C-101B-9397-08002B2CF9AE}" pid="8" name="RecordPoint_RecordNumberSubmitted">
    <vt:lpwstr>001633845</vt:lpwstr>
  </property>
  <property fmtid="{D5CDD505-2E9C-101B-9397-08002B2CF9AE}" pid="9" name="RecordPoint_SubmissionCompleted">
    <vt:lpwstr>2017-03-03T23:11:17.2785698+11:00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