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135FFCBC" w:rsidR="000139B3" w:rsidRDefault="000139B3" w:rsidP="006E39EB">
      <w:pPr>
        <w:pStyle w:val="BodyText"/>
        <w:spacing w:before="0" w:after="20"/>
        <w:contextualSpacing/>
        <w:jc w:val="left"/>
        <w:rPr>
          <w:rFonts w:ascii="Arial" w:hAnsi="Arial" w:cs="Arial"/>
          <w:sz w:val="22"/>
          <w:szCs w:val="22"/>
        </w:rPr>
      </w:pPr>
      <w:r w:rsidRPr="00A15F97">
        <w:rPr>
          <w:rFonts w:ascii="Arial" w:hAnsi="Arial" w:cs="Arial"/>
          <w:sz w:val="22"/>
          <w:szCs w:val="22"/>
        </w:rPr>
        <w:t xml:space="preserve">Pursuant to section 33 of the </w:t>
      </w:r>
      <w:r w:rsidRPr="00A15F97">
        <w:rPr>
          <w:rFonts w:ascii="Arial" w:hAnsi="Arial" w:cs="Arial"/>
          <w:i/>
          <w:sz w:val="22"/>
          <w:szCs w:val="22"/>
        </w:rPr>
        <w:t>Hazardous Waste (Regulation of Exports and Imports) Act 1989</w:t>
      </w:r>
      <w:r w:rsidRPr="00A15F97">
        <w:rPr>
          <w:rFonts w:ascii="Arial" w:hAnsi="Arial" w:cs="Arial"/>
          <w:sz w:val="22"/>
          <w:szCs w:val="22"/>
        </w:rPr>
        <w:t xml:space="preserve">, notice is given that </w:t>
      </w:r>
      <w:r w:rsidR="00A4783D" w:rsidRPr="00A15F97">
        <w:rPr>
          <w:rFonts w:ascii="Arial" w:hAnsi="Arial" w:cs="Arial"/>
          <w:sz w:val="22"/>
          <w:szCs w:val="22"/>
        </w:rPr>
        <w:t>special import</w:t>
      </w:r>
      <w:r w:rsidR="004E1EE4" w:rsidRPr="00A15F97">
        <w:rPr>
          <w:rFonts w:ascii="Arial" w:hAnsi="Arial" w:cs="Arial"/>
          <w:sz w:val="22"/>
          <w:szCs w:val="22"/>
        </w:rPr>
        <w:t xml:space="preserve"> </w:t>
      </w:r>
      <w:r w:rsidRPr="00A15F97">
        <w:rPr>
          <w:rFonts w:ascii="Arial" w:hAnsi="Arial" w:cs="Arial"/>
          <w:sz w:val="22"/>
          <w:szCs w:val="22"/>
        </w:rPr>
        <w:t>permit AUH</w:t>
      </w:r>
      <w:r w:rsidR="00A4783D" w:rsidRPr="00A15F97">
        <w:rPr>
          <w:rFonts w:ascii="Arial" w:hAnsi="Arial" w:cs="Arial"/>
          <w:sz w:val="22"/>
          <w:szCs w:val="22"/>
        </w:rPr>
        <w:t>17-00</w:t>
      </w:r>
      <w:r w:rsidR="006E39EB">
        <w:rPr>
          <w:rFonts w:ascii="Arial" w:hAnsi="Arial" w:cs="Arial"/>
          <w:sz w:val="22"/>
          <w:szCs w:val="22"/>
        </w:rPr>
        <w:t>8</w:t>
      </w:r>
      <w:r w:rsidR="00A4783D" w:rsidRPr="00A15F97">
        <w:rPr>
          <w:rFonts w:ascii="Arial" w:hAnsi="Arial" w:cs="Arial"/>
          <w:sz w:val="22"/>
          <w:szCs w:val="22"/>
        </w:rPr>
        <w:t xml:space="preserve"> </w:t>
      </w:r>
      <w:r w:rsidRPr="00A15F97">
        <w:rPr>
          <w:rFonts w:ascii="Arial" w:hAnsi="Arial" w:cs="Arial"/>
          <w:sz w:val="22"/>
          <w:szCs w:val="22"/>
        </w:rPr>
        <w:t>w</w:t>
      </w:r>
      <w:r w:rsidR="00D20DD1" w:rsidRPr="00A15F97">
        <w:rPr>
          <w:rFonts w:ascii="Arial" w:hAnsi="Arial" w:cs="Arial"/>
          <w:sz w:val="22"/>
          <w:szCs w:val="22"/>
        </w:rPr>
        <w:t>as</w:t>
      </w:r>
      <w:r w:rsidRPr="00A15F97">
        <w:rPr>
          <w:rFonts w:ascii="Arial" w:hAnsi="Arial" w:cs="Arial"/>
          <w:sz w:val="22"/>
          <w:szCs w:val="22"/>
        </w:rPr>
        <w:t xml:space="preserve"> granted to </w:t>
      </w:r>
      <w:r w:rsidR="00A4783D" w:rsidRPr="00A15F97">
        <w:rPr>
          <w:rFonts w:ascii="Arial" w:hAnsi="Arial" w:cs="Arial"/>
          <w:sz w:val="22"/>
          <w:szCs w:val="22"/>
        </w:rPr>
        <w:t xml:space="preserve">CMA </w:t>
      </w:r>
      <w:proofErr w:type="spellStart"/>
      <w:r w:rsidR="00A4783D" w:rsidRPr="00A15F97">
        <w:rPr>
          <w:rFonts w:ascii="Arial" w:hAnsi="Arial" w:cs="Arial"/>
          <w:sz w:val="22"/>
          <w:szCs w:val="22"/>
        </w:rPr>
        <w:t>Ecocycle</w:t>
      </w:r>
      <w:proofErr w:type="spellEnd"/>
      <w:r w:rsidR="00A4783D" w:rsidRPr="00A15F97">
        <w:rPr>
          <w:rFonts w:ascii="Arial" w:hAnsi="Arial" w:cs="Arial"/>
          <w:sz w:val="22"/>
          <w:szCs w:val="22"/>
        </w:rPr>
        <w:t xml:space="preserve"> Pty Ltd </w:t>
      </w:r>
      <w:r w:rsidR="006E39EB">
        <w:rPr>
          <w:rFonts w:ascii="Arial" w:hAnsi="Arial" w:cs="Arial"/>
          <w:sz w:val="22"/>
          <w:szCs w:val="22"/>
        </w:rPr>
        <w:br/>
      </w:r>
      <w:r w:rsidR="00A4783D" w:rsidRPr="00A15F97">
        <w:rPr>
          <w:rFonts w:ascii="Arial" w:hAnsi="Arial" w:cs="Arial"/>
          <w:sz w:val="22"/>
          <w:szCs w:val="22"/>
        </w:rPr>
        <w:t>(ACN 146 190 516), 5-11 Reo Crescent, Campbellfield VIC 3061 (Telephone: +61 3 9308 9415; Facsimile: +61 3 9308 9416)</w:t>
      </w:r>
      <w:r w:rsidR="000F7C8D" w:rsidRPr="00A15F97">
        <w:rPr>
          <w:rFonts w:ascii="Arial" w:hAnsi="Arial" w:cs="Arial"/>
          <w:sz w:val="22"/>
          <w:szCs w:val="22"/>
        </w:rPr>
        <w:t>.</w:t>
      </w:r>
    </w:p>
    <w:p w14:paraId="4F7D2330" w14:textId="77777777" w:rsidR="00A15F97" w:rsidRPr="00A15F97" w:rsidRDefault="00A15F97" w:rsidP="00A15F97">
      <w:pPr>
        <w:pStyle w:val="BodyText"/>
        <w:spacing w:before="0" w:after="40"/>
        <w:jc w:val="left"/>
        <w:rPr>
          <w:rFonts w:ascii="Arial" w:hAnsi="Arial" w:cs="Arial"/>
          <w:sz w:val="22"/>
          <w:szCs w:val="22"/>
        </w:rPr>
      </w:pPr>
    </w:p>
    <w:p w14:paraId="583F4DF1" w14:textId="7E5AAF84" w:rsidR="000139B3" w:rsidRPr="00A15F97" w:rsidRDefault="000139B3" w:rsidP="000139B3">
      <w:pPr>
        <w:pStyle w:val="BodyText"/>
        <w:spacing w:before="0" w:after="40" w:line="276" w:lineRule="auto"/>
        <w:jc w:val="left"/>
        <w:rPr>
          <w:rFonts w:ascii="Arial" w:hAnsi="Arial" w:cs="Arial"/>
          <w:color w:val="000000"/>
          <w:sz w:val="22"/>
          <w:szCs w:val="22"/>
        </w:rPr>
      </w:pPr>
      <w:r w:rsidRPr="00A15F97">
        <w:rPr>
          <w:rFonts w:ascii="Arial" w:hAnsi="Arial" w:cs="Arial"/>
          <w:color w:val="000000"/>
          <w:sz w:val="22"/>
          <w:szCs w:val="22"/>
        </w:rPr>
        <w:t>The particul</w:t>
      </w:r>
      <w:bookmarkStart w:id="0" w:name="_GoBack"/>
      <w:bookmarkEnd w:id="0"/>
      <w:r w:rsidRPr="00A15F97">
        <w:rPr>
          <w:rFonts w:ascii="Arial" w:hAnsi="Arial" w:cs="Arial"/>
          <w:color w:val="000000"/>
          <w:sz w:val="22"/>
          <w:szCs w:val="22"/>
        </w:rPr>
        <w:t>ars of the permit are as follows:</w:t>
      </w:r>
    </w:p>
    <w:p w14:paraId="7FB62152" w14:textId="77777777" w:rsidR="006E39EB" w:rsidRPr="004255A0" w:rsidRDefault="006E39EB" w:rsidP="006E39EB">
      <w:pPr>
        <w:pStyle w:val="ListParagraph"/>
        <w:numPr>
          <w:ilvl w:val="0"/>
          <w:numId w:val="3"/>
        </w:numPr>
        <w:autoSpaceDE w:val="0"/>
        <w:autoSpaceDN w:val="0"/>
        <w:adjustRightInd w:val="0"/>
        <w:spacing w:after="0" w:line="240" w:lineRule="auto"/>
        <w:rPr>
          <w:rFonts w:cs="Arial"/>
          <w:szCs w:val="24"/>
          <w:lang w:eastAsia="en-AU"/>
        </w:rPr>
      </w:pPr>
      <w:r w:rsidRPr="004255A0">
        <w:rPr>
          <w:rFonts w:cs="Arial"/>
          <w:szCs w:val="24"/>
          <w:lang w:eastAsia="en-AU"/>
        </w:rPr>
        <w:t>the type of waste</w:t>
      </w:r>
      <w:r>
        <w:rPr>
          <w:rFonts w:cs="Arial"/>
          <w:szCs w:val="24"/>
          <w:lang w:eastAsia="en-AU"/>
        </w:rPr>
        <w:t xml:space="preserve"> to be imported is mercury bearing waste including lamps and fluorescent tubes (Basel Code A1030)</w:t>
      </w:r>
      <w:r w:rsidRPr="004255A0">
        <w:rPr>
          <w:rFonts w:cs="Arial"/>
          <w:szCs w:val="24"/>
          <w:lang w:eastAsia="en-AU"/>
        </w:rPr>
        <w:t xml:space="preserve">; </w:t>
      </w:r>
    </w:p>
    <w:p w14:paraId="09294845" w14:textId="77777777" w:rsidR="006E39EB" w:rsidRPr="00F5675D" w:rsidRDefault="006E39EB" w:rsidP="006E39EB">
      <w:pPr>
        <w:pStyle w:val="ListParagraph"/>
        <w:numPr>
          <w:ilvl w:val="0"/>
          <w:numId w:val="3"/>
        </w:numPr>
        <w:autoSpaceDE w:val="0"/>
        <w:autoSpaceDN w:val="0"/>
        <w:adjustRightInd w:val="0"/>
        <w:spacing w:after="0" w:line="240" w:lineRule="auto"/>
        <w:rPr>
          <w:rFonts w:cs="Arial"/>
          <w:szCs w:val="24"/>
          <w:lang w:eastAsia="en-AU"/>
        </w:rPr>
      </w:pPr>
      <w:r w:rsidRPr="00F5675D">
        <w:rPr>
          <w:rFonts w:cs="Arial"/>
          <w:szCs w:val="24"/>
          <w:lang w:eastAsia="en-AU"/>
        </w:rPr>
        <w:t xml:space="preserve">the maximum quantity of the waste that may be imported is 100 tonnes; </w:t>
      </w:r>
    </w:p>
    <w:p w14:paraId="0FC62DC0" w14:textId="07758EAA" w:rsidR="006E39EB" w:rsidRPr="00F5675D" w:rsidRDefault="006E39EB" w:rsidP="006E39EB">
      <w:pPr>
        <w:pStyle w:val="ListParagraph"/>
        <w:numPr>
          <w:ilvl w:val="0"/>
          <w:numId w:val="3"/>
        </w:numPr>
        <w:autoSpaceDE w:val="0"/>
        <w:autoSpaceDN w:val="0"/>
        <w:adjustRightInd w:val="0"/>
        <w:spacing w:after="0" w:line="240" w:lineRule="auto"/>
        <w:rPr>
          <w:rFonts w:cs="Arial"/>
          <w:szCs w:val="24"/>
          <w:lang w:eastAsia="en-AU"/>
        </w:rPr>
      </w:pPr>
      <w:r w:rsidRPr="00F5675D">
        <w:rPr>
          <w:rFonts w:cs="Arial"/>
          <w:szCs w:val="24"/>
          <w:lang w:eastAsia="en-AU"/>
        </w:rPr>
        <w:t xml:space="preserve">the waste is to be contained during import in </w:t>
      </w:r>
      <w:r>
        <w:rPr>
          <w:rFonts w:cs="Arial"/>
          <w:szCs w:val="24"/>
          <w:lang w:eastAsia="en-AU"/>
        </w:rPr>
        <w:t xml:space="preserve">UN rated </w:t>
      </w:r>
      <w:r w:rsidRPr="00F5675D">
        <w:rPr>
          <w:rFonts w:cs="Arial"/>
          <w:szCs w:val="24"/>
          <w:lang w:eastAsia="en-AU"/>
        </w:rPr>
        <w:t>205L drums, sealed and securely stowed inside shipping containers</w:t>
      </w:r>
      <w:r w:rsidR="00A17C50">
        <w:rPr>
          <w:rFonts w:cs="Arial"/>
          <w:szCs w:val="24"/>
          <w:lang w:eastAsia="en-AU"/>
        </w:rPr>
        <w:t>,</w:t>
      </w:r>
      <w:r w:rsidRPr="00F5675D">
        <w:rPr>
          <w:rFonts w:cs="Arial"/>
          <w:szCs w:val="24"/>
          <w:lang w:eastAsia="en-AU"/>
        </w:rPr>
        <w:t xml:space="preserve"> transported by road to the port of export, shipped by sea, and then by road from the port of destination to the recovery facility; </w:t>
      </w:r>
    </w:p>
    <w:p w14:paraId="40D5D872" w14:textId="77777777" w:rsidR="006E39EB" w:rsidRPr="00F5675D" w:rsidRDefault="006E39EB" w:rsidP="006E39EB">
      <w:pPr>
        <w:pStyle w:val="ListParagraph"/>
        <w:numPr>
          <w:ilvl w:val="0"/>
          <w:numId w:val="3"/>
        </w:numPr>
        <w:autoSpaceDE w:val="0"/>
        <w:autoSpaceDN w:val="0"/>
        <w:adjustRightInd w:val="0"/>
        <w:spacing w:after="0" w:line="240" w:lineRule="auto"/>
        <w:rPr>
          <w:rFonts w:cs="Arial"/>
          <w:szCs w:val="24"/>
          <w:lang w:eastAsia="en-AU"/>
        </w:rPr>
      </w:pPr>
      <w:r w:rsidRPr="00F5675D">
        <w:rPr>
          <w:rFonts w:cs="Arial"/>
          <w:szCs w:val="24"/>
          <w:lang w:eastAsia="en-AU"/>
        </w:rPr>
        <w:t>the waste may only be imported during the permit period;</w:t>
      </w:r>
    </w:p>
    <w:p w14:paraId="66DD6202" w14:textId="77777777" w:rsidR="006E39EB" w:rsidRPr="00F5675D" w:rsidRDefault="006E39EB" w:rsidP="006E39EB">
      <w:pPr>
        <w:pStyle w:val="ListParagraph"/>
        <w:numPr>
          <w:ilvl w:val="0"/>
          <w:numId w:val="3"/>
        </w:numPr>
        <w:autoSpaceDE w:val="0"/>
        <w:autoSpaceDN w:val="0"/>
        <w:adjustRightInd w:val="0"/>
        <w:spacing w:after="0" w:line="240" w:lineRule="auto"/>
        <w:rPr>
          <w:rFonts w:cs="Arial"/>
          <w:szCs w:val="24"/>
          <w:lang w:eastAsia="en-AU"/>
        </w:rPr>
      </w:pPr>
      <w:r w:rsidRPr="00F5675D">
        <w:rPr>
          <w:rFonts w:cs="Arial"/>
          <w:szCs w:val="24"/>
          <w:lang w:eastAsia="en-AU"/>
        </w:rPr>
        <w:t>the waste is to be imported from the Port of Jakarta, Indonesia, to the Port of Melbourne, Australia;</w:t>
      </w:r>
    </w:p>
    <w:p w14:paraId="5605C356" w14:textId="77777777" w:rsidR="006E39EB" w:rsidRPr="00F5675D" w:rsidRDefault="006E39EB" w:rsidP="006E39EB">
      <w:pPr>
        <w:pStyle w:val="ListParagraph"/>
        <w:numPr>
          <w:ilvl w:val="0"/>
          <w:numId w:val="3"/>
        </w:numPr>
        <w:autoSpaceDE w:val="0"/>
        <w:autoSpaceDN w:val="0"/>
        <w:adjustRightInd w:val="0"/>
        <w:spacing w:after="0" w:line="240" w:lineRule="auto"/>
        <w:rPr>
          <w:rFonts w:cs="Arial"/>
          <w:szCs w:val="24"/>
          <w:lang w:eastAsia="en-AU"/>
        </w:rPr>
      </w:pPr>
      <w:r w:rsidRPr="00F5675D">
        <w:rPr>
          <w:rFonts w:cs="Arial"/>
          <w:szCs w:val="24"/>
          <w:lang w:eastAsia="en-AU"/>
        </w:rPr>
        <w:t>the waste will be dealt with by recovery operation R4 – Recycling/reclamation of metals and metal compounds;</w:t>
      </w:r>
    </w:p>
    <w:p w14:paraId="3623A790" w14:textId="77777777" w:rsidR="006E39EB" w:rsidRPr="00F5675D" w:rsidRDefault="006E39EB" w:rsidP="006E39EB">
      <w:pPr>
        <w:pStyle w:val="ListParagraph"/>
        <w:numPr>
          <w:ilvl w:val="0"/>
          <w:numId w:val="3"/>
        </w:numPr>
        <w:autoSpaceDE w:val="0"/>
        <w:autoSpaceDN w:val="0"/>
        <w:adjustRightInd w:val="0"/>
        <w:spacing w:after="0" w:line="240" w:lineRule="auto"/>
        <w:rPr>
          <w:rFonts w:cs="Arial"/>
          <w:szCs w:val="24"/>
          <w:lang w:eastAsia="en-AU"/>
        </w:rPr>
      </w:pPr>
      <w:proofErr w:type="gramStart"/>
      <w:r w:rsidRPr="00F5675D">
        <w:rPr>
          <w:rFonts w:cs="Arial"/>
          <w:szCs w:val="24"/>
          <w:lang w:eastAsia="en-AU"/>
        </w:rPr>
        <w:t>the</w:t>
      </w:r>
      <w:proofErr w:type="gramEnd"/>
      <w:r w:rsidRPr="00F5675D">
        <w:rPr>
          <w:rFonts w:cs="Arial"/>
          <w:szCs w:val="24"/>
          <w:lang w:eastAsia="en-AU"/>
        </w:rPr>
        <w:t xml:space="preserve"> waste is to undergo the recovery operation at the CMA </w:t>
      </w:r>
      <w:proofErr w:type="spellStart"/>
      <w:r w:rsidRPr="00F5675D">
        <w:rPr>
          <w:rFonts w:cs="Arial"/>
          <w:szCs w:val="24"/>
          <w:lang w:eastAsia="en-AU"/>
        </w:rPr>
        <w:t>Ecocycle</w:t>
      </w:r>
      <w:proofErr w:type="spellEnd"/>
      <w:r w:rsidRPr="00F5675D">
        <w:rPr>
          <w:rFonts w:cs="Arial"/>
          <w:szCs w:val="24"/>
          <w:lang w:eastAsia="en-AU"/>
        </w:rPr>
        <w:t xml:space="preserve"> Pty Ltd facility by the process of segregation and distillation</w:t>
      </w:r>
      <w:r>
        <w:rPr>
          <w:rFonts w:cs="Arial"/>
          <w:szCs w:val="24"/>
          <w:lang w:eastAsia="en-AU"/>
        </w:rPr>
        <w:t>.</w:t>
      </w:r>
    </w:p>
    <w:p w14:paraId="6D1CA0C2" w14:textId="77777777" w:rsidR="00A4783D" w:rsidRPr="006B1B5F" w:rsidRDefault="00A4783D" w:rsidP="00A15F97">
      <w:pPr>
        <w:pStyle w:val="ListParagraph"/>
        <w:numPr>
          <w:ilvl w:val="0"/>
          <w:numId w:val="0"/>
        </w:numPr>
        <w:autoSpaceDE w:val="0"/>
        <w:autoSpaceDN w:val="0"/>
        <w:adjustRightInd w:val="0"/>
        <w:spacing w:after="0" w:line="240" w:lineRule="auto"/>
        <w:ind w:left="720"/>
        <w:rPr>
          <w:rFonts w:cs="Arial"/>
        </w:rPr>
      </w:pPr>
    </w:p>
    <w:p w14:paraId="7E5023B1" w14:textId="578AD6AF" w:rsidR="00A4783D" w:rsidRDefault="00A4783D" w:rsidP="00A15F97">
      <w:pPr>
        <w:pStyle w:val="BodyText"/>
        <w:spacing w:before="0"/>
        <w:jc w:val="left"/>
        <w:rPr>
          <w:rFonts w:ascii="Arial" w:hAnsi="Arial" w:cs="Arial"/>
          <w:sz w:val="22"/>
          <w:szCs w:val="22"/>
        </w:rPr>
      </w:pPr>
      <w:r w:rsidRPr="006B1B5F">
        <w:rPr>
          <w:rFonts w:ascii="Arial" w:hAnsi="Arial" w:cs="Arial"/>
          <w:sz w:val="22"/>
          <w:szCs w:val="22"/>
        </w:rPr>
        <w:t xml:space="preserve">The permit period is from the date below and expires one calendar year from this date. </w:t>
      </w:r>
      <w:r w:rsidR="006E39EB">
        <w:rPr>
          <w:rFonts w:ascii="Arial" w:hAnsi="Arial" w:cs="Arial"/>
          <w:sz w:val="22"/>
          <w:szCs w:val="22"/>
        </w:rPr>
        <w:br/>
      </w:r>
      <w:r w:rsidRPr="006B1B5F">
        <w:rPr>
          <w:rFonts w:ascii="Arial" w:hAnsi="Arial" w:cs="Arial"/>
          <w:sz w:val="22"/>
          <w:szCs w:val="22"/>
        </w:rPr>
        <w:t>All transboundary movements must be completed by the permit expiry date.</w:t>
      </w:r>
    </w:p>
    <w:p w14:paraId="583F4DF3" w14:textId="4A01F0F4" w:rsidR="000139B3" w:rsidRPr="00A4783D" w:rsidRDefault="000139B3" w:rsidP="00A4783D">
      <w:pPr>
        <w:pStyle w:val="BodyText"/>
        <w:spacing w:before="0"/>
        <w:jc w:val="left"/>
        <w:rPr>
          <w:rFonts w:ascii="Arial" w:hAnsi="Arial" w:cs="Arial"/>
          <w:sz w:val="22"/>
          <w:szCs w:val="22"/>
        </w:rPr>
      </w:pPr>
    </w:p>
    <w:p w14:paraId="583F4DF4" w14:textId="77777777" w:rsidR="000139B3" w:rsidRDefault="000139B3" w:rsidP="00A15F97">
      <w:pPr>
        <w:pStyle w:val="BodyText"/>
        <w:spacing w:before="0" w:after="40"/>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15F97">
      <w:pPr>
        <w:spacing w:after="0" w:line="240" w:lineRule="auto"/>
        <w:jc w:val="center"/>
        <w:rPr>
          <w:rFonts w:ascii="Arial" w:eastAsia="Calibri" w:hAnsi="Arial" w:cs="Arial"/>
        </w:rPr>
      </w:pPr>
      <w:r w:rsidRPr="000F2B68">
        <w:rPr>
          <w:rFonts w:ascii="Arial" w:hAnsi="Arial" w:cs="Arial"/>
        </w:rPr>
        <w:t>Andrew McNee</w:t>
      </w:r>
    </w:p>
    <w:p w14:paraId="583F4DF6" w14:textId="77777777" w:rsidR="000139B3" w:rsidRDefault="000139B3" w:rsidP="00A15F97">
      <w:pPr>
        <w:spacing w:after="0" w:line="240" w:lineRule="auto"/>
        <w:jc w:val="center"/>
        <w:rPr>
          <w:rFonts w:ascii="Arial" w:hAnsi="Arial" w:cs="Arial"/>
        </w:rPr>
      </w:pPr>
      <w:r>
        <w:rPr>
          <w:rFonts w:ascii="Arial" w:hAnsi="Arial" w:cs="Arial"/>
        </w:rPr>
        <w:t>Delegate of the Minister</w:t>
      </w:r>
    </w:p>
    <w:p w14:paraId="583F4DF7" w14:textId="77777777" w:rsidR="000139B3" w:rsidRDefault="000139B3" w:rsidP="00A15F97">
      <w:pPr>
        <w:pStyle w:val="Footer"/>
        <w:jc w:val="center"/>
        <w:rPr>
          <w:rFonts w:ascii="Arial" w:hAnsi="Arial" w:cs="Arial"/>
        </w:rPr>
      </w:pPr>
      <w:r>
        <w:rPr>
          <w:rFonts w:ascii="Arial" w:hAnsi="Arial" w:cs="Arial"/>
        </w:rPr>
        <w:t>Assistant Secretary</w:t>
      </w:r>
    </w:p>
    <w:p w14:paraId="583F4DF8" w14:textId="77777777" w:rsidR="000139B3" w:rsidRDefault="000139B3" w:rsidP="00A15F97">
      <w:pPr>
        <w:pStyle w:val="Footer"/>
        <w:jc w:val="center"/>
        <w:rPr>
          <w:rFonts w:ascii="Arial" w:hAnsi="Arial" w:cs="Arial"/>
        </w:rPr>
      </w:pPr>
      <w:r>
        <w:rPr>
          <w:rFonts w:ascii="Arial" w:hAnsi="Arial" w:cs="Arial"/>
        </w:rPr>
        <w:t>Chemicals and Waste Branch</w:t>
      </w:r>
    </w:p>
    <w:p w14:paraId="583F4DF9" w14:textId="77777777" w:rsidR="00CE32C9" w:rsidRPr="00A4783D" w:rsidRDefault="00CE32C9" w:rsidP="00A15F97">
      <w:pPr>
        <w:pStyle w:val="Footer"/>
        <w:jc w:val="center"/>
        <w:rPr>
          <w:rFonts w:ascii="Arial" w:hAnsi="Arial" w:cs="Arial"/>
        </w:rPr>
      </w:pPr>
      <w:r>
        <w:rPr>
          <w:rFonts w:ascii="Arial" w:hAnsi="Arial" w:cs="Arial"/>
        </w:rPr>
        <w:t>Department of the Environm</w:t>
      </w:r>
      <w:r w:rsidRPr="00A4783D">
        <w:rPr>
          <w:rFonts w:ascii="Arial" w:hAnsi="Arial" w:cs="Arial"/>
        </w:rPr>
        <w:t>ent</w:t>
      </w:r>
      <w:r w:rsidR="000C4A62" w:rsidRPr="00A4783D">
        <w:rPr>
          <w:rFonts w:ascii="Arial" w:hAnsi="Arial" w:cs="Arial"/>
        </w:rPr>
        <w:t xml:space="preserve"> and Energy</w:t>
      </w:r>
    </w:p>
    <w:p w14:paraId="583F4DFA" w14:textId="47410A4E" w:rsidR="000139B3" w:rsidRDefault="00C56CBC" w:rsidP="00A15F97">
      <w:pPr>
        <w:pStyle w:val="BodyText"/>
        <w:pBdr>
          <w:bottom w:val="single" w:sz="4" w:space="1" w:color="auto"/>
        </w:pBdr>
        <w:spacing w:before="0"/>
        <w:ind w:right="65"/>
        <w:jc w:val="center"/>
        <w:rPr>
          <w:rFonts w:ascii="Arial" w:hAnsi="Arial" w:cs="Arial"/>
          <w:sz w:val="22"/>
          <w:szCs w:val="22"/>
        </w:rPr>
      </w:pPr>
      <w:r>
        <w:rPr>
          <w:rFonts w:ascii="Arial" w:hAnsi="Arial" w:cs="Arial"/>
          <w:sz w:val="22"/>
          <w:szCs w:val="22"/>
        </w:rPr>
        <w:t>28</w:t>
      </w:r>
      <w:r w:rsidR="00082248" w:rsidRPr="00A4783D">
        <w:rPr>
          <w:rFonts w:ascii="Arial" w:hAnsi="Arial" w:cs="Arial"/>
          <w:sz w:val="22"/>
          <w:szCs w:val="22"/>
        </w:rPr>
        <w:t xml:space="preserve"> </w:t>
      </w:r>
      <w:r w:rsidR="006E39EB">
        <w:rPr>
          <w:rFonts w:ascii="Arial" w:hAnsi="Arial" w:cs="Arial"/>
          <w:sz w:val="22"/>
          <w:szCs w:val="22"/>
        </w:rPr>
        <w:t>July</w:t>
      </w:r>
      <w:r w:rsidR="00A4783D" w:rsidRPr="00A4783D">
        <w:rPr>
          <w:rFonts w:ascii="Arial" w:hAnsi="Arial" w:cs="Arial"/>
          <w:sz w:val="22"/>
          <w:szCs w:val="22"/>
        </w:rPr>
        <w:t xml:space="preserve"> 2017</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3613CE67" w:rsidR="000139B3" w:rsidRPr="00A15F97" w:rsidRDefault="000139B3" w:rsidP="00A15F97">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sectPr w:rsidR="000139B3" w:rsidRPr="00A15F97" w:rsidSect="00A15F97">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426"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C04CA" w14:textId="77777777" w:rsidR="008C29E9" w:rsidRDefault="008C29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48F98" w14:textId="77777777" w:rsidR="008C29E9" w:rsidRDefault="008C29E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9B92BD" w14:textId="77777777" w:rsidR="008C29E9" w:rsidRDefault="008C29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F9311D" w14:textId="77777777" w:rsidR="008C29E9" w:rsidRDefault="008C29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3A6EB" w14:textId="77777777" w:rsidR="008C29E9" w:rsidRDefault="008C29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7" name="Picture 7"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52DBB"/>
    <w:rsid w:val="00280BCD"/>
    <w:rsid w:val="002868CD"/>
    <w:rsid w:val="003A707F"/>
    <w:rsid w:val="003B0EC1"/>
    <w:rsid w:val="003B573B"/>
    <w:rsid w:val="003F2CBD"/>
    <w:rsid w:val="00424B97"/>
    <w:rsid w:val="004B2753"/>
    <w:rsid w:val="004C314A"/>
    <w:rsid w:val="004E1EE4"/>
    <w:rsid w:val="00520873"/>
    <w:rsid w:val="00542024"/>
    <w:rsid w:val="00573D44"/>
    <w:rsid w:val="00583E5B"/>
    <w:rsid w:val="005E6711"/>
    <w:rsid w:val="006024FD"/>
    <w:rsid w:val="00682E8A"/>
    <w:rsid w:val="006A2EB2"/>
    <w:rsid w:val="006E39EB"/>
    <w:rsid w:val="00711B10"/>
    <w:rsid w:val="007C363F"/>
    <w:rsid w:val="00840A06"/>
    <w:rsid w:val="008439B7"/>
    <w:rsid w:val="00852B5E"/>
    <w:rsid w:val="0087253F"/>
    <w:rsid w:val="008C29E9"/>
    <w:rsid w:val="008E4F6C"/>
    <w:rsid w:val="009539C7"/>
    <w:rsid w:val="009C3CB9"/>
    <w:rsid w:val="009C48DC"/>
    <w:rsid w:val="00A00F21"/>
    <w:rsid w:val="00A15F97"/>
    <w:rsid w:val="00A17C50"/>
    <w:rsid w:val="00A4783D"/>
    <w:rsid w:val="00A539F8"/>
    <w:rsid w:val="00A973BE"/>
    <w:rsid w:val="00B00F22"/>
    <w:rsid w:val="00B43E5C"/>
    <w:rsid w:val="00B84226"/>
    <w:rsid w:val="00C56CBC"/>
    <w:rsid w:val="00C63C4E"/>
    <w:rsid w:val="00C72C30"/>
    <w:rsid w:val="00CD2612"/>
    <w:rsid w:val="00CE32C9"/>
    <w:rsid w:val="00D20DD1"/>
    <w:rsid w:val="00D229E5"/>
    <w:rsid w:val="00D77A88"/>
    <w:rsid w:val="00D9316D"/>
    <w:rsid w:val="00EC7CEF"/>
    <w:rsid w:val="00ED3E2C"/>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A4783D"/>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2C4B3F9E-EF94-4158-B286-898161A4A05B}"/>
</file>

<file path=customXml/itemProps2.xml><?xml version="1.0" encoding="utf-8"?>
<ds:datastoreItem xmlns:ds="http://schemas.openxmlformats.org/officeDocument/2006/customXml" ds:itemID="{B7C185E5-9387-48E7-887A-C5C54C4DFCA0}"/>
</file>

<file path=customXml/itemProps3.xml><?xml version="1.0" encoding="utf-8"?>
<ds:datastoreItem xmlns:ds="http://schemas.openxmlformats.org/officeDocument/2006/customXml" ds:itemID="{DB4F4658-674D-42FE-9CCA-5522391FA537}"/>
</file>

<file path=customXml/itemProps4.xml><?xml version="1.0" encoding="utf-8"?>
<ds:datastoreItem xmlns:ds="http://schemas.openxmlformats.org/officeDocument/2006/customXml" ds:itemID="{64889286-3843-47C2-8C42-D205259C303F}"/>
</file>

<file path=customXml/itemProps5.xml><?xml version="1.0" encoding="utf-8"?>
<ds:datastoreItem xmlns:ds="http://schemas.openxmlformats.org/officeDocument/2006/customXml" ds:itemID="{234B0C19-5C85-4A10-BF6E-4A35F9CC13CF}"/>
</file>

<file path=docProps/app.xml><?xml version="1.0" encoding="utf-8"?>
<Properties xmlns="http://schemas.openxmlformats.org/officeDocument/2006/extended-properties" xmlns:vt="http://schemas.openxmlformats.org/officeDocument/2006/docPropsVTypes">
  <Template>F641BD59.dotm</Template>
  <TotalTime>0</TotalTime>
  <Pages>1</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1989 - AUH17-008</dc:title>
  <dc:creator/>
  <cp:lastModifiedBy/>
  <cp:revision>1</cp:revision>
  <dcterms:created xsi:type="dcterms:W3CDTF">2017-08-03T02:51:00Z</dcterms:created>
  <dcterms:modified xsi:type="dcterms:W3CDTF">2017-08-03T02:52:00Z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