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168E4" w14:textId="56769C42" w:rsidR="004B2753" w:rsidRDefault="00430227" w:rsidP="00430227">
      <w:pPr>
        <w:tabs>
          <w:tab w:val="left" w:pos="2867"/>
        </w:tabs>
      </w:pPr>
      <w:bookmarkStart w:id="0" w:name="_GoBack"/>
      <w:bookmarkEnd w:id="0"/>
      <w:r>
        <w:tab/>
      </w:r>
    </w:p>
    <w:p w14:paraId="10ACD7C4" w14:textId="5350B71A" w:rsidR="00430227" w:rsidRDefault="00430227" w:rsidP="000139B3">
      <w:pPr>
        <w:jc w:val="center"/>
        <w:rPr>
          <w:rFonts w:ascii="Arial" w:hAnsi="Arial" w:cs="Arial"/>
          <w:b/>
        </w:rPr>
      </w:pPr>
      <w:r w:rsidRPr="00430227">
        <w:rPr>
          <w:rFonts w:ascii="Arial" w:hAnsi="Arial" w:cs="Arial"/>
          <w:b/>
        </w:rPr>
        <w:t xml:space="preserve">NOTICE OF DECISION TO VARY A PERMIT GRANTED TO TOTAL WASTE MANAGEMENT LTD TO IMPORT WASTE </w:t>
      </w:r>
      <w:r>
        <w:rPr>
          <w:rFonts w:ascii="Arial" w:hAnsi="Arial" w:cs="Arial"/>
          <w:b/>
        </w:rPr>
        <w:t>OIL</w:t>
      </w:r>
      <w:r w:rsidRPr="00430227">
        <w:rPr>
          <w:rFonts w:ascii="Arial" w:hAnsi="Arial" w:cs="Arial"/>
          <w:b/>
        </w:rPr>
        <w:t xml:space="preserve"> FROM</w:t>
      </w:r>
      <w:r>
        <w:rPr>
          <w:rFonts w:ascii="Arial" w:hAnsi="Arial" w:cs="Arial"/>
          <w:b/>
        </w:rPr>
        <w:t xml:space="preserve"> PAPUA NEW GUINEA</w:t>
      </w:r>
      <w:r w:rsidRPr="00430227">
        <w:rPr>
          <w:rFonts w:ascii="Arial" w:hAnsi="Arial" w:cs="Arial"/>
          <w:b/>
        </w:rPr>
        <w:t xml:space="preserve"> </w:t>
      </w:r>
    </w:p>
    <w:p w14:paraId="0F5168E6" w14:textId="2BB36022" w:rsidR="00930400" w:rsidRDefault="000139B3" w:rsidP="003D51BA">
      <w:pPr>
        <w:pStyle w:val="BodyText"/>
        <w:spacing w:after="40"/>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930400">
        <w:rPr>
          <w:rFonts w:ascii="Arial" w:hAnsi="Arial" w:cs="Arial"/>
          <w:sz w:val="22"/>
          <w:szCs w:val="22"/>
        </w:rPr>
        <w:t xml:space="preserve"> special </w:t>
      </w:r>
      <w:r w:rsidR="007837BB">
        <w:rPr>
          <w:rFonts w:ascii="Arial" w:hAnsi="Arial" w:cs="Arial"/>
          <w:sz w:val="22"/>
          <w:szCs w:val="22"/>
        </w:rPr>
        <w:t>import</w:t>
      </w:r>
      <w:r w:rsidR="00930400">
        <w:rPr>
          <w:rFonts w:ascii="Arial" w:hAnsi="Arial" w:cs="Arial"/>
          <w:sz w:val="22"/>
          <w:szCs w:val="22"/>
        </w:rPr>
        <w:t xml:space="preserve"> permit </w:t>
      </w:r>
      <w:r w:rsidR="00826105">
        <w:rPr>
          <w:rFonts w:ascii="Arial" w:hAnsi="Arial" w:cs="Arial"/>
          <w:sz w:val="22"/>
          <w:szCs w:val="22"/>
        </w:rPr>
        <w:t xml:space="preserve">variation </w:t>
      </w:r>
      <w:r w:rsidR="00930400">
        <w:rPr>
          <w:rFonts w:ascii="Arial" w:hAnsi="Arial" w:cs="Arial"/>
          <w:sz w:val="22"/>
          <w:szCs w:val="22"/>
        </w:rPr>
        <w:t>AUH1</w:t>
      </w:r>
      <w:r w:rsidR="003D51BA">
        <w:rPr>
          <w:rFonts w:ascii="Arial" w:hAnsi="Arial" w:cs="Arial"/>
          <w:sz w:val="22"/>
          <w:szCs w:val="22"/>
        </w:rPr>
        <w:t>7</w:t>
      </w:r>
      <w:r w:rsidR="00930400">
        <w:rPr>
          <w:rFonts w:ascii="Arial" w:hAnsi="Arial" w:cs="Arial"/>
          <w:sz w:val="22"/>
          <w:szCs w:val="22"/>
        </w:rPr>
        <w:t>-0</w:t>
      </w:r>
      <w:r w:rsidR="003D51BA">
        <w:rPr>
          <w:rFonts w:ascii="Arial" w:hAnsi="Arial" w:cs="Arial"/>
          <w:sz w:val="22"/>
          <w:szCs w:val="22"/>
        </w:rPr>
        <w:t>22</w:t>
      </w:r>
      <w:r w:rsidR="00930400">
        <w:rPr>
          <w:rFonts w:ascii="Arial" w:hAnsi="Arial" w:cs="Arial"/>
          <w:sz w:val="22"/>
          <w:szCs w:val="22"/>
        </w:rPr>
        <w:t xml:space="preserve"> was granted to </w:t>
      </w:r>
      <w:r w:rsidR="003D51BA" w:rsidRPr="003D51BA">
        <w:rPr>
          <w:rFonts w:ascii="Arial" w:hAnsi="Arial" w:cs="Arial"/>
          <w:sz w:val="22"/>
          <w:szCs w:val="22"/>
        </w:rPr>
        <w:t>Total Waste Management</w:t>
      </w:r>
      <w:r w:rsidR="003D51BA">
        <w:rPr>
          <w:rFonts w:ascii="Arial" w:hAnsi="Arial" w:cs="Arial"/>
          <w:sz w:val="22"/>
          <w:szCs w:val="22"/>
        </w:rPr>
        <w:t> </w:t>
      </w:r>
      <w:r w:rsidR="003D51BA" w:rsidRPr="003D51BA">
        <w:rPr>
          <w:rFonts w:ascii="Arial" w:hAnsi="Arial" w:cs="Arial"/>
          <w:sz w:val="22"/>
          <w:szCs w:val="22"/>
        </w:rPr>
        <w:t xml:space="preserve">Ltd, PO Box 473, </w:t>
      </w:r>
      <w:proofErr w:type="spellStart"/>
      <w:r w:rsidR="003D51BA" w:rsidRPr="003D51BA">
        <w:rPr>
          <w:rFonts w:ascii="Arial" w:hAnsi="Arial" w:cs="Arial"/>
          <w:sz w:val="22"/>
          <w:szCs w:val="22"/>
        </w:rPr>
        <w:t>Waigani</w:t>
      </w:r>
      <w:proofErr w:type="spellEnd"/>
      <w:r w:rsidR="003D51BA" w:rsidRPr="003D51BA">
        <w:rPr>
          <w:rFonts w:ascii="Arial" w:hAnsi="Arial" w:cs="Arial"/>
          <w:sz w:val="22"/>
          <w:szCs w:val="22"/>
        </w:rPr>
        <w:t>, National Capital District 131, Papua New Guinea, Telephone: +675 320 3242, Facsimile: + 675 320 2688</w:t>
      </w:r>
      <w:r w:rsidR="00930400" w:rsidRPr="00930400">
        <w:rPr>
          <w:rFonts w:ascii="Arial" w:hAnsi="Arial" w:cs="Arial"/>
          <w:sz w:val="22"/>
          <w:szCs w:val="22"/>
        </w:rPr>
        <w:t>.</w:t>
      </w:r>
      <w:r>
        <w:rPr>
          <w:rFonts w:ascii="Arial" w:hAnsi="Arial" w:cs="Arial"/>
          <w:sz w:val="22"/>
          <w:szCs w:val="22"/>
        </w:rPr>
        <w:t xml:space="preserve"> </w:t>
      </w:r>
    </w:p>
    <w:p w14:paraId="0F5168E7" w14:textId="4B8D4CE5" w:rsidR="000139B3" w:rsidRDefault="00930400"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particulars of the </w:t>
      </w:r>
      <w:r w:rsidR="00826105">
        <w:rPr>
          <w:rFonts w:ascii="Arial" w:hAnsi="Arial" w:cs="Arial"/>
          <w:color w:val="000000"/>
          <w:sz w:val="22"/>
          <w:szCs w:val="22"/>
        </w:rPr>
        <w:t xml:space="preserve">varied </w:t>
      </w:r>
      <w:r>
        <w:rPr>
          <w:rFonts w:ascii="Arial" w:hAnsi="Arial" w:cs="Arial"/>
          <w:color w:val="000000"/>
          <w:sz w:val="22"/>
          <w:szCs w:val="22"/>
        </w:rPr>
        <w:t>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211496B6" w14:textId="673706AE" w:rsidR="003D51BA" w:rsidRPr="003D51BA"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is waste oil (Basel Code A3020)</w:t>
      </w:r>
      <w:r w:rsidRPr="004255A0">
        <w:rPr>
          <w:rFonts w:cs="Arial"/>
          <w:szCs w:val="24"/>
          <w:lang w:eastAsia="en-AU"/>
        </w:rPr>
        <w:t>;</w:t>
      </w:r>
    </w:p>
    <w:p w14:paraId="72B2D4D2" w14:textId="100314E6" w:rsidR="003D51BA" w:rsidRPr="004255A0"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w:t>
      </w:r>
      <w:r w:rsidR="007837BB">
        <w:rPr>
          <w:rFonts w:cs="Arial"/>
          <w:szCs w:val="24"/>
          <w:lang w:eastAsia="en-AU"/>
        </w:rPr>
        <w:t>1,0</w:t>
      </w:r>
      <w:r>
        <w:rPr>
          <w:rFonts w:cs="Arial"/>
          <w:szCs w:val="24"/>
          <w:lang w:eastAsia="en-AU"/>
        </w:rPr>
        <w:t>00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519B7646" w14:textId="77777777" w:rsidR="003D51BA" w:rsidRPr="002961D4"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to the </w:t>
      </w:r>
      <w:r>
        <w:rPr>
          <w:rFonts w:cs="Arial"/>
          <w:szCs w:val="24"/>
          <w:lang w:eastAsia="en-AU"/>
        </w:rPr>
        <w:t xml:space="preserve">disposal </w:t>
      </w:r>
      <w:r w:rsidRPr="002961D4">
        <w:rPr>
          <w:rFonts w:cs="Arial"/>
          <w:szCs w:val="24"/>
          <w:lang w:eastAsia="en-AU"/>
        </w:rPr>
        <w:t xml:space="preserve">facilities; </w:t>
      </w:r>
    </w:p>
    <w:p w14:paraId="54152A2E" w14:textId="77777777" w:rsidR="003D51BA" w:rsidRPr="002961D4"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4AFFFCE1" w14:textId="77777777" w:rsidR="003D51BA" w:rsidRPr="002961D4"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 xml:space="preserve">Brisbane, </w:t>
      </w:r>
      <w:r w:rsidRPr="002961D4">
        <w:rPr>
          <w:rFonts w:cs="Arial"/>
          <w:szCs w:val="24"/>
          <w:lang w:eastAsia="en-AU"/>
        </w:rPr>
        <w:t>Australia;</w:t>
      </w:r>
    </w:p>
    <w:p w14:paraId="5995193B" w14:textId="77777777" w:rsidR="003D51BA" w:rsidRDefault="003D51BA" w:rsidP="003D51BA">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 xml:space="preserve">the following disposal </w:t>
      </w:r>
      <w:r w:rsidRPr="002961D4">
        <w:rPr>
          <w:rFonts w:cs="Arial"/>
          <w:szCs w:val="24"/>
          <w:lang w:eastAsia="en-AU"/>
        </w:rPr>
        <w:t>operations</w:t>
      </w:r>
      <w:r>
        <w:rPr>
          <w:rFonts w:cs="Arial"/>
          <w:szCs w:val="24"/>
          <w:lang w:eastAsia="en-AU"/>
        </w:rPr>
        <w:t>:</w:t>
      </w:r>
      <w:r w:rsidRPr="002961D4">
        <w:rPr>
          <w:rFonts w:cs="Arial"/>
          <w:szCs w:val="24"/>
          <w:lang w:eastAsia="en-AU"/>
        </w:rPr>
        <w:t xml:space="preserve"> </w:t>
      </w:r>
    </w:p>
    <w:p w14:paraId="47F5CFF0" w14:textId="77777777" w:rsidR="003D51BA" w:rsidRDefault="003D51BA" w:rsidP="003D51BA">
      <w:pPr>
        <w:pStyle w:val="ListParagraph"/>
        <w:numPr>
          <w:ilvl w:val="1"/>
          <w:numId w:val="4"/>
        </w:numPr>
        <w:autoSpaceDE w:val="0"/>
        <w:autoSpaceDN w:val="0"/>
        <w:adjustRightInd w:val="0"/>
        <w:spacing w:after="0" w:line="240" w:lineRule="auto"/>
        <w:rPr>
          <w:rFonts w:cs="Arial"/>
          <w:szCs w:val="24"/>
          <w:lang w:eastAsia="en-AU"/>
        </w:rPr>
      </w:pPr>
      <w:r>
        <w:rPr>
          <w:rFonts w:cs="Arial"/>
          <w:szCs w:val="24"/>
          <w:lang w:eastAsia="en-AU"/>
        </w:rPr>
        <w:t>R13 – accumulation of material intended for any operation in Annex IV, Section B, to the Basel Convention</w:t>
      </w:r>
    </w:p>
    <w:p w14:paraId="3C370C6B" w14:textId="77777777" w:rsidR="003D51BA" w:rsidRDefault="003D51BA" w:rsidP="003D51BA">
      <w:pPr>
        <w:pStyle w:val="ListParagraph"/>
        <w:numPr>
          <w:ilvl w:val="1"/>
          <w:numId w:val="4"/>
        </w:numPr>
        <w:autoSpaceDE w:val="0"/>
        <w:autoSpaceDN w:val="0"/>
        <w:adjustRightInd w:val="0"/>
        <w:spacing w:after="0" w:line="240" w:lineRule="auto"/>
        <w:rPr>
          <w:rFonts w:cs="Arial"/>
          <w:szCs w:val="24"/>
          <w:lang w:eastAsia="en-AU"/>
        </w:rPr>
      </w:pPr>
      <w:r>
        <w:rPr>
          <w:rFonts w:cs="Arial"/>
          <w:szCs w:val="24"/>
          <w:lang w:eastAsia="en-AU"/>
        </w:rPr>
        <w:t>R1 – use as a fuel (other than in direct incineration) or other means to generate energy</w:t>
      </w:r>
    </w:p>
    <w:p w14:paraId="26E443BB" w14:textId="77777777" w:rsidR="003D51BA" w:rsidRDefault="003D51BA" w:rsidP="003D51BA">
      <w:pPr>
        <w:pStyle w:val="ListParagraph"/>
        <w:numPr>
          <w:ilvl w:val="1"/>
          <w:numId w:val="4"/>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Annex IV, Section A, to the Basel Convention; followed by, </w:t>
      </w:r>
    </w:p>
    <w:p w14:paraId="1E073520" w14:textId="77777777" w:rsidR="003D51BA" w:rsidRPr="002961D4" w:rsidRDefault="003D51BA" w:rsidP="003D51BA">
      <w:pPr>
        <w:pStyle w:val="ListParagraph"/>
        <w:numPr>
          <w:ilvl w:val="1"/>
          <w:numId w:val="4"/>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w:t>
      </w:r>
    </w:p>
    <w:p w14:paraId="158DDE73" w14:textId="77777777" w:rsidR="003D51BA" w:rsidRDefault="003D51BA" w:rsidP="003D51BA">
      <w:pPr>
        <w:pStyle w:val="ListParagraph"/>
        <w:numPr>
          <w:ilvl w:val="0"/>
          <w:numId w:val="3"/>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disposal operations at the following facilities:</w:t>
      </w:r>
    </w:p>
    <w:p w14:paraId="7E9BA2BD" w14:textId="77777777" w:rsidR="003D51BA" w:rsidRDefault="003D51BA" w:rsidP="003D51BA">
      <w:pPr>
        <w:pStyle w:val="ListParagraph"/>
        <w:numPr>
          <w:ilvl w:val="1"/>
          <w:numId w:val="5"/>
        </w:numPr>
        <w:autoSpaceDE w:val="0"/>
        <w:autoSpaceDN w:val="0"/>
        <w:adjustRightInd w:val="0"/>
        <w:spacing w:after="0" w:line="240" w:lineRule="auto"/>
        <w:rPr>
          <w:rFonts w:cs="Arial"/>
          <w:szCs w:val="24"/>
          <w:lang w:eastAsia="en-AU"/>
        </w:rPr>
      </w:pPr>
      <w:r w:rsidRPr="00722FD2">
        <w:rPr>
          <w:rFonts w:cs="Arial"/>
          <w:szCs w:val="24"/>
          <w:lang w:eastAsia="en-AU"/>
        </w:rPr>
        <w:t xml:space="preserve">R13 and D9 </w:t>
      </w:r>
      <w:r>
        <w:rPr>
          <w:rFonts w:cs="Arial"/>
          <w:szCs w:val="24"/>
          <w:lang w:eastAsia="en-AU"/>
        </w:rPr>
        <w:t>–</w:t>
      </w:r>
      <w:r w:rsidRPr="00722FD2">
        <w:rPr>
          <w:rFonts w:cs="Arial"/>
          <w:szCs w:val="24"/>
          <w:lang w:eastAsia="en-AU"/>
        </w:rPr>
        <w:t xml:space="preserve"> at</w:t>
      </w:r>
      <w:r>
        <w:rPr>
          <w:rFonts w:cs="Arial"/>
          <w:szCs w:val="24"/>
          <w:lang w:eastAsia="en-AU"/>
        </w:rPr>
        <w:t xml:space="preserve"> </w:t>
      </w:r>
      <w:r w:rsidRPr="00722FD2">
        <w:rPr>
          <w:rFonts w:cs="Arial"/>
          <w:szCs w:val="24"/>
          <w:lang w:eastAsia="en-AU"/>
        </w:rPr>
        <w:t xml:space="preserve">Cleanaway Operations Ltd T/A Nationwide Oil Pty Ltd, 26-32 Potassium Street, Narangba, Queensland; </w:t>
      </w:r>
    </w:p>
    <w:p w14:paraId="33BF1902" w14:textId="77777777" w:rsidR="003D51BA" w:rsidRPr="00722FD2" w:rsidRDefault="003D51BA" w:rsidP="003D51BA">
      <w:pPr>
        <w:pStyle w:val="ListParagraph"/>
        <w:numPr>
          <w:ilvl w:val="1"/>
          <w:numId w:val="5"/>
        </w:numPr>
        <w:autoSpaceDE w:val="0"/>
        <w:autoSpaceDN w:val="0"/>
        <w:adjustRightInd w:val="0"/>
        <w:spacing w:after="0" w:line="240" w:lineRule="auto"/>
        <w:rPr>
          <w:rFonts w:cs="Arial"/>
          <w:szCs w:val="24"/>
          <w:lang w:eastAsia="en-AU"/>
        </w:rPr>
      </w:pPr>
      <w:r>
        <w:rPr>
          <w:rFonts w:cs="Arial"/>
          <w:szCs w:val="24"/>
          <w:lang w:eastAsia="en-AU"/>
        </w:rPr>
        <w:t xml:space="preserve">R1 </w:t>
      </w:r>
      <w:r w:rsidRPr="00E51969">
        <w:rPr>
          <w:rFonts w:cs="Arial"/>
          <w:szCs w:val="24"/>
          <w:lang w:eastAsia="en-AU"/>
        </w:rPr>
        <w:t>– various domestic facilities</w:t>
      </w:r>
      <w:r>
        <w:rPr>
          <w:rFonts w:cs="Arial"/>
          <w:szCs w:val="24"/>
          <w:lang w:eastAsia="en-AU"/>
        </w:rPr>
        <w:t>;</w:t>
      </w:r>
      <w:r w:rsidRPr="00E51969">
        <w:rPr>
          <w:rFonts w:cs="Arial"/>
          <w:szCs w:val="24"/>
          <w:lang w:eastAsia="en-AU"/>
        </w:rPr>
        <w:t xml:space="preserve"> </w:t>
      </w:r>
      <w:r w:rsidRPr="00722FD2">
        <w:rPr>
          <w:rFonts w:cs="Arial"/>
          <w:szCs w:val="24"/>
          <w:lang w:eastAsia="en-AU"/>
        </w:rPr>
        <w:t xml:space="preserve">and, </w:t>
      </w:r>
    </w:p>
    <w:p w14:paraId="452F2E61" w14:textId="77777777" w:rsidR="003D51BA" w:rsidRPr="002961D4" w:rsidRDefault="003D51BA" w:rsidP="003D51BA">
      <w:pPr>
        <w:pStyle w:val="ListParagraph"/>
        <w:numPr>
          <w:ilvl w:val="1"/>
          <w:numId w:val="5"/>
        </w:numPr>
        <w:autoSpaceDE w:val="0"/>
        <w:autoSpaceDN w:val="0"/>
        <w:adjustRightInd w:val="0"/>
        <w:spacing w:after="0" w:line="240" w:lineRule="auto"/>
        <w:rPr>
          <w:rFonts w:cs="Arial"/>
          <w:szCs w:val="24"/>
          <w:lang w:eastAsia="en-AU"/>
        </w:rPr>
      </w:pPr>
      <w:r>
        <w:rPr>
          <w:rFonts w:cs="Arial"/>
          <w:szCs w:val="24"/>
          <w:lang w:eastAsia="en-AU"/>
        </w:rPr>
        <w:t xml:space="preserve">D5 – at Cleanaway Operations Ltd, Ipswich landfill, Chum Street and 20 Rhondda Road, New Chum, Queensland. </w:t>
      </w:r>
    </w:p>
    <w:p w14:paraId="3E13121C" w14:textId="77777777" w:rsidR="003D51BA" w:rsidRPr="002961D4" w:rsidRDefault="003D51BA" w:rsidP="003D51BA">
      <w:pPr>
        <w:pStyle w:val="BodyText"/>
        <w:spacing w:before="0"/>
        <w:ind w:left="720"/>
        <w:jc w:val="left"/>
        <w:rPr>
          <w:rFonts w:ascii="Arial" w:hAnsi="Arial" w:cs="Arial"/>
          <w:sz w:val="22"/>
          <w:szCs w:val="22"/>
        </w:rPr>
      </w:pPr>
    </w:p>
    <w:p w14:paraId="7CAA91F6" w14:textId="77777777" w:rsidR="003D51BA" w:rsidRPr="00FC1774" w:rsidRDefault="003D51BA" w:rsidP="003D51BA">
      <w:pPr>
        <w:spacing w:line="240" w:lineRule="auto"/>
        <w:rPr>
          <w:rFonts w:ascii="Arial" w:hAnsi="Arial" w:cs="Arial"/>
          <w:lang w:val="x-none" w:eastAsia="x-none"/>
        </w:rPr>
      </w:pPr>
      <w:r w:rsidRPr="00FC1774">
        <w:rPr>
          <w:rFonts w:ascii="Arial" w:hAnsi="Arial" w:cs="Arial"/>
          <w:lang w:val="x-none" w:eastAsia="x-none"/>
        </w:rPr>
        <w:t>The permit period is from 11 September 2017 to 10 September 2018. All transboundary movements must be completed by the permit expiry date.</w:t>
      </w:r>
    </w:p>
    <w:p w14:paraId="36AE89BF" w14:textId="77777777" w:rsidR="003D51BA" w:rsidRDefault="003D51BA" w:rsidP="003D51BA">
      <w:pPr>
        <w:pStyle w:val="BodyText"/>
        <w:spacing w:before="0"/>
        <w:jc w:val="left"/>
        <w:rPr>
          <w:rFonts w:ascii="Arial" w:hAnsi="Arial" w:cs="Arial"/>
          <w:sz w:val="22"/>
          <w:szCs w:val="22"/>
        </w:rPr>
      </w:pPr>
    </w:p>
    <w:p w14:paraId="60E73622" w14:textId="77777777" w:rsidR="003D51BA" w:rsidRDefault="003D51BA" w:rsidP="003D51BA">
      <w:pPr>
        <w:pStyle w:val="BodyText"/>
        <w:spacing w:before="0"/>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0F5168F7" w14:textId="09433772" w:rsidR="000139B3" w:rsidRDefault="000139B3" w:rsidP="000139B3">
      <w:pPr>
        <w:pStyle w:val="BodyText"/>
        <w:spacing w:before="0" w:after="40" w:line="276" w:lineRule="auto"/>
        <w:ind w:left="1134" w:hanging="1134"/>
        <w:jc w:val="left"/>
        <w:rPr>
          <w:rFonts w:ascii="Arial" w:eastAsia="Calibri" w:hAnsi="Arial" w:cs="Arial"/>
          <w:sz w:val="22"/>
          <w:szCs w:val="22"/>
        </w:rPr>
      </w:pPr>
    </w:p>
    <w:p w14:paraId="0F5168F8" w14:textId="77777777" w:rsidR="000139B3" w:rsidRDefault="000139B3" w:rsidP="000E603A">
      <w:pPr>
        <w:spacing w:after="0"/>
        <w:jc w:val="center"/>
        <w:rPr>
          <w:rFonts w:ascii="Arial" w:eastAsia="Calibri" w:hAnsi="Arial" w:cs="Arial"/>
        </w:rPr>
      </w:pPr>
      <w:r w:rsidRPr="005B178A">
        <w:rPr>
          <w:rFonts w:ascii="Arial" w:hAnsi="Arial" w:cs="Arial"/>
        </w:rPr>
        <w:t>Andrew McNee</w:t>
      </w:r>
    </w:p>
    <w:p w14:paraId="0F5168F9" w14:textId="77777777" w:rsidR="000139B3" w:rsidRDefault="000139B3" w:rsidP="000E603A">
      <w:pPr>
        <w:spacing w:after="0"/>
        <w:jc w:val="center"/>
        <w:rPr>
          <w:rFonts w:ascii="Arial" w:hAnsi="Arial" w:cs="Arial"/>
        </w:rPr>
      </w:pPr>
      <w:r>
        <w:rPr>
          <w:rFonts w:ascii="Arial" w:hAnsi="Arial" w:cs="Arial"/>
        </w:rPr>
        <w:t>Delegate of the Minister</w:t>
      </w:r>
    </w:p>
    <w:p w14:paraId="0F5168FA" w14:textId="77777777" w:rsidR="000139B3" w:rsidRDefault="000139B3" w:rsidP="000E603A">
      <w:pPr>
        <w:pStyle w:val="Footer"/>
        <w:spacing w:line="276" w:lineRule="auto"/>
        <w:jc w:val="center"/>
        <w:rPr>
          <w:rFonts w:ascii="Arial" w:hAnsi="Arial" w:cs="Arial"/>
        </w:rPr>
      </w:pPr>
      <w:r>
        <w:rPr>
          <w:rFonts w:ascii="Arial" w:hAnsi="Arial" w:cs="Arial"/>
        </w:rPr>
        <w:t>Assistant Secretary</w:t>
      </w:r>
    </w:p>
    <w:p w14:paraId="0F5168FB" w14:textId="6BB72BF5" w:rsidR="000139B3" w:rsidRDefault="000139B3" w:rsidP="000E603A">
      <w:pPr>
        <w:pStyle w:val="Footer"/>
        <w:spacing w:line="276" w:lineRule="auto"/>
        <w:jc w:val="center"/>
        <w:rPr>
          <w:rFonts w:ascii="Arial" w:hAnsi="Arial" w:cs="Arial"/>
        </w:rPr>
      </w:pPr>
      <w:r>
        <w:rPr>
          <w:rFonts w:ascii="Arial" w:hAnsi="Arial" w:cs="Arial"/>
        </w:rPr>
        <w:t xml:space="preserve">Chemicals </w:t>
      </w:r>
      <w:proofErr w:type="spellStart"/>
      <w:r w:rsidR="00155798">
        <w:rPr>
          <w:rFonts w:ascii="Arial" w:hAnsi="Arial" w:cs="Arial"/>
        </w:rPr>
        <w:t>Managment</w:t>
      </w:r>
      <w:proofErr w:type="spellEnd"/>
      <w:r>
        <w:rPr>
          <w:rFonts w:ascii="Arial" w:hAnsi="Arial" w:cs="Arial"/>
        </w:rPr>
        <w:t xml:space="preserve"> Branch</w:t>
      </w:r>
    </w:p>
    <w:p w14:paraId="0F5168FC" w14:textId="4AFC6570" w:rsidR="00CE32C9" w:rsidRPr="005B178A" w:rsidRDefault="00CE32C9" w:rsidP="000E603A">
      <w:pPr>
        <w:pStyle w:val="Footer"/>
        <w:spacing w:line="276" w:lineRule="auto"/>
        <w:jc w:val="center"/>
        <w:rPr>
          <w:rFonts w:ascii="Arial" w:hAnsi="Arial" w:cs="Arial"/>
        </w:rPr>
      </w:pPr>
      <w:r w:rsidRPr="005B178A">
        <w:rPr>
          <w:rFonts w:ascii="Arial" w:hAnsi="Arial" w:cs="Arial"/>
        </w:rPr>
        <w:t>Department of the Environment</w:t>
      </w:r>
      <w:r w:rsidR="00155798">
        <w:rPr>
          <w:rFonts w:ascii="Arial" w:hAnsi="Arial" w:cs="Arial"/>
        </w:rPr>
        <w:t xml:space="preserve"> and Energy</w:t>
      </w:r>
    </w:p>
    <w:p w14:paraId="0F5168FD" w14:textId="24CDDEC2" w:rsidR="000139B3" w:rsidRDefault="00301E31" w:rsidP="000E603A">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09</w:t>
      </w:r>
      <w:r w:rsidR="000E603A">
        <w:rPr>
          <w:rFonts w:ascii="Arial" w:hAnsi="Arial" w:cs="Arial"/>
          <w:sz w:val="22"/>
          <w:szCs w:val="22"/>
        </w:rPr>
        <w:t xml:space="preserve"> </w:t>
      </w:r>
      <w:r w:rsidR="007837BB">
        <w:rPr>
          <w:rFonts w:ascii="Arial" w:hAnsi="Arial" w:cs="Arial"/>
          <w:sz w:val="22"/>
          <w:szCs w:val="22"/>
        </w:rPr>
        <w:t>March</w:t>
      </w:r>
      <w:r w:rsidR="000E603A">
        <w:rPr>
          <w:rFonts w:ascii="Arial" w:hAnsi="Arial" w:cs="Arial"/>
          <w:sz w:val="22"/>
          <w:szCs w:val="22"/>
        </w:rPr>
        <w:t xml:space="preserve"> 201</w:t>
      </w:r>
      <w:r w:rsidR="003D51BA">
        <w:rPr>
          <w:rFonts w:ascii="Arial" w:hAnsi="Arial" w:cs="Arial"/>
          <w:sz w:val="22"/>
          <w:szCs w:val="22"/>
        </w:rPr>
        <w:t>8</w:t>
      </w:r>
    </w:p>
    <w:p w14:paraId="0F5168F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0F5169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0F51690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p>
    <w:p w14:paraId="64363A7C" w14:textId="77777777" w:rsidR="00C974D1"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r w:rsidR="00C974D1">
        <w:rPr>
          <w:rFonts w:ascii="Arial" w:hAnsi="Arial" w:cs="Arial"/>
          <w:sz w:val="16"/>
          <w:szCs w:val="16"/>
        </w:rPr>
        <w:t xml:space="preserve"> </w:t>
      </w:r>
    </w:p>
    <w:p w14:paraId="0F516904" w14:textId="0F6E9E30"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lastRenderedPageBreak/>
        <w:t>CANBERRA  ACT</w:t>
      </w:r>
      <w:proofErr w:type="gramEnd"/>
      <w:r>
        <w:rPr>
          <w:rFonts w:ascii="Arial" w:hAnsi="Arial" w:cs="Arial"/>
          <w:sz w:val="16"/>
          <w:szCs w:val="16"/>
        </w:rPr>
        <w:t xml:space="preserve">  2601</w:t>
      </w:r>
    </w:p>
    <w:p w14:paraId="0F516905" w14:textId="77777777"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930400"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16908" w14:textId="77777777" w:rsidR="008E4F6C" w:rsidRDefault="008E4F6C" w:rsidP="003A707F">
      <w:pPr>
        <w:spacing w:after="0" w:line="240" w:lineRule="auto"/>
      </w:pPr>
      <w:r>
        <w:separator/>
      </w:r>
    </w:p>
  </w:endnote>
  <w:endnote w:type="continuationSeparator" w:id="0">
    <w:p w14:paraId="0F516909"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35018" w14:textId="77777777" w:rsidR="004365B7" w:rsidRDefault="004365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D5473" w14:textId="77777777" w:rsidR="004365B7" w:rsidRDefault="004365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124AE" w14:textId="77777777" w:rsidR="004365B7" w:rsidRDefault="004365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16906" w14:textId="77777777" w:rsidR="008E4F6C" w:rsidRDefault="008E4F6C" w:rsidP="003A707F">
      <w:pPr>
        <w:spacing w:after="0" w:line="240" w:lineRule="auto"/>
      </w:pPr>
      <w:r>
        <w:separator/>
      </w:r>
    </w:p>
  </w:footnote>
  <w:footnote w:type="continuationSeparator" w:id="0">
    <w:p w14:paraId="0F516907"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EC9D8" w14:textId="77777777" w:rsidR="004365B7" w:rsidRDefault="004365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7B112" w14:textId="77777777" w:rsidR="004365B7" w:rsidRDefault="004365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6911" w14:textId="77777777" w:rsidR="00F40885" w:rsidRPr="003A707F" w:rsidRDefault="00F40885" w:rsidP="00F40885">
    <w:pPr>
      <w:pStyle w:val="Header"/>
      <w:rPr>
        <w:sz w:val="2"/>
        <w:szCs w:val="2"/>
      </w:rPr>
    </w:pPr>
  </w:p>
  <w:p w14:paraId="0F516912" w14:textId="28214E8B" w:rsidR="00F40885" w:rsidRPr="00F40885" w:rsidRDefault="00826105" w:rsidP="00826105">
    <w:pPr>
      <w:pStyle w:val="Header"/>
      <w:jc w:val="center"/>
      <w:rPr>
        <w:sz w:val="2"/>
        <w:szCs w:val="2"/>
      </w:rPr>
    </w:pPr>
    <w:r w:rsidRPr="00122E8D">
      <w:rPr>
        <w:noProof/>
        <w:lang w:eastAsia="en-AU"/>
      </w:rPr>
      <w:drawing>
        <wp:inline distT="0" distB="0" distL="0" distR="0" wp14:anchorId="20CEE17F" wp14:editId="3BAD85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DDB67EC"/>
    <w:multiLevelType w:val="hybridMultilevel"/>
    <w:tmpl w:val="49304DE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7796B32"/>
    <w:multiLevelType w:val="hybridMultilevel"/>
    <w:tmpl w:val="6E9A897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E1F2B"/>
    <w:rsid w:val="000E603A"/>
    <w:rsid w:val="000F7C8D"/>
    <w:rsid w:val="00144336"/>
    <w:rsid w:val="00150C30"/>
    <w:rsid w:val="00155798"/>
    <w:rsid w:val="001C2AAD"/>
    <w:rsid w:val="001C7F8C"/>
    <w:rsid w:val="001D5E77"/>
    <w:rsid w:val="001F6E54"/>
    <w:rsid w:val="00252DBB"/>
    <w:rsid w:val="00280BCD"/>
    <w:rsid w:val="002868CD"/>
    <w:rsid w:val="00301E31"/>
    <w:rsid w:val="00322CE5"/>
    <w:rsid w:val="003A707F"/>
    <w:rsid w:val="003B0EC1"/>
    <w:rsid w:val="003B573B"/>
    <w:rsid w:val="003D51BA"/>
    <w:rsid w:val="003F2CBD"/>
    <w:rsid w:val="003F6CBF"/>
    <w:rsid w:val="00424B97"/>
    <w:rsid w:val="00430227"/>
    <w:rsid w:val="004365B7"/>
    <w:rsid w:val="004B2753"/>
    <w:rsid w:val="004E1EE4"/>
    <w:rsid w:val="00520873"/>
    <w:rsid w:val="00573D44"/>
    <w:rsid w:val="005B178A"/>
    <w:rsid w:val="0066293F"/>
    <w:rsid w:val="006A2380"/>
    <w:rsid w:val="007837BB"/>
    <w:rsid w:val="007C363F"/>
    <w:rsid w:val="00826105"/>
    <w:rsid w:val="00840A06"/>
    <w:rsid w:val="008439B7"/>
    <w:rsid w:val="0087253F"/>
    <w:rsid w:val="008E4F6C"/>
    <w:rsid w:val="008F29F3"/>
    <w:rsid w:val="00930400"/>
    <w:rsid w:val="009539C7"/>
    <w:rsid w:val="009A7856"/>
    <w:rsid w:val="009C3CB9"/>
    <w:rsid w:val="00A00F21"/>
    <w:rsid w:val="00A539F8"/>
    <w:rsid w:val="00A973BE"/>
    <w:rsid w:val="00AD24EF"/>
    <w:rsid w:val="00B00F22"/>
    <w:rsid w:val="00B16846"/>
    <w:rsid w:val="00B43E5C"/>
    <w:rsid w:val="00B84226"/>
    <w:rsid w:val="00BA5F1B"/>
    <w:rsid w:val="00C63C4E"/>
    <w:rsid w:val="00C72C30"/>
    <w:rsid w:val="00C974D1"/>
    <w:rsid w:val="00CE02F1"/>
    <w:rsid w:val="00CE32C9"/>
    <w:rsid w:val="00D229E5"/>
    <w:rsid w:val="00D33A5F"/>
    <w:rsid w:val="00D43D5D"/>
    <w:rsid w:val="00D77A88"/>
    <w:rsid w:val="00E51BD2"/>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93040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A6653-28EB-4E1D-93D0-E5B60C58E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AA7C93EB.dotm</Template>
  <TotalTime>0</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Notice of Decision to vary a permit granted to Total Waste Management Ltd to import waste oil from Papua New Guinea</vt:lpstr>
    </vt:vector>
  </TitlesOfParts>
  <Company/>
  <LinksUpToDate>false</LinksUpToDate>
  <CharactersWithSpaces>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vary a permit granted to Total Waste Management Ltd to import waste oil from Papua New Guinea</dc:title>
  <dc:creator/>
  <cp:lastModifiedBy/>
  <cp:revision>1</cp:revision>
  <dcterms:created xsi:type="dcterms:W3CDTF">2018-03-13T04:21:00Z</dcterms:created>
  <dcterms:modified xsi:type="dcterms:W3CDTF">2018-03-13T04:22:00Z</dcterms:modified>
</cp:coreProperties>
</file>