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1.xml" ContentType="application/xml"/>
  <Override PartName="/customXml/item3.xml" ContentType="application/xml"/>
  <Override PartName="/customXml/item4.xml" ContentType="application/xml"/>
  <Override PartName="/customXml/item5.xml" ContentType="application/xml"/>
  <Override PartName="/customXml/itemProps6.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103E" w:rsidRPr="002C202D" w:rsidP="004A103E">
      <w:pPr>
        <w:spacing w:before="200" w:line="240" w:lineRule="auto"/>
        <w:jc w:val="center"/>
        <w:rPr>
          <w:rFonts w:ascii="Arial" w:hAnsi="Arial" w:cs="Arial"/>
          <w:noProof/>
        </w:rPr>
      </w:pPr>
    </w:p>
    <w:p w:rsidR="006E74D0" w:rsidRPr="0060725A"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Pr>
          <w:rFonts w:ascii="Arial" w:hAnsi="Arial" w:cs="Arial"/>
          <w:b/>
        </w:rPr>
        <w:br/>
      </w:r>
      <w:r w:rsidRPr="0060725A">
        <w:rPr>
          <w:rFonts w:ascii="Arial" w:hAnsi="Arial" w:cs="Arial"/>
          <w:b/>
          <w:i/>
        </w:rPr>
        <w:t xml:space="preserve">HAZARDOUS WASTE (REGULATION OF EXPORTS AND IMPORTS) ACT 1989</w:t>
      </w:r>
    </w:p>
    <w:p w:rsidR="008E14F5" w:rsidP="002B6A39">
      <w:pPr>
        <w:pStyle w:val="BodyText"/>
        <w:spacing w:before="120" w:line="276" w:lineRule="auto"/>
        <w:jc w:val="left"/>
        <w:rPr>
          <w:rFonts w:ascii="Arial" w:hAnsi="Arial" w:cs="Arial"/>
          <w:sz w:val="22"/>
          <w:szCs w:val="22"/>
        </w:rPr>
      </w:pPr>
      <w:r w:rsidRPr="0046234E" w:rsidR="0046234E">
        <w:rPr>
          <w:rFonts w:ascii="Arial" w:hAnsi="Arial" w:cs="Arial"/>
          <w:sz w:val="22"/>
          <w:szCs w:val="22"/>
        </w:rPr>
        <w:t xml:space="preserve">Pursuant to </w:t>
      </w:r>
      <w:r w:rsidR="001C1CB7">
        <w:rPr>
          <w:rFonts w:ascii="Arial" w:hAnsi="Arial" w:cs="Arial"/>
          <w:sz w:val="22"/>
          <w:szCs w:val="22"/>
        </w:rPr>
        <w:t xml:space="preserve">s</w:t>
      </w:r>
      <w:r w:rsidRPr="0046234E" w:rsidR="0046234E">
        <w:rPr>
          <w:rFonts w:ascii="Arial" w:hAnsi="Arial" w:cs="Arial"/>
          <w:sz w:val="22"/>
          <w:szCs w:val="22"/>
        </w:rPr>
        <w:t xml:space="preserve">ection 33 of the </w:t>
      </w:r>
      <w:r w:rsidRPr="00583934" w:rsidR="0046234E">
        <w:rPr>
          <w:rFonts w:ascii="Arial" w:hAnsi="Arial" w:cs="Arial"/>
          <w:i/>
          <w:sz w:val="22"/>
          <w:szCs w:val="22"/>
        </w:rPr>
        <w:t xml:space="preserve">Hazardous Waste (Regulation of Exports and Imports) Act 1989</w:t>
      </w:r>
      <w:r w:rsidR="002B75DB">
        <w:rPr>
          <w:rFonts w:ascii="Arial" w:hAnsi="Arial" w:cs="Arial"/>
          <w:sz w:val="22"/>
          <w:szCs w:val="22"/>
        </w:rPr>
        <w:t xml:space="preserve">, notice is given that </w:t>
      </w:r>
      <w:r w:rsidRPr="0046234E" w:rsidR="0046234E">
        <w:rPr>
          <w:rFonts w:ascii="Arial" w:hAnsi="Arial" w:cs="Arial"/>
          <w:sz w:val="22"/>
          <w:szCs w:val="22"/>
        </w:rPr>
        <w:t xml:space="preserve">application </w:t>
      </w:r>
      <w:r w:rsidRPr="002C00C8" w:rsidR="00173BAA">
        <w:rPr>
          <w:rFonts w:ascii="Arial" w:hAnsi="Arial" w:cs="Arial"/>
          <w:sz w:val="22"/>
          <w:szCs w:val="22"/>
        </w:rPr>
        <w:t xml:space="preserve">AU</w:t>
      </w:r>
      <w:r w:rsidRPr="002C00C8" w:rsidR="00C14B3A">
        <w:rPr>
          <w:rFonts w:ascii="Arial" w:hAnsi="Arial" w:cs="Arial"/>
          <w:sz w:val="22"/>
          <w:szCs w:val="22"/>
        </w:rPr>
        <w:t xml:space="preserve">H</w:t>
      </w:r>
      <w:r w:rsidR="001C5226">
        <w:rPr>
          <w:rFonts w:ascii="Arial" w:hAnsi="Arial" w:cs="Arial"/>
          <w:sz w:val="22"/>
          <w:szCs w:val="22"/>
        </w:rPr>
        <w:t xml:space="preserve">17-02</w:t>
      </w:r>
      <w:r w:rsidR="00EB6A06">
        <w:rPr>
          <w:rFonts w:ascii="Arial" w:hAnsi="Arial" w:cs="Arial"/>
          <w:sz w:val="22"/>
          <w:szCs w:val="22"/>
        </w:rPr>
        <w:t xml:space="preserve">9</w:t>
      </w:r>
      <w:r w:rsidR="00173BAA">
        <w:rPr>
          <w:rFonts w:ascii="Arial" w:hAnsi="Arial" w:cs="Arial"/>
          <w:sz w:val="22"/>
          <w:szCs w:val="22"/>
        </w:rPr>
        <w:t xml:space="preserve"> has been</w:t>
      </w:r>
      <w:r w:rsidRPr="0046234E" w:rsidR="0046234E">
        <w:rPr>
          <w:rFonts w:ascii="Arial" w:hAnsi="Arial" w:cs="Arial"/>
          <w:sz w:val="22"/>
          <w:szCs w:val="22"/>
        </w:rPr>
        <w:t xml:space="preserve"> </w:t>
      </w:r>
      <w:r w:rsidRPr="005D1BEA" w:rsidR="0046234E">
        <w:rPr>
          <w:rFonts w:ascii="Arial" w:hAnsi="Arial" w:cs="Arial"/>
          <w:sz w:val="22"/>
          <w:szCs w:val="22"/>
        </w:rPr>
        <w:t xml:space="preserve">received from </w:t>
      </w:r>
      <w:r w:rsidR="00F21906">
        <w:rPr>
          <w:rFonts w:ascii="Arial" w:hAnsi="Arial" w:cs="Arial"/>
          <w:sz w:val="22"/>
          <w:szCs w:val="22"/>
        </w:rPr>
        <w:t xml:space="preserve">Tox Free Australia Pty Ltd (ACN 127 853 561), 8-12 Krypton Street, Narangba, Queensland 4504</w:t>
      </w:r>
      <w:r w:rsidRPr="003E726E" w:rsidR="001C5226">
        <w:rPr>
          <w:rFonts w:ascii="Arial" w:hAnsi="Arial" w:cs="Arial"/>
          <w:sz w:val="22"/>
          <w:szCs w:val="22"/>
        </w:rPr>
        <w:t xml:space="preserve"> </w:t>
      </w:r>
      <w:r>
        <w:rPr>
          <w:rFonts w:ascii="Arial" w:hAnsi="Arial" w:cs="Arial"/>
          <w:sz w:val="22"/>
          <w:szCs w:val="22"/>
        </w:rPr>
        <w:br/>
      </w:r>
      <w:r w:rsidRPr="003E726E" w:rsidR="001C5226">
        <w:rPr>
          <w:rFonts w:ascii="Arial" w:hAnsi="Arial" w:cs="Arial"/>
          <w:sz w:val="22"/>
          <w:szCs w:val="22"/>
        </w:rPr>
        <w:t xml:space="preserve">(</w:t>
      </w:r>
      <w:r w:rsidRPr="003E726E" w:rsidR="001C5226">
        <w:rPr>
          <w:rFonts w:ascii="Arial" w:hAnsi="Arial" w:cs="Arial"/>
          <w:sz w:val="22"/>
          <w:szCs w:val="22"/>
        </w:rPr>
        <w:t xml:space="preserve">Telephone: </w:t>
      </w:r>
      <w:r w:rsidR="00F21906">
        <w:rPr>
          <w:rFonts w:ascii="Arial" w:hAnsi="Arial" w:cs="Arial"/>
          <w:sz w:val="22"/>
          <w:szCs w:val="22"/>
        </w:rPr>
        <w:t xml:space="preserve">+61 7 3385 2303;</w:t>
      </w:r>
      <w:r w:rsidRPr="003E726E" w:rsidR="001C5226">
        <w:rPr>
          <w:rFonts w:ascii="Arial" w:hAnsi="Arial" w:cs="Arial"/>
          <w:sz w:val="22"/>
          <w:szCs w:val="22"/>
        </w:rPr>
        <w:t xml:space="preserve"> Facsimile: +</w:t>
      </w:r>
      <w:r w:rsidR="00F21906">
        <w:rPr>
          <w:rFonts w:ascii="Arial" w:hAnsi="Arial" w:cs="Arial"/>
          <w:sz w:val="22"/>
          <w:szCs w:val="22"/>
        </w:rPr>
        <w:t xml:space="preserve">61 7 3385 2301</w:t>
      </w:r>
      <w:r w:rsidRPr="003E726E" w:rsidR="001C5226">
        <w:rPr>
          <w:rFonts w:ascii="Arial" w:hAnsi="Arial" w:cs="Arial"/>
          <w:sz w:val="22"/>
          <w:szCs w:val="22"/>
        </w:rPr>
        <w:t xml:space="preserve">).</w:t>
      </w:r>
    </w:p>
    <w:p w:rsidR="000145CE" w:rsidRPr="005D1BEA" w:rsidP="002B6A39">
      <w:pPr>
        <w:pStyle w:val="BodyText"/>
        <w:spacing w:before="120" w:line="276" w:lineRule="auto"/>
        <w:jc w:val="left"/>
        <w:rPr>
          <w:rFonts w:ascii="Arial" w:hAnsi="Arial" w:cs="Arial"/>
          <w:sz w:val="22"/>
          <w:szCs w:val="22"/>
        </w:rPr>
      </w:pPr>
      <w:r w:rsidRPr="005D1BEA" w:rsidR="008E14F5">
        <w:rPr>
          <w:rFonts w:ascii="Arial" w:hAnsi="Arial" w:cs="Arial"/>
          <w:sz w:val="22"/>
          <w:szCs w:val="22"/>
        </w:rPr>
        <w:t xml:space="preserve">The application relates to </w:t>
      </w:r>
      <w:r w:rsidRPr="001C5226" w:rsidR="008E14F5">
        <w:rPr>
          <w:rFonts w:ascii="Arial" w:hAnsi="Arial" w:cs="Arial"/>
          <w:sz w:val="22"/>
          <w:szCs w:val="22"/>
        </w:rPr>
        <w:t xml:space="preserve">the </w:t>
      </w:r>
      <w:r w:rsidRPr="001C5226" w:rsidR="00FC07B0">
        <w:rPr>
          <w:rFonts w:ascii="Arial" w:hAnsi="Arial" w:cs="Arial"/>
          <w:sz w:val="22"/>
          <w:szCs w:val="22"/>
        </w:rPr>
        <w:t xml:space="preserve">export</w:t>
      </w:r>
      <w:r w:rsidRPr="001C5226" w:rsidR="008E14F5">
        <w:rPr>
          <w:rFonts w:ascii="Arial" w:hAnsi="Arial" w:cs="Arial"/>
          <w:sz w:val="22"/>
          <w:szCs w:val="22"/>
        </w:rPr>
        <w:t xml:space="preserve"> of up to </w:t>
      </w:r>
      <w:r w:rsidR="00F21906">
        <w:rPr>
          <w:rFonts w:ascii="Arial" w:hAnsi="Arial" w:cs="Arial"/>
          <w:sz w:val="22"/>
          <w:szCs w:val="22"/>
        </w:rPr>
        <w:t xml:space="preserve">350 tonnes of waste oil contaminated with polychlorinated biphenyls (Basel Code A3180) to France for disposal operation D10</w:t>
      </w:r>
      <w:r w:rsidR="00F21906">
        <w:rPr>
          <w:rFonts w:ascii="Arial" w:hAnsi="Arial" w:cs="Arial"/>
          <w:sz w:val="22"/>
          <w:szCs w:val="22"/>
        </w:rPr>
        <w:t xml:space="preserve"> </w:t>
      </w:r>
      <w:r w:rsidR="00F21906">
        <w:rPr>
          <w:rFonts w:ascii="Arial" w:hAnsi="Arial" w:cs="Arial"/>
          <w:sz w:val="22"/>
          <w:szCs w:val="22"/>
        </w:rPr>
        <w:t xml:space="preserve">–</w:t>
      </w:r>
      <w:r w:rsidR="00F21906">
        <w:rPr>
          <w:rFonts w:ascii="Arial" w:hAnsi="Arial" w:cs="Arial"/>
          <w:sz w:val="22"/>
          <w:szCs w:val="22"/>
        </w:rPr>
        <w:t xml:space="preserve"> incineration on land at the facility of Tredi, St-Vulbas.</w:t>
      </w:r>
      <w:r w:rsidR="00FB0CFE">
        <w:rPr>
          <w:rFonts w:ascii="Arial" w:hAnsi="Arial" w:cs="Arial"/>
          <w:sz w:val="22"/>
          <w:szCs w:val="22"/>
        </w:rPr>
        <w:t xml:space="preserve"> </w:t>
      </w:r>
    </w:p>
    <w:p w:rsidR="008E14F5" w:rsidRPr="009E29D4" w:rsidP="002B6A39">
      <w:pPr>
        <w:pStyle w:val="BodyText"/>
        <w:spacing w:before="120" w:after="200" w:line="276" w:lineRule="auto"/>
        <w:jc w:val="left"/>
        <w:rPr>
          <w:rFonts w:ascii="Arial" w:hAnsi="Arial" w:cs="Arial"/>
          <w:color w:val="000000"/>
          <w:sz w:val="22"/>
          <w:szCs w:val="22"/>
        </w:rPr>
      </w:pPr>
      <w:r w:rsidRPr="009E29D4">
        <w:rPr>
          <w:rFonts w:ascii="Arial" w:hAnsi="Arial" w:cs="Arial"/>
          <w:color w:val="000000"/>
          <w:sz w:val="22"/>
          <w:szCs w:val="22"/>
        </w:rPr>
        <w:t xml:space="preserve">Written comments on the permit application may be lodged with the Department within 28 days of publication </w:t>
      </w:r>
      <w:r w:rsidR="002B6A39">
        <w:rPr>
          <w:rFonts w:ascii="Arial" w:hAnsi="Arial" w:cs="Arial"/>
          <w:color w:val="000000"/>
          <w:sz w:val="22"/>
          <w:szCs w:val="22"/>
        </w:rPr>
        <w:t xml:space="preserve">of this notice. Comments should be a</w:t>
      </w:r>
      <w:r w:rsidRPr="009E29D4">
        <w:rPr>
          <w:rFonts w:ascii="Arial" w:hAnsi="Arial" w:cs="Arial"/>
          <w:color w:val="000000"/>
          <w:sz w:val="22"/>
          <w:szCs w:val="22"/>
        </w:rPr>
        <w:t xml:space="preserve">ddressed to the Director, Hazardous Waste Section, Department of the Environment</w:t>
      </w:r>
      <w:r w:rsidR="00BC3A8D">
        <w:rPr>
          <w:rFonts w:ascii="Arial" w:hAnsi="Arial" w:cs="Arial"/>
          <w:color w:val="000000"/>
          <w:sz w:val="22"/>
          <w:szCs w:val="22"/>
        </w:rPr>
        <w:t xml:space="preserve"> and Energy</w:t>
      </w:r>
      <w:r w:rsidRPr="009E29D4">
        <w:rPr>
          <w:rFonts w:ascii="Arial" w:hAnsi="Arial" w:cs="Arial"/>
          <w:color w:val="000000"/>
          <w:sz w:val="22"/>
          <w:szCs w:val="22"/>
        </w:rPr>
        <w:t xml:space="preserve">, GPO Box 787 CANBERRA ACT 26</w:t>
      </w:r>
      <w:r w:rsidR="001F5E29">
        <w:rPr>
          <w:rFonts w:ascii="Arial" w:hAnsi="Arial" w:cs="Arial"/>
          <w:color w:val="000000"/>
          <w:sz w:val="22"/>
          <w:szCs w:val="22"/>
        </w:rPr>
        <w:t xml:space="preserve">01, or </w:t>
      </w:r>
      <w:r w:rsidR="002B6A39">
        <w:rPr>
          <w:rFonts w:ascii="Arial" w:hAnsi="Arial" w:cs="Arial"/>
          <w:color w:val="000000"/>
          <w:sz w:val="22"/>
          <w:szCs w:val="22"/>
        </w:rPr>
        <w:t xml:space="preserve">forwarded </w:t>
      </w:r>
      <w:r w:rsidR="001F5E29">
        <w:rPr>
          <w:rFonts w:ascii="Arial" w:hAnsi="Arial" w:cs="Arial"/>
          <w:color w:val="000000"/>
          <w:sz w:val="22"/>
          <w:szCs w:val="22"/>
        </w:rPr>
        <w:t xml:space="preserve">by e</w:t>
      </w:r>
      <w:r w:rsidRPr="009E29D4">
        <w:rPr>
          <w:rFonts w:ascii="Arial" w:hAnsi="Arial" w:cs="Arial"/>
          <w:color w:val="000000"/>
          <w:sz w:val="22"/>
          <w:szCs w:val="22"/>
        </w:rPr>
        <w:t xml:space="preserve">mail </w:t>
      </w:r>
      <w:r w:rsidR="002B6A39">
        <w:rPr>
          <w:rFonts w:ascii="Arial" w:hAnsi="Arial" w:cs="Arial"/>
          <w:color w:val="000000"/>
          <w:sz w:val="22"/>
          <w:szCs w:val="22"/>
        </w:rPr>
        <w:t xml:space="preserve">to</w:t>
      </w:r>
      <w:r w:rsidRPr="009E29D4">
        <w:rPr>
          <w:rFonts w:ascii="Arial" w:hAnsi="Arial" w:cs="Arial"/>
          <w:color w:val="000000"/>
          <w:sz w:val="22"/>
          <w:szCs w:val="22"/>
        </w:rPr>
        <w:t xml:space="preserve"> hwa@environment.gov.au. Respondents should be aware that co</w:t>
      </w:r>
      <w:r w:rsidR="002B6A39">
        <w:rPr>
          <w:rFonts w:ascii="Arial" w:hAnsi="Arial" w:cs="Arial"/>
          <w:color w:val="000000"/>
          <w:sz w:val="22"/>
          <w:szCs w:val="22"/>
        </w:rPr>
        <w:t xml:space="preserve">mments will be shared with the a</w:t>
      </w:r>
      <w:r w:rsidRPr="009E29D4">
        <w:rPr>
          <w:rFonts w:ascii="Arial" w:hAnsi="Arial" w:cs="Arial"/>
          <w:color w:val="000000"/>
          <w:sz w:val="22"/>
          <w:szCs w:val="22"/>
        </w:rPr>
        <w:t xml:space="preserve">pplicant and should not contain commercial-in-confidence information.</w:t>
      </w:r>
    </w:p>
    <w:p w:rsidR="008E14F5" w:rsidRPr="00F87F80" w:rsidP="00876F1F">
      <w:pPr>
        <w:pStyle w:val="BodyText"/>
        <w:spacing w:before="0" w:after="200" w:line="276" w:lineRule="auto"/>
        <w:jc w:val="left"/>
        <w:rPr>
          <w:rFonts w:ascii="Arial" w:hAnsi="Arial" w:cs="Arial"/>
          <w:color w:val="000000"/>
          <w:sz w:val="22"/>
          <w:szCs w:val="22"/>
        </w:rPr>
      </w:pPr>
    </w:p>
    <w:p w:rsidR="008E14F5" w:rsidP="00ED685A">
      <w:pPr>
        <w:pStyle w:val="BodyText"/>
        <w:spacing w:before="0" w:after="200" w:line="276" w:lineRule="auto"/>
        <w:jc w:val="left"/>
        <w:rPr>
          <w:rFonts w:ascii="Arial" w:hAnsi="Arial" w:cs="Arial"/>
          <w:color w:val="000000"/>
          <w:sz w:val="22"/>
          <w:szCs w:val="22"/>
        </w:rPr>
      </w:pPr>
    </w:p>
    <w:p w:rsidR="008E14F5" w:rsidRPr="00B26B18" w:rsidP="00EA150F">
      <w:pPr>
        <w:spacing w:after="0" w:line="240" w:lineRule="auto"/>
        <w:jc w:val="center"/>
        <w:rPr>
          <w:rFonts w:ascii="Arial" w:hAnsi="Arial" w:cs="Arial"/>
        </w:rPr>
      </w:pPr>
      <w:r w:rsidR="00F21906">
        <w:rPr>
          <w:rFonts w:ascii="Arial" w:hAnsi="Arial" w:cs="Arial"/>
        </w:rPr>
        <w:t xml:space="preserve">Andrew McNee</w:t>
      </w:r>
    </w:p>
    <w:p w:rsidR="008E14F5" w:rsidP="00876F1F">
      <w:pPr>
        <w:pStyle w:val="Footer"/>
        <w:jc w:val="center"/>
        <w:rPr>
          <w:rFonts w:ascii="Arial" w:hAnsi="Arial" w:cs="Arial"/>
        </w:rPr>
      </w:pPr>
      <w:r w:rsidR="00F21906">
        <w:rPr>
          <w:rFonts w:ascii="Arial" w:hAnsi="Arial" w:cs="Arial"/>
        </w:rPr>
        <w:t xml:space="preserve">Assistant Secretary</w:t>
      </w:r>
    </w:p>
    <w:p w:rsidR="00EE4FA1" w:rsidP="00876F1F">
      <w:pPr>
        <w:pStyle w:val="Footer"/>
        <w:jc w:val="center"/>
        <w:rPr>
          <w:rFonts w:ascii="Arial" w:hAnsi="Arial" w:cs="Arial"/>
        </w:rPr>
      </w:pPr>
      <w:r>
        <w:rPr>
          <w:rFonts w:ascii="Arial" w:hAnsi="Arial" w:cs="Arial"/>
        </w:rPr>
        <w:t xml:space="preserve">Hazardous Waste Section</w:t>
      </w:r>
    </w:p>
    <w:p w:rsidR="004A103E" w:rsidP="00876F1F">
      <w:pPr>
        <w:pStyle w:val="Footer"/>
        <w:jc w:val="center"/>
        <w:rPr>
          <w:rFonts w:ascii="Arial" w:hAnsi="Arial" w:cs="Arial"/>
        </w:rPr>
      </w:pPr>
      <w:r>
        <w:rPr>
          <w:rFonts w:ascii="Arial" w:hAnsi="Arial" w:cs="Arial"/>
        </w:rPr>
        <w:t xml:space="preserve">Department of the Environment</w:t>
      </w:r>
      <w:r w:rsidR="00126D18">
        <w:rPr>
          <w:rFonts w:ascii="Arial" w:hAnsi="Arial" w:cs="Arial"/>
        </w:rPr>
        <w:t xml:space="preserve"> and Energy</w:t>
      </w:r>
    </w:p>
    <w:p w:rsidR="00B15D79" w:rsidRPr="00ED0775" w:rsidP="00876F1F">
      <w:pPr>
        <w:pStyle w:val="Footer"/>
        <w:jc w:val="center"/>
        <w:rPr>
          <w:rFonts w:ascii="Arial" w:hAnsi="Arial" w:cs="Arial"/>
        </w:rPr>
      </w:pPr>
    </w:p>
    <w:sectPr w:rsidSect="008E4F6C">
      <w:headerReference w:type="even" r:id="rId8"/>
      <w:headerReference w:type="default" r:id="rId9"/>
      <w:headerReference w:type="first" r:id="rId10"/>
      <w:footerReference w:type="even" r:id="rId11"/>
      <w:footerReference w:type="default" r:id="rId12"/>
      <w:footerReference w:type="first" r:id="rId13"/>
      <w:type w:val="continuous"/>
      <w:pgSz w:w="11906" w:h="16838" w:code="9"/>
      <w:pgMar w:top="1134" w:right="1134" w:bottom="1134"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2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2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2E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2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2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A39" w:rsidRPr="003A707F" w:rsidP="00F40885">
    <w:pPr>
      <w:pStyle w:val="Header"/>
      <w:rPr>
        <w:sz w:val="2"/>
        <w:szCs w:val="2"/>
      </w:rPr>
    </w:pPr>
    <w:r w:rsidRPr="00AC1DEC" w:rsidR="00AC1DEC">
      <w:rPr>
        <w:sz w:val="2"/>
        <w:szCs w:val="2"/>
      </w:rPr>
      <w:t xml:space="preserve">Website</w:t>
    </w:r>
  </w:p>
  <w:p w:rsidR="002B6A39" w:rsidRPr="00F40885" w:rsidP="00AC1DEC">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C:\Users\A01204.INTERNAL\AppData\Local\Microsoft\Windows\Temporary Internet Files\Content.Outlook\P4FF5QZV\DotEnE-inline_nosafespace.jpg" style="width:279.37pt;height:48.5pt;visibility:visible" filled="f" stroked="f">
          <v:imagedata r:id="rId1" o:title="DotEnE-inline_nosafespac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5456429"/>
    <w:multiLevelType w:val="multilevel"/>
    <w:tmpl w:val="987C45B0"/>
    <w:name w:val="Numbered_f8f4f87e-0483-4f19-9608-0f83e6ae0668"/>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Jc w:val="left"/>
      <w:pPr>
        <w:ind w:left="1845" w:hanging="369"/>
      </w:pPr>
      <w:rPr>
        <w:rFonts w:cs="Times New Roman" w:hint="default"/>
      </w:rPr>
    </w:lvl>
    <w:lvl w:ilvl="5">
      <w:start w:val="1"/>
      <w:numFmt w:val="none"/>
      <w:lvlJc w:val="left"/>
      <w:pPr>
        <w:ind w:left="2214" w:hanging="369"/>
      </w:pPr>
      <w:rPr>
        <w:rFonts w:cs="Times New Roman" w:hint="default"/>
      </w:rPr>
    </w:lvl>
    <w:lvl w:ilvl="6">
      <w:start w:val="1"/>
      <w:numFmt w:val="none"/>
      <w:lvlJc w:val="left"/>
      <w:pPr>
        <w:ind w:left="2583" w:hanging="369"/>
      </w:pPr>
      <w:rPr>
        <w:rFonts w:cs="Times New Roman" w:hint="default"/>
      </w:rPr>
    </w:lvl>
    <w:lvl w:ilvl="7">
      <w:start w:val="1"/>
      <w:numFmt w:val="none"/>
      <w:lvlJc w:val="left"/>
      <w:pPr>
        <w:ind w:left="2952" w:hanging="369"/>
      </w:pPr>
      <w:rPr>
        <w:rFonts w:cs="Times New Roman" w:hint="default"/>
      </w:rPr>
    </w:lvl>
    <w:lvl w:ilvl="8">
      <w:start w:val="1"/>
      <w:numFmt w:val="none"/>
      <w:lvlJc w:val="left"/>
      <w:pPr>
        <w:ind w:left="3321" w:hanging="369"/>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proofState w:grammar="clean"/>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1414"/>
    <w:rsid w:val="00002D20"/>
    <w:rsid w:val="00012171"/>
    <w:rsid w:val="0001296D"/>
    <w:rsid w:val="000145CE"/>
    <w:rsid w:val="000551E9"/>
    <w:rsid w:val="00083057"/>
    <w:rsid w:val="000B52DD"/>
    <w:rsid w:val="000E04F9"/>
    <w:rsid w:val="000E1F2B"/>
    <w:rsid w:val="000F7A96"/>
    <w:rsid w:val="001047FE"/>
    <w:rsid w:val="00126D18"/>
    <w:rsid w:val="0013315E"/>
    <w:rsid w:val="0013401E"/>
    <w:rsid w:val="00135240"/>
    <w:rsid w:val="00144971"/>
    <w:rsid w:val="00167F9D"/>
    <w:rsid w:val="00173BAA"/>
    <w:rsid w:val="001A3801"/>
    <w:rsid w:val="001C1CB7"/>
    <w:rsid w:val="001C2AAD"/>
    <w:rsid w:val="001C5226"/>
    <w:rsid w:val="001F0622"/>
    <w:rsid w:val="001F5E29"/>
    <w:rsid w:val="001F6E54"/>
    <w:rsid w:val="00220E95"/>
    <w:rsid w:val="00243E6F"/>
    <w:rsid w:val="00264E04"/>
    <w:rsid w:val="00273766"/>
    <w:rsid w:val="00280BCD"/>
    <w:rsid w:val="00282D6A"/>
    <w:rsid w:val="002B6A39"/>
    <w:rsid w:val="002B75DB"/>
    <w:rsid w:val="002C00C8"/>
    <w:rsid w:val="002C202D"/>
    <w:rsid w:val="002C67C8"/>
    <w:rsid w:val="002C7F91"/>
    <w:rsid w:val="002E09AF"/>
    <w:rsid w:val="002F3CD7"/>
    <w:rsid w:val="003034FF"/>
    <w:rsid w:val="00303F68"/>
    <w:rsid w:val="003356F6"/>
    <w:rsid w:val="00343AE2"/>
    <w:rsid w:val="00345A08"/>
    <w:rsid w:val="00354865"/>
    <w:rsid w:val="00355987"/>
    <w:rsid w:val="00357F80"/>
    <w:rsid w:val="00370233"/>
    <w:rsid w:val="00373AC5"/>
    <w:rsid w:val="00375CFF"/>
    <w:rsid w:val="003A707F"/>
    <w:rsid w:val="003B0EC1"/>
    <w:rsid w:val="003B3BBE"/>
    <w:rsid w:val="003B573B"/>
    <w:rsid w:val="003C19B9"/>
    <w:rsid w:val="003E726E"/>
    <w:rsid w:val="003F0DD9"/>
    <w:rsid w:val="003F2CBD"/>
    <w:rsid w:val="003F3439"/>
    <w:rsid w:val="00424B97"/>
    <w:rsid w:val="00425384"/>
    <w:rsid w:val="0046234E"/>
    <w:rsid w:val="00470F80"/>
    <w:rsid w:val="0048714F"/>
    <w:rsid w:val="004A103E"/>
    <w:rsid w:val="004B2753"/>
    <w:rsid w:val="004B2F63"/>
    <w:rsid w:val="004C16E4"/>
    <w:rsid w:val="004E1E3C"/>
    <w:rsid w:val="004F4AFB"/>
    <w:rsid w:val="00501578"/>
    <w:rsid w:val="00507F5C"/>
    <w:rsid w:val="00520873"/>
    <w:rsid w:val="00521B02"/>
    <w:rsid w:val="00522565"/>
    <w:rsid w:val="00534944"/>
    <w:rsid w:val="00537304"/>
    <w:rsid w:val="00573D44"/>
    <w:rsid w:val="00574ABE"/>
    <w:rsid w:val="00576E6E"/>
    <w:rsid w:val="005778EF"/>
    <w:rsid w:val="00583934"/>
    <w:rsid w:val="005858D7"/>
    <w:rsid w:val="005A01F3"/>
    <w:rsid w:val="005A6DF9"/>
    <w:rsid w:val="005D1BEA"/>
    <w:rsid w:val="00603979"/>
    <w:rsid w:val="0060725A"/>
    <w:rsid w:val="00607E41"/>
    <w:rsid w:val="00610843"/>
    <w:rsid w:val="00613EEC"/>
    <w:rsid w:val="006304CC"/>
    <w:rsid w:val="006335CC"/>
    <w:rsid w:val="006500D0"/>
    <w:rsid w:val="0065729B"/>
    <w:rsid w:val="006572E4"/>
    <w:rsid w:val="006D4897"/>
    <w:rsid w:val="006E74D0"/>
    <w:rsid w:val="006F1909"/>
    <w:rsid w:val="00703682"/>
    <w:rsid w:val="007266E8"/>
    <w:rsid w:val="00734CE2"/>
    <w:rsid w:val="00747E3F"/>
    <w:rsid w:val="007628C5"/>
    <w:rsid w:val="007751F4"/>
    <w:rsid w:val="00790701"/>
    <w:rsid w:val="007B5FC8"/>
    <w:rsid w:val="007C0379"/>
    <w:rsid w:val="007C3DA6"/>
    <w:rsid w:val="007E6DA5"/>
    <w:rsid w:val="007F36E7"/>
    <w:rsid w:val="008134BE"/>
    <w:rsid w:val="0083093A"/>
    <w:rsid w:val="00840A06"/>
    <w:rsid w:val="008434D9"/>
    <w:rsid w:val="008439B7"/>
    <w:rsid w:val="00850AA2"/>
    <w:rsid w:val="008665CF"/>
    <w:rsid w:val="00867E5C"/>
    <w:rsid w:val="0087253F"/>
    <w:rsid w:val="00876F1F"/>
    <w:rsid w:val="008B41A9"/>
    <w:rsid w:val="008D6754"/>
    <w:rsid w:val="008E14F5"/>
    <w:rsid w:val="008E4F6C"/>
    <w:rsid w:val="0090493C"/>
    <w:rsid w:val="00913256"/>
    <w:rsid w:val="00914ADC"/>
    <w:rsid w:val="0092678D"/>
    <w:rsid w:val="009400C5"/>
    <w:rsid w:val="009539C7"/>
    <w:rsid w:val="00997BFC"/>
    <w:rsid w:val="009D3AD2"/>
    <w:rsid w:val="009D66A0"/>
    <w:rsid w:val="009E29D4"/>
    <w:rsid w:val="00A00F21"/>
    <w:rsid w:val="00A35509"/>
    <w:rsid w:val="00A55568"/>
    <w:rsid w:val="00A56BF5"/>
    <w:rsid w:val="00A570E3"/>
    <w:rsid w:val="00A60FDD"/>
    <w:rsid w:val="00A62CCA"/>
    <w:rsid w:val="00A679B6"/>
    <w:rsid w:val="00A84176"/>
    <w:rsid w:val="00AB37EF"/>
    <w:rsid w:val="00AB54FE"/>
    <w:rsid w:val="00AC1DEC"/>
    <w:rsid w:val="00AE38B2"/>
    <w:rsid w:val="00AF78DF"/>
    <w:rsid w:val="00B15D79"/>
    <w:rsid w:val="00B23EF7"/>
    <w:rsid w:val="00B26B18"/>
    <w:rsid w:val="00B367FF"/>
    <w:rsid w:val="00B44B01"/>
    <w:rsid w:val="00B46948"/>
    <w:rsid w:val="00B821F0"/>
    <w:rsid w:val="00B84226"/>
    <w:rsid w:val="00B8629B"/>
    <w:rsid w:val="00B97C3C"/>
    <w:rsid w:val="00BA5079"/>
    <w:rsid w:val="00BB5D82"/>
    <w:rsid w:val="00BC3A8D"/>
    <w:rsid w:val="00BD2B62"/>
    <w:rsid w:val="00C074A5"/>
    <w:rsid w:val="00C14B3A"/>
    <w:rsid w:val="00C22077"/>
    <w:rsid w:val="00C3720B"/>
    <w:rsid w:val="00C53B43"/>
    <w:rsid w:val="00C63C4E"/>
    <w:rsid w:val="00C63D57"/>
    <w:rsid w:val="00C95479"/>
    <w:rsid w:val="00CA79CF"/>
    <w:rsid w:val="00D00A84"/>
    <w:rsid w:val="00D06AFA"/>
    <w:rsid w:val="00D579AA"/>
    <w:rsid w:val="00D62CE0"/>
    <w:rsid w:val="00D77A88"/>
    <w:rsid w:val="00D808C6"/>
    <w:rsid w:val="00D86A81"/>
    <w:rsid w:val="00D9107A"/>
    <w:rsid w:val="00DA4A47"/>
    <w:rsid w:val="00DC2750"/>
    <w:rsid w:val="00DC7154"/>
    <w:rsid w:val="00E07E30"/>
    <w:rsid w:val="00E3550F"/>
    <w:rsid w:val="00E66BB8"/>
    <w:rsid w:val="00E80756"/>
    <w:rsid w:val="00E93F06"/>
    <w:rsid w:val="00EA150F"/>
    <w:rsid w:val="00EA6EF0"/>
    <w:rsid w:val="00EB6A06"/>
    <w:rsid w:val="00EC07AD"/>
    <w:rsid w:val="00EC2586"/>
    <w:rsid w:val="00ED0775"/>
    <w:rsid w:val="00ED685A"/>
    <w:rsid w:val="00ED720B"/>
    <w:rsid w:val="00EE4FA1"/>
    <w:rsid w:val="00EF23A0"/>
    <w:rsid w:val="00F0314D"/>
    <w:rsid w:val="00F10CF7"/>
    <w:rsid w:val="00F11677"/>
    <w:rsid w:val="00F21906"/>
    <w:rsid w:val="00F30300"/>
    <w:rsid w:val="00F40885"/>
    <w:rsid w:val="00F7457C"/>
    <w:rsid w:val="00F87F80"/>
    <w:rsid w:val="00FA5A37"/>
    <w:rsid w:val="00FB0CFE"/>
    <w:rsid w:val="00FB4F69"/>
    <w:rsid w:val="00FC07B0"/>
    <w:rsid w:val="00FE5218"/>
    <w:rsid w:val="00FF2487"/>
    <w:rsid w:val="00FF3982"/>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iPriority w:val="99"/>
    <w:unhideWhenUsed/>
    <w:qFormat/>
    <w:rsid w:val="003A707F"/>
    <w:pPr>
      <w:tabs>
        <w:tab w:val="center" w:pos="4513"/>
        <w:tab w:val="right" w:pos="9026"/>
      </w:tabs>
      <w:spacing w:after="0" w:line="240" w:lineRule="auto"/>
    </w:pPr>
  </w:style>
  <w:style w:type="character" w:styleId="FooterChar">
    <w:name w:val="Footer Char"/>
    <w:basedOn w:val="DefaultParagraphFont"/>
    <w:link w:val="Footer"/>
    <w:uiPriority w:val="99"/>
    <w:rsid w:val="003A707F"/>
  </w:style>
  <w:style w:type="paragraph" w:styleId="BodyText">
    <w:name w:val="Body Text"/>
    <w:basedOn w:val="Normal"/>
    <w:link w:val="BodyTextChar"/>
    <w:qFormat/>
    <w:rsid w:val="006E74D0"/>
    <w:pPr>
      <w:spacing w:before="240" w:after="0" w:line="240" w:lineRule="auto"/>
      <w:jc w:val="both"/>
    </w:pPr>
    <w:rPr>
      <w:rFonts w:ascii="Palatino" w:eastAsia="Times New Roman" w:hAnsi="Palatino" w:cs="Times New Roman"/>
      <w:sz w:val="24"/>
      <w:szCs w:val="20"/>
    </w:rPr>
  </w:style>
  <w:style w:type="character"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cs="Times New Roman"/>
    </w:rPr>
  </w:style>
  <w:style w:type="paragraph" w:styleId="ListNumber2">
    <w:name w:val="List Number 2"/>
    <w:basedOn w:val="Normal"/>
    <w:uiPriority w:val="99"/>
    <w:rsid w:val="006E74D0"/>
    <w:pPr>
      <w:numPr>
        <w:ilvl w:val="1"/>
        <w:numId w:val="1"/>
      </w:numPr>
    </w:pPr>
    <w:rPr>
      <w:rFonts w:ascii="Arial" w:eastAsia="Times New Roman" w:hAnsi="Arial" w:cs="Times New Roman"/>
    </w:rPr>
  </w:style>
  <w:style w:type="paragraph" w:styleId="ListNumber3">
    <w:name w:val="List Number 3"/>
    <w:basedOn w:val="Normal"/>
    <w:uiPriority w:val="99"/>
    <w:rsid w:val="006E74D0"/>
    <w:pPr>
      <w:numPr>
        <w:ilvl w:val="2"/>
        <w:numId w:val="1"/>
      </w:numPr>
    </w:pPr>
    <w:rPr>
      <w:rFonts w:ascii="Arial" w:eastAsia="Times New Roman" w:hAnsi="Arial" w:cs="Times New Roman"/>
    </w:rPr>
  </w:style>
  <w:style w:type="paragraph" w:styleId="ListNumber4">
    <w:name w:val="List Number 4"/>
    <w:basedOn w:val="Normal"/>
    <w:uiPriority w:val="99"/>
    <w:rsid w:val="006E74D0"/>
    <w:pPr>
      <w:numPr>
        <w:ilvl w:val="3"/>
        <w:numId w:val="1"/>
      </w:numPr>
    </w:pPr>
    <w:rPr>
      <w:rFonts w:ascii="Arial" w:eastAsia="Times New Roman" w:hAnsi="Arial" w:cs="Times New Roman"/>
    </w:rPr>
  </w:style>
  <w:style w:type="paragraph" w:styleId="ListNumber5">
    <w:name w:val="List Number 5"/>
    <w:basedOn w:val="Normal"/>
    <w:uiPriority w:val="99"/>
    <w:rsid w:val="006E74D0"/>
    <w:pPr>
      <w:numPr>
        <w:ilvl w:val="4"/>
        <w:numId w:val="1"/>
      </w:numPr>
    </w:pPr>
    <w:rPr>
      <w:rFonts w:ascii="Arial" w:eastAsia="Times New Roman" w:hAnsi="Arial" w:cs="Times New Roman"/>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3" Type="http://schemas.openxmlformats.org/officeDocument/2006/relationships/customXml" Target="../customXml/item1.xml"/><Relationship Id="rId12" Type="http://schemas.openxmlformats.org/officeDocument/2006/relationships/footer" Target="footer2.xml"/><Relationship Id="rId7" Type="http://schemas.openxmlformats.org/officeDocument/2006/relationships/customXml" Target="../customXml/item5.xml"/><Relationship Id="rId17" Type="http://schemas.openxmlformats.org/officeDocument/2006/relationships/customXml" Target="../customXml/item6.xml"/><Relationship Id="rId16" Type="http://schemas.openxmlformats.org/officeDocument/2006/relationships/fontTable" Target="fontTable.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customXml" Target="../customXml/item4.xml"/><Relationship Id="rId15" Type="http://schemas.openxmlformats.org/officeDocument/2006/relationships/numbering" Target="numbering.xml"/><Relationship Id="rId5" Type="http://schemas.openxmlformats.org/officeDocument/2006/relationships/customXml" Target="../customXml/item3.xml"/><Relationship Id="rId10" Type="http://schemas.openxmlformats.org/officeDocument/2006/relationships/header" Target="header3.xml"/><Relationship Id="rId14" Type="http://schemas.openxmlformats.org/officeDocument/2006/relationships/styles" Target="styles.xml"/><Relationship Id="rId4" Type="http://schemas.openxmlformats.org/officeDocument/2006/relationships/customXml" Target="../customXml/item2.xml"/><Relationship Id="rId9" Type="http://schemas.openxmlformats.org/officeDocument/2006/relationships/header" Target="header2.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D7325JRWV2E7-1309657692-46398</_dlc_DocId>
    <_dlc_DocIdUrl xmlns="a95247a4-6a6b-40fb-87b6-0fb2f012c536">
      <Url>https://dcceew2.sharepoint.com/sites/DCCEEW-DSaD/_layouts/15/DocIdRedir.aspx?ID=D7325JRWV2E7-1309657692-46398</Url>
      <Description>D7325JRWV2E7-1309657692-46398</Description>
    </_dlc_DocIdUrl>
  </documentManagement>
</p:properties>
</file>

<file path=customXml/itemProps1.xml><?xml version="1.0" encoding="utf-8"?>
<ds:datastoreItem xmlns:ds="http://schemas.openxmlformats.org/officeDocument/2006/customXml" ds:itemID="{0AD83C74-2D9E-48C2-B627-F623FC61BDA9}">
  <ds:schemaRefs/>
</ds:datastoreItem>
</file>

<file path=customXml/itemProps2.xml><?xml version="1.0" encoding="utf-8"?>
<ds:datastoreItem xmlns:ds="http://schemas.openxmlformats.org/officeDocument/2006/customXml" ds:itemID="{5C9E22F8-0C9E-4DC5-99F6-B91E82116874}"/>
</file>

<file path=customXml/itemProps3.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4.xml><?xml version="1.0" encoding="utf-8"?>
<ds:datastoreItem xmlns:ds="http://schemas.openxmlformats.org/officeDocument/2006/customXml" ds:itemID="{D99FD8B7-C3CD-49CB-BD65-5CB61992C017}">
  <ds:schemaRefs>
    <ds:schemaRef ds:uri="http://schemas.openxmlformats.org/officeDocument/2006/bibliography"/>
  </ds:schemaRefs>
</ds:datastoreItem>
</file>

<file path=customXml/itemProps5.xml><?xml version="1.0" encoding="utf-8"?>
<ds:datastoreItem xmlns:ds="http://schemas.openxmlformats.org/officeDocument/2006/customXml" ds:itemID="{9B1690B0-AACF-4060-9AB2-E325466E4AB2}"/>
</file>

<file path=customXml/itemProps6.xml><?xml version="1.0" encoding="utf-8"?>
<ds:datastoreItem xmlns:ds="http://schemas.openxmlformats.org/officeDocument/2006/customXml" ds:itemID="{CC83B3AF-0E57-44DC-9F39-983D850234CB}"/>
</file>

<file path=docProps/app.xml><?xml version="1.0" encoding="utf-8"?>
<Properties xmlns="http://schemas.openxmlformats.org/officeDocument/2006/extended-properties" xmlns:vt="http://schemas.openxmlformats.org/officeDocument/2006/docPropsVTypes">
  <Template>CCF5D79F.dotm</Template>
  <Pages>1</Pages>
  <Words>179</Words>
  <Characters>1021</Characters>
  <Application>Microsoft Office Word</Application>
  <DocSecurity>0</DocSecurity>
  <Lines>8</Lines>
  <Paragraphs>2</Paragraphs>
  <ScaleCrop>false</ScaleCrop>
  <LinksUpToDate>false</LinksUpToDate>
  <CharactersWithSpaces>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permit application received from Tox Free Australia Pty Ltd to export polychlorinated biphenyls (PCBs) to France for disposal under the Hazardous Waste (Regulation of Exports and Imports) Act 1989 – AUH17-029</dc:title>
  <cp:revision>1</cp:revision>
  <dcterms:created xsi:type="dcterms:W3CDTF">2017-11-21T04:25:00Z</dcterms:created>
  <dcterms:modified xsi:type="dcterms:W3CDTF">2017-11-21T04:25:00Z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2018-02-16T00:00:00Z</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y fmtid="{D5CDD505-2E9C-101B-9397-08002B2CF9AE}" pid="5" name="ContentTypeId">
    <vt:lpwstr>0x010100D001B2BE74D025469E1D0E28F10DD2C8</vt:lpwstr>
  </property>
  <property fmtid="{D5CDD505-2E9C-101B-9397-08002B2CF9AE}" pid="6" name="_dlc_DocIdItemGuid">
    <vt:lpwstr>2ee7ce07-19d5-4d48-8ae7-15cdf7c064b2</vt:lpwstr>
  </property>
</Properties>
</file>