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:rsidR="008E14F5" w:rsidRDefault="0046234E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>
        <w:rPr>
          <w:rFonts w:ascii="Arial" w:hAnsi="Arial" w:cs="Arial"/>
          <w:sz w:val="22"/>
          <w:szCs w:val="22"/>
        </w:rPr>
        <w:t xml:space="preserve">application </w:t>
      </w:r>
      <w:r w:rsidR="00173BAA" w:rsidRPr="00B2614F">
        <w:rPr>
          <w:rFonts w:ascii="Arial" w:hAnsi="Arial" w:cs="Arial"/>
          <w:sz w:val="22"/>
          <w:szCs w:val="22"/>
        </w:rPr>
        <w:t>AU</w:t>
      </w:r>
      <w:r w:rsidR="00C14B3A" w:rsidRPr="00B2614F">
        <w:rPr>
          <w:rFonts w:ascii="Arial" w:hAnsi="Arial" w:cs="Arial"/>
          <w:sz w:val="22"/>
          <w:szCs w:val="22"/>
        </w:rPr>
        <w:t>H</w:t>
      </w:r>
      <w:r w:rsidR="00B2614F" w:rsidRPr="00B2614F">
        <w:rPr>
          <w:rFonts w:ascii="Arial" w:hAnsi="Arial" w:cs="Arial"/>
          <w:sz w:val="22"/>
          <w:szCs w:val="22"/>
        </w:rPr>
        <w:t>18</w:t>
      </w:r>
      <w:r w:rsidR="00173BAA" w:rsidRPr="00B2614F">
        <w:rPr>
          <w:rFonts w:ascii="Arial" w:hAnsi="Arial" w:cs="Arial"/>
          <w:sz w:val="22"/>
          <w:szCs w:val="22"/>
        </w:rPr>
        <w:t>-</w:t>
      </w:r>
      <w:r w:rsidR="00B2614F" w:rsidRPr="00B2614F">
        <w:rPr>
          <w:rFonts w:ascii="Arial" w:hAnsi="Arial" w:cs="Arial"/>
          <w:sz w:val="22"/>
          <w:szCs w:val="22"/>
        </w:rPr>
        <w:t>007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>
        <w:rPr>
          <w:rFonts w:ascii="Arial" w:hAnsi="Arial" w:cs="Arial"/>
          <w:sz w:val="22"/>
          <w:szCs w:val="22"/>
        </w:rPr>
        <w:t xml:space="preserve"> </w:t>
      </w:r>
      <w:r w:rsidRPr="005D1BEA">
        <w:rPr>
          <w:rFonts w:ascii="Arial" w:hAnsi="Arial" w:cs="Arial"/>
          <w:sz w:val="22"/>
          <w:szCs w:val="22"/>
        </w:rPr>
        <w:t xml:space="preserve">received from </w:t>
      </w:r>
      <w:r w:rsidR="00B2614F" w:rsidRPr="00B2614F">
        <w:rPr>
          <w:rFonts w:ascii="Arial" w:hAnsi="Arial" w:cs="Arial"/>
          <w:sz w:val="22"/>
          <w:szCs w:val="22"/>
        </w:rPr>
        <w:t>Nyrstar Port Pirie Pty Ltd</w:t>
      </w:r>
      <w:r w:rsidR="00167F9D" w:rsidRPr="00B2614F">
        <w:rPr>
          <w:rFonts w:ascii="Arial" w:hAnsi="Arial" w:cs="Arial"/>
          <w:sz w:val="22"/>
          <w:szCs w:val="22"/>
        </w:rPr>
        <w:t xml:space="preserve">, </w:t>
      </w:r>
      <w:r w:rsidR="00B2614F">
        <w:rPr>
          <w:rFonts w:ascii="Arial" w:hAnsi="Arial" w:cs="Arial"/>
          <w:sz w:val="22"/>
          <w:szCs w:val="22"/>
        </w:rPr>
        <w:br/>
      </w:r>
      <w:r w:rsidR="00B2614F" w:rsidRPr="00B2614F">
        <w:rPr>
          <w:rFonts w:ascii="Arial" w:hAnsi="Arial" w:cs="Arial"/>
          <w:sz w:val="22"/>
          <w:szCs w:val="22"/>
        </w:rPr>
        <w:t>1 Ellen Street</w:t>
      </w:r>
      <w:r w:rsidR="00B2614F">
        <w:rPr>
          <w:rFonts w:ascii="Arial" w:hAnsi="Arial" w:cs="Arial"/>
          <w:sz w:val="22"/>
          <w:szCs w:val="22"/>
        </w:rPr>
        <w:t>, Port Pirie SA 5540</w:t>
      </w:r>
      <w:r w:rsidR="00B2614F" w:rsidRPr="00B2614F">
        <w:rPr>
          <w:rFonts w:ascii="Arial" w:hAnsi="Arial" w:cs="Arial"/>
          <w:sz w:val="22"/>
          <w:szCs w:val="22"/>
        </w:rPr>
        <w:t xml:space="preserve"> (Telephone: +61 8</w:t>
      </w:r>
      <w:r w:rsidR="002C00C8" w:rsidRPr="00B2614F">
        <w:rPr>
          <w:rFonts w:ascii="Arial" w:hAnsi="Arial" w:cs="Arial"/>
          <w:sz w:val="22"/>
          <w:szCs w:val="22"/>
        </w:rPr>
        <w:t xml:space="preserve"> </w:t>
      </w:r>
      <w:r w:rsidR="00B2614F" w:rsidRPr="00B2614F">
        <w:rPr>
          <w:rFonts w:ascii="Arial" w:hAnsi="Arial" w:cs="Arial"/>
          <w:sz w:val="22"/>
          <w:szCs w:val="22"/>
        </w:rPr>
        <w:t>8638</w:t>
      </w:r>
      <w:r w:rsidR="002C00C8" w:rsidRPr="00B2614F">
        <w:rPr>
          <w:rFonts w:ascii="Arial" w:hAnsi="Arial" w:cs="Arial"/>
          <w:sz w:val="22"/>
          <w:szCs w:val="22"/>
        </w:rPr>
        <w:t xml:space="preserve"> </w:t>
      </w:r>
      <w:r w:rsidR="00B2614F" w:rsidRPr="00B2614F">
        <w:rPr>
          <w:rFonts w:ascii="Arial" w:hAnsi="Arial" w:cs="Arial"/>
          <w:sz w:val="22"/>
          <w:szCs w:val="22"/>
        </w:rPr>
        <w:t>1430</w:t>
      </w:r>
      <w:r w:rsidR="002C00C8" w:rsidRPr="00B2614F">
        <w:rPr>
          <w:rFonts w:ascii="Arial" w:hAnsi="Arial" w:cs="Arial"/>
          <w:sz w:val="22"/>
          <w:szCs w:val="22"/>
        </w:rPr>
        <w:t>;</w:t>
      </w:r>
      <w:r w:rsidR="00167F9D" w:rsidRPr="00B2614F">
        <w:rPr>
          <w:rFonts w:ascii="Arial" w:hAnsi="Arial" w:cs="Arial"/>
          <w:sz w:val="22"/>
          <w:szCs w:val="22"/>
        </w:rPr>
        <w:t xml:space="preserve"> Facsimile: +61 </w:t>
      </w:r>
      <w:r w:rsidR="00B2614F" w:rsidRPr="00B2614F">
        <w:rPr>
          <w:rFonts w:ascii="Arial" w:hAnsi="Arial" w:cs="Arial"/>
          <w:sz w:val="22"/>
          <w:szCs w:val="22"/>
        </w:rPr>
        <w:t>8</w:t>
      </w:r>
      <w:r w:rsidR="00167F9D" w:rsidRPr="00B2614F">
        <w:rPr>
          <w:rFonts w:ascii="Arial" w:hAnsi="Arial" w:cs="Arial"/>
          <w:sz w:val="22"/>
          <w:szCs w:val="22"/>
        </w:rPr>
        <w:t xml:space="preserve"> </w:t>
      </w:r>
      <w:r w:rsidR="00B2614F" w:rsidRPr="00B2614F">
        <w:rPr>
          <w:rFonts w:ascii="Arial" w:hAnsi="Arial" w:cs="Arial"/>
          <w:sz w:val="22"/>
          <w:szCs w:val="22"/>
        </w:rPr>
        <w:t>8638</w:t>
      </w:r>
      <w:r w:rsidR="00167F9D" w:rsidRPr="00B2614F">
        <w:rPr>
          <w:rFonts w:ascii="Arial" w:hAnsi="Arial" w:cs="Arial"/>
          <w:sz w:val="22"/>
          <w:szCs w:val="22"/>
        </w:rPr>
        <w:t xml:space="preserve"> </w:t>
      </w:r>
      <w:r w:rsidR="00B2614F" w:rsidRPr="00B2614F">
        <w:rPr>
          <w:rFonts w:ascii="Arial" w:hAnsi="Arial" w:cs="Arial"/>
          <w:sz w:val="22"/>
          <w:szCs w:val="22"/>
        </w:rPr>
        <w:t>1550</w:t>
      </w:r>
      <w:r w:rsidR="00167F9D" w:rsidRPr="00B2614F">
        <w:rPr>
          <w:rFonts w:ascii="Arial" w:hAnsi="Arial" w:cs="Arial"/>
          <w:sz w:val="22"/>
          <w:szCs w:val="22"/>
        </w:rPr>
        <w:t>).</w:t>
      </w:r>
      <w:r w:rsidR="005778EF" w:rsidRPr="005D1BEA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RDefault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B2614F">
        <w:rPr>
          <w:rFonts w:ascii="Arial" w:hAnsi="Arial" w:cs="Arial"/>
          <w:sz w:val="22"/>
          <w:szCs w:val="22"/>
        </w:rPr>
        <w:t xml:space="preserve">The application relates to the </w:t>
      </w:r>
      <w:r w:rsidR="00B2614F" w:rsidRPr="00B2614F">
        <w:rPr>
          <w:rFonts w:ascii="Arial" w:hAnsi="Arial" w:cs="Arial"/>
          <w:sz w:val="22"/>
          <w:szCs w:val="22"/>
        </w:rPr>
        <w:t>export</w:t>
      </w:r>
      <w:r w:rsidR="00DA4A47" w:rsidRPr="00B2614F">
        <w:rPr>
          <w:rFonts w:ascii="Arial" w:hAnsi="Arial" w:cs="Arial"/>
          <w:sz w:val="22"/>
          <w:szCs w:val="22"/>
        </w:rPr>
        <w:t xml:space="preserve"> </w:t>
      </w:r>
      <w:r w:rsidRPr="00B2614F">
        <w:rPr>
          <w:rFonts w:ascii="Arial" w:hAnsi="Arial" w:cs="Arial"/>
          <w:sz w:val="22"/>
          <w:szCs w:val="22"/>
        </w:rPr>
        <w:t xml:space="preserve">of up to </w:t>
      </w:r>
      <w:r w:rsidR="00B2614F" w:rsidRPr="00B2614F">
        <w:rPr>
          <w:rFonts w:ascii="Arial" w:hAnsi="Arial" w:cs="Arial"/>
          <w:sz w:val="22"/>
          <w:szCs w:val="22"/>
        </w:rPr>
        <w:t>25,000</w:t>
      </w:r>
      <w:r w:rsidR="00357F80" w:rsidRPr="00B2614F">
        <w:rPr>
          <w:rFonts w:ascii="Arial" w:hAnsi="Arial" w:cs="Arial"/>
          <w:sz w:val="22"/>
          <w:szCs w:val="22"/>
        </w:rPr>
        <w:t xml:space="preserve"> </w:t>
      </w:r>
      <w:r w:rsidRPr="00B2614F">
        <w:rPr>
          <w:rFonts w:ascii="Arial" w:hAnsi="Arial" w:cs="Arial"/>
          <w:sz w:val="22"/>
          <w:szCs w:val="22"/>
        </w:rPr>
        <w:t xml:space="preserve">tonnes of </w:t>
      </w:r>
      <w:r w:rsidR="00B2614F" w:rsidRPr="00B2614F">
        <w:rPr>
          <w:rFonts w:ascii="Arial" w:hAnsi="Arial" w:cs="Arial"/>
          <w:sz w:val="22"/>
          <w:szCs w:val="22"/>
          <w:lang w:val="en-US"/>
        </w:rPr>
        <w:t>zinc leach product</w:t>
      </w:r>
      <w:r w:rsidR="00FB0CFE" w:rsidRPr="00B2614F">
        <w:rPr>
          <w:rFonts w:ascii="Arial" w:hAnsi="Arial" w:cs="Arial"/>
          <w:sz w:val="22"/>
          <w:szCs w:val="22"/>
          <w:lang w:val="en-US"/>
        </w:rPr>
        <w:t xml:space="preserve"> </w:t>
      </w:r>
      <w:r w:rsidR="00B2614F" w:rsidRPr="00B2614F">
        <w:rPr>
          <w:rFonts w:ascii="Arial" w:hAnsi="Arial" w:cs="Arial"/>
          <w:sz w:val="22"/>
          <w:szCs w:val="22"/>
          <w:lang w:val="en-US"/>
        </w:rPr>
        <w:br/>
      </w:r>
      <w:r w:rsidRPr="00B2614F">
        <w:rPr>
          <w:rFonts w:ascii="Arial" w:hAnsi="Arial" w:cs="Arial"/>
          <w:sz w:val="22"/>
          <w:szCs w:val="22"/>
          <w:lang w:val="en-US"/>
        </w:rPr>
        <w:t xml:space="preserve">(Basel Code </w:t>
      </w:r>
      <w:r w:rsidR="00B2614F" w:rsidRPr="00B2614F">
        <w:rPr>
          <w:rFonts w:ascii="Arial" w:hAnsi="Arial" w:cs="Arial"/>
          <w:sz w:val="22"/>
          <w:szCs w:val="22"/>
          <w:lang w:val="en-US"/>
        </w:rPr>
        <w:t>A1080</w:t>
      </w:r>
      <w:r w:rsidRPr="00B2614F">
        <w:rPr>
          <w:rFonts w:ascii="Arial" w:hAnsi="Arial" w:cs="Arial"/>
          <w:sz w:val="22"/>
          <w:szCs w:val="22"/>
          <w:lang w:val="en-US"/>
        </w:rPr>
        <w:t>)</w:t>
      </w:r>
      <w:r w:rsidRPr="00B2614F">
        <w:rPr>
          <w:rFonts w:ascii="Arial" w:hAnsi="Arial" w:cs="Arial"/>
          <w:sz w:val="22"/>
          <w:szCs w:val="22"/>
        </w:rPr>
        <w:t xml:space="preserve"> </w:t>
      </w:r>
      <w:r w:rsidR="00B2614F" w:rsidRPr="00B2614F">
        <w:rPr>
          <w:rFonts w:ascii="Arial" w:hAnsi="Arial" w:cs="Arial"/>
          <w:sz w:val="22"/>
          <w:szCs w:val="22"/>
        </w:rPr>
        <w:t>to the Republic of Korea</w:t>
      </w:r>
      <w:r w:rsidR="00FB0CFE" w:rsidRPr="00B2614F">
        <w:rPr>
          <w:rFonts w:ascii="Arial" w:hAnsi="Arial" w:cs="Arial"/>
          <w:sz w:val="22"/>
          <w:szCs w:val="22"/>
        </w:rPr>
        <w:t xml:space="preserve"> for </w:t>
      </w:r>
      <w:r w:rsidR="000145CE" w:rsidRPr="00B2614F">
        <w:rPr>
          <w:rFonts w:ascii="Arial" w:hAnsi="Arial" w:cs="Arial"/>
          <w:sz w:val="22"/>
          <w:szCs w:val="22"/>
        </w:rPr>
        <w:t>recovery operation R4 – Recycling/reclamation of metals and metal compounds</w:t>
      </w:r>
      <w:r w:rsidR="000F7A96" w:rsidRPr="00B2614F">
        <w:rPr>
          <w:rFonts w:ascii="Arial" w:hAnsi="Arial" w:cs="Arial"/>
          <w:sz w:val="22"/>
          <w:szCs w:val="22"/>
        </w:rPr>
        <w:t xml:space="preserve"> at </w:t>
      </w:r>
      <w:r w:rsidR="00B2614F" w:rsidRPr="00B2614F">
        <w:rPr>
          <w:rFonts w:ascii="Arial" w:hAnsi="Arial" w:cs="Arial"/>
          <w:sz w:val="22"/>
          <w:szCs w:val="22"/>
        </w:rPr>
        <w:t>Korea Zinc Company Pty Ltd</w:t>
      </w:r>
      <w:r w:rsidR="00FB0CFE" w:rsidRPr="00B2614F">
        <w:rPr>
          <w:rFonts w:ascii="Arial" w:hAnsi="Arial" w:cs="Arial"/>
          <w:sz w:val="22"/>
          <w:szCs w:val="22"/>
        </w:rPr>
        <w:t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RDefault="008E14F5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14F" w:rsidRDefault="00B2614F" w:rsidP="00EA150F">
      <w:pPr>
        <w:spacing w:after="0" w:line="240" w:lineRule="auto"/>
        <w:jc w:val="center"/>
        <w:rPr>
          <w:rFonts w:ascii="Arial" w:hAnsi="Arial" w:cs="Arial"/>
        </w:rPr>
      </w:pPr>
      <w:r w:rsidRPr="00B2614F">
        <w:rPr>
          <w:rFonts w:ascii="Arial" w:hAnsi="Arial" w:cs="Arial"/>
        </w:rPr>
        <w:t>Kath Fife</w:t>
      </w:r>
    </w:p>
    <w:p w:rsidR="008E14F5" w:rsidRPr="00B2614F" w:rsidRDefault="00EE4FA1" w:rsidP="00876F1F">
      <w:pPr>
        <w:pStyle w:val="Footer"/>
        <w:jc w:val="center"/>
        <w:rPr>
          <w:rFonts w:ascii="Arial" w:hAnsi="Arial" w:cs="Arial"/>
        </w:rPr>
      </w:pPr>
      <w:r w:rsidRPr="00B2614F">
        <w:rPr>
          <w:rFonts w:ascii="Arial" w:hAnsi="Arial" w:cs="Arial"/>
        </w:rPr>
        <w:t>Director</w:t>
      </w:r>
    </w:p>
    <w:p w:rsidR="00EE4FA1" w:rsidRPr="00B2614F" w:rsidRDefault="00B2614F" w:rsidP="00876F1F">
      <w:pPr>
        <w:pStyle w:val="Footer"/>
        <w:jc w:val="center"/>
        <w:rPr>
          <w:rFonts w:ascii="Arial" w:hAnsi="Arial" w:cs="Arial"/>
        </w:rPr>
      </w:pPr>
      <w:r w:rsidRPr="00B2614F">
        <w:rPr>
          <w:rFonts w:ascii="Arial" w:hAnsi="Arial" w:cs="Arial"/>
        </w:rPr>
        <w:t xml:space="preserve">Chemicals Management and </w:t>
      </w:r>
      <w:r w:rsidR="00EE4FA1" w:rsidRPr="00B2614F">
        <w:rPr>
          <w:rFonts w:ascii="Arial" w:hAnsi="Arial" w:cs="Arial"/>
        </w:rPr>
        <w:t>Hazardous Waste Section</w:t>
      </w:r>
    </w:p>
    <w:p w:rsidR="004A103E" w:rsidRPr="00B2614F" w:rsidRDefault="004A103E" w:rsidP="00876F1F">
      <w:pPr>
        <w:pStyle w:val="Footer"/>
        <w:jc w:val="center"/>
        <w:rPr>
          <w:rFonts w:ascii="Arial" w:hAnsi="Arial" w:cs="Arial"/>
        </w:rPr>
      </w:pPr>
      <w:r w:rsidRPr="00B2614F">
        <w:rPr>
          <w:rFonts w:ascii="Arial" w:hAnsi="Arial" w:cs="Arial"/>
        </w:rPr>
        <w:t>Department of the Environment</w:t>
      </w:r>
      <w:r w:rsidR="00126D18" w:rsidRPr="00B2614F">
        <w:rPr>
          <w:rFonts w:ascii="Arial" w:hAnsi="Arial" w:cs="Arial"/>
        </w:rPr>
        <w:t xml:space="preserve"> and Energy</w:t>
      </w:r>
    </w:p>
    <w:p w:rsidR="00B15D79" w:rsidRPr="00ED0775" w:rsidRDefault="00B2614F" w:rsidP="00876F1F">
      <w:pPr>
        <w:pStyle w:val="Footer"/>
        <w:jc w:val="center"/>
        <w:rPr>
          <w:rFonts w:ascii="Arial" w:hAnsi="Arial" w:cs="Arial"/>
        </w:rPr>
      </w:pPr>
      <w:r w:rsidRPr="00B2614F">
        <w:rPr>
          <w:rFonts w:ascii="Arial" w:hAnsi="Arial" w:cs="Arial"/>
        </w:rPr>
        <w:t>30</w:t>
      </w:r>
      <w:r w:rsidR="002B6A39" w:rsidRPr="00B2614F">
        <w:rPr>
          <w:rFonts w:ascii="Arial" w:hAnsi="Arial" w:cs="Arial"/>
        </w:rPr>
        <w:t xml:space="preserve"> </w:t>
      </w:r>
      <w:r w:rsidRPr="00B2614F">
        <w:rPr>
          <w:rFonts w:ascii="Arial" w:hAnsi="Arial" w:cs="Arial"/>
        </w:rPr>
        <w:t>May</w:t>
      </w:r>
      <w:r w:rsidR="00B15D79" w:rsidRPr="00B2614F">
        <w:rPr>
          <w:rFonts w:ascii="Arial" w:hAnsi="Arial" w:cs="Arial"/>
        </w:rPr>
        <w:t xml:space="preserve"> </w:t>
      </w:r>
      <w:r w:rsidRPr="00B2614F">
        <w:rPr>
          <w:rFonts w:ascii="Arial" w:hAnsi="Arial" w:cs="Arial"/>
        </w:rPr>
        <w:t>2018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0F5" w:rsidRDefault="00B610F5" w:rsidP="003A707F">
      <w:pPr>
        <w:spacing w:after="0" w:line="240" w:lineRule="auto"/>
      </w:pPr>
      <w:r>
        <w:separator/>
      </w:r>
    </w:p>
  </w:endnote>
  <w:endnote w:type="continuationSeparator" w:id="0">
    <w:p w:rsidR="00B610F5" w:rsidRDefault="00B610F5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407" w:rsidRDefault="0040040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407" w:rsidRDefault="0040040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407" w:rsidRDefault="004004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0F5" w:rsidRDefault="00B610F5" w:rsidP="003A707F">
      <w:pPr>
        <w:spacing w:after="0" w:line="240" w:lineRule="auto"/>
      </w:pPr>
      <w:r>
        <w:separator/>
      </w:r>
    </w:p>
  </w:footnote>
  <w:footnote w:type="continuationSeparator" w:id="0">
    <w:p w:rsidR="00B610F5" w:rsidRDefault="00B610F5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407" w:rsidRDefault="0040040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407" w:rsidRDefault="0040040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:rsidR="002B6A39" w:rsidRPr="00F40885" w:rsidRDefault="00B2614F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00407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14F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10F656E-1211-46F0-A643-AD96E9CBD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631C8D44.dotm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from Nyrstar Port Pirie Pty Ltd to export zinc leach product to the Republic of Korea - AUH18-007</vt:lpstr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Nyrstar Port Pirie Pty Ltd to export zinc leach product to the Republic of Korea - AUH18-007</dc:title>
  <dc:subject/>
  <dc:creator/>
  <cp:keywords/>
  <cp:lastModifiedBy/>
  <cp:revision>1</cp:revision>
  <dcterms:created xsi:type="dcterms:W3CDTF">2018-06-05T00:11:00Z</dcterms:created>
  <dcterms:modified xsi:type="dcterms:W3CDTF">2018-06-05T00:14:00Z</dcterms:modified>
</cp:coreProperties>
</file>