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D70019A"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784C5C">
        <w:rPr>
          <w:rFonts w:ascii="Arial" w:hAnsi="Arial" w:cs="Arial"/>
          <w:sz w:val="22"/>
          <w:szCs w:val="22"/>
        </w:rPr>
        <w:t xml:space="preserve">section 33 of the </w:t>
      </w:r>
      <w:r w:rsidRPr="00784C5C">
        <w:rPr>
          <w:rFonts w:ascii="Arial" w:hAnsi="Arial" w:cs="Arial"/>
          <w:i/>
          <w:sz w:val="22"/>
          <w:szCs w:val="22"/>
        </w:rPr>
        <w:t>Hazardous Waste (Regulation of Exports and Imports) Act 1989</w:t>
      </w:r>
      <w:r w:rsidRPr="00784C5C">
        <w:rPr>
          <w:rFonts w:ascii="Arial" w:hAnsi="Arial" w:cs="Arial"/>
          <w:sz w:val="22"/>
          <w:szCs w:val="22"/>
        </w:rPr>
        <w:t xml:space="preserve">, notice is given that </w:t>
      </w:r>
      <w:r w:rsidR="004E1EE4" w:rsidRPr="00784C5C">
        <w:rPr>
          <w:rFonts w:ascii="Arial" w:hAnsi="Arial" w:cs="Arial"/>
          <w:sz w:val="22"/>
          <w:szCs w:val="22"/>
        </w:rPr>
        <w:t>special</w:t>
      </w:r>
      <w:r w:rsidR="00E81032" w:rsidRPr="00784C5C">
        <w:rPr>
          <w:rFonts w:ascii="Arial" w:hAnsi="Arial" w:cs="Arial"/>
          <w:sz w:val="22"/>
          <w:szCs w:val="22"/>
        </w:rPr>
        <w:t xml:space="preserve"> </w:t>
      </w:r>
      <w:r w:rsidR="004E1EE4" w:rsidRPr="00784C5C">
        <w:rPr>
          <w:rFonts w:ascii="Arial" w:hAnsi="Arial" w:cs="Arial"/>
          <w:sz w:val="22"/>
          <w:szCs w:val="22"/>
        </w:rPr>
        <w:t xml:space="preserve">import </w:t>
      </w:r>
      <w:r w:rsidRPr="00784C5C">
        <w:rPr>
          <w:rFonts w:ascii="Arial" w:hAnsi="Arial" w:cs="Arial"/>
          <w:sz w:val="22"/>
          <w:szCs w:val="22"/>
        </w:rPr>
        <w:t>permit AUH</w:t>
      </w:r>
      <w:r w:rsidR="00E81032" w:rsidRPr="00784C5C">
        <w:rPr>
          <w:rFonts w:ascii="Arial" w:hAnsi="Arial" w:cs="Arial"/>
          <w:sz w:val="22"/>
          <w:szCs w:val="22"/>
        </w:rPr>
        <w:t>18-010</w:t>
      </w:r>
      <w:r w:rsidRPr="00784C5C">
        <w:rPr>
          <w:rFonts w:ascii="Arial" w:hAnsi="Arial" w:cs="Arial"/>
          <w:sz w:val="22"/>
          <w:szCs w:val="22"/>
        </w:rPr>
        <w:t xml:space="preserve"> w</w:t>
      </w:r>
      <w:r w:rsidR="00D20DD1" w:rsidRPr="00784C5C">
        <w:rPr>
          <w:rFonts w:ascii="Arial" w:hAnsi="Arial" w:cs="Arial"/>
          <w:sz w:val="22"/>
          <w:szCs w:val="22"/>
        </w:rPr>
        <w:t>as</w:t>
      </w:r>
      <w:r w:rsidRPr="00784C5C">
        <w:rPr>
          <w:rFonts w:ascii="Arial" w:hAnsi="Arial" w:cs="Arial"/>
          <w:sz w:val="22"/>
          <w:szCs w:val="22"/>
        </w:rPr>
        <w:t xml:space="preserve"> granted</w:t>
      </w:r>
      <w:r w:rsidRPr="000139B3">
        <w:rPr>
          <w:rFonts w:ascii="Arial" w:hAnsi="Arial" w:cs="Arial"/>
          <w:sz w:val="22"/>
          <w:szCs w:val="22"/>
        </w:rPr>
        <w:t xml:space="preserve"> to </w:t>
      </w:r>
      <w:proofErr w:type="spellStart"/>
      <w:r w:rsidR="00E81032" w:rsidRPr="00474943">
        <w:rPr>
          <w:rFonts w:ascii="Arial" w:hAnsi="Arial" w:cs="Arial"/>
          <w:sz w:val="22"/>
          <w:szCs w:val="22"/>
        </w:rPr>
        <w:t>Geocycle</w:t>
      </w:r>
      <w:proofErr w:type="spellEnd"/>
      <w:r w:rsidR="00E81032" w:rsidRPr="00474943">
        <w:rPr>
          <w:rFonts w:ascii="Arial" w:hAnsi="Arial" w:cs="Arial"/>
          <w:sz w:val="22"/>
          <w:szCs w:val="22"/>
        </w:rPr>
        <w:t xml:space="preserve"> SBF Pty Ltd </w:t>
      </w:r>
      <w:r w:rsidR="00395A92">
        <w:rPr>
          <w:rFonts w:ascii="Arial" w:hAnsi="Arial" w:cs="Arial"/>
          <w:sz w:val="22"/>
          <w:szCs w:val="22"/>
        </w:rPr>
        <w:br/>
      </w:r>
      <w:r w:rsidR="00E81032" w:rsidRPr="00474943">
        <w:rPr>
          <w:rFonts w:ascii="Arial" w:hAnsi="Arial" w:cs="Arial"/>
          <w:sz w:val="22"/>
          <w:szCs w:val="22"/>
        </w:rPr>
        <w:t xml:space="preserve">(ACN 072 838 209), 92-94 </w:t>
      </w:r>
      <w:proofErr w:type="spellStart"/>
      <w:r w:rsidR="00E81032" w:rsidRPr="00474943">
        <w:rPr>
          <w:rFonts w:ascii="Arial" w:hAnsi="Arial" w:cs="Arial"/>
          <w:sz w:val="22"/>
          <w:szCs w:val="22"/>
        </w:rPr>
        <w:t>Ordish</w:t>
      </w:r>
      <w:proofErr w:type="spellEnd"/>
      <w:r w:rsidR="00E81032" w:rsidRPr="00474943">
        <w:rPr>
          <w:rFonts w:ascii="Arial" w:hAnsi="Arial" w:cs="Arial"/>
          <w:sz w:val="22"/>
          <w:szCs w:val="22"/>
        </w:rPr>
        <w:t xml:space="preserve"> Road, Dandenong South, Victoria, 3175 </w:t>
      </w:r>
      <w:r w:rsidR="00395A92">
        <w:rPr>
          <w:rFonts w:ascii="Arial" w:hAnsi="Arial" w:cs="Arial"/>
          <w:sz w:val="22"/>
          <w:szCs w:val="22"/>
        </w:rPr>
        <w:br/>
      </w:r>
      <w:r w:rsidR="00E81032" w:rsidRPr="00474943">
        <w:rPr>
          <w:rFonts w:ascii="Arial" w:hAnsi="Arial" w:cs="Arial"/>
          <w:sz w:val="22"/>
          <w:szCs w:val="22"/>
        </w:rPr>
        <w:t>(Telephone: +61 3 8792 5422; Facsimile: +61 3 8792 5444)</w:t>
      </w:r>
      <w:r w:rsidR="00E81032" w:rsidRPr="00906686">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33F06F68"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w:t>
      </w:r>
      <w:proofErr w:type="spellStart"/>
      <w:r w:rsidRPr="002832A4">
        <w:rPr>
          <w:rFonts w:cs="Arial"/>
          <w:szCs w:val="24"/>
          <w:lang w:eastAsia="en-AU"/>
        </w:rPr>
        <w:t>EnviroWaste</w:t>
      </w:r>
      <w:proofErr w:type="spellEnd"/>
      <w:r w:rsidRPr="002832A4">
        <w:rPr>
          <w:rFonts w:cs="Arial"/>
          <w:szCs w:val="24"/>
          <w:lang w:eastAsia="en-AU"/>
        </w:rPr>
        <w:t xml:space="preserve"> Services Limited, 19-21 Miami Parade, </w:t>
      </w:r>
      <w:r>
        <w:rPr>
          <w:rFonts w:cs="Arial"/>
          <w:szCs w:val="24"/>
          <w:lang w:eastAsia="en-AU"/>
        </w:rPr>
        <w:br/>
        <w:t>Onehunga</w:t>
      </w:r>
      <w:r w:rsidRPr="002832A4">
        <w:rPr>
          <w:rFonts w:cs="Arial"/>
          <w:szCs w:val="24"/>
          <w:lang w:eastAsia="en-AU"/>
        </w:rPr>
        <w:t>, Auckland, 1061, New Zealand (Telephone: +64 9 63</w:t>
      </w:r>
      <w:r>
        <w:rPr>
          <w:rFonts w:cs="Arial"/>
          <w:szCs w:val="24"/>
          <w:lang w:eastAsia="en-AU"/>
        </w:rPr>
        <w:t>4</w:t>
      </w:r>
      <w:r w:rsidRPr="002832A4">
        <w:rPr>
          <w:rFonts w:cs="Arial"/>
          <w:szCs w:val="24"/>
          <w:lang w:eastAsia="en-AU"/>
        </w:rPr>
        <w:t xml:space="preserve"> 7</w:t>
      </w:r>
      <w:r>
        <w:rPr>
          <w:rFonts w:cs="Arial"/>
          <w:szCs w:val="24"/>
          <w:lang w:eastAsia="en-AU"/>
        </w:rPr>
        <w:t>841</w:t>
      </w:r>
      <w:r w:rsidRPr="002832A4">
        <w:rPr>
          <w:rFonts w:cs="Arial"/>
          <w:szCs w:val="24"/>
          <w:lang w:eastAsia="en-AU"/>
        </w:rPr>
        <w:t xml:space="preserve">; </w:t>
      </w:r>
      <w:r>
        <w:rPr>
          <w:rFonts w:cs="Arial"/>
          <w:szCs w:val="24"/>
          <w:lang w:eastAsia="en-AU"/>
        </w:rPr>
        <w:br/>
      </w:r>
      <w:r w:rsidRPr="002832A4">
        <w:rPr>
          <w:rFonts w:cs="Arial"/>
          <w:szCs w:val="24"/>
          <w:lang w:eastAsia="en-AU"/>
        </w:rPr>
        <w:t xml:space="preserve">Facsimile: +64 9 634 6778); </w:t>
      </w:r>
    </w:p>
    <w:p w14:paraId="29EEC1B9"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Pr>
          <w:rFonts w:cs="Arial"/>
          <w:szCs w:val="24"/>
          <w:lang w:eastAsia="en-AU"/>
        </w:rPr>
        <w:t>mixed non-halogenated solvents</w:t>
      </w:r>
      <w:r w:rsidRPr="002832A4">
        <w:rPr>
          <w:rFonts w:cs="Arial"/>
        </w:rPr>
        <w:t xml:space="preserve"> (Basel Code A</w:t>
      </w:r>
      <w:r>
        <w:rPr>
          <w:rFonts w:cs="Arial"/>
        </w:rPr>
        <w:t>31</w:t>
      </w:r>
      <w:r w:rsidRPr="002832A4">
        <w:rPr>
          <w:rFonts w:cs="Arial"/>
        </w:rPr>
        <w:t>40)</w:t>
      </w:r>
      <w:r w:rsidRPr="002832A4">
        <w:rPr>
          <w:rFonts w:cs="Arial"/>
          <w:szCs w:val="24"/>
          <w:lang w:eastAsia="en-AU"/>
        </w:rPr>
        <w:t xml:space="preserve">; </w:t>
      </w:r>
    </w:p>
    <w:p w14:paraId="478AA0FC"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Pr>
          <w:rFonts w:cs="Arial"/>
          <w:szCs w:val="24"/>
          <w:lang w:eastAsia="en-AU"/>
        </w:rPr>
        <w:t>300</w:t>
      </w:r>
      <w:r w:rsidRPr="002832A4">
        <w:rPr>
          <w:rFonts w:cs="Arial"/>
          <w:szCs w:val="24"/>
          <w:lang w:eastAsia="en-AU"/>
        </w:rPr>
        <w:t xml:space="preserve"> tonnes; </w:t>
      </w:r>
    </w:p>
    <w:p w14:paraId="2C4EC807"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contained during import in </w:t>
      </w:r>
      <w:r>
        <w:rPr>
          <w:rFonts w:cs="Arial"/>
          <w:szCs w:val="24"/>
          <w:lang w:eastAsia="en-AU"/>
        </w:rPr>
        <w:t xml:space="preserve">200 litre </w:t>
      </w:r>
      <w:r w:rsidRPr="002832A4">
        <w:rPr>
          <w:rFonts w:cs="Arial"/>
          <w:szCs w:val="24"/>
          <w:lang w:eastAsia="en-AU"/>
        </w:rPr>
        <w:t xml:space="preserve">drums; </w:t>
      </w:r>
    </w:p>
    <w:p w14:paraId="655C7E45"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transported during import by road to the port of export in Auckland, shipped by sea, and then by road from the port of destination to the </w:t>
      </w:r>
      <w:r>
        <w:rPr>
          <w:rFonts w:cs="Arial"/>
          <w:szCs w:val="24"/>
          <w:lang w:eastAsia="en-AU"/>
        </w:rPr>
        <w:t xml:space="preserve">recycling </w:t>
      </w:r>
      <w:r w:rsidRPr="002832A4">
        <w:rPr>
          <w:rFonts w:cs="Arial"/>
          <w:szCs w:val="24"/>
          <w:lang w:eastAsia="en-AU"/>
        </w:rPr>
        <w:t xml:space="preserve">facility; </w:t>
      </w:r>
    </w:p>
    <w:p w14:paraId="28651315"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4899C354"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imported from the Port of Auckland, New Zealand, to the Port of Melbourne, Australia; </w:t>
      </w:r>
    </w:p>
    <w:p w14:paraId="4DE737EB"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not transit any countries;</w:t>
      </w:r>
    </w:p>
    <w:p w14:paraId="3A591A5F"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undergo re</w:t>
      </w:r>
      <w:r>
        <w:rPr>
          <w:rFonts w:cs="Arial"/>
          <w:szCs w:val="24"/>
          <w:lang w:eastAsia="en-AU"/>
        </w:rPr>
        <w:t xml:space="preserve">cycling </w:t>
      </w:r>
      <w:r w:rsidRPr="002832A4">
        <w:rPr>
          <w:rFonts w:cs="Arial"/>
          <w:szCs w:val="24"/>
          <w:lang w:eastAsia="en-AU"/>
        </w:rPr>
        <w:t>operation</w:t>
      </w:r>
      <w:r>
        <w:rPr>
          <w:rFonts w:cs="Arial"/>
          <w:szCs w:val="24"/>
          <w:lang w:eastAsia="en-AU"/>
        </w:rPr>
        <w:t>s</w:t>
      </w:r>
      <w:r w:rsidRPr="002832A4">
        <w:rPr>
          <w:rFonts w:cs="Arial"/>
          <w:szCs w:val="24"/>
          <w:lang w:eastAsia="en-AU"/>
        </w:rPr>
        <w:t xml:space="preserve"> at the </w:t>
      </w:r>
      <w:proofErr w:type="spellStart"/>
      <w:r w:rsidRPr="002832A4">
        <w:rPr>
          <w:rFonts w:cs="Arial"/>
          <w:szCs w:val="24"/>
          <w:lang w:eastAsia="en-AU"/>
        </w:rPr>
        <w:t>Geocycle</w:t>
      </w:r>
      <w:proofErr w:type="spellEnd"/>
      <w:r w:rsidRPr="002832A4">
        <w:rPr>
          <w:rFonts w:cs="Arial"/>
          <w:szCs w:val="24"/>
          <w:lang w:eastAsia="en-AU"/>
        </w:rPr>
        <w:t xml:space="preserve"> SBF Pty Ltd facility in </w:t>
      </w:r>
      <w:r>
        <w:rPr>
          <w:rFonts w:cs="Arial"/>
          <w:szCs w:val="24"/>
          <w:lang w:eastAsia="en-AU"/>
        </w:rPr>
        <w:br/>
      </w:r>
      <w:r w:rsidRPr="002832A4">
        <w:rPr>
          <w:rFonts w:cs="Arial"/>
          <w:szCs w:val="24"/>
          <w:lang w:eastAsia="en-AU"/>
        </w:rPr>
        <w:t>Dandenong South, Victoria, Australia;</w:t>
      </w:r>
    </w:p>
    <w:p w14:paraId="07558CDA" w14:textId="77777777" w:rsidR="00395A92" w:rsidRPr="002832A4" w:rsidRDefault="00395A92" w:rsidP="00395A92">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w:t>
      </w:r>
      <w:r>
        <w:rPr>
          <w:rFonts w:cs="Arial"/>
          <w:szCs w:val="24"/>
          <w:lang w:eastAsia="en-AU"/>
        </w:rPr>
        <w:t xml:space="preserve">ycling </w:t>
      </w:r>
      <w:r w:rsidRPr="002832A4">
        <w:rPr>
          <w:rFonts w:cs="Arial"/>
          <w:szCs w:val="24"/>
          <w:lang w:eastAsia="en-AU"/>
        </w:rPr>
        <w:t>operation</w:t>
      </w:r>
      <w:r>
        <w:rPr>
          <w:rFonts w:cs="Arial"/>
          <w:szCs w:val="24"/>
          <w:lang w:eastAsia="en-AU"/>
        </w:rPr>
        <w:t>s</w:t>
      </w:r>
      <w:r w:rsidRPr="002832A4">
        <w:rPr>
          <w:rFonts w:cs="Arial"/>
          <w:szCs w:val="24"/>
          <w:lang w:eastAsia="en-AU"/>
        </w:rPr>
        <w:t xml:space="preserve"> at the above facility after the commencement of the permit period and before one calendar year after the expiry of the permit; and</w:t>
      </w:r>
    </w:p>
    <w:p w14:paraId="583F4DF3" w14:textId="78092E9B" w:rsidR="000139B3" w:rsidRDefault="00395A92" w:rsidP="00395A92">
      <w:pPr>
        <w:pStyle w:val="ListParagraph"/>
        <w:numPr>
          <w:ilvl w:val="0"/>
          <w:numId w:val="2"/>
        </w:numPr>
        <w:autoSpaceDE w:val="0"/>
        <w:autoSpaceDN w:val="0"/>
        <w:adjustRightInd w:val="0"/>
        <w:spacing w:after="0" w:line="240" w:lineRule="auto"/>
        <w:ind w:left="567" w:hanging="567"/>
        <w:rPr>
          <w:rFonts w:cs="Arial"/>
          <w:color w:val="000000"/>
        </w:rPr>
      </w:pPr>
      <w:proofErr w:type="gramStart"/>
      <w:r w:rsidRPr="002832A4">
        <w:rPr>
          <w:rFonts w:cs="Arial"/>
          <w:szCs w:val="24"/>
          <w:lang w:eastAsia="en-AU"/>
        </w:rPr>
        <w:t>the</w:t>
      </w:r>
      <w:proofErr w:type="gramEnd"/>
      <w:r w:rsidRPr="002832A4">
        <w:rPr>
          <w:rFonts w:cs="Arial"/>
          <w:szCs w:val="24"/>
          <w:lang w:eastAsia="en-AU"/>
        </w:rPr>
        <w:t xml:space="preserve"> waste is to undergo re</w:t>
      </w:r>
      <w:r>
        <w:rPr>
          <w:rFonts w:cs="Arial"/>
          <w:szCs w:val="24"/>
          <w:lang w:eastAsia="en-AU"/>
        </w:rPr>
        <w:t xml:space="preserve">cycling </w:t>
      </w:r>
      <w:r w:rsidRPr="002832A4">
        <w:rPr>
          <w:rFonts w:cs="Arial"/>
          <w:szCs w:val="24"/>
          <w:lang w:eastAsia="en-AU"/>
        </w:rPr>
        <w:t>operation</w:t>
      </w:r>
      <w:r>
        <w:rPr>
          <w:rFonts w:cs="Arial"/>
          <w:szCs w:val="24"/>
          <w:lang w:eastAsia="en-AU"/>
        </w:rPr>
        <w:t>s R13 – Accumulation, followed by</w:t>
      </w:r>
      <w:r w:rsidRPr="002832A4">
        <w:rPr>
          <w:rFonts w:cs="Arial"/>
          <w:szCs w:val="24"/>
          <w:lang w:eastAsia="en-AU"/>
        </w:rPr>
        <w:t xml:space="preserve"> R1 – Use as a fuel (other than in direct incineration) or other means to generate energy. </w:t>
      </w:r>
      <w:r w:rsidRPr="002832A4">
        <w:rPr>
          <w:rFonts w:cs="Arial"/>
          <w:szCs w:val="24"/>
          <w:lang w:eastAsia="en-AU"/>
        </w:rPr>
        <w:br/>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BF326CB" w:rsidR="000139B3" w:rsidRDefault="00EB33F5" w:rsidP="00A539F8">
      <w:pPr>
        <w:pStyle w:val="BodyText"/>
        <w:pBdr>
          <w:bottom w:val="single" w:sz="4" w:space="1" w:color="auto"/>
        </w:pBdr>
        <w:spacing w:before="0" w:line="276" w:lineRule="auto"/>
        <w:ind w:right="65"/>
        <w:jc w:val="center"/>
        <w:rPr>
          <w:rFonts w:ascii="Arial" w:hAnsi="Arial" w:cs="Arial"/>
          <w:sz w:val="22"/>
          <w:szCs w:val="22"/>
        </w:rPr>
      </w:pPr>
      <w:r w:rsidRPr="00EB33F5">
        <w:rPr>
          <w:rFonts w:ascii="Arial" w:hAnsi="Arial" w:cs="Arial"/>
          <w:sz w:val="22"/>
          <w:szCs w:val="22"/>
        </w:rPr>
        <w:t>11</w:t>
      </w:r>
      <w:r w:rsidR="00082248" w:rsidRPr="00EB33F5">
        <w:rPr>
          <w:rFonts w:ascii="Arial" w:hAnsi="Arial" w:cs="Arial"/>
          <w:sz w:val="22"/>
          <w:szCs w:val="22"/>
        </w:rPr>
        <w:t xml:space="preserve"> </w:t>
      </w:r>
      <w:r w:rsidR="00784C5C">
        <w:rPr>
          <w:rFonts w:ascii="Arial" w:hAnsi="Arial" w:cs="Arial"/>
          <w:sz w:val="22"/>
          <w:szCs w:val="22"/>
        </w:rPr>
        <w:t>October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2668956B"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DA71A9">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F3551" w14:textId="77777777" w:rsidR="00812030" w:rsidRDefault="008120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98F9F" w14:textId="77777777" w:rsidR="00812030" w:rsidRDefault="008120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F0793" w14:textId="77777777" w:rsidR="00812030" w:rsidRDefault="008120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97833" w14:textId="77777777" w:rsidR="00812030" w:rsidRDefault="008120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B7E23" w14:textId="77777777" w:rsidR="00812030" w:rsidRDefault="008120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95A92"/>
    <w:rsid w:val="003A707F"/>
    <w:rsid w:val="003B0EC1"/>
    <w:rsid w:val="003B573B"/>
    <w:rsid w:val="003F2CBD"/>
    <w:rsid w:val="00424B97"/>
    <w:rsid w:val="004B2753"/>
    <w:rsid w:val="004E1EE4"/>
    <w:rsid w:val="00520873"/>
    <w:rsid w:val="00542024"/>
    <w:rsid w:val="00573D44"/>
    <w:rsid w:val="00583E5B"/>
    <w:rsid w:val="006024FD"/>
    <w:rsid w:val="00784C5C"/>
    <w:rsid w:val="007C363F"/>
    <w:rsid w:val="00812030"/>
    <w:rsid w:val="00840A06"/>
    <w:rsid w:val="008439B7"/>
    <w:rsid w:val="00852B5E"/>
    <w:rsid w:val="0087253F"/>
    <w:rsid w:val="008921EF"/>
    <w:rsid w:val="008E4F6C"/>
    <w:rsid w:val="009539C7"/>
    <w:rsid w:val="009C3CB9"/>
    <w:rsid w:val="00A00F21"/>
    <w:rsid w:val="00A539F8"/>
    <w:rsid w:val="00A9032B"/>
    <w:rsid w:val="00A973BE"/>
    <w:rsid w:val="00B00F22"/>
    <w:rsid w:val="00B43E5C"/>
    <w:rsid w:val="00B73515"/>
    <w:rsid w:val="00B84226"/>
    <w:rsid w:val="00C63C4E"/>
    <w:rsid w:val="00C72C30"/>
    <w:rsid w:val="00CD2612"/>
    <w:rsid w:val="00CE32C9"/>
    <w:rsid w:val="00D20DD1"/>
    <w:rsid w:val="00D229E5"/>
    <w:rsid w:val="00D77A88"/>
    <w:rsid w:val="00DA71A9"/>
    <w:rsid w:val="00E81032"/>
    <w:rsid w:val="00EB33F5"/>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784C5C"/>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784C5C"/>
    <w:pPr>
      <w:numPr>
        <w:numId w:val="1"/>
      </w:numPr>
    </w:pPr>
    <w:rPr>
      <w:rFonts w:ascii="Arial" w:eastAsia="Calibri" w:hAnsi="Arial" w:cs="Times New Roman"/>
    </w:rPr>
  </w:style>
  <w:style w:type="paragraph" w:customStyle="1" w:styleId="indentfull3rdlevel">
    <w:name w:val="indent full 3rd level"/>
    <w:basedOn w:val="Normal"/>
    <w:rsid w:val="00395A92"/>
    <w:pPr>
      <w:spacing w:before="240" w:after="0" w:line="280" w:lineRule="exact"/>
      <w:ind w:left="170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CCF65-8EFD-4590-A182-4E00B1BF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410CAE68.dotm</Template>
  <TotalTime>0</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Notice of Decision to grant a permit to Geocycle SBF Pty Ltd to import organic non-halogenated solvent waste from New Zealand AUH18-010</vt:lpstr>
    </vt:vector>
  </TitlesOfParts>
  <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Geocycle SBF Pty Ltd to import organic non-halogenated solvent waste from New Zealand AUH18-010</dc:title>
  <dc:creator/>
  <cp:lastModifiedBy/>
  <cp:revision>1</cp:revision>
  <dcterms:created xsi:type="dcterms:W3CDTF">2018-10-14T22:32:00Z</dcterms:created>
  <dcterms:modified xsi:type="dcterms:W3CDTF">2018-10-14T22:32:00Z</dcterms:modified>
</cp:coreProperties>
</file>