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0D0104D" w14:textId="77777777" w:rsidR="00F51FA3" w:rsidRPr="00991D6F" w:rsidRDefault="000139B3" w:rsidP="00F51FA3">
      <w:pPr>
        <w:spacing w:after="120" w:line="240" w:lineRule="auto"/>
        <w:rPr>
          <w:rFonts w:ascii="Arial" w:hAnsi="Arial" w:cs="Arial"/>
        </w:rPr>
      </w:pPr>
      <w:r>
        <w:rPr>
          <w:rFonts w:ascii="Arial" w:hAnsi="Arial" w:cs="Arial"/>
        </w:rPr>
        <w:t xml:space="preserve">Pursuant to section 33 of the </w:t>
      </w:r>
      <w:r>
        <w:rPr>
          <w:rFonts w:ascii="Arial" w:hAnsi="Arial" w:cs="Arial"/>
          <w:i/>
        </w:rPr>
        <w:t>Hazardous Waste (Regulation of Exports and Imports) Act 1989</w:t>
      </w:r>
      <w:r>
        <w:rPr>
          <w:rFonts w:ascii="Arial" w:hAnsi="Arial" w:cs="Arial"/>
        </w:rPr>
        <w:t xml:space="preserve">, notice is given that </w:t>
      </w:r>
      <w:r w:rsidR="004E1EE4" w:rsidRPr="00F51FA3">
        <w:rPr>
          <w:rFonts w:ascii="Arial" w:hAnsi="Arial" w:cs="Arial"/>
        </w:rPr>
        <w:t>Basel</w:t>
      </w:r>
      <w:r w:rsidR="00F51FA3" w:rsidRPr="00F51FA3">
        <w:rPr>
          <w:rFonts w:ascii="Arial" w:hAnsi="Arial" w:cs="Arial"/>
        </w:rPr>
        <w:t xml:space="preserve"> </w:t>
      </w:r>
      <w:r w:rsidR="004E1EE4" w:rsidRPr="00F51FA3">
        <w:rPr>
          <w:rFonts w:ascii="Arial" w:hAnsi="Arial" w:cs="Arial"/>
        </w:rPr>
        <w:t xml:space="preserve">import </w:t>
      </w:r>
      <w:r>
        <w:rPr>
          <w:rFonts w:ascii="Arial" w:hAnsi="Arial" w:cs="Arial"/>
        </w:rPr>
        <w:t xml:space="preserve">permit </w:t>
      </w:r>
      <w:r w:rsidRPr="00F51FA3">
        <w:rPr>
          <w:rFonts w:ascii="Arial" w:hAnsi="Arial" w:cs="Arial"/>
        </w:rPr>
        <w:t>AUH</w:t>
      </w:r>
      <w:r w:rsidR="00F51FA3" w:rsidRPr="00F51FA3">
        <w:rPr>
          <w:rFonts w:ascii="Arial" w:hAnsi="Arial" w:cs="Arial"/>
        </w:rPr>
        <w:t>18-024</w:t>
      </w:r>
      <w:r w:rsidRPr="00F51FA3">
        <w:rPr>
          <w:rFonts w:ascii="Arial" w:hAnsi="Arial" w:cs="Arial"/>
        </w:rPr>
        <w:t xml:space="preserve"> </w:t>
      </w:r>
      <w:r>
        <w:rPr>
          <w:rFonts w:ascii="Arial" w:hAnsi="Arial" w:cs="Arial"/>
        </w:rPr>
        <w:t>w</w:t>
      </w:r>
      <w:r w:rsidR="00D20DD1">
        <w:rPr>
          <w:rFonts w:ascii="Arial" w:hAnsi="Arial" w:cs="Arial"/>
        </w:rPr>
        <w:t>as</w:t>
      </w:r>
      <w:r>
        <w:rPr>
          <w:rFonts w:ascii="Arial" w:hAnsi="Arial" w:cs="Arial"/>
        </w:rPr>
        <w:t xml:space="preserve"> </w:t>
      </w:r>
      <w:r w:rsidRPr="000139B3">
        <w:rPr>
          <w:rFonts w:ascii="Arial" w:hAnsi="Arial" w:cs="Arial"/>
        </w:rPr>
        <w:t xml:space="preserve">granted to </w:t>
      </w:r>
      <w:r w:rsidR="00F51FA3" w:rsidRPr="009E69F9">
        <w:rPr>
          <w:rFonts w:ascii="Arial" w:hAnsi="Arial" w:cs="Arial"/>
        </w:rPr>
        <w:t>Ace Waste Pty Ltd (ACN 010 750 839), 491 Gooderham Road, Willawong QLD 4110 (Telephone: +61 7 3372 6666, Facsimile: +61 7 3372 3777).</w:t>
      </w:r>
    </w:p>
    <w:p w14:paraId="583F4DF1" w14:textId="1D86A0B5"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4ACB18C" w14:textId="23F47600" w:rsidR="00F51FA3" w:rsidRPr="004255A0" w:rsidRDefault="00F51FA3" w:rsidP="00F51FA3">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 xml:space="preserve">the </w:t>
      </w:r>
      <w:r>
        <w:rPr>
          <w:rFonts w:cs="Arial"/>
          <w:szCs w:val="24"/>
          <w:lang w:eastAsia="en-AU"/>
        </w:rPr>
        <w:t>kind</w:t>
      </w:r>
      <w:r w:rsidRPr="004255A0">
        <w:rPr>
          <w:rFonts w:cs="Arial"/>
          <w:szCs w:val="24"/>
          <w:lang w:eastAsia="en-AU"/>
        </w:rPr>
        <w:t xml:space="preserve"> of waste</w:t>
      </w:r>
      <w:r>
        <w:rPr>
          <w:rFonts w:cs="Arial"/>
          <w:szCs w:val="24"/>
          <w:lang w:eastAsia="en-AU"/>
        </w:rPr>
        <w:t xml:space="preserve"> to be imported is </w:t>
      </w:r>
      <w:r w:rsidR="00CD0A20">
        <w:rPr>
          <w:rFonts w:cs="Arial"/>
          <w:szCs w:val="24"/>
          <w:lang w:eastAsia="en-AU"/>
        </w:rPr>
        <w:t xml:space="preserve">cytotoxic contaminated </w:t>
      </w:r>
      <w:r>
        <w:rPr>
          <w:rFonts w:cs="Arial"/>
          <w:szCs w:val="24"/>
          <w:lang w:eastAsia="en-AU"/>
        </w:rPr>
        <w:t>clinical waste (Basel Code A4020)</w:t>
      </w:r>
      <w:r w:rsidRPr="004255A0">
        <w:rPr>
          <w:rFonts w:cs="Arial"/>
          <w:szCs w:val="24"/>
          <w:lang w:eastAsia="en-AU"/>
        </w:rPr>
        <w:t xml:space="preserve">; </w:t>
      </w:r>
    </w:p>
    <w:p w14:paraId="302431E2" w14:textId="77777777" w:rsidR="00F51FA3" w:rsidRPr="00273D11" w:rsidRDefault="00F51FA3" w:rsidP="00F51FA3">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200 </w:t>
      </w:r>
      <w:r w:rsidRPr="00273D11">
        <w:rPr>
          <w:rFonts w:cs="Arial"/>
          <w:szCs w:val="24"/>
          <w:lang w:eastAsia="en-AU"/>
        </w:rPr>
        <w:t xml:space="preserve">tonnes; </w:t>
      </w:r>
    </w:p>
    <w:p w14:paraId="779A85C3" w14:textId="77777777" w:rsidR="00F51FA3" w:rsidRPr="00273D11" w:rsidRDefault="00F51FA3" w:rsidP="00F51FA3">
      <w:pPr>
        <w:pStyle w:val="ListParagraph"/>
        <w:numPr>
          <w:ilvl w:val="0"/>
          <w:numId w:val="2"/>
        </w:numPr>
        <w:autoSpaceDE w:val="0"/>
        <w:autoSpaceDN w:val="0"/>
        <w:adjustRightInd w:val="0"/>
        <w:spacing w:after="0" w:line="240" w:lineRule="auto"/>
        <w:rPr>
          <w:rFonts w:cs="Arial"/>
          <w:szCs w:val="24"/>
          <w:lang w:eastAsia="en-AU"/>
        </w:rPr>
      </w:pPr>
      <w:r w:rsidRPr="00273D11">
        <w:rPr>
          <w:rFonts w:cs="Arial"/>
          <w:szCs w:val="24"/>
          <w:lang w:eastAsia="en-AU"/>
        </w:rPr>
        <w:t xml:space="preserve">the waste is to be contained during import in </w:t>
      </w:r>
      <w:r w:rsidRPr="00273D11">
        <w:rPr>
          <w:rFonts w:cs="Arial"/>
        </w:rPr>
        <w:t xml:space="preserve">sealed 50 litre plastic bags and packed into 1 cubic metre UN rated bulk bags lined with polyethylene liquid proof liners, or packed into UN rated 20 litre plastic pails purpose built for the containment of clinical waste, with any non-UN rated plastic pails </w:t>
      </w:r>
      <w:r w:rsidRPr="00273D11">
        <w:rPr>
          <w:rFonts w:cs="Arial"/>
          <w:szCs w:val="24"/>
          <w:lang w:eastAsia="en-AU"/>
        </w:rPr>
        <w:t xml:space="preserve">further contained in 200 litre UN rated steel drums and transported by road to the port of export, shipped by sea, and then by road to the disposal facility; </w:t>
      </w:r>
    </w:p>
    <w:p w14:paraId="7E0A81CC" w14:textId="77777777" w:rsidR="00F51FA3" w:rsidRPr="00273D11" w:rsidRDefault="00F51FA3" w:rsidP="00F51FA3">
      <w:pPr>
        <w:pStyle w:val="ListParagraph"/>
        <w:numPr>
          <w:ilvl w:val="0"/>
          <w:numId w:val="2"/>
        </w:numPr>
        <w:autoSpaceDE w:val="0"/>
        <w:autoSpaceDN w:val="0"/>
        <w:adjustRightInd w:val="0"/>
        <w:spacing w:after="0" w:line="240" w:lineRule="auto"/>
        <w:rPr>
          <w:rFonts w:cs="Arial"/>
          <w:szCs w:val="24"/>
          <w:lang w:eastAsia="en-AU"/>
        </w:rPr>
      </w:pPr>
      <w:r w:rsidRPr="00273D11">
        <w:rPr>
          <w:rFonts w:cs="Arial"/>
          <w:szCs w:val="24"/>
          <w:lang w:eastAsia="en-AU"/>
        </w:rPr>
        <w:t>the waste may only be imported during the permit period;</w:t>
      </w:r>
    </w:p>
    <w:p w14:paraId="742267F7" w14:textId="18497A07" w:rsidR="00F51FA3" w:rsidRPr="00273D11" w:rsidRDefault="00F51FA3" w:rsidP="00F51FA3">
      <w:pPr>
        <w:pStyle w:val="ListParagraph"/>
        <w:numPr>
          <w:ilvl w:val="0"/>
          <w:numId w:val="2"/>
        </w:numPr>
        <w:autoSpaceDE w:val="0"/>
        <w:autoSpaceDN w:val="0"/>
        <w:adjustRightInd w:val="0"/>
        <w:spacing w:after="0" w:line="240" w:lineRule="auto"/>
        <w:rPr>
          <w:rFonts w:cs="Arial"/>
          <w:szCs w:val="24"/>
          <w:lang w:eastAsia="en-AU"/>
        </w:rPr>
      </w:pPr>
      <w:r w:rsidRPr="00273D11">
        <w:rPr>
          <w:rFonts w:cs="Arial"/>
          <w:szCs w:val="24"/>
          <w:lang w:eastAsia="en-AU"/>
        </w:rPr>
        <w:t xml:space="preserve">the waste is to be imported from the Port of </w:t>
      </w:r>
      <w:r>
        <w:rPr>
          <w:rFonts w:cs="Arial"/>
          <w:szCs w:val="24"/>
          <w:lang w:eastAsia="en-AU"/>
        </w:rPr>
        <w:t xml:space="preserve">Auckland, Port of Marsden Point and Port of Tauranga, </w:t>
      </w:r>
      <w:r w:rsidRPr="00273D11">
        <w:rPr>
          <w:rFonts w:cs="Arial"/>
          <w:szCs w:val="24"/>
          <w:lang w:eastAsia="en-AU"/>
        </w:rPr>
        <w:t xml:space="preserve">New Zealand, transiting no countries </w:t>
      </w:r>
      <w:proofErr w:type="spellStart"/>
      <w:r w:rsidRPr="00273D11">
        <w:rPr>
          <w:rFonts w:cs="Arial"/>
          <w:szCs w:val="24"/>
          <w:lang w:eastAsia="en-AU"/>
        </w:rPr>
        <w:t>en</w:t>
      </w:r>
      <w:proofErr w:type="spellEnd"/>
      <w:r w:rsidR="00407313">
        <w:rPr>
          <w:rFonts w:cs="Arial"/>
          <w:szCs w:val="24"/>
          <w:lang w:eastAsia="en-AU"/>
        </w:rPr>
        <w:t>-</w:t>
      </w:r>
      <w:r w:rsidRPr="00273D11">
        <w:rPr>
          <w:rFonts w:cs="Arial"/>
          <w:szCs w:val="24"/>
          <w:lang w:eastAsia="en-AU"/>
        </w:rPr>
        <w:t>route to the Port of Brisbane, Australia;</w:t>
      </w:r>
    </w:p>
    <w:p w14:paraId="66FB6E7B" w14:textId="77777777" w:rsidR="00F51FA3" w:rsidRPr="00273D11" w:rsidRDefault="00F51FA3" w:rsidP="00F51FA3">
      <w:pPr>
        <w:pStyle w:val="ListParagraph"/>
        <w:numPr>
          <w:ilvl w:val="0"/>
          <w:numId w:val="2"/>
        </w:numPr>
        <w:autoSpaceDE w:val="0"/>
        <w:autoSpaceDN w:val="0"/>
        <w:adjustRightInd w:val="0"/>
        <w:spacing w:after="0" w:line="240" w:lineRule="auto"/>
        <w:rPr>
          <w:rFonts w:cs="Arial"/>
          <w:szCs w:val="24"/>
          <w:lang w:eastAsia="en-AU"/>
        </w:rPr>
      </w:pPr>
      <w:r w:rsidRPr="00273D11">
        <w:rPr>
          <w:rFonts w:cs="Arial"/>
          <w:szCs w:val="24"/>
          <w:lang w:eastAsia="en-AU"/>
        </w:rPr>
        <w:t>the waste will be dealt with by disposal operation D10 – Incineration on land;</w:t>
      </w:r>
    </w:p>
    <w:p w14:paraId="56CA5959" w14:textId="77777777" w:rsidR="00F51FA3" w:rsidRPr="00273D11" w:rsidRDefault="00F51FA3" w:rsidP="00F51FA3">
      <w:pPr>
        <w:pStyle w:val="ListParagraph"/>
        <w:numPr>
          <w:ilvl w:val="0"/>
          <w:numId w:val="2"/>
        </w:numPr>
        <w:autoSpaceDE w:val="0"/>
        <w:autoSpaceDN w:val="0"/>
        <w:adjustRightInd w:val="0"/>
        <w:spacing w:after="0" w:line="240" w:lineRule="auto"/>
        <w:rPr>
          <w:rFonts w:cs="Arial"/>
          <w:szCs w:val="24"/>
          <w:lang w:eastAsia="en-AU"/>
        </w:rPr>
      </w:pPr>
      <w:proofErr w:type="gramStart"/>
      <w:r w:rsidRPr="00273D11">
        <w:rPr>
          <w:rFonts w:cs="Arial"/>
          <w:szCs w:val="24"/>
          <w:lang w:eastAsia="en-AU"/>
        </w:rPr>
        <w:t>the</w:t>
      </w:r>
      <w:proofErr w:type="gramEnd"/>
      <w:r w:rsidRPr="00273D11">
        <w:rPr>
          <w:rFonts w:cs="Arial"/>
          <w:szCs w:val="24"/>
          <w:lang w:eastAsia="en-AU"/>
        </w:rPr>
        <w:t xml:space="preserve"> waste is to undergo a disposal operation at the Ace Waste Pty Ltd facility, in Willawong, Queensland, Australia, by the process of </w:t>
      </w:r>
      <w:r>
        <w:rPr>
          <w:rFonts w:cs="Arial"/>
          <w:szCs w:val="24"/>
          <w:lang w:eastAsia="en-AU"/>
        </w:rPr>
        <w:t xml:space="preserve">high temperature thermal </w:t>
      </w:r>
      <w:r w:rsidRPr="00273D11">
        <w:rPr>
          <w:rFonts w:cs="Arial"/>
          <w:szCs w:val="24"/>
          <w:lang w:eastAsia="en-AU"/>
        </w:rPr>
        <w:t>incineration.</w:t>
      </w: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bookmarkStart w:id="0" w:name="_GoBack"/>
      <w:bookmarkEnd w:id="0"/>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539F8">
      <w:pPr>
        <w:spacing w:after="0"/>
        <w:jc w:val="center"/>
        <w:rPr>
          <w:rFonts w:ascii="Arial" w:eastAsia="Calibri" w:hAnsi="Arial" w:cs="Arial"/>
        </w:rPr>
      </w:pPr>
      <w:r w:rsidRPr="000F2B68">
        <w:rPr>
          <w:rFonts w:ascii="Arial" w:hAnsi="Arial" w:cs="Arial"/>
        </w:rPr>
        <w:t xml:space="preserve">Andrew </w:t>
      </w:r>
      <w:proofErr w:type="spellStart"/>
      <w:r w:rsidRPr="000F2B68">
        <w:rPr>
          <w:rFonts w:ascii="Arial" w:hAnsi="Arial" w:cs="Arial"/>
        </w:rPr>
        <w:t>McNee</w:t>
      </w:r>
      <w:proofErr w:type="spellEnd"/>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5AD5C4C6" w:rsidR="000139B3" w:rsidRDefault="00E033AE" w:rsidP="00A539F8">
      <w:pPr>
        <w:pStyle w:val="BodyText"/>
        <w:pBdr>
          <w:bottom w:val="single" w:sz="4" w:space="1" w:color="auto"/>
        </w:pBdr>
        <w:spacing w:before="0" w:line="276" w:lineRule="auto"/>
        <w:ind w:right="65"/>
        <w:jc w:val="center"/>
        <w:rPr>
          <w:rFonts w:ascii="Arial" w:hAnsi="Arial" w:cs="Arial"/>
          <w:sz w:val="22"/>
          <w:szCs w:val="22"/>
        </w:rPr>
      </w:pPr>
      <w:r w:rsidRPr="00E033AE">
        <w:rPr>
          <w:rFonts w:ascii="Arial" w:hAnsi="Arial" w:cs="Arial"/>
          <w:sz w:val="22"/>
          <w:szCs w:val="22"/>
        </w:rPr>
        <w:t>25</w:t>
      </w:r>
      <w:r w:rsidR="00082248" w:rsidRPr="00E033AE">
        <w:rPr>
          <w:rFonts w:ascii="Arial" w:hAnsi="Arial" w:cs="Arial"/>
          <w:sz w:val="22"/>
          <w:szCs w:val="22"/>
        </w:rPr>
        <w:t xml:space="preserve"> </w:t>
      </w:r>
      <w:r w:rsidR="00F51FA3" w:rsidRPr="00E033AE">
        <w:rPr>
          <w:rFonts w:ascii="Arial" w:hAnsi="Arial" w:cs="Arial"/>
          <w:sz w:val="22"/>
          <w:szCs w:val="22"/>
        </w:rPr>
        <w:t>January</w:t>
      </w:r>
      <w:r w:rsidR="00F51FA3" w:rsidRPr="00F51FA3">
        <w:rPr>
          <w:rFonts w:ascii="Arial" w:hAnsi="Arial" w:cs="Arial"/>
          <w:sz w:val="22"/>
          <w:szCs w:val="22"/>
        </w:rPr>
        <w:t xml:space="preserve"> 2019</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5DD81E19"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5A4F1D">
        <w:rPr>
          <w:rFonts w:ascii="Arial" w:hAnsi="Arial" w:cs="Arial"/>
          <w:sz w:val="16"/>
          <w:szCs w:val="16"/>
        </w:rPr>
        <w:t xml:space="preserve">Chemicals Management and </w:t>
      </w:r>
      <w:r>
        <w:rPr>
          <w:rFonts w:ascii="Arial" w:hAnsi="Arial" w:cs="Arial"/>
          <w:sz w:val="16"/>
          <w:szCs w:val="16"/>
        </w:rPr>
        <w:t>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D0427"/>
    <w:rsid w:val="001F6E54"/>
    <w:rsid w:val="00252DBB"/>
    <w:rsid w:val="00280BCD"/>
    <w:rsid w:val="002868CD"/>
    <w:rsid w:val="00371915"/>
    <w:rsid w:val="003A707F"/>
    <w:rsid w:val="003B0EC1"/>
    <w:rsid w:val="003B573B"/>
    <w:rsid w:val="003F2CBD"/>
    <w:rsid w:val="00407313"/>
    <w:rsid w:val="00424B97"/>
    <w:rsid w:val="004B2753"/>
    <w:rsid w:val="004E1EE4"/>
    <w:rsid w:val="00520873"/>
    <w:rsid w:val="00542024"/>
    <w:rsid w:val="00573D44"/>
    <w:rsid w:val="00583E5B"/>
    <w:rsid w:val="005A4F1D"/>
    <w:rsid w:val="006024FD"/>
    <w:rsid w:val="007C363F"/>
    <w:rsid w:val="00840A06"/>
    <w:rsid w:val="008439B7"/>
    <w:rsid w:val="00852B5E"/>
    <w:rsid w:val="0087253F"/>
    <w:rsid w:val="008921EF"/>
    <w:rsid w:val="008E4F6C"/>
    <w:rsid w:val="009539C7"/>
    <w:rsid w:val="009C3CB9"/>
    <w:rsid w:val="00A00F21"/>
    <w:rsid w:val="00A539F8"/>
    <w:rsid w:val="00A973BE"/>
    <w:rsid w:val="00A978B5"/>
    <w:rsid w:val="00B00F22"/>
    <w:rsid w:val="00B43E5C"/>
    <w:rsid w:val="00B84226"/>
    <w:rsid w:val="00C63C4E"/>
    <w:rsid w:val="00C72C30"/>
    <w:rsid w:val="00CD0A20"/>
    <w:rsid w:val="00CD2612"/>
    <w:rsid w:val="00CE32C9"/>
    <w:rsid w:val="00D20DD1"/>
    <w:rsid w:val="00D229E5"/>
    <w:rsid w:val="00D77A88"/>
    <w:rsid w:val="00E033AE"/>
    <w:rsid w:val="00EC7CEF"/>
    <w:rsid w:val="00F40885"/>
    <w:rsid w:val="00F51F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F51FA3"/>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p:properties xmlns:p="http://schemas.microsoft.com/office/2006/metadata/properties" xmlns:xsi="http://www.w3.org/2001/XMLSchema-instance" xmlns:pc="http://schemas.microsoft.com/office/infopath/2007/PartnerControls">
  <documentManagement>
    <RecordNumber xmlns="1201fbac-4e05-4e09-943f-b1daffa0ea6b">001899487</RecordNumber>
    <IconOverlay xmlns="http://schemas.microsoft.com/sharepoint/v4" xsi:nil="true"/>
    <DocumentDescription xmlns="1201fbac-4e05-4e09-943f-b1daffa0ea6b">Decision Website Notice template</DocumentDescription>
    <Approval xmlns="1201fbac-4e05-4e09-943f-b1daffa0ea6b" xsi:nil="true"/>
    <Function xmlns="1201fbac-4e05-4e09-943f-b1daffa0ea6b">Regulation</Func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7" ma:contentTypeDescription="SPIRE Document" ma:contentTypeScope="" ma:versionID="90ca2e091ad60c70708bb299db56abb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6E4B6-CAEF-4E68-9316-E00BE211782B}">
  <ds:schemaRefs>
    <ds:schemaRef ds:uri="http://schemas.microsoft.com/office/2006/metadata/customXsn"/>
  </ds:schemaRefs>
</ds:datastoreItem>
</file>

<file path=customXml/itemProps2.xml><?xml version="1.0" encoding="utf-8"?>
<ds:datastoreItem xmlns:ds="http://schemas.openxmlformats.org/officeDocument/2006/customXml" ds:itemID="{D9FC9C0B-1498-4E59-A033-62C3CE73C97F}">
  <ds:schemaRefs>
    <ds:schemaRef ds:uri="http://schemas.microsoft.com/office/infopath/2007/PartnerControls"/>
    <ds:schemaRef ds:uri="http://purl.org/dc/elements/1.1/"/>
    <ds:schemaRef ds:uri="http://www.w3.org/XML/1998/namespace"/>
    <ds:schemaRef ds:uri="http://schemas.microsoft.com/office/2006/documentManagement/types"/>
    <ds:schemaRef ds:uri="http://purl.org/dc/terms/"/>
    <ds:schemaRef ds:uri="http://schemas.openxmlformats.org/package/2006/metadata/core-properties"/>
    <ds:schemaRef ds:uri="http://schemas.microsoft.com/sharepoint/v4"/>
    <ds:schemaRef ds:uri="1201fbac-4e05-4e09-943f-b1daffa0ea6b"/>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BFFA7C7F-18B7-427E-A26A-5C30CBF992BC}">
  <ds:schemaRefs>
    <ds:schemaRef ds:uri="http://schemas.microsoft.com/sharepoint/v3/contenttype/forms"/>
  </ds:schemaRefs>
</ds:datastoreItem>
</file>

<file path=customXml/itemProps4.xml><?xml version="1.0" encoding="utf-8"?>
<ds:datastoreItem xmlns:ds="http://schemas.openxmlformats.org/officeDocument/2006/customXml" ds:itemID="{8947D18B-54F3-472B-BD2C-1B0538F63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827559-31DF-44E4-A793-E2C3EED15E90}">
  <ds:schemaRefs>
    <ds:schemaRef ds:uri="http://schemas.microsoft.com/sharepoint/events"/>
  </ds:schemaRefs>
</ds:datastoreItem>
</file>

<file path=customXml/itemProps6.xml><?xml version="1.0" encoding="utf-8"?>
<ds:datastoreItem xmlns:ds="http://schemas.openxmlformats.org/officeDocument/2006/customXml" ds:itemID="{44F7FA5E-DAA3-4356-A36C-BCF587037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F31AE714</Template>
  <TotalTime>8</TotalTime>
  <Pages>1</Pages>
  <Words>484</Words>
  <Characters>2469</Characters>
  <Application>Microsoft Office Word</Application>
  <DocSecurity>0</DocSecurity>
  <Lines>43</Lines>
  <Paragraphs>25</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Office of Parliamentary Counsel</Company>
  <LinksUpToDate>false</LinksUpToDate>
  <CharactersWithSpaces>2938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creator>Department of the Environment and Energy</dc:creator>
  <cp:lastModifiedBy>Victoria Bartlett</cp:lastModifiedBy>
  <cp:revision>6</cp:revision>
  <cp:lastPrinted>2016-07-14T06:00:00Z</cp:lastPrinted>
  <dcterms:created xsi:type="dcterms:W3CDTF">2019-01-15T02:40:00Z</dcterms:created>
  <dcterms:modified xsi:type="dcterms:W3CDTF">2019-01-29T05:03:00Z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0x01010087E80B6A94CF17418D78389AE32387B50019169EB14E5B8440A796D27C1A666850</vt:lpwstr>
  </property>
  <property fmtid="{D5CDD505-2E9C-101B-9397-08002B2CF9AE}" pid="3" name="RecordPoint_WorkflowType">
    <vt:lpwstr>ActiveSubmitStub</vt:lpwstr>
  </property>
  <property fmtid="{D5CDD505-2E9C-101B-9397-08002B2CF9AE}" pid="4" name="RecordPoint_ActiveItemSiteId">
    <vt:lpwstr>{1385f4fc-5717-4abf-b566-e69ec52ac4b2}</vt:lpwstr>
  </property>
  <property fmtid="{D5CDD505-2E9C-101B-9397-08002B2CF9AE}" pid="5" name="RecordPoint_ActiveItemListId">
    <vt:lpwstr>{e4092fe8-422a-418f-a353-4f8d5e3a4a7c}</vt:lpwstr>
  </property>
  <property fmtid="{D5CDD505-2E9C-101B-9397-08002B2CF9AE}" pid="6" name="RecordPoint_ActiveItemUniqueId">
    <vt:lpwstr>{eba5fe13-c5b5-4667-b0aa-53b658d8adea}</vt:lpwstr>
  </property>
  <property fmtid="{D5CDD505-2E9C-101B-9397-08002B2CF9AE}" pid="7" name="RecordPoint_ActiveItemWebId">
    <vt:lpwstr>{6433651e-42d1-4aff-812c-45d6ecdc40dd}</vt:lpwstr>
  </property>
  <property fmtid="{D5CDD505-2E9C-101B-9397-08002B2CF9AE}" pid="8" name="RecordPoint_RecordNumberSubmitted">
    <vt:lpwstr/>
  </property>
  <property fmtid="{D5CDD505-2E9C-101B-9397-08002B2CF9AE}" pid="9" name="RecordPoint_SubmissionCompleted">
    <vt:lpwstr/>
  </property>
  <property fmtid="{D5CDD505-2E9C-101B-9397-08002B2CF9AE}" pid="10" name="RecordPoint_SubmissionDate">
    <vt:lpwstr/>
  </property>
  <property fmtid="{D5CDD505-2E9C-101B-9397-08002B2CF9AE}" pid="11" name="RecordPoint_ActiveItemMoved">
    <vt:lpwstr/>
  </property>
  <property fmtid="{D5CDD505-2E9C-101B-9397-08002B2CF9AE}" pid="12" name="RecordPoint_RecordFormat">
    <vt:lpwstr/>
  </property>
  <property fmtid="{D5CDD505-2E9C-101B-9397-08002B2CF9AE}" pid="13" name="SPIRECCAddress">
    <vt:lpwstr/>
  </property>
  <property fmtid="{D5CDD505-2E9C-101B-9397-08002B2CF9AE}" pid="14" name="Order">
    <vt:r8>1473900</vt:r8>
  </property>
  <property fmtid="{D5CDD505-2E9C-101B-9397-08002B2CF9AE}" pid="15" name="SPIREToAddress">
    <vt:lpwstr/>
  </property>
  <property fmtid="{D5CDD505-2E9C-101B-9397-08002B2CF9AE}" pid="16" name="Significance">
    <vt:lpwstr/>
  </property>
  <property fmtid="{D5CDD505-2E9C-101B-9397-08002B2CF9AE}" pid="17" name="EHAuthorisations">
    <vt:lpwstr/>
  </property>
  <property fmtid="{D5CDD505-2E9C-101B-9397-08002B2CF9AE}" pid="18" name="xd_ProgID">
    <vt:lpwstr/>
  </property>
  <property fmtid="{D5CDD505-2E9C-101B-9397-08002B2CF9AE}" pid="19" name="DocumentSetDescription">
    <vt:lpwstr/>
  </property>
  <property fmtid="{D5CDD505-2E9C-101B-9397-08002B2CF9AE}" pid="20" name="SignificanceReason">
    <vt:lpwstr/>
  </property>
  <property fmtid="{D5CDD505-2E9C-101B-9397-08002B2CF9AE}" pid="21" name="EnvironmentHeritageAudits">
    <vt:lpwstr/>
  </property>
  <property fmtid="{D5CDD505-2E9C-101B-9397-08002B2CF9AE}" pid="22" name="SPIREBccType">
    <vt:lpwstr/>
  </property>
  <property fmtid="{D5CDD505-2E9C-101B-9397-08002B2CF9AE}" pid="23" name="SPIRECC">
    <vt:lpwstr/>
  </property>
  <property fmtid="{D5CDD505-2E9C-101B-9397-08002B2CF9AE}" pid="24" name="SPIREEmailSubject">
    <vt:lpwstr/>
  </property>
  <property fmtid="{D5CDD505-2E9C-101B-9397-08002B2CF9AE}" pid="25" name="AgencyInvolvement">
    <vt:lpwstr/>
  </property>
  <property fmtid="{D5CDD505-2E9C-101B-9397-08002B2CF9AE}" pid="26" name="TrainingServices">
    <vt:lpwstr/>
  </property>
  <property fmtid="{D5CDD505-2E9C-101B-9397-08002B2CF9AE}" pid="27" name="SPIREConversation">
    <vt:lpwstr/>
  </property>
  <property fmtid="{D5CDD505-2E9C-101B-9397-08002B2CF9AE}" pid="28" name="SPIREEmailCategories">
    <vt:lpwstr/>
  </property>
  <property fmtid="{D5CDD505-2E9C-101B-9397-08002B2CF9AE}" pid="29" name="SPIRETo">
    <vt:lpwstr/>
  </property>
  <property fmtid="{D5CDD505-2E9C-101B-9397-08002B2CF9AE}" pid="30" name="TemplateUrl">
    <vt:lpwstr/>
  </property>
  <property fmtid="{D5CDD505-2E9C-101B-9397-08002B2CF9AE}" pid="31" name="SPIREBcc">
    <vt:lpwstr/>
  </property>
  <property fmtid="{D5CDD505-2E9C-101B-9397-08002B2CF9AE}" pid="32" name="SPIREFromAddress">
    <vt:lpwstr/>
  </property>
  <property fmtid="{D5CDD505-2E9C-101B-9397-08002B2CF9AE}" pid="33" name="SPIREToType">
    <vt:lpwstr/>
  </property>
  <property fmtid="{D5CDD505-2E9C-101B-9397-08002B2CF9AE}" pid="34" name="SPIREFrom">
    <vt:lpwstr/>
  </property>
  <property fmtid="{D5CDD505-2E9C-101B-9397-08002B2CF9AE}" pid="35" name="SPIREFromType">
    <vt:lpwstr/>
  </property>
  <property fmtid="{D5CDD505-2E9C-101B-9397-08002B2CF9AE}" pid="36" name="SPIRECCType">
    <vt:lpwstr/>
  </property>
  <property fmtid="{D5CDD505-2E9C-101B-9397-08002B2CF9AE}" pid="37" name="_CopySource">
    <vt:lpwstr>http://spire.environment.gov.au/spire/743624/789000/789004/138/1H. Templates cleared by Director/Decision - Website Notice.docx</vt:lpwstr>
  </property>
  <property fmtid="{D5CDD505-2E9C-101B-9397-08002B2CF9AE}" pid="38" name="SPIREBccAddress">
    <vt:lpwstr/>
  </property>
  <property fmtid="{D5CDD505-2E9C-101B-9397-08002B2CF9AE}" pid="39" name="DLM">
    <vt:lpwstr/>
  </property>
  <property fmtid="{D5CDD505-2E9C-101B-9397-08002B2CF9AE}" pid="40" name="AgencyAssessment">
    <vt:lpwstr/>
  </property>
  <property fmtid="{D5CDD505-2E9C-101B-9397-08002B2CF9AE}" pid="41" name="Tender">
    <vt:lpwstr/>
  </property>
</Properties>
</file>