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3F4DEE" w14:textId="77777777" w:rsidR="004B2753" w:rsidRPr="00FA4559" w:rsidRDefault="004B2753" w:rsidP="00424B97">
      <w:pPr>
        <w:rPr>
          <w:sz w:val="16"/>
          <w:szCs w:val="16"/>
        </w:rPr>
      </w:pPr>
    </w:p>
    <w:p w14:paraId="583F4DEF" w14:textId="4F94F66A" w:rsidR="000139B3" w:rsidRDefault="000139B3" w:rsidP="00FA4559">
      <w:pPr>
        <w:spacing w:after="180"/>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1250AF15" w14:textId="36B2216B" w:rsidR="008B6FA8" w:rsidRDefault="000139B3" w:rsidP="000139B3">
      <w:pPr>
        <w:pStyle w:val="BodyText"/>
        <w:spacing w:before="0" w:after="40" w:line="276" w:lineRule="auto"/>
        <w:jc w:val="left"/>
        <w:rPr>
          <w:rFonts w:ascii="Arial" w:hAnsi="Arial" w:cs="Arial"/>
          <w:sz w:val="22"/>
          <w:szCs w:val="22"/>
        </w:rPr>
      </w:pPr>
      <w:r>
        <w:rPr>
          <w:rFonts w:ascii="Arial" w:hAnsi="Arial" w:cs="Arial"/>
          <w:sz w:val="22"/>
          <w:szCs w:val="22"/>
        </w:rPr>
        <w:t xml:space="preserve">Pursuant to section 33 of the </w:t>
      </w:r>
      <w:r>
        <w:rPr>
          <w:rFonts w:ascii="Arial" w:hAnsi="Arial" w:cs="Arial"/>
          <w:i/>
          <w:sz w:val="22"/>
          <w:szCs w:val="22"/>
        </w:rPr>
        <w:t>Hazardous Waste (Regulation of Exports and Imports) Act 1989</w:t>
      </w:r>
      <w:r>
        <w:rPr>
          <w:rFonts w:ascii="Arial" w:hAnsi="Arial" w:cs="Arial"/>
          <w:sz w:val="22"/>
          <w:szCs w:val="22"/>
        </w:rPr>
        <w:t xml:space="preserve">, notice is given that </w:t>
      </w:r>
      <w:r w:rsidR="008B6FA8">
        <w:rPr>
          <w:rFonts w:ascii="Arial" w:hAnsi="Arial" w:cs="Arial"/>
          <w:sz w:val="22"/>
          <w:szCs w:val="22"/>
        </w:rPr>
        <w:t xml:space="preserve">special export </w:t>
      </w:r>
      <w:r w:rsidR="00FA4559" w:rsidRPr="00FA4559">
        <w:rPr>
          <w:rFonts w:ascii="Arial" w:hAnsi="Arial" w:cs="Arial"/>
          <w:sz w:val="22"/>
          <w:szCs w:val="22"/>
        </w:rPr>
        <w:t xml:space="preserve">Basel </w:t>
      </w:r>
      <w:r w:rsidRPr="00FA4559">
        <w:rPr>
          <w:rFonts w:ascii="Arial" w:hAnsi="Arial" w:cs="Arial"/>
          <w:sz w:val="22"/>
          <w:szCs w:val="22"/>
        </w:rPr>
        <w:t xml:space="preserve">permit </w:t>
      </w:r>
      <w:r w:rsidR="003B2A71">
        <w:rPr>
          <w:rFonts w:ascii="Arial" w:hAnsi="Arial" w:cs="Arial"/>
          <w:sz w:val="22"/>
          <w:szCs w:val="22"/>
        </w:rPr>
        <w:t>AUH1</w:t>
      </w:r>
      <w:r w:rsidR="00DF32F6">
        <w:rPr>
          <w:rFonts w:ascii="Arial" w:hAnsi="Arial" w:cs="Arial"/>
          <w:sz w:val="22"/>
          <w:szCs w:val="22"/>
        </w:rPr>
        <w:t>8</w:t>
      </w:r>
      <w:r w:rsidR="003B2A71">
        <w:rPr>
          <w:rFonts w:ascii="Arial" w:hAnsi="Arial" w:cs="Arial"/>
          <w:sz w:val="22"/>
          <w:szCs w:val="22"/>
        </w:rPr>
        <w:t>-0</w:t>
      </w:r>
      <w:r w:rsidR="00DF32F6">
        <w:rPr>
          <w:rFonts w:ascii="Arial" w:hAnsi="Arial" w:cs="Arial"/>
          <w:sz w:val="22"/>
          <w:szCs w:val="22"/>
        </w:rPr>
        <w:t>2</w:t>
      </w:r>
      <w:r w:rsidR="008B6FA8">
        <w:rPr>
          <w:rFonts w:ascii="Arial" w:hAnsi="Arial" w:cs="Arial"/>
          <w:sz w:val="22"/>
          <w:szCs w:val="22"/>
        </w:rPr>
        <w:t>9</w:t>
      </w:r>
      <w:r w:rsidRPr="00FA4559">
        <w:rPr>
          <w:rFonts w:ascii="Arial" w:hAnsi="Arial" w:cs="Arial"/>
          <w:sz w:val="22"/>
          <w:szCs w:val="22"/>
        </w:rPr>
        <w:t xml:space="preserve"> </w:t>
      </w:r>
      <w:r>
        <w:rPr>
          <w:rFonts w:ascii="Arial" w:hAnsi="Arial" w:cs="Arial"/>
          <w:sz w:val="22"/>
          <w:szCs w:val="22"/>
        </w:rPr>
        <w:t>w</w:t>
      </w:r>
      <w:r w:rsidR="00D20DD1">
        <w:rPr>
          <w:rFonts w:ascii="Arial" w:hAnsi="Arial" w:cs="Arial"/>
          <w:sz w:val="22"/>
          <w:szCs w:val="22"/>
        </w:rPr>
        <w:t>as</w:t>
      </w:r>
      <w:r>
        <w:rPr>
          <w:rFonts w:ascii="Arial" w:hAnsi="Arial" w:cs="Arial"/>
          <w:sz w:val="22"/>
          <w:szCs w:val="22"/>
        </w:rPr>
        <w:t xml:space="preserve"> </w:t>
      </w:r>
      <w:r w:rsidRPr="000139B3">
        <w:rPr>
          <w:rFonts w:ascii="Arial" w:hAnsi="Arial" w:cs="Arial"/>
          <w:sz w:val="22"/>
          <w:szCs w:val="22"/>
        </w:rPr>
        <w:t xml:space="preserve">granted to </w:t>
      </w:r>
      <w:proofErr w:type="spellStart"/>
      <w:r w:rsidR="008B6FA8" w:rsidRPr="008B6FA8">
        <w:rPr>
          <w:rFonts w:ascii="Arial" w:hAnsi="Arial" w:cs="Arial"/>
          <w:sz w:val="22"/>
          <w:szCs w:val="22"/>
        </w:rPr>
        <w:t>Hydromet</w:t>
      </w:r>
      <w:proofErr w:type="spellEnd"/>
      <w:r w:rsidR="008B6FA8" w:rsidRPr="008B6FA8">
        <w:rPr>
          <w:rFonts w:ascii="Arial" w:hAnsi="Arial" w:cs="Arial"/>
          <w:sz w:val="22"/>
          <w:szCs w:val="22"/>
        </w:rPr>
        <w:t xml:space="preserve"> Corporation Pty Ltd (ACN 002 802 646) 201 Five Islands Road, Unanderra, NSW, 2526 (Telephone: </w:t>
      </w:r>
      <w:r w:rsidR="00865DA3">
        <w:rPr>
          <w:rFonts w:ascii="Arial" w:hAnsi="Arial" w:cs="Arial"/>
          <w:sz w:val="22"/>
          <w:szCs w:val="22"/>
        </w:rPr>
        <w:t> </w:t>
      </w:r>
      <w:r w:rsidR="008B6FA8" w:rsidRPr="008B6FA8">
        <w:rPr>
          <w:rFonts w:ascii="Arial" w:hAnsi="Arial" w:cs="Arial"/>
          <w:sz w:val="22"/>
          <w:szCs w:val="22"/>
        </w:rPr>
        <w:t xml:space="preserve">+64 </w:t>
      </w:r>
      <w:r w:rsidR="00865DA3">
        <w:rPr>
          <w:rFonts w:ascii="Arial" w:hAnsi="Arial" w:cs="Arial"/>
          <w:sz w:val="22"/>
          <w:szCs w:val="22"/>
        </w:rPr>
        <w:t> </w:t>
      </w:r>
      <w:r w:rsidR="00865DA3">
        <w:rPr>
          <w:rFonts w:ascii="Arial" w:hAnsi="Arial" w:cs="Arial"/>
          <w:sz w:val="22"/>
          <w:szCs w:val="22"/>
        </w:rPr>
        <w:br/>
      </w:r>
      <w:r w:rsidR="008B6FA8" w:rsidRPr="008B6FA8">
        <w:rPr>
          <w:rFonts w:ascii="Arial" w:hAnsi="Arial" w:cs="Arial"/>
          <w:sz w:val="22"/>
          <w:szCs w:val="22"/>
        </w:rPr>
        <w:t>9 914 8594).</w:t>
      </w:r>
    </w:p>
    <w:p w14:paraId="583F4DF1" w14:textId="3C5966B6" w:rsidR="000139B3" w:rsidRDefault="000139B3" w:rsidP="000139B3">
      <w:pPr>
        <w:pStyle w:val="BodyText"/>
        <w:spacing w:before="0" w:after="4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p>
    <w:p w14:paraId="312F2F31" w14:textId="77777777" w:rsidR="0021560B" w:rsidRPr="004255A0" w:rsidRDefault="0021560B" w:rsidP="0021560B">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t>
      </w:r>
      <w:r>
        <w:rPr>
          <w:rFonts w:cs="Arial"/>
          <w:szCs w:val="24"/>
          <w:lang w:eastAsia="en-AU"/>
        </w:rPr>
        <w:t xml:space="preserve">proposed recipient of the waste is </w:t>
      </w:r>
      <w:proofErr w:type="spellStart"/>
      <w:r>
        <w:rPr>
          <w:rFonts w:cs="Arial"/>
          <w:szCs w:val="24"/>
          <w:lang w:eastAsia="en-AU"/>
        </w:rPr>
        <w:t>Kobar</w:t>
      </w:r>
      <w:proofErr w:type="spellEnd"/>
      <w:r>
        <w:rPr>
          <w:rFonts w:cs="Arial"/>
          <w:szCs w:val="24"/>
          <w:lang w:eastAsia="en-AU"/>
        </w:rPr>
        <w:t xml:space="preserve"> Ltd, 296-2 Daechi-</w:t>
      </w:r>
      <w:proofErr w:type="spellStart"/>
      <w:r>
        <w:rPr>
          <w:rFonts w:cs="Arial"/>
          <w:szCs w:val="24"/>
          <w:lang w:eastAsia="en-AU"/>
        </w:rPr>
        <w:t>Ri</w:t>
      </w:r>
      <w:proofErr w:type="spellEnd"/>
      <w:r>
        <w:rPr>
          <w:rFonts w:cs="Arial"/>
          <w:szCs w:val="24"/>
          <w:lang w:eastAsia="en-AU"/>
        </w:rPr>
        <w:t xml:space="preserve">, </w:t>
      </w:r>
      <w:proofErr w:type="spellStart"/>
      <w:r>
        <w:rPr>
          <w:rFonts w:cs="Arial"/>
          <w:szCs w:val="24"/>
          <w:lang w:eastAsia="en-AU"/>
        </w:rPr>
        <w:t>Chilseo-Myun</w:t>
      </w:r>
      <w:proofErr w:type="spellEnd"/>
      <w:r>
        <w:rPr>
          <w:rFonts w:cs="Arial"/>
          <w:szCs w:val="24"/>
          <w:lang w:eastAsia="en-AU"/>
        </w:rPr>
        <w:t xml:space="preserve">, </w:t>
      </w:r>
      <w:proofErr w:type="spellStart"/>
      <w:r>
        <w:rPr>
          <w:rFonts w:cs="Arial"/>
          <w:szCs w:val="24"/>
          <w:lang w:eastAsia="en-AU"/>
        </w:rPr>
        <w:t>Hanman</w:t>
      </w:r>
      <w:proofErr w:type="spellEnd"/>
      <w:r>
        <w:rPr>
          <w:rFonts w:cs="Arial"/>
          <w:szCs w:val="24"/>
          <w:lang w:eastAsia="en-AU"/>
        </w:rPr>
        <w:noBreakHyphen/>
        <w:t xml:space="preserve">Gun, </w:t>
      </w:r>
      <w:proofErr w:type="spellStart"/>
      <w:r>
        <w:rPr>
          <w:rFonts w:cs="Arial"/>
          <w:szCs w:val="24"/>
          <w:lang w:eastAsia="en-AU"/>
        </w:rPr>
        <w:t>Kyungnam</w:t>
      </w:r>
      <w:proofErr w:type="spellEnd"/>
      <w:r>
        <w:rPr>
          <w:rFonts w:cs="Arial"/>
          <w:szCs w:val="24"/>
          <w:lang w:eastAsia="en-AU"/>
        </w:rPr>
        <w:t>-Do, Republic of Korea</w:t>
      </w:r>
      <w:r w:rsidRPr="004255A0">
        <w:rPr>
          <w:rFonts w:cs="Arial"/>
          <w:szCs w:val="24"/>
          <w:lang w:eastAsia="en-AU"/>
        </w:rPr>
        <w:t xml:space="preserve"> </w:t>
      </w:r>
      <w:r>
        <w:rPr>
          <w:rFonts w:cs="Arial"/>
          <w:szCs w:val="24"/>
          <w:lang w:eastAsia="en-AU"/>
        </w:rPr>
        <w:t>(Telephone: +82 55 5862203)</w:t>
      </w:r>
      <w:r w:rsidRPr="004255A0">
        <w:rPr>
          <w:rFonts w:cs="Arial"/>
          <w:szCs w:val="24"/>
          <w:lang w:eastAsia="en-AU"/>
        </w:rPr>
        <w:t xml:space="preserve">; </w:t>
      </w:r>
    </w:p>
    <w:p w14:paraId="7A32441D" w14:textId="77777777" w:rsidR="0021560B" w:rsidRPr="004255A0" w:rsidRDefault="0021560B" w:rsidP="0021560B">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the type of waste</w:t>
      </w:r>
      <w:r>
        <w:rPr>
          <w:rFonts w:cs="Arial"/>
          <w:szCs w:val="24"/>
          <w:lang w:eastAsia="en-AU"/>
        </w:rPr>
        <w:t xml:space="preserve"> is waste non </w:t>
      </w:r>
      <w:proofErr w:type="spellStart"/>
      <w:r>
        <w:rPr>
          <w:rFonts w:cs="Arial"/>
          <w:szCs w:val="24"/>
          <w:lang w:eastAsia="en-AU"/>
        </w:rPr>
        <w:t>spillable</w:t>
      </w:r>
      <w:proofErr w:type="spellEnd"/>
      <w:r>
        <w:rPr>
          <w:rFonts w:cs="Arial"/>
          <w:szCs w:val="24"/>
          <w:lang w:eastAsia="en-AU"/>
        </w:rPr>
        <w:t xml:space="preserve"> nickel-cadmium batteries (Basel Code A1170)</w:t>
      </w:r>
      <w:r w:rsidRPr="004255A0">
        <w:rPr>
          <w:rFonts w:cs="Arial"/>
          <w:szCs w:val="24"/>
          <w:lang w:eastAsia="en-AU"/>
        </w:rPr>
        <w:t xml:space="preserve">; </w:t>
      </w:r>
    </w:p>
    <w:p w14:paraId="756BFA27" w14:textId="77777777" w:rsidR="0021560B" w:rsidRDefault="0021560B" w:rsidP="0021560B">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maximum quantity of the waste that may be </w:t>
      </w:r>
      <w:r w:rsidRPr="00104EE7">
        <w:rPr>
          <w:rFonts w:cs="Arial"/>
          <w:szCs w:val="24"/>
          <w:lang w:eastAsia="en-AU"/>
        </w:rPr>
        <w:t>exported is 5</w:t>
      </w:r>
      <w:r>
        <w:rPr>
          <w:rFonts w:cs="Arial"/>
          <w:szCs w:val="24"/>
          <w:lang w:eastAsia="en-AU"/>
        </w:rPr>
        <w:t>0</w:t>
      </w:r>
      <w:r w:rsidRPr="00104EE7">
        <w:rPr>
          <w:rFonts w:cs="Arial"/>
          <w:szCs w:val="24"/>
          <w:lang w:eastAsia="en-AU"/>
        </w:rPr>
        <w:t>0 tonnes;</w:t>
      </w:r>
      <w:r w:rsidRPr="004255A0">
        <w:rPr>
          <w:rFonts w:cs="Arial"/>
          <w:szCs w:val="24"/>
          <w:lang w:eastAsia="en-AU"/>
        </w:rPr>
        <w:t xml:space="preserve"> </w:t>
      </w:r>
    </w:p>
    <w:p w14:paraId="4A68A07B" w14:textId="77777777" w:rsidR="0021560B" w:rsidRPr="00524C0C" w:rsidRDefault="0021560B" w:rsidP="0021560B">
      <w:pPr>
        <w:pStyle w:val="ListParagraph"/>
        <w:numPr>
          <w:ilvl w:val="0"/>
          <w:numId w:val="2"/>
        </w:numPr>
        <w:autoSpaceDE w:val="0"/>
        <w:autoSpaceDN w:val="0"/>
        <w:adjustRightInd w:val="0"/>
        <w:spacing w:after="0" w:line="240" w:lineRule="auto"/>
        <w:ind w:left="567" w:hanging="567"/>
        <w:rPr>
          <w:rFonts w:cs="Arial"/>
          <w:szCs w:val="24"/>
          <w:lang w:eastAsia="en-AU"/>
        </w:rPr>
      </w:pPr>
      <w:proofErr w:type="gramStart"/>
      <w:r>
        <w:rPr>
          <w:rFonts w:cs="Arial"/>
          <w:szCs w:val="24"/>
          <w:lang w:eastAsia="en-AU"/>
        </w:rPr>
        <w:t>the</w:t>
      </w:r>
      <w:proofErr w:type="gramEnd"/>
      <w:r>
        <w:rPr>
          <w:rFonts w:cs="Arial"/>
          <w:szCs w:val="24"/>
          <w:lang w:eastAsia="en-AU"/>
        </w:rPr>
        <w:t xml:space="preserve"> waste will be packaged </w:t>
      </w:r>
      <w:r w:rsidRPr="00524C0C">
        <w:rPr>
          <w:rFonts w:cs="Arial"/>
          <w:szCs w:val="24"/>
          <w:lang w:eastAsia="en-AU"/>
        </w:rPr>
        <w:t>on wooden shrink wrapped pallets</w:t>
      </w:r>
      <w:r>
        <w:rPr>
          <w:rFonts w:cs="Arial"/>
          <w:szCs w:val="24"/>
          <w:lang w:eastAsia="en-AU"/>
        </w:rPr>
        <w:t xml:space="preserve"> and</w:t>
      </w:r>
      <w:r w:rsidRPr="00524C0C">
        <w:rPr>
          <w:rFonts w:cs="Arial"/>
          <w:szCs w:val="24"/>
          <w:lang w:eastAsia="en-AU"/>
        </w:rPr>
        <w:t xml:space="preserve"> then shipped in standard or heavy duty 20 foot containers of </w:t>
      </w:r>
      <w:r>
        <w:rPr>
          <w:rFonts w:cs="Arial"/>
          <w:szCs w:val="24"/>
          <w:lang w:eastAsia="en-AU"/>
        </w:rPr>
        <w:t xml:space="preserve">a </w:t>
      </w:r>
      <w:r w:rsidRPr="00524C0C">
        <w:rPr>
          <w:rFonts w:cs="Arial"/>
          <w:szCs w:val="24"/>
          <w:lang w:eastAsia="en-AU"/>
        </w:rPr>
        <w:t xml:space="preserve">maximum weight </w:t>
      </w:r>
      <w:r>
        <w:rPr>
          <w:rFonts w:cs="Arial"/>
          <w:szCs w:val="24"/>
          <w:lang w:eastAsia="en-AU"/>
        </w:rPr>
        <w:t xml:space="preserve">of </w:t>
      </w:r>
      <w:r w:rsidRPr="00524C0C">
        <w:rPr>
          <w:rFonts w:cs="Arial"/>
          <w:szCs w:val="24"/>
          <w:lang w:eastAsia="en-AU"/>
        </w:rPr>
        <w:t>25</w:t>
      </w:r>
      <w:r>
        <w:rPr>
          <w:rFonts w:cs="Arial"/>
          <w:szCs w:val="24"/>
          <w:lang w:eastAsia="en-AU"/>
        </w:rPr>
        <w:t xml:space="preserve"> </w:t>
      </w:r>
      <w:r w:rsidRPr="00524C0C">
        <w:rPr>
          <w:rFonts w:cs="Arial"/>
          <w:szCs w:val="24"/>
          <w:lang w:eastAsia="en-AU"/>
        </w:rPr>
        <w:t>metric tonnes.</w:t>
      </w:r>
    </w:p>
    <w:p w14:paraId="2AE16155" w14:textId="77777777" w:rsidR="0021560B" w:rsidRPr="00CE4E03" w:rsidRDefault="0021560B" w:rsidP="0021560B">
      <w:pPr>
        <w:pStyle w:val="ListParagraph"/>
        <w:numPr>
          <w:ilvl w:val="0"/>
          <w:numId w:val="2"/>
        </w:numPr>
        <w:autoSpaceDE w:val="0"/>
        <w:autoSpaceDN w:val="0"/>
        <w:adjustRightInd w:val="0"/>
        <w:spacing w:after="0" w:line="240" w:lineRule="auto"/>
        <w:ind w:left="567" w:hanging="567"/>
        <w:rPr>
          <w:rFonts w:cs="Arial"/>
          <w:szCs w:val="24"/>
          <w:lang w:eastAsia="en-AU"/>
        </w:rPr>
      </w:pPr>
      <w:r w:rsidRPr="00CE4E03">
        <w:rPr>
          <w:rFonts w:cs="Arial"/>
          <w:szCs w:val="24"/>
          <w:lang w:eastAsia="en-AU"/>
        </w:rPr>
        <w:t xml:space="preserve">the waste is to be transported by road to the port of export, shipped by sea, and then by </w:t>
      </w:r>
      <w:r>
        <w:rPr>
          <w:rFonts w:cs="Arial"/>
          <w:szCs w:val="24"/>
          <w:lang w:eastAsia="en-AU"/>
        </w:rPr>
        <w:t>road</w:t>
      </w:r>
      <w:r w:rsidRPr="00CE4E03">
        <w:rPr>
          <w:rFonts w:cs="Arial"/>
          <w:szCs w:val="24"/>
          <w:lang w:eastAsia="en-AU"/>
        </w:rPr>
        <w:t xml:space="preserve"> from the port of destination to the recovery facility; </w:t>
      </w:r>
    </w:p>
    <w:p w14:paraId="235FBAC5" w14:textId="77777777" w:rsidR="0021560B" w:rsidRPr="004255A0" w:rsidRDefault="0021560B" w:rsidP="0021560B">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waste </w:t>
      </w:r>
      <w:r>
        <w:rPr>
          <w:rFonts w:cs="Arial"/>
          <w:szCs w:val="24"/>
          <w:lang w:eastAsia="en-AU"/>
        </w:rPr>
        <w:t>may</w:t>
      </w:r>
      <w:r w:rsidRPr="004255A0">
        <w:rPr>
          <w:rFonts w:cs="Arial"/>
          <w:szCs w:val="24"/>
          <w:lang w:eastAsia="en-AU"/>
        </w:rPr>
        <w:t xml:space="preserve"> </w:t>
      </w:r>
      <w:r>
        <w:rPr>
          <w:rFonts w:cs="Arial"/>
          <w:szCs w:val="24"/>
          <w:lang w:eastAsia="en-AU"/>
        </w:rPr>
        <w:t xml:space="preserve">only </w:t>
      </w:r>
      <w:r w:rsidRPr="004255A0">
        <w:rPr>
          <w:rFonts w:cs="Arial"/>
          <w:szCs w:val="24"/>
          <w:lang w:eastAsia="en-AU"/>
        </w:rPr>
        <w:t>be exported</w:t>
      </w:r>
      <w:r>
        <w:rPr>
          <w:rFonts w:cs="Arial"/>
          <w:szCs w:val="24"/>
          <w:lang w:eastAsia="en-AU"/>
        </w:rPr>
        <w:t xml:space="preserve"> during the permit period</w:t>
      </w:r>
      <w:r w:rsidRPr="004255A0">
        <w:rPr>
          <w:rFonts w:cs="Arial"/>
          <w:szCs w:val="24"/>
          <w:lang w:eastAsia="en-AU"/>
        </w:rPr>
        <w:t xml:space="preserve">; </w:t>
      </w:r>
    </w:p>
    <w:p w14:paraId="2A8CD695" w14:textId="77777777" w:rsidR="0021560B" w:rsidRPr="004255A0" w:rsidRDefault="0021560B" w:rsidP="0021560B">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t>
      </w:r>
      <w:r>
        <w:rPr>
          <w:rFonts w:cs="Arial"/>
          <w:szCs w:val="24"/>
          <w:lang w:eastAsia="en-AU"/>
        </w:rPr>
        <w:t>waste is to be exported from the Ports of Sydney, Melbourne and Brisbane;</w:t>
      </w:r>
      <w:r w:rsidRPr="004255A0">
        <w:rPr>
          <w:rFonts w:cs="Arial"/>
          <w:szCs w:val="24"/>
          <w:lang w:eastAsia="en-AU"/>
        </w:rPr>
        <w:t xml:space="preserve"> </w:t>
      </w:r>
    </w:p>
    <w:p w14:paraId="7810E2C0" w14:textId="77777777" w:rsidR="0021560B" w:rsidRPr="004255A0" w:rsidRDefault="0021560B" w:rsidP="0021560B">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t>
      </w:r>
      <w:r>
        <w:rPr>
          <w:rFonts w:cs="Arial"/>
          <w:szCs w:val="24"/>
          <w:lang w:eastAsia="en-AU"/>
        </w:rPr>
        <w:t>waste is to be exported to the Port of Busan, Republic of Korea</w:t>
      </w:r>
      <w:r w:rsidRPr="004255A0">
        <w:rPr>
          <w:rFonts w:cs="Arial"/>
          <w:szCs w:val="24"/>
          <w:lang w:eastAsia="en-AU"/>
        </w:rPr>
        <w:t xml:space="preserve">; </w:t>
      </w:r>
    </w:p>
    <w:p w14:paraId="3AD7CAAC" w14:textId="77777777" w:rsidR="0021560B" w:rsidRPr="004255A0" w:rsidRDefault="0021560B" w:rsidP="0021560B">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 xml:space="preserve">the waste must only transit the following ports and country: Yokohama; Japan and  Osaka, Japan; </w:t>
      </w:r>
    </w:p>
    <w:p w14:paraId="03870A1F" w14:textId="10421CA0" w:rsidR="0021560B" w:rsidRPr="004255A0" w:rsidRDefault="0021560B" w:rsidP="0021560B">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the waste is to undergo a recovery operation</w:t>
      </w:r>
      <w:r>
        <w:rPr>
          <w:rFonts w:cs="Arial"/>
          <w:szCs w:val="24"/>
          <w:lang w:eastAsia="en-AU"/>
        </w:rPr>
        <w:t xml:space="preserve"> at the facility of </w:t>
      </w:r>
      <w:proofErr w:type="spellStart"/>
      <w:r>
        <w:rPr>
          <w:rFonts w:cs="Arial"/>
          <w:szCs w:val="24"/>
          <w:lang w:eastAsia="en-AU"/>
        </w:rPr>
        <w:t>Kobar</w:t>
      </w:r>
      <w:proofErr w:type="spellEnd"/>
      <w:r>
        <w:rPr>
          <w:rFonts w:cs="Arial"/>
          <w:szCs w:val="24"/>
          <w:lang w:eastAsia="en-AU"/>
        </w:rPr>
        <w:t xml:space="preserve"> Ltd, </w:t>
      </w:r>
      <w:proofErr w:type="spellStart"/>
      <w:r>
        <w:rPr>
          <w:rFonts w:cs="Arial"/>
          <w:szCs w:val="24"/>
          <w:lang w:eastAsia="en-AU"/>
        </w:rPr>
        <w:t>Kyungnam</w:t>
      </w:r>
      <w:proofErr w:type="spellEnd"/>
      <w:r>
        <w:rPr>
          <w:rFonts w:cs="Arial"/>
          <w:szCs w:val="24"/>
          <w:lang w:eastAsia="en-AU"/>
        </w:rPr>
        <w:t>-</w:t>
      </w:r>
      <w:r w:rsidR="0052393F">
        <w:rPr>
          <w:rFonts w:cs="Arial"/>
          <w:szCs w:val="24"/>
          <w:lang w:eastAsia="en-AU"/>
        </w:rPr>
        <w:t>D</w:t>
      </w:r>
      <w:r>
        <w:rPr>
          <w:rFonts w:cs="Arial"/>
          <w:szCs w:val="24"/>
          <w:lang w:eastAsia="en-AU"/>
        </w:rPr>
        <w:t>o, Republic of Korea</w:t>
      </w:r>
      <w:r w:rsidRPr="004255A0">
        <w:rPr>
          <w:rFonts w:cs="Arial"/>
          <w:szCs w:val="24"/>
          <w:lang w:eastAsia="en-AU"/>
        </w:rPr>
        <w:t xml:space="preserve">; </w:t>
      </w:r>
      <w:r w:rsidRPr="00646A1F">
        <w:rPr>
          <w:rFonts w:cs="Arial"/>
          <w:szCs w:val="24"/>
          <w:lang w:eastAsia="en-AU"/>
        </w:rPr>
        <w:t>and</w:t>
      </w:r>
    </w:p>
    <w:p w14:paraId="6E9BEE5F" w14:textId="77777777" w:rsidR="0021560B" w:rsidRDefault="0021560B" w:rsidP="0021560B">
      <w:pPr>
        <w:pStyle w:val="ListParagraph"/>
        <w:numPr>
          <w:ilvl w:val="0"/>
          <w:numId w:val="2"/>
        </w:numPr>
        <w:autoSpaceDE w:val="0"/>
        <w:autoSpaceDN w:val="0"/>
        <w:adjustRightInd w:val="0"/>
        <w:spacing w:after="0" w:line="240" w:lineRule="auto"/>
        <w:ind w:left="567" w:hanging="567"/>
        <w:rPr>
          <w:rFonts w:cs="Arial"/>
          <w:szCs w:val="24"/>
          <w:lang w:eastAsia="en-AU"/>
        </w:rPr>
      </w:pPr>
      <w:proofErr w:type="gramStart"/>
      <w:r w:rsidRPr="004255A0">
        <w:rPr>
          <w:rFonts w:cs="Arial"/>
          <w:szCs w:val="24"/>
          <w:lang w:eastAsia="en-AU"/>
        </w:rPr>
        <w:t>the</w:t>
      </w:r>
      <w:proofErr w:type="gramEnd"/>
      <w:r w:rsidRPr="004255A0">
        <w:rPr>
          <w:rFonts w:cs="Arial"/>
          <w:szCs w:val="24"/>
          <w:lang w:eastAsia="en-AU"/>
        </w:rPr>
        <w:t xml:space="preserve"> recovery operation </w:t>
      </w:r>
      <w:r>
        <w:rPr>
          <w:rFonts w:cs="Arial"/>
          <w:szCs w:val="24"/>
          <w:lang w:eastAsia="en-AU"/>
        </w:rPr>
        <w:t>is R4 – Recycling/reclamation of metals and metal compounds.</w:t>
      </w:r>
    </w:p>
    <w:p w14:paraId="6F14ABAB" w14:textId="77777777" w:rsidR="0021560B" w:rsidRPr="00CE4E03" w:rsidRDefault="0021560B" w:rsidP="0021560B">
      <w:pPr>
        <w:pStyle w:val="ListParagraph"/>
        <w:numPr>
          <w:ilvl w:val="0"/>
          <w:numId w:val="0"/>
        </w:numPr>
        <w:autoSpaceDE w:val="0"/>
        <w:autoSpaceDN w:val="0"/>
        <w:adjustRightInd w:val="0"/>
        <w:spacing w:after="0" w:line="240" w:lineRule="auto"/>
        <w:ind w:left="720"/>
        <w:rPr>
          <w:rFonts w:cs="Arial"/>
        </w:rPr>
      </w:pPr>
    </w:p>
    <w:p w14:paraId="6F83F085" w14:textId="77777777" w:rsidR="003A337D" w:rsidRDefault="003A337D" w:rsidP="003A337D">
      <w:pPr>
        <w:pStyle w:val="BodyText"/>
        <w:spacing w:before="0"/>
        <w:jc w:val="left"/>
        <w:rPr>
          <w:rFonts w:ascii="Arial" w:hAnsi="Arial" w:cs="Arial"/>
          <w:sz w:val="22"/>
          <w:szCs w:val="22"/>
        </w:rPr>
      </w:pPr>
      <w:r>
        <w:rPr>
          <w:rFonts w:ascii="Arial" w:hAnsi="Arial" w:cs="Arial"/>
          <w:sz w:val="22"/>
          <w:szCs w:val="22"/>
        </w:rPr>
        <w:t>The permit period is from the date below until the permit expiry date of 31 January 2020. All transboundary movements must be completed by the permit expiry date.</w:t>
      </w:r>
    </w:p>
    <w:p w14:paraId="33AF1D52" w14:textId="77777777" w:rsidR="003A337D" w:rsidRDefault="003A337D" w:rsidP="003A337D">
      <w:pPr>
        <w:pStyle w:val="BodyText"/>
        <w:spacing w:before="0"/>
        <w:ind w:left="720"/>
        <w:jc w:val="left"/>
        <w:rPr>
          <w:rFonts w:ascii="Arial" w:hAnsi="Arial" w:cs="Arial"/>
          <w:sz w:val="22"/>
          <w:szCs w:val="22"/>
        </w:rPr>
      </w:pPr>
    </w:p>
    <w:p w14:paraId="6004A821" w14:textId="77777777" w:rsidR="003A337D" w:rsidRDefault="003A337D" w:rsidP="003A337D">
      <w:pPr>
        <w:pStyle w:val="BodyText"/>
        <w:spacing w:before="0"/>
        <w:jc w:val="left"/>
        <w:rPr>
          <w:rFonts w:ascii="Arial" w:hAnsi="Arial" w:cs="Arial"/>
          <w:sz w:val="22"/>
          <w:szCs w:val="22"/>
        </w:rPr>
      </w:pPr>
      <w:r w:rsidRPr="00FA4755">
        <w:rPr>
          <w:rFonts w:ascii="Arial" w:hAnsi="Arial" w:cs="Arial"/>
          <w:sz w:val="22"/>
          <w:szCs w:val="22"/>
        </w:rPr>
        <w:t>The permit includes and is subject to the conditions</w:t>
      </w:r>
      <w:r>
        <w:rPr>
          <w:rFonts w:ascii="Arial" w:hAnsi="Arial" w:cs="Arial"/>
          <w:sz w:val="22"/>
          <w:szCs w:val="22"/>
        </w:rPr>
        <w:t>.</w:t>
      </w:r>
    </w:p>
    <w:p w14:paraId="73C25E62" w14:textId="77777777" w:rsidR="008B3B13" w:rsidRPr="00FA4559" w:rsidRDefault="008B3B13" w:rsidP="000139B3">
      <w:pPr>
        <w:pStyle w:val="BodyText"/>
        <w:spacing w:before="0" w:after="40" w:line="276" w:lineRule="auto"/>
        <w:ind w:left="1134" w:hanging="1134"/>
        <w:jc w:val="left"/>
        <w:rPr>
          <w:rFonts w:ascii="Arial" w:eastAsia="Calibri" w:hAnsi="Arial" w:cs="Arial"/>
          <w:sz w:val="16"/>
          <w:szCs w:val="16"/>
        </w:rPr>
      </w:pPr>
    </w:p>
    <w:p w14:paraId="583F4DF5" w14:textId="42CCFFA4" w:rsidR="000139B3" w:rsidRDefault="00E27D05" w:rsidP="00A539F8">
      <w:pPr>
        <w:spacing w:after="0"/>
        <w:jc w:val="center"/>
        <w:rPr>
          <w:rFonts w:ascii="Arial" w:eastAsia="Calibri" w:hAnsi="Arial" w:cs="Arial"/>
        </w:rPr>
      </w:pPr>
      <w:r>
        <w:rPr>
          <w:rFonts w:ascii="Arial" w:hAnsi="Arial" w:cs="Arial"/>
        </w:rPr>
        <w:t xml:space="preserve">Andrew </w:t>
      </w:r>
      <w:proofErr w:type="spellStart"/>
      <w:r>
        <w:rPr>
          <w:rFonts w:ascii="Arial" w:hAnsi="Arial" w:cs="Arial"/>
        </w:rPr>
        <w:t>McNee</w:t>
      </w:r>
      <w:proofErr w:type="spellEnd"/>
    </w:p>
    <w:p w14:paraId="583F4DF6" w14:textId="77777777" w:rsidR="000139B3" w:rsidRDefault="000139B3" w:rsidP="00A539F8">
      <w:pPr>
        <w:spacing w:after="0"/>
        <w:jc w:val="center"/>
        <w:rPr>
          <w:rFonts w:ascii="Arial" w:hAnsi="Arial" w:cs="Arial"/>
        </w:rPr>
      </w:pPr>
      <w:r>
        <w:rPr>
          <w:rFonts w:ascii="Arial" w:hAnsi="Arial" w:cs="Arial"/>
        </w:rPr>
        <w:t>Delegate of the Minister</w:t>
      </w:r>
    </w:p>
    <w:p w14:paraId="583F4DF7" w14:textId="65D30FD1" w:rsidR="000139B3" w:rsidRDefault="000139B3" w:rsidP="00A539F8">
      <w:pPr>
        <w:pStyle w:val="Footer"/>
        <w:spacing w:line="276" w:lineRule="auto"/>
        <w:jc w:val="center"/>
        <w:rPr>
          <w:rFonts w:ascii="Arial" w:hAnsi="Arial" w:cs="Arial"/>
        </w:rPr>
      </w:pPr>
      <w:r>
        <w:rPr>
          <w:rFonts w:ascii="Arial" w:hAnsi="Arial" w:cs="Arial"/>
        </w:rPr>
        <w:t>Assistant Secretary</w:t>
      </w:r>
    </w:p>
    <w:p w14:paraId="583F4DF8" w14:textId="09FB514F" w:rsidR="000139B3" w:rsidRDefault="000139B3" w:rsidP="00A539F8">
      <w:pPr>
        <w:pStyle w:val="Footer"/>
        <w:spacing w:line="276" w:lineRule="auto"/>
        <w:jc w:val="center"/>
        <w:rPr>
          <w:rFonts w:ascii="Arial" w:hAnsi="Arial" w:cs="Arial"/>
        </w:rPr>
      </w:pPr>
      <w:r>
        <w:rPr>
          <w:rFonts w:ascii="Arial" w:hAnsi="Arial" w:cs="Arial"/>
        </w:rPr>
        <w:t xml:space="preserve">Chemicals </w:t>
      </w:r>
      <w:r w:rsidR="00D06285">
        <w:rPr>
          <w:rFonts w:ascii="Arial" w:hAnsi="Arial" w:cs="Arial"/>
        </w:rPr>
        <w:t>Management</w:t>
      </w:r>
      <w:r>
        <w:rPr>
          <w:rFonts w:ascii="Arial" w:hAnsi="Arial" w:cs="Arial"/>
        </w:rPr>
        <w:t xml:space="preserve"> Branch</w:t>
      </w:r>
    </w:p>
    <w:p w14:paraId="583F4DF9" w14:textId="77777777" w:rsidR="00CE32C9" w:rsidRDefault="00CE32C9" w:rsidP="00A539F8">
      <w:pPr>
        <w:pStyle w:val="Footer"/>
        <w:spacing w:line="276" w:lineRule="auto"/>
        <w:jc w:val="center"/>
        <w:rPr>
          <w:rFonts w:ascii="Arial" w:hAnsi="Arial" w:cs="Arial"/>
        </w:rPr>
      </w:pPr>
      <w:r>
        <w:rPr>
          <w:rFonts w:ascii="Arial" w:hAnsi="Arial" w:cs="Arial"/>
        </w:rPr>
        <w:t>Department of the Environment</w:t>
      </w:r>
      <w:r w:rsidR="000C4A62">
        <w:rPr>
          <w:rFonts w:ascii="Arial" w:hAnsi="Arial" w:cs="Arial"/>
        </w:rPr>
        <w:t xml:space="preserve"> and Energy</w:t>
      </w:r>
    </w:p>
    <w:p w14:paraId="583F4DFA" w14:textId="59EB4354" w:rsidR="000139B3" w:rsidRDefault="00FA4559" w:rsidP="00A539F8">
      <w:pPr>
        <w:pStyle w:val="BodyText"/>
        <w:pBdr>
          <w:bottom w:val="single" w:sz="4" w:space="1" w:color="auto"/>
        </w:pBdr>
        <w:spacing w:before="0" w:line="276" w:lineRule="auto"/>
        <w:ind w:right="65"/>
        <w:jc w:val="center"/>
        <w:rPr>
          <w:rFonts w:ascii="Arial" w:hAnsi="Arial" w:cs="Arial"/>
          <w:sz w:val="22"/>
          <w:szCs w:val="22"/>
        </w:rPr>
      </w:pPr>
      <w:r w:rsidRPr="00D06285">
        <w:rPr>
          <w:rFonts w:ascii="Arial" w:hAnsi="Arial" w:cs="Arial"/>
          <w:sz w:val="22"/>
          <w:szCs w:val="22"/>
        </w:rPr>
        <w:t xml:space="preserve"> </w:t>
      </w:r>
      <w:r w:rsidR="004C1A9F">
        <w:rPr>
          <w:rFonts w:ascii="Arial" w:hAnsi="Arial" w:cs="Arial"/>
          <w:sz w:val="22"/>
          <w:szCs w:val="22"/>
        </w:rPr>
        <w:t xml:space="preserve">17 </w:t>
      </w:r>
      <w:bookmarkStart w:id="0" w:name="_GoBack"/>
      <w:bookmarkEnd w:id="0"/>
      <w:r w:rsidR="00673435">
        <w:rPr>
          <w:rFonts w:ascii="Arial" w:hAnsi="Arial" w:cs="Arial"/>
          <w:sz w:val="22"/>
          <w:szCs w:val="22"/>
        </w:rPr>
        <w:t>March</w:t>
      </w:r>
      <w:r w:rsidR="003B2A71" w:rsidRPr="00D06285">
        <w:rPr>
          <w:rFonts w:ascii="Arial" w:hAnsi="Arial" w:cs="Arial"/>
          <w:sz w:val="22"/>
          <w:szCs w:val="22"/>
        </w:rPr>
        <w:t xml:space="preserve"> </w:t>
      </w:r>
      <w:r w:rsidRPr="00D06285">
        <w:rPr>
          <w:rFonts w:ascii="Arial" w:hAnsi="Arial" w:cs="Arial"/>
          <w:sz w:val="22"/>
          <w:szCs w:val="22"/>
        </w:rPr>
        <w:t>201</w:t>
      </w:r>
      <w:r w:rsidR="007732CE" w:rsidRPr="00D06285">
        <w:rPr>
          <w:rFonts w:ascii="Arial" w:hAnsi="Arial" w:cs="Arial"/>
          <w:sz w:val="22"/>
          <w:szCs w:val="22"/>
        </w:rPr>
        <w:t>9</w:t>
      </w:r>
    </w:p>
    <w:p w14:paraId="583F4DFB" w14:textId="77777777" w:rsidR="000139B3" w:rsidRDefault="000139B3" w:rsidP="00FA4559">
      <w:pPr>
        <w:pStyle w:val="BodyText"/>
        <w:tabs>
          <w:tab w:val="left" w:pos="8364"/>
        </w:tabs>
        <w:spacing w:after="4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the Environment </w:t>
      </w:r>
      <w:r w:rsidR="00EC7CEF">
        <w:rPr>
          <w:rFonts w:ascii="Arial" w:hAnsi="Arial" w:cs="Arial"/>
          <w:sz w:val="16"/>
          <w:szCs w:val="16"/>
        </w:rPr>
        <w:t xml:space="preserve">and Energy </w:t>
      </w:r>
      <w:r>
        <w:rPr>
          <w:rFonts w:ascii="Arial" w:hAnsi="Arial" w:cs="Arial"/>
          <w:sz w:val="16"/>
          <w:szCs w:val="16"/>
        </w:rPr>
        <w:t>requesting the reasons for the decision.</w:t>
      </w:r>
    </w:p>
    <w:p w14:paraId="583F4DFC" w14:textId="77777777" w:rsidR="000139B3" w:rsidRDefault="000139B3" w:rsidP="00FA4559">
      <w:pPr>
        <w:pStyle w:val="BodyText"/>
        <w:tabs>
          <w:tab w:val="left" w:pos="8364"/>
        </w:tabs>
        <w:spacing w:before="0" w:after="4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FA4559">
      <w:pPr>
        <w:pStyle w:val="BodyText"/>
        <w:tabs>
          <w:tab w:val="left" w:pos="8364"/>
        </w:tabs>
        <w:spacing w:before="0" w:after="4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583F4DFF"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Department of the Environment</w:t>
      </w:r>
      <w:r w:rsidR="00EC7CEF">
        <w:rPr>
          <w:rFonts w:ascii="Arial" w:hAnsi="Arial" w:cs="Arial"/>
          <w:sz w:val="16"/>
          <w:szCs w:val="16"/>
        </w:rPr>
        <w:t xml:space="preserve"> and Energy</w:t>
      </w:r>
    </w:p>
    <w:p w14:paraId="583F4E00"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583F4E01"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583F4E03" w14:textId="7585F0AE" w:rsidR="000139B3" w:rsidRPr="00FA4559" w:rsidRDefault="000139B3" w:rsidP="00FA4559">
      <w:pPr>
        <w:pStyle w:val="BodyText"/>
        <w:tabs>
          <w:tab w:val="left" w:pos="8364"/>
        </w:tabs>
        <w:spacing w:before="0"/>
        <w:ind w:left="720"/>
        <w:rPr>
          <w:sz w:val="2"/>
          <w:szCs w:val="2"/>
        </w:rPr>
      </w:pPr>
      <w:r>
        <w:rPr>
          <w:rFonts w:ascii="Arial" w:hAnsi="Arial" w:cs="Arial"/>
          <w:sz w:val="16"/>
          <w:szCs w:val="16"/>
        </w:rPr>
        <w:t>Telephone 1800 803 772, Facsimile (02) 6274 1164, or by email at hwa@environment.gov.au.</w:t>
      </w:r>
    </w:p>
    <w:sectPr w:rsidR="000139B3" w:rsidRPr="00FA4559" w:rsidSect="008E4F6C">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3F4E06" w14:textId="77777777" w:rsidR="008E4F6C" w:rsidRDefault="008E4F6C" w:rsidP="003A707F">
      <w:pPr>
        <w:spacing w:after="0" w:line="240" w:lineRule="auto"/>
      </w:pPr>
      <w:r>
        <w:separator/>
      </w:r>
    </w:p>
  </w:endnote>
  <w:endnote w:type="continuationSeparator" w:id="0">
    <w:p w14:paraId="583F4E07"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4EDB9E" w14:textId="77777777" w:rsidR="00A818F8" w:rsidRDefault="00A818F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079881" w14:textId="77777777" w:rsidR="00A818F8" w:rsidRDefault="00A818F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060E21" w14:textId="77777777" w:rsidR="00A818F8" w:rsidRDefault="00A818F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3F4E04" w14:textId="77777777" w:rsidR="008E4F6C" w:rsidRDefault="008E4F6C" w:rsidP="003A707F">
      <w:pPr>
        <w:spacing w:after="0" w:line="240" w:lineRule="auto"/>
      </w:pPr>
      <w:r>
        <w:separator/>
      </w:r>
    </w:p>
  </w:footnote>
  <w:footnote w:type="continuationSeparator" w:id="0">
    <w:p w14:paraId="583F4E05"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49343E" w14:textId="77777777" w:rsidR="00A818F8" w:rsidRDefault="00A818F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7A9A25" w14:textId="77777777" w:rsidR="00A818F8" w:rsidRDefault="00A818F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3F4E0F" w14:textId="7B71FCD6" w:rsidR="00F40885" w:rsidRPr="003A707F" w:rsidRDefault="00CD2612" w:rsidP="00CD2612">
    <w:pPr>
      <w:pStyle w:val="Header"/>
      <w:jc w:val="center"/>
      <w:rPr>
        <w:sz w:val="2"/>
        <w:szCs w:val="2"/>
      </w:rPr>
    </w:pPr>
    <w:r w:rsidRPr="00122E8D">
      <w:rPr>
        <w:noProof/>
        <w:lang w:eastAsia="en-AU"/>
      </w:rPr>
      <w:drawing>
        <wp:inline distT="0" distB="0" distL="0" distR="0" wp14:anchorId="17CF7708" wp14:editId="5318DA0D">
          <wp:extent cx="3543300" cy="619125"/>
          <wp:effectExtent l="0" t="0" r="0" b="9525"/>
          <wp:docPr id="2" name="Picture 2"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p w14:paraId="583F4E10" w14:textId="77777777" w:rsidR="00F40885" w:rsidRPr="00F40885" w:rsidRDefault="00F40885">
    <w:pPr>
      <w:pStyle w:val="Heade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18DAA29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D481369"/>
    <w:multiLevelType w:val="hybridMultilevel"/>
    <w:tmpl w:val="363ACD54"/>
    <w:lvl w:ilvl="0" w:tplc="D1E4939C">
      <w:start w:val="1"/>
      <w:numFmt w:val="lowerRoman"/>
      <w:lvlText w:val="(%1)"/>
      <w:lvlJc w:val="left"/>
      <w:pPr>
        <w:ind w:left="360" w:hanging="360"/>
      </w:pPr>
      <w:rPr>
        <w:rFonts w:ascii="Arial" w:hAnsi="Arial" w:cs="Times New Roman" w:hint="default"/>
        <w:b w:val="0"/>
        <w:i w:val="0"/>
        <w:color w:val="auto"/>
        <w:sz w:val="22"/>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forms" w:enforcement="0"/>
  <w:defaultTabStop w:val="720"/>
  <w:characterSpacingControl w:val="doNotCompress"/>
  <w:hdrShapeDefaults>
    <o:shapedefaults v:ext="edit" spidmax="983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139B3"/>
    <w:rsid w:val="00020749"/>
    <w:rsid w:val="000330FD"/>
    <w:rsid w:val="00057ED4"/>
    <w:rsid w:val="000636E6"/>
    <w:rsid w:val="00082248"/>
    <w:rsid w:val="000C2B37"/>
    <w:rsid w:val="000C4A62"/>
    <w:rsid w:val="000E1F2B"/>
    <w:rsid w:val="000F2B68"/>
    <w:rsid w:val="000F7C8D"/>
    <w:rsid w:val="00181D47"/>
    <w:rsid w:val="001C2AAD"/>
    <w:rsid w:val="001C7F8C"/>
    <w:rsid w:val="001F6E54"/>
    <w:rsid w:val="0021560B"/>
    <w:rsid w:val="00252DBB"/>
    <w:rsid w:val="00280BCD"/>
    <w:rsid w:val="002868CD"/>
    <w:rsid w:val="00296DBF"/>
    <w:rsid w:val="002B631C"/>
    <w:rsid w:val="002F221F"/>
    <w:rsid w:val="003900D4"/>
    <w:rsid w:val="003A337D"/>
    <w:rsid w:val="003A3E1C"/>
    <w:rsid w:val="003A707F"/>
    <w:rsid w:val="003B0EC1"/>
    <w:rsid w:val="003B2A71"/>
    <w:rsid w:val="003B573B"/>
    <w:rsid w:val="003D6ED1"/>
    <w:rsid w:val="003F2CBD"/>
    <w:rsid w:val="00413DB3"/>
    <w:rsid w:val="00424B97"/>
    <w:rsid w:val="004B2753"/>
    <w:rsid w:val="004C1A9F"/>
    <w:rsid w:val="004E1EE4"/>
    <w:rsid w:val="004E31D8"/>
    <w:rsid w:val="00514D0C"/>
    <w:rsid w:val="00520873"/>
    <w:rsid w:val="0052393F"/>
    <w:rsid w:val="00542024"/>
    <w:rsid w:val="00554647"/>
    <w:rsid w:val="00573D44"/>
    <w:rsid w:val="005835C8"/>
    <w:rsid w:val="00583E5B"/>
    <w:rsid w:val="00590B10"/>
    <w:rsid w:val="005D5008"/>
    <w:rsid w:val="006024FD"/>
    <w:rsid w:val="00673435"/>
    <w:rsid w:val="007732CE"/>
    <w:rsid w:val="007A4F5E"/>
    <w:rsid w:val="007C363F"/>
    <w:rsid w:val="00840A06"/>
    <w:rsid w:val="008439B7"/>
    <w:rsid w:val="00852B5E"/>
    <w:rsid w:val="00865DA3"/>
    <w:rsid w:val="0087253F"/>
    <w:rsid w:val="008B3B13"/>
    <w:rsid w:val="008B6FA8"/>
    <w:rsid w:val="008C0A91"/>
    <w:rsid w:val="008C37C6"/>
    <w:rsid w:val="008E4F6C"/>
    <w:rsid w:val="00906FBF"/>
    <w:rsid w:val="009539C7"/>
    <w:rsid w:val="00985A6E"/>
    <w:rsid w:val="009C3CB9"/>
    <w:rsid w:val="00A00F21"/>
    <w:rsid w:val="00A431B8"/>
    <w:rsid w:val="00A539F8"/>
    <w:rsid w:val="00A818F8"/>
    <w:rsid w:val="00A973BE"/>
    <w:rsid w:val="00AF6C59"/>
    <w:rsid w:val="00B00F22"/>
    <w:rsid w:val="00B43E5C"/>
    <w:rsid w:val="00B84226"/>
    <w:rsid w:val="00B91183"/>
    <w:rsid w:val="00C574D7"/>
    <w:rsid w:val="00C63C4E"/>
    <w:rsid w:val="00C72C30"/>
    <w:rsid w:val="00CD2612"/>
    <w:rsid w:val="00CE32C9"/>
    <w:rsid w:val="00D06285"/>
    <w:rsid w:val="00D20DD1"/>
    <w:rsid w:val="00D229E5"/>
    <w:rsid w:val="00D77A88"/>
    <w:rsid w:val="00DE716A"/>
    <w:rsid w:val="00DF32F6"/>
    <w:rsid w:val="00E27D05"/>
    <w:rsid w:val="00E64E21"/>
    <w:rsid w:val="00E8515C"/>
    <w:rsid w:val="00E9473B"/>
    <w:rsid w:val="00EB2E37"/>
    <w:rsid w:val="00EC7CEF"/>
    <w:rsid w:val="00F01B90"/>
    <w:rsid w:val="00F40885"/>
    <w:rsid w:val="00FA455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98305"/>
    <o:shapelayout v:ext="edit">
      <o:idmap v:ext="edit" data="1"/>
    </o:shapelayout>
  </w:shapeDefaults>
  <w:decimalSymbol w:val="."/>
  <w:listSeparator w:val=","/>
  <w14:docId w14:val="583F4DEE"/>
  <w15:docId w15:val="{3AD78667-DB3B-4465-958B-B665480D3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 w:type="paragraph" w:styleId="ListParagraph">
    <w:name w:val="List Paragraph"/>
    <w:basedOn w:val="Normal"/>
    <w:uiPriority w:val="34"/>
    <w:qFormat/>
    <w:rsid w:val="00FA4559"/>
    <w:pPr>
      <w:numPr>
        <w:numId w:val="1"/>
      </w:numPr>
    </w:pPr>
    <w:rPr>
      <w:rFonts w:ascii="Arial" w:eastAsia="Calibri" w:hAnsi="Arial" w:cs="Times New Roman"/>
    </w:rPr>
  </w:style>
  <w:style w:type="paragraph" w:styleId="ListBullet">
    <w:name w:val="List Bullet"/>
    <w:basedOn w:val="Normal"/>
    <w:uiPriority w:val="99"/>
    <w:unhideWhenUsed/>
    <w:rsid w:val="008B3B13"/>
    <w:pPr>
      <w:numPr>
        <w:numId w:val="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88C7AE-755B-459B-AD9C-6C8A1FF1A3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2C7828A6.dotm</Template>
  <TotalTime>0</TotalTime>
  <Pages>1</Pages>
  <Words>459</Words>
  <Characters>2621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Decision to grant a permit - AUH18-029</vt:lpstr>
    </vt:vector>
  </TitlesOfParts>
  <Company/>
  <LinksUpToDate>false</LinksUpToDate>
  <CharactersWithSpaces>3074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Decision to grant a permit - AUH18-029</dc:title>
  <dc:creator>Department of the Environment and Energy</dc:creator>
  <cp:lastModifiedBy>Nguyen, Lien</cp:lastModifiedBy>
  <cp:revision>2</cp:revision>
  <dcterms:created xsi:type="dcterms:W3CDTF">2019-03-19T23:07:00Z</dcterms:created>
  <dcterms:modified xsi:type="dcterms:W3CDTF">2019-03-19T23:07:00Z</dcterms:modified>
</cp:coreProperties>
</file>