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CD0D6AD"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037AF7">
        <w:rPr>
          <w:rFonts w:ascii="Arial" w:hAnsi="Arial" w:cs="Arial"/>
          <w:sz w:val="22"/>
          <w:szCs w:val="22"/>
        </w:rPr>
        <w:t xml:space="preserve">that </w:t>
      </w:r>
      <w:r w:rsidR="004E1EE4" w:rsidRPr="00037AF7">
        <w:rPr>
          <w:rFonts w:ascii="Arial" w:hAnsi="Arial" w:cs="Arial"/>
          <w:sz w:val="22"/>
          <w:szCs w:val="22"/>
        </w:rPr>
        <w:t>special</w:t>
      </w:r>
      <w:r w:rsidR="002F5A3A" w:rsidRPr="00037AF7">
        <w:rPr>
          <w:rFonts w:ascii="Arial" w:hAnsi="Arial" w:cs="Arial"/>
          <w:sz w:val="22"/>
          <w:szCs w:val="22"/>
        </w:rPr>
        <w:t xml:space="preserve"> </w:t>
      </w:r>
      <w:r w:rsidR="004E1EE4" w:rsidRPr="00037AF7">
        <w:rPr>
          <w:rFonts w:ascii="Arial" w:hAnsi="Arial" w:cs="Arial"/>
          <w:sz w:val="22"/>
          <w:szCs w:val="22"/>
        </w:rPr>
        <w:t xml:space="preserve">import </w:t>
      </w:r>
      <w:r w:rsidRPr="00037AF7">
        <w:rPr>
          <w:rFonts w:ascii="Arial" w:hAnsi="Arial" w:cs="Arial"/>
          <w:sz w:val="22"/>
          <w:szCs w:val="22"/>
        </w:rPr>
        <w:t>permit AUH</w:t>
      </w:r>
      <w:r w:rsidR="0098145A">
        <w:rPr>
          <w:rFonts w:ascii="Arial" w:hAnsi="Arial" w:cs="Arial"/>
          <w:sz w:val="22"/>
          <w:szCs w:val="22"/>
        </w:rPr>
        <w:t>19</w:t>
      </w:r>
      <w:r w:rsidR="002F5A3A" w:rsidRPr="00037AF7">
        <w:rPr>
          <w:rFonts w:ascii="Arial" w:hAnsi="Arial" w:cs="Arial"/>
          <w:sz w:val="22"/>
          <w:szCs w:val="22"/>
        </w:rPr>
        <w:t>-0</w:t>
      </w:r>
      <w:r w:rsidR="0098145A">
        <w:rPr>
          <w:rFonts w:ascii="Arial" w:hAnsi="Arial" w:cs="Arial"/>
          <w:sz w:val="22"/>
          <w:szCs w:val="22"/>
        </w:rPr>
        <w:t>28</w:t>
      </w:r>
      <w:r w:rsidRPr="00037AF7">
        <w:rPr>
          <w:rFonts w:ascii="Arial" w:hAnsi="Arial" w:cs="Arial"/>
          <w:sz w:val="22"/>
          <w:szCs w:val="22"/>
        </w:rPr>
        <w:t xml:space="preserve"> w</w:t>
      </w:r>
      <w:r w:rsidR="00D20DD1" w:rsidRPr="00037AF7">
        <w:rPr>
          <w:rFonts w:ascii="Arial" w:hAnsi="Arial" w:cs="Arial"/>
          <w:sz w:val="22"/>
          <w:szCs w:val="22"/>
        </w:rPr>
        <w:t>as</w:t>
      </w:r>
      <w:r w:rsidRPr="00037AF7">
        <w:rPr>
          <w:rFonts w:ascii="Arial" w:hAnsi="Arial" w:cs="Arial"/>
          <w:sz w:val="22"/>
          <w:szCs w:val="22"/>
        </w:rPr>
        <w:t xml:space="preserve"> granted to </w:t>
      </w:r>
      <w:proofErr w:type="spellStart"/>
      <w:r w:rsidR="002F5A3A" w:rsidRPr="00037AF7">
        <w:rPr>
          <w:rFonts w:ascii="Arial" w:hAnsi="Arial" w:cs="Arial"/>
          <w:sz w:val="22"/>
          <w:szCs w:val="22"/>
        </w:rPr>
        <w:t>Ecocycle</w:t>
      </w:r>
      <w:proofErr w:type="spellEnd"/>
      <w:r w:rsidR="002F5A3A" w:rsidRPr="00037AF7">
        <w:rPr>
          <w:rFonts w:ascii="Arial" w:hAnsi="Arial" w:cs="Arial"/>
          <w:sz w:val="22"/>
          <w:szCs w:val="22"/>
        </w:rPr>
        <w:t xml:space="preserve"> Pty Ltd</w:t>
      </w:r>
      <w:r w:rsidR="00DB1681">
        <w:rPr>
          <w:rFonts w:ascii="Arial" w:hAnsi="Arial" w:cs="Arial"/>
          <w:sz w:val="22"/>
          <w:szCs w:val="22"/>
        </w:rPr>
        <w:t xml:space="preserve">, formerly known as </w:t>
      </w:r>
      <w:r w:rsidR="00DB1681" w:rsidRPr="00037AF7">
        <w:rPr>
          <w:rFonts w:ascii="Arial" w:hAnsi="Arial" w:cs="Arial"/>
          <w:sz w:val="22"/>
          <w:szCs w:val="22"/>
        </w:rPr>
        <w:t xml:space="preserve">CMA </w:t>
      </w:r>
      <w:proofErr w:type="spellStart"/>
      <w:r w:rsidR="00DB1681" w:rsidRPr="00037AF7">
        <w:rPr>
          <w:rFonts w:ascii="Arial" w:hAnsi="Arial" w:cs="Arial"/>
          <w:sz w:val="22"/>
          <w:szCs w:val="22"/>
        </w:rPr>
        <w:t>Ecocycle</w:t>
      </w:r>
      <w:proofErr w:type="spellEnd"/>
      <w:r w:rsidR="00DB1681" w:rsidRPr="00037AF7">
        <w:rPr>
          <w:rFonts w:ascii="Arial" w:hAnsi="Arial" w:cs="Arial"/>
          <w:sz w:val="22"/>
          <w:szCs w:val="22"/>
        </w:rPr>
        <w:t xml:space="preserve"> Pty Ltd</w:t>
      </w:r>
      <w:r w:rsidR="002F5A3A" w:rsidRPr="00037AF7">
        <w:rPr>
          <w:rFonts w:ascii="Arial" w:hAnsi="Arial" w:cs="Arial"/>
          <w:sz w:val="22"/>
          <w:szCs w:val="22"/>
        </w:rPr>
        <w:t xml:space="preserve"> (A</w:t>
      </w:r>
      <w:r w:rsidR="0098145A">
        <w:rPr>
          <w:rFonts w:ascii="Arial" w:hAnsi="Arial" w:cs="Arial"/>
          <w:sz w:val="22"/>
          <w:szCs w:val="22"/>
        </w:rPr>
        <w:t>BN 76</w:t>
      </w:r>
      <w:r w:rsidR="002F5A3A" w:rsidRPr="00037AF7">
        <w:rPr>
          <w:rFonts w:ascii="Arial" w:hAnsi="Arial" w:cs="Arial"/>
          <w:sz w:val="22"/>
          <w:szCs w:val="22"/>
        </w:rPr>
        <w:t xml:space="preserve"> 146 190 516), 5-11 Reo Crescent, Campbellfield</w:t>
      </w:r>
      <w:r w:rsidR="0098145A">
        <w:rPr>
          <w:rFonts w:ascii="Arial" w:hAnsi="Arial" w:cs="Arial"/>
          <w:sz w:val="22"/>
          <w:szCs w:val="22"/>
        </w:rPr>
        <w:t>, Victoria,</w:t>
      </w:r>
      <w:r w:rsidR="002F5A3A" w:rsidRPr="00037AF7">
        <w:rPr>
          <w:rFonts w:ascii="Arial" w:hAnsi="Arial" w:cs="Arial"/>
          <w:sz w:val="22"/>
          <w:szCs w:val="22"/>
        </w:rPr>
        <w:t xml:space="preserve"> 3061</w:t>
      </w:r>
      <w:r w:rsidR="002F5A3A" w:rsidRPr="00A15F97">
        <w:rPr>
          <w:rFonts w:ascii="Arial" w:hAnsi="Arial" w:cs="Arial"/>
          <w:sz w:val="22"/>
          <w:szCs w:val="22"/>
        </w:rPr>
        <w:t xml:space="preserve"> (Telephone: +61 3 9308 9415; Facsimile: +61 3 9308 9416).</w:t>
      </w:r>
    </w:p>
    <w:p w14:paraId="73EA322A" w14:textId="77777777" w:rsidR="00DB1681" w:rsidRDefault="00DB1681" w:rsidP="000139B3">
      <w:pPr>
        <w:pStyle w:val="BodyText"/>
        <w:spacing w:before="0" w:after="40" w:line="276" w:lineRule="auto"/>
        <w:jc w:val="left"/>
        <w:rPr>
          <w:rFonts w:ascii="Arial" w:hAnsi="Arial" w:cs="Arial"/>
          <w:color w:val="000000"/>
          <w:sz w:val="22"/>
          <w:szCs w:val="22"/>
        </w:rPr>
      </w:pP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2EE48970" w14:textId="02CF69D3" w:rsidR="0098145A" w:rsidRPr="00C033D9"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exporter of the waste is </w:t>
      </w:r>
      <w:proofErr w:type="spellStart"/>
      <w:r>
        <w:rPr>
          <w:rFonts w:cs="Arial"/>
          <w:szCs w:val="24"/>
          <w:lang w:eastAsia="en-AU"/>
        </w:rPr>
        <w:t>Recycal</w:t>
      </w:r>
      <w:proofErr w:type="spellEnd"/>
      <w:r>
        <w:rPr>
          <w:rFonts w:cs="Arial"/>
          <w:szCs w:val="24"/>
          <w:lang w:eastAsia="en-AU"/>
        </w:rPr>
        <w:t xml:space="preserve"> </w:t>
      </w:r>
      <w:proofErr w:type="spellStart"/>
      <w:r>
        <w:rPr>
          <w:rFonts w:cs="Arial"/>
          <w:szCs w:val="24"/>
          <w:lang w:eastAsia="en-AU"/>
        </w:rPr>
        <w:t>Sarl</w:t>
      </w:r>
      <w:proofErr w:type="spellEnd"/>
      <w:r>
        <w:rPr>
          <w:rFonts w:cs="Arial"/>
          <w:szCs w:val="24"/>
          <w:lang w:eastAsia="en-AU"/>
        </w:rPr>
        <w:t xml:space="preserve">, 6 Rue Georgette </w:t>
      </w:r>
      <w:proofErr w:type="spellStart"/>
      <w:r>
        <w:rPr>
          <w:rFonts w:cs="Arial"/>
          <w:szCs w:val="24"/>
          <w:lang w:eastAsia="en-AU"/>
        </w:rPr>
        <w:t>Mourin</w:t>
      </w:r>
      <w:proofErr w:type="spellEnd"/>
      <w:r>
        <w:rPr>
          <w:rFonts w:cs="Arial"/>
          <w:szCs w:val="24"/>
          <w:lang w:eastAsia="en-AU"/>
        </w:rPr>
        <w:t xml:space="preserve"> - </w:t>
      </w:r>
      <w:proofErr w:type="spellStart"/>
      <w:r>
        <w:rPr>
          <w:rFonts w:cs="Arial"/>
          <w:szCs w:val="24"/>
          <w:lang w:eastAsia="en-AU"/>
        </w:rPr>
        <w:t>Zi</w:t>
      </w:r>
      <w:proofErr w:type="spellEnd"/>
      <w:r>
        <w:rPr>
          <w:rFonts w:cs="Arial"/>
          <w:szCs w:val="24"/>
          <w:lang w:eastAsia="en-AU"/>
        </w:rPr>
        <w:t xml:space="preserve"> De </w:t>
      </w:r>
      <w:proofErr w:type="spellStart"/>
      <w:r>
        <w:rPr>
          <w:rFonts w:cs="Arial"/>
          <w:szCs w:val="24"/>
          <w:lang w:eastAsia="en-AU"/>
        </w:rPr>
        <w:t>Normandie</w:t>
      </w:r>
      <w:proofErr w:type="spellEnd"/>
      <w:r>
        <w:rPr>
          <w:rFonts w:cs="Arial"/>
          <w:szCs w:val="24"/>
          <w:lang w:eastAsia="en-AU"/>
        </w:rPr>
        <w:t xml:space="preserve">, Noumea, New Caledonia </w:t>
      </w:r>
      <w:r>
        <w:rPr>
          <w:rFonts w:cs="Arial"/>
        </w:rPr>
        <w:t>(Telephone + 68 7</w:t>
      </w:r>
      <w:r w:rsidRPr="00923B18">
        <w:rPr>
          <w:rFonts w:cs="Arial"/>
        </w:rPr>
        <w:t xml:space="preserve"> </w:t>
      </w:r>
      <w:r>
        <w:rPr>
          <w:rFonts w:cs="Arial"/>
        </w:rPr>
        <w:t>790 669</w:t>
      </w:r>
      <w:r w:rsidRPr="00923B18">
        <w:rPr>
          <w:rFonts w:cs="Arial"/>
        </w:rPr>
        <w:t xml:space="preserve">; </w:t>
      </w:r>
      <w:r w:rsidRPr="00C033D9">
        <w:rPr>
          <w:rFonts w:cs="Arial"/>
        </w:rPr>
        <w:t>Facsimi</w:t>
      </w:r>
      <w:r w:rsidR="0018499A">
        <w:rPr>
          <w:rFonts w:cs="Arial"/>
        </w:rPr>
        <w:t>le + 68 7 </w:t>
      </w:r>
      <w:r w:rsidRPr="00C033D9">
        <w:rPr>
          <w:rFonts w:cs="Arial"/>
        </w:rPr>
        <w:t>439</w:t>
      </w:r>
      <w:r w:rsidR="0018499A">
        <w:rPr>
          <w:rFonts w:cs="Arial"/>
        </w:rPr>
        <w:t> </w:t>
      </w:r>
      <w:r w:rsidRPr="00C033D9">
        <w:rPr>
          <w:rFonts w:cs="Arial"/>
        </w:rPr>
        <w:t>693)</w:t>
      </w:r>
      <w:r w:rsidRPr="00C033D9">
        <w:rPr>
          <w:rFonts w:cs="Arial"/>
          <w:szCs w:val="24"/>
          <w:lang w:eastAsia="en-AU"/>
        </w:rPr>
        <w:t xml:space="preserve">; </w:t>
      </w:r>
    </w:p>
    <w:p w14:paraId="10795CE4" w14:textId="67ACD739" w:rsidR="0098145A" w:rsidRPr="00C033D9"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C033D9">
        <w:rPr>
          <w:rFonts w:cs="Arial"/>
          <w:szCs w:val="24"/>
          <w:lang w:eastAsia="en-AU"/>
        </w:rPr>
        <w:t xml:space="preserve">the type of waste is mixed household batteries, including </w:t>
      </w:r>
      <w:r w:rsidR="0018499A">
        <w:rPr>
          <w:rFonts w:cs="Arial"/>
          <w:szCs w:val="24"/>
          <w:lang w:eastAsia="en-AU"/>
        </w:rPr>
        <w:t>L</w:t>
      </w:r>
      <w:r w:rsidRPr="00C033D9">
        <w:rPr>
          <w:rFonts w:cs="Arial"/>
          <w:szCs w:val="24"/>
          <w:lang w:eastAsia="en-AU"/>
        </w:rPr>
        <w:t>ithium-ion</w:t>
      </w:r>
      <w:r w:rsidR="0018499A">
        <w:rPr>
          <w:rFonts w:cs="Arial"/>
          <w:szCs w:val="24"/>
          <w:lang w:eastAsia="en-AU"/>
        </w:rPr>
        <w:t>, Nickel Metal H</w:t>
      </w:r>
      <w:r>
        <w:rPr>
          <w:rFonts w:cs="Arial"/>
          <w:szCs w:val="24"/>
          <w:lang w:eastAsia="en-AU"/>
        </w:rPr>
        <w:t>ydride</w:t>
      </w:r>
      <w:r w:rsidRPr="00C033D9">
        <w:rPr>
          <w:rFonts w:cs="Arial"/>
        </w:rPr>
        <w:t xml:space="preserve"> (Basel Code A1170)</w:t>
      </w:r>
      <w:r w:rsidRPr="00C033D9">
        <w:rPr>
          <w:rFonts w:cs="Arial"/>
          <w:szCs w:val="24"/>
          <w:lang w:eastAsia="en-AU"/>
        </w:rPr>
        <w:t xml:space="preserve">; </w:t>
      </w:r>
    </w:p>
    <w:p w14:paraId="1AED4A15" w14:textId="77777777" w:rsidR="0098145A" w:rsidRPr="00C033D9"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C033D9">
        <w:rPr>
          <w:rFonts w:cs="Arial"/>
          <w:szCs w:val="24"/>
          <w:lang w:eastAsia="en-AU"/>
        </w:rPr>
        <w:t xml:space="preserve">the maximum quantity of the waste that may be imported is 100 tonnes; </w:t>
      </w:r>
    </w:p>
    <w:p w14:paraId="1C3FC466" w14:textId="57D05B5C" w:rsidR="0098145A" w:rsidRPr="00C033D9"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t>the waste batteries will be</w:t>
      </w:r>
      <w:r>
        <w:rPr>
          <w:rFonts w:cs="Arial"/>
          <w:szCs w:val="24"/>
          <w:lang w:eastAsia="en-AU"/>
        </w:rPr>
        <w:t xml:space="preserve"> packed</w:t>
      </w:r>
      <w:r w:rsidRPr="00C033D9">
        <w:rPr>
          <w:rFonts w:cs="Arial"/>
          <w:szCs w:val="24"/>
          <w:lang w:eastAsia="en-AU"/>
        </w:rPr>
        <w:t xml:space="preserve"> in</w:t>
      </w:r>
      <w:r w:rsidRPr="00C033D9">
        <w:t xml:space="preserve"> sealed</w:t>
      </w:r>
      <w:r>
        <w:t xml:space="preserve"> drums, </w:t>
      </w:r>
      <w:r w:rsidR="00DD319C">
        <w:t>secure bulker bags and shrink-</w:t>
      </w:r>
      <w:r>
        <w:t>wrapped pallets, sufficient not to allow the goods to spill or disperse, and loaded into seaworthy shipping containers;</w:t>
      </w:r>
    </w:p>
    <w:p w14:paraId="555E3C71" w14:textId="77777777" w:rsidR="0098145A" w:rsidRPr="004255A0"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C033D9">
        <w:rPr>
          <w:rFonts w:cs="Arial"/>
          <w:szCs w:val="24"/>
          <w:lang w:eastAsia="en-AU"/>
        </w:rPr>
        <w:t>the waste is to be transported during import by road to the Port of Noumea, shipped by sea, and then by road from the port of destination to the recovery fa</w:t>
      </w:r>
      <w:r>
        <w:rPr>
          <w:rFonts w:cs="Arial"/>
          <w:szCs w:val="24"/>
          <w:lang w:eastAsia="en-AU"/>
        </w:rPr>
        <w:t>cility</w:t>
      </w:r>
      <w:r w:rsidRPr="004255A0">
        <w:rPr>
          <w:rFonts w:cs="Arial"/>
          <w:szCs w:val="24"/>
          <w:lang w:eastAsia="en-AU"/>
        </w:rPr>
        <w:t xml:space="preserve">; </w:t>
      </w:r>
    </w:p>
    <w:p w14:paraId="1B41AE85" w14:textId="77777777" w:rsidR="0098145A" w:rsidRPr="004255A0"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41D0D445" w14:textId="77777777" w:rsidR="0098145A" w:rsidRPr="009C62EB"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w:t>
      </w:r>
      <w:r w:rsidRPr="009C62EB">
        <w:rPr>
          <w:rFonts w:cs="Arial"/>
          <w:szCs w:val="24"/>
          <w:lang w:eastAsia="en-AU"/>
        </w:rPr>
        <w:t xml:space="preserve">from the Port of Noumea, New Caledonia, to the Port of Melbourne, Australia; </w:t>
      </w:r>
    </w:p>
    <w:p w14:paraId="036C3E80" w14:textId="77777777" w:rsidR="0098145A" w:rsidRPr="00E70A9B"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Pr>
          <w:rFonts w:cs="Arial"/>
          <w:szCs w:val="24"/>
          <w:lang w:eastAsia="en-AU"/>
        </w:rPr>
        <w:t xml:space="preserve">the waste is to only transit the </w:t>
      </w:r>
      <w:r w:rsidRPr="00E70A9B">
        <w:rPr>
          <w:rFonts w:cs="Arial"/>
          <w:szCs w:val="24"/>
          <w:lang w:eastAsia="en-AU"/>
        </w:rPr>
        <w:t xml:space="preserve">Port of </w:t>
      </w:r>
      <w:r>
        <w:rPr>
          <w:rFonts w:cs="Arial"/>
          <w:szCs w:val="24"/>
          <w:lang w:eastAsia="en-AU"/>
        </w:rPr>
        <w:t xml:space="preserve">Sydney, Australia; </w:t>
      </w:r>
    </w:p>
    <w:p w14:paraId="68EE27BB" w14:textId="77777777" w:rsidR="000F096C"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9C62EB">
        <w:rPr>
          <w:rFonts w:cs="Arial"/>
          <w:szCs w:val="24"/>
          <w:lang w:eastAsia="en-AU"/>
        </w:rPr>
        <w:t xml:space="preserve">the waste is to undergo </w:t>
      </w:r>
      <w:r w:rsidR="00DB1681">
        <w:rPr>
          <w:rFonts w:cs="Arial"/>
          <w:szCs w:val="24"/>
          <w:lang w:eastAsia="en-AU"/>
        </w:rPr>
        <w:t xml:space="preserve">a recovery operation at the </w:t>
      </w:r>
      <w:proofErr w:type="spellStart"/>
      <w:r w:rsidRPr="009C62EB">
        <w:rPr>
          <w:rFonts w:cs="Arial"/>
          <w:szCs w:val="24"/>
          <w:lang w:eastAsia="en-AU"/>
        </w:rPr>
        <w:t>Ecocycle</w:t>
      </w:r>
      <w:proofErr w:type="spellEnd"/>
      <w:r w:rsidRPr="009C62EB">
        <w:rPr>
          <w:rFonts w:cs="Arial"/>
          <w:szCs w:val="24"/>
          <w:lang w:eastAsia="en-AU"/>
        </w:rPr>
        <w:t xml:space="preserve"> Pty Ltd</w:t>
      </w:r>
      <w:r w:rsidR="005545C8">
        <w:rPr>
          <w:rFonts w:cs="Arial"/>
          <w:szCs w:val="24"/>
          <w:lang w:eastAsia="en-AU"/>
        </w:rPr>
        <w:t xml:space="preserve"> facility</w:t>
      </w:r>
      <w:r>
        <w:rPr>
          <w:rFonts w:cs="Arial"/>
          <w:szCs w:val="24"/>
          <w:lang w:eastAsia="en-AU"/>
        </w:rPr>
        <w:t xml:space="preserve">, </w:t>
      </w:r>
    </w:p>
    <w:p w14:paraId="6AA66966" w14:textId="13771D22" w:rsidR="0098145A" w:rsidRPr="009C62EB" w:rsidRDefault="0098145A" w:rsidP="000F096C">
      <w:pPr>
        <w:pStyle w:val="ListParagraph"/>
        <w:numPr>
          <w:ilvl w:val="0"/>
          <w:numId w:val="0"/>
        </w:numPr>
        <w:autoSpaceDE w:val="0"/>
        <w:autoSpaceDN w:val="0"/>
        <w:adjustRightInd w:val="0"/>
        <w:spacing w:after="0"/>
        <w:ind w:left="567"/>
        <w:rPr>
          <w:rFonts w:cs="Arial"/>
          <w:szCs w:val="24"/>
          <w:lang w:eastAsia="en-AU"/>
        </w:rPr>
      </w:pPr>
      <w:r>
        <w:rPr>
          <w:rFonts w:cs="Arial"/>
          <w:szCs w:val="24"/>
          <w:lang w:eastAsia="en-AU"/>
        </w:rPr>
        <w:t>5-11 Reo Crescent,</w:t>
      </w:r>
      <w:r w:rsidRPr="009C62EB">
        <w:rPr>
          <w:rFonts w:cs="Arial"/>
          <w:szCs w:val="24"/>
          <w:lang w:eastAsia="en-AU"/>
        </w:rPr>
        <w:t xml:space="preserve"> </w:t>
      </w:r>
      <w:r>
        <w:rPr>
          <w:rFonts w:cs="Arial"/>
          <w:szCs w:val="24"/>
          <w:lang w:eastAsia="en-AU"/>
        </w:rPr>
        <w:t xml:space="preserve">Campbellfield, Victoria, 3061, </w:t>
      </w:r>
      <w:r w:rsidRPr="009C62EB">
        <w:rPr>
          <w:rFonts w:cs="Arial"/>
          <w:szCs w:val="24"/>
          <w:lang w:eastAsia="en-AU"/>
        </w:rPr>
        <w:t>Australia;</w:t>
      </w:r>
    </w:p>
    <w:p w14:paraId="0D26510A" w14:textId="77777777" w:rsidR="0098145A" w:rsidRPr="009C62EB" w:rsidRDefault="0098145A" w:rsidP="005151D4">
      <w:pPr>
        <w:pStyle w:val="ListParagraph"/>
        <w:numPr>
          <w:ilvl w:val="0"/>
          <w:numId w:val="3"/>
        </w:numPr>
        <w:autoSpaceDE w:val="0"/>
        <w:autoSpaceDN w:val="0"/>
        <w:adjustRightInd w:val="0"/>
        <w:spacing w:after="0"/>
        <w:ind w:left="567" w:hanging="567"/>
        <w:rPr>
          <w:rFonts w:cs="Arial"/>
          <w:szCs w:val="24"/>
          <w:lang w:eastAsia="en-AU"/>
        </w:rPr>
      </w:pPr>
      <w:r w:rsidRPr="009C62EB">
        <w:rPr>
          <w:rFonts w:cs="Arial"/>
          <w:szCs w:val="24"/>
          <w:lang w:eastAsia="en-AU"/>
        </w:rPr>
        <w:t>the waste may only undergo the recovery operation at the above facility after the commencement of the permit period and before one calendar year after the expiry of the permit; and</w:t>
      </w:r>
    </w:p>
    <w:p w14:paraId="11FF9E17" w14:textId="77777777" w:rsidR="0098145A" w:rsidRPr="009C62EB" w:rsidRDefault="0098145A" w:rsidP="005151D4">
      <w:pPr>
        <w:pStyle w:val="ListParagraph"/>
        <w:numPr>
          <w:ilvl w:val="0"/>
          <w:numId w:val="3"/>
        </w:numPr>
        <w:autoSpaceDE w:val="0"/>
        <w:autoSpaceDN w:val="0"/>
        <w:adjustRightInd w:val="0"/>
        <w:spacing w:after="0"/>
        <w:ind w:left="567" w:hanging="567"/>
        <w:rPr>
          <w:rFonts w:cs="Arial"/>
          <w:szCs w:val="24"/>
          <w:lang w:eastAsia="en-AU"/>
        </w:rPr>
      </w:pPr>
      <w:proofErr w:type="gramStart"/>
      <w:r>
        <w:rPr>
          <w:rFonts w:cs="Arial"/>
          <w:szCs w:val="24"/>
          <w:lang w:eastAsia="en-AU"/>
        </w:rPr>
        <w:t>t</w:t>
      </w:r>
      <w:r w:rsidRPr="009C62EB">
        <w:rPr>
          <w:rFonts w:cs="Arial"/>
          <w:szCs w:val="24"/>
          <w:lang w:eastAsia="en-AU"/>
        </w:rPr>
        <w:t>he</w:t>
      </w:r>
      <w:proofErr w:type="gramEnd"/>
      <w:r w:rsidRPr="009C62EB">
        <w:rPr>
          <w:rFonts w:cs="Arial"/>
          <w:szCs w:val="24"/>
          <w:lang w:eastAsia="en-AU"/>
        </w:rPr>
        <w:t xml:space="preserve"> waste is to undergo recovery operations R13 – Accumulation</w:t>
      </w:r>
      <w:r>
        <w:rPr>
          <w:rFonts w:cs="Arial"/>
          <w:szCs w:val="24"/>
          <w:lang w:eastAsia="en-AU"/>
        </w:rPr>
        <w:t xml:space="preserve"> of material</w:t>
      </w:r>
      <w:r w:rsidRPr="009C62EB">
        <w:rPr>
          <w:rFonts w:cs="Arial"/>
          <w:szCs w:val="24"/>
          <w:lang w:eastAsia="en-AU"/>
        </w:rPr>
        <w:t xml:space="preserve">, followed by </w:t>
      </w:r>
      <w:r>
        <w:rPr>
          <w:rFonts w:cs="Arial"/>
          <w:szCs w:val="24"/>
          <w:lang w:eastAsia="en-AU"/>
        </w:rPr>
        <w:br/>
      </w:r>
      <w:r w:rsidRPr="009C62EB">
        <w:rPr>
          <w:rFonts w:cs="Arial"/>
          <w:szCs w:val="24"/>
          <w:lang w:eastAsia="en-AU"/>
        </w:rPr>
        <w:t>R4 – Recycling/reclamation of metals and metal compounds.</w:t>
      </w:r>
    </w:p>
    <w:p w14:paraId="16608757" w14:textId="77777777" w:rsidR="0098145A" w:rsidRPr="009C62EB" w:rsidRDefault="0098145A" w:rsidP="005151D4">
      <w:pPr>
        <w:pStyle w:val="BodyText"/>
        <w:spacing w:before="0" w:line="276" w:lineRule="auto"/>
        <w:ind w:left="720"/>
        <w:jc w:val="left"/>
        <w:rPr>
          <w:rFonts w:ascii="Arial" w:hAnsi="Arial" w:cs="Arial"/>
          <w:sz w:val="22"/>
          <w:szCs w:val="22"/>
        </w:rPr>
      </w:pPr>
    </w:p>
    <w:p w14:paraId="1034C3D0" w14:textId="706563B7" w:rsidR="0098145A" w:rsidRPr="009C62EB" w:rsidRDefault="0098145A" w:rsidP="005151D4">
      <w:pPr>
        <w:pStyle w:val="BodyText"/>
        <w:spacing w:before="0" w:line="276" w:lineRule="auto"/>
        <w:jc w:val="left"/>
        <w:rPr>
          <w:rFonts w:ascii="Arial" w:hAnsi="Arial" w:cs="Arial"/>
          <w:sz w:val="22"/>
          <w:szCs w:val="22"/>
        </w:rPr>
      </w:pPr>
      <w:r w:rsidRPr="009C62EB">
        <w:rPr>
          <w:rFonts w:ascii="Arial" w:hAnsi="Arial" w:cs="Arial"/>
          <w:sz w:val="22"/>
          <w:szCs w:val="22"/>
        </w:rPr>
        <w:t xml:space="preserve">The permit period is from the date below </w:t>
      </w:r>
      <w:r w:rsidR="0018499A">
        <w:rPr>
          <w:rFonts w:ascii="Arial" w:hAnsi="Arial" w:cs="Arial"/>
          <w:sz w:val="22"/>
          <w:szCs w:val="22"/>
        </w:rPr>
        <w:t>until the permit expiry date of 30 November 2020.</w:t>
      </w:r>
      <w:r w:rsidRPr="009C62EB">
        <w:rPr>
          <w:rFonts w:ascii="Arial" w:hAnsi="Arial" w:cs="Arial"/>
          <w:sz w:val="22"/>
          <w:szCs w:val="22"/>
        </w:rPr>
        <w:t xml:space="preserve"> </w:t>
      </w:r>
      <w:r w:rsidRPr="009C62EB">
        <w:rPr>
          <w:rFonts w:ascii="Arial" w:hAnsi="Arial" w:cs="Arial"/>
          <w:sz w:val="22"/>
          <w:szCs w:val="22"/>
        </w:rPr>
        <w:br/>
        <w:t>All transboundary movements must be completed by the permit expiry date.</w:t>
      </w:r>
    </w:p>
    <w:p w14:paraId="5348C6AC" w14:textId="77777777" w:rsidR="0098145A" w:rsidRPr="009C62EB" w:rsidRDefault="0098145A" w:rsidP="005151D4">
      <w:pPr>
        <w:pStyle w:val="BodyText"/>
        <w:spacing w:before="0" w:line="276" w:lineRule="auto"/>
        <w:jc w:val="left"/>
        <w:rPr>
          <w:rFonts w:ascii="Arial" w:hAnsi="Arial" w:cs="Arial"/>
          <w:sz w:val="22"/>
          <w:szCs w:val="22"/>
        </w:rPr>
      </w:pPr>
    </w:p>
    <w:p w14:paraId="29FA9299" w14:textId="77777777" w:rsidR="0098145A" w:rsidRDefault="0098145A" w:rsidP="005151D4">
      <w:pPr>
        <w:pStyle w:val="BodyText"/>
        <w:spacing w:before="0" w:line="276" w:lineRule="auto"/>
        <w:jc w:val="left"/>
        <w:rPr>
          <w:rFonts w:ascii="Arial" w:hAnsi="Arial" w:cs="Arial"/>
          <w:sz w:val="22"/>
          <w:szCs w:val="22"/>
        </w:rPr>
      </w:pPr>
      <w:r w:rsidRPr="009C62EB">
        <w:rPr>
          <w:rFonts w:ascii="Arial" w:hAnsi="Arial" w:cs="Arial"/>
          <w:sz w:val="22"/>
          <w:szCs w:val="22"/>
        </w:rPr>
        <w:t>The permit includes and is subject to the conditions that form a schedule to this permit</w:t>
      </w:r>
      <w:r w:rsidRPr="00FA4755">
        <w:rPr>
          <w:rFonts w:ascii="Arial" w:hAnsi="Arial" w:cs="Arial"/>
          <w:sz w:val="22"/>
          <w:szCs w:val="22"/>
        </w:rPr>
        <w:t>.</w:t>
      </w:r>
    </w:p>
    <w:p w14:paraId="583F4DF4" w14:textId="74E922AF" w:rsidR="000139B3" w:rsidRDefault="000139B3" w:rsidP="005151D4">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583F4DF5" w14:textId="4339423F" w:rsidR="000139B3" w:rsidRDefault="0098145A" w:rsidP="00A539F8">
      <w:pPr>
        <w:spacing w:after="0"/>
        <w:jc w:val="center"/>
        <w:rPr>
          <w:rFonts w:ascii="Arial" w:eastAsia="Calibri" w:hAnsi="Arial" w:cs="Arial"/>
        </w:rPr>
      </w:pPr>
      <w:r>
        <w:rPr>
          <w:rFonts w:ascii="Arial" w:hAnsi="Arial" w:cs="Arial"/>
        </w:rPr>
        <w:t>Jackie Raynor</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69FEEF0A" w:rsidR="000139B3" w:rsidRDefault="0098145A"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B715FE6" w:rsidR="000139B3" w:rsidRDefault="00721731"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19</w:t>
      </w:r>
      <w:bookmarkStart w:id="0" w:name="_GoBack"/>
      <w:bookmarkEnd w:id="0"/>
      <w:r w:rsidR="00AC01E2">
        <w:rPr>
          <w:rFonts w:ascii="Arial" w:hAnsi="Arial" w:cs="Arial"/>
          <w:sz w:val="22"/>
          <w:szCs w:val="22"/>
        </w:rPr>
        <w:t xml:space="preserve"> </w:t>
      </w:r>
      <w:r w:rsidR="0098145A">
        <w:rPr>
          <w:rFonts w:ascii="Arial" w:hAnsi="Arial" w:cs="Arial"/>
          <w:sz w:val="22"/>
          <w:szCs w:val="22"/>
        </w:rPr>
        <w:t>December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5A385" w14:textId="77777777" w:rsidR="009B7DB4" w:rsidRDefault="009B7D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50BB0" w14:textId="77777777" w:rsidR="009B7DB4" w:rsidRDefault="009B7D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0B783" w14:textId="77777777" w:rsidR="009B7DB4" w:rsidRDefault="009B7D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3763A" w14:textId="77777777" w:rsidR="009B7DB4" w:rsidRDefault="009B7D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90AFD" w14:textId="77777777" w:rsidR="009B7DB4" w:rsidRDefault="009B7D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ocumentProtection w:edit="forms"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37AF7"/>
    <w:rsid w:val="000636E6"/>
    <w:rsid w:val="00082248"/>
    <w:rsid w:val="000C4A62"/>
    <w:rsid w:val="000E1F2B"/>
    <w:rsid w:val="000E7BF3"/>
    <w:rsid w:val="000F096C"/>
    <w:rsid w:val="000F2B68"/>
    <w:rsid w:val="000F7C8D"/>
    <w:rsid w:val="0018499A"/>
    <w:rsid w:val="001C2AAD"/>
    <w:rsid w:val="001C7F8C"/>
    <w:rsid w:val="001F6E54"/>
    <w:rsid w:val="00202DC7"/>
    <w:rsid w:val="00252DBB"/>
    <w:rsid w:val="00280BCD"/>
    <w:rsid w:val="002868CD"/>
    <w:rsid w:val="002F5A3A"/>
    <w:rsid w:val="00320E86"/>
    <w:rsid w:val="003A707F"/>
    <w:rsid w:val="003B0EC1"/>
    <w:rsid w:val="003B573B"/>
    <w:rsid w:val="003F2CBD"/>
    <w:rsid w:val="00424B97"/>
    <w:rsid w:val="004B2753"/>
    <w:rsid w:val="004E1EE4"/>
    <w:rsid w:val="005151D4"/>
    <w:rsid w:val="00520873"/>
    <w:rsid w:val="00542024"/>
    <w:rsid w:val="005545C8"/>
    <w:rsid w:val="00573D44"/>
    <w:rsid w:val="00583E5B"/>
    <w:rsid w:val="005F7390"/>
    <w:rsid w:val="006024FD"/>
    <w:rsid w:val="006B3315"/>
    <w:rsid w:val="00721731"/>
    <w:rsid w:val="007C363F"/>
    <w:rsid w:val="00824BCC"/>
    <w:rsid w:val="00840A06"/>
    <w:rsid w:val="008439B7"/>
    <w:rsid w:val="00852B5E"/>
    <w:rsid w:val="0087253F"/>
    <w:rsid w:val="008921EF"/>
    <w:rsid w:val="008E4F6C"/>
    <w:rsid w:val="009539C7"/>
    <w:rsid w:val="0098145A"/>
    <w:rsid w:val="009B7DB4"/>
    <w:rsid w:val="009C3CB9"/>
    <w:rsid w:val="00A00F21"/>
    <w:rsid w:val="00A04B52"/>
    <w:rsid w:val="00A45EAD"/>
    <w:rsid w:val="00A539F8"/>
    <w:rsid w:val="00A95DDA"/>
    <w:rsid w:val="00A973BE"/>
    <w:rsid w:val="00AC01E2"/>
    <w:rsid w:val="00B00F22"/>
    <w:rsid w:val="00B43E5C"/>
    <w:rsid w:val="00B84226"/>
    <w:rsid w:val="00C63C4E"/>
    <w:rsid w:val="00C72C30"/>
    <w:rsid w:val="00CC7EDF"/>
    <w:rsid w:val="00CD2612"/>
    <w:rsid w:val="00CE32C9"/>
    <w:rsid w:val="00D20DD1"/>
    <w:rsid w:val="00D229E5"/>
    <w:rsid w:val="00D77A88"/>
    <w:rsid w:val="00DB1681"/>
    <w:rsid w:val="00DD319C"/>
    <w:rsid w:val="00DF5F56"/>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2F5A3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2BCC0-0E6B-414D-BAFF-2D601FF55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53B56397.dotm</Template>
  <TotalTime>0</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AUH19-028 Decision Permit Granted</vt:lpstr>
    </vt:vector>
  </TitlesOfParts>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AUH19-028 Decision Permit Granted</dc:title>
  <dc:creator>Department of Environment and Energy</dc:creator>
  <cp:lastModifiedBy>Meihong Su</cp:lastModifiedBy>
  <cp:revision>3</cp:revision>
  <dcterms:created xsi:type="dcterms:W3CDTF">2019-12-22T23:21:00Z</dcterms:created>
  <dcterms:modified xsi:type="dcterms:W3CDTF">2019-12-22T23:30:00Z</dcterms:modified>
</cp:coreProperties>
</file>