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F4DEE" w14:textId="77777777" w:rsidR="004B2753" w:rsidRDefault="004B2753" w:rsidP="00424B97">
      <w:bookmarkStart w:id="0" w:name="_GoBack"/>
      <w:bookmarkEnd w:id="0"/>
    </w:p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2B63408C" w:rsidR="000139B3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</w:t>
      </w:r>
      <w:r w:rsidRPr="00C63BA3">
        <w:rPr>
          <w:rFonts w:ascii="Arial" w:hAnsi="Arial" w:cs="Arial"/>
          <w:sz w:val="22"/>
          <w:szCs w:val="22"/>
        </w:rPr>
        <w:t xml:space="preserve">section 33 of the </w:t>
      </w:r>
      <w:r w:rsidRPr="00C63BA3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C63BA3">
        <w:rPr>
          <w:rFonts w:ascii="Arial" w:hAnsi="Arial" w:cs="Arial"/>
          <w:sz w:val="22"/>
          <w:szCs w:val="22"/>
        </w:rPr>
        <w:t xml:space="preserve">, notice is given that </w:t>
      </w:r>
      <w:r w:rsidR="00BE557F" w:rsidRPr="00C63BA3">
        <w:rPr>
          <w:rFonts w:ascii="Arial" w:hAnsi="Arial" w:cs="Arial"/>
          <w:sz w:val="22"/>
          <w:szCs w:val="22"/>
        </w:rPr>
        <w:t xml:space="preserve">a Basel </w:t>
      </w:r>
      <w:r w:rsidR="004E1EE4" w:rsidRPr="00C63BA3">
        <w:rPr>
          <w:rFonts w:ascii="Arial" w:hAnsi="Arial" w:cs="Arial"/>
          <w:sz w:val="22"/>
          <w:szCs w:val="22"/>
        </w:rPr>
        <w:t>export</w:t>
      </w:r>
      <w:r w:rsidR="00BE557F" w:rsidRPr="00C63BA3">
        <w:rPr>
          <w:rFonts w:ascii="Arial" w:hAnsi="Arial" w:cs="Arial"/>
          <w:sz w:val="22"/>
          <w:szCs w:val="22"/>
        </w:rPr>
        <w:t xml:space="preserve"> </w:t>
      </w:r>
      <w:r w:rsidRPr="00C63BA3">
        <w:rPr>
          <w:rFonts w:ascii="Arial" w:hAnsi="Arial" w:cs="Arial"/>
          <w:sz w:val="22"/>
          <w:szCs w:val="22"/>
        </w:rPr>
        <w:t xml:space="preserve">permit </w:t>
      </w:r>
      <w:r w:rsidR="005606B9" w:rsidRPr="00C63BA3">
        <w:rPr>
          <w:rFonts w:ascii="Arial" w:hAnsi="Arial" w:cs="Arial"/>
          <w:sz w:val="22"/>
          <w:szCs w:val="22"/>
        </w:rPr>
        <w:t>AUH20</w:t>
      </w:r>
      <w:r w:rsidR="00A539F8" w:rsidRPr="00C63BA3">
        <w:rPr>
          <w:rFonts w:ascii="Arial" w:hAnsi="Arial" w:cs="Arial"/>
          <w:sz w:val="22"/>
          <w:szCs w:val="22"/>
        </w:rPr>
        <w:t>-</w:t>
      </w:r>
      <w:r w:rsidR="00BE557F" w:rsidRPr="00C63BA3">
        <w:rPr>
          <w:rFonts w:ascii="Arial" w:hAnsi="Arial" w:cs="Arial"/>
          <w:sz w:val="22"/>
          <w:szCs w:val="22"/>
        </w:rPr>
        <w:t xml:space="preserve">017 </w:t>
      </w:r>
      <w:r w:rsidRPr="00C63BA3">
        <w:rPr>
          <w:rFonts w:ascii="Arial" w:hAnsi="Arial" w:cs="Arial"/>
          <w:sz w:val="22"/>
          <w:szCs w:val="22"/>
        </w:rPr>
        <w:t>w</w:t>
      </w:r>
      <w:r w:rsidR="00D20DD1" w:rsidRPr="00C63BA3">
        <w:rPr>
          <w:rFonts w:ascii="Arial" w:hAnsi="Arial" w:cs="Arial"/>
          <w:sz w:val="22"/>
          <w:szCs w:val="22"/>
        </w:rPr>
        <w:t>as</w:t>
      </w:r>
      <w:r w:rsidRPr="00C63BA3">
        <w:rPr>
          <w:rFonts w:ascii="Arial" w:hAnsi="Arial" w:cs="Arial"/>
          <w:sz w:val="22"/>
          <w:szCs w:val="22"/>
        </w:rPr>
        <w:t xml:space="preserve"> granted to </w:t>
      </w:r>
      <w:r w:rsidR="00BE557F" w:rsidRPr="00C63BA3">
        <w:rPr>
          <w:rFonts w:ascii="Arial" w:hAnsi="Arial" w:cs="Arial"/>
          <w:sz w:val="22"/>
          <w:szCs w:val="22"/>
        </w:rPr>
        <w:t>TES-AMM Australia Pty Ltd (ABN 20</w:t>
      </w:r>
      <w:r w:rsidR="00F8628D">
        <w:rPr>
          <w:rFonts w:ascii="Arial" w:hAnsi="Arial" w:cs="Arial"/>
          <w:sz w:val="22"/>
          <w:szCs w:val="22"/>
        </w:rPr>
        <w:t xml:space="preserve"> </w:t>
      </w:r>
      <w:r w:rsidR="00BE557F" w:rsidRPr="00C63BA3">
        <w:rPr>
          <w:rFonts w:ascii="Arial" w:hAnsi="Arial" w:cs="Arial"/>
          <w:sz w:val="22"/>
          <w:szCs w:val="22"/>
        </w:rPr>
        <w:t>118</w:t>
      </w:r>
      <w:r w:rsidR="00F8628D">
        <w:rPr>
          <w:rFonts w:ascii="Arial" w:hAnsi="Arial" w:cs="Arial"/>
          <w:sz w:val="22"/>
          <w:szCs w:val="22"/>
        </w:rPr>
        <w:t xml:space="preserve"> </w:t>
      </w:r>
      <w:r w:rsidR="00BE557F" w:rsidRPr="00C63BA3">
        <w:rPr>
          <w:rFonts w:ascii="Arial" w:hAnsi="Arial" w:cs="Arial"/>
          <w:sz w:val="22"/>
          <w:szCs w:val="22"/>
        </w:rPr>
        <w:t>833</w:t>
      </w:r>
      <w:r w:rsidR="00F8628D">
        <w:rPr>
          <w:rFonts w:ascii="Arial" w:hAnsi="Arial" w:cs="Arial"/>
          <w:sz w:val="22"/>
          <w:szCs w:val="22"/>
        </w:rPr>
        <w:t xml:space="preserve"> </w:t>
      </w:r>
      <w:r w:rsidR="00BE557F" w:rsidRPr="00C63BA3">
        <w:rPr>
          <w:rFonts w:ascii="Arial" w:hAnsi="Arial" w:cs="Arial"/>
          <w:sz w:val="22"/>
          <w:szCs w:val="22"/>
        </w:rPr>
        <w:t>346) 1 Marple Ave, Villawood,</w:t>
      </w:r>
      <w:r w:rsidR="00BE557F" w:rsidRPr="00BE557F">
        <w:rPr>
          <w:rFonts w:ascii="Arial" w:hAnsi="Arial" w:cs="Arial"/>
          <w:sz w:val="22"/>
          <w:szCs w:val="22"/>
        </w:rPr>
        <w:t xml:space="preserve"> NSW 2163, Australia (Telephone:</w:t>
      </w:r>
      <w:r w:rsidR="00BE557F">
        <w:rPr>
          <w:rFonts w:ascii="Arial" w:hAnsi="Arial" w:cs="Arial"/>
          <w:sz w:val="22"/>
          <w:szCs w:val="22"/>
        </w:rPr>
        <w:t> </w:t>
      </w:r>
      <w:r w:rsidR="00BE557F" w:rsidRPr="00BE557F">
        <w:rPr>
          <w:rFonts w:ascii="Arial" w:hAnsi="Arial" w:cs="Arial"/>
          <w:sz w:val="22"/>
          <w:szCs w:val="22"/>
        </w:rPr>
        <w:t>+61</w:t>
      </w:r>
      <w:r w:rsidR="00BE557F">
        <w:rPr>
          <w:rFonts w:ascii="Arial" w:hAnsi="Arial" w:cs="Arial"/>
          <w:sz w:val="22"/>
          <w:szCs w:val="22"/>
        </w:rPr>
        <w:t> </w:t>
      </w:r>
      <w:r w:rsidR="00BE557F" w:rsidRPr="00BE557F">
        <w:rPr>
          <w:rFonts w:ascii="Arial" w:hAnsi="Arial" w:cs="Arial"/>
          <w:sz w:val="22"/>
          <w:szCs w:val="22"/>
        </w:rPr>
        <w:t>2</w:t>
      </w:r>
      <w:r w:rsidR="00BE557F">
        <w:rPr>
          <w:rFonts w:ascii="Arial" w:hAnsi="Arial" w:cs="Arial"/>
          <w:sz w:val="22"/>
          <w:szCs w:val="22"/>
        </w:rPr>
        <w:t> </w:t>
      </w:r>
      <w:r w:rsidR="00BE557F" w:rsidRPr="00BE557F">
        <w:rPr>
          <w:rFonts w:ascii="Arial" w:hAnsi="Arial" w:cs="Arial"/>
          <w:sz w:val="22"/>
          <w:szCs w:val="22"/>
        </w:rPr>
        <w:t>8188</w:t>
      </w:r>
      <w:r w:rsidR="00BE557F">
        <w:rPr>
          <w:rFonts w:ascii="Arial" w:hAnsi="Arial" w:cs="Arial"/>
          <w:sz w:val="22"/>
          <w:szCs w:val="22"/>
        </w:rPr>
        <w:t> </w:t>
      </w:r>
      <w:r w:rsidR="00BE557F" w:rsidRPr="00BE557F">
        <w:rPr>
          <w:rFonts w:ascii="Arial" w:hAnsi="Arial" w:cs="Arial"/>
          <w:sz w:val="22"/>
          <w:szCs w:val="22"/>
        </w:rPr>
        <w:t>0088).</w:t>
      </w:r>
    </w:p>
    <w:p w14:paraId="583F4DF1" w14:textId="47A92C14" w:rsidR="000139B3" w:rsidRDefault="000139B3" w:rsidP="000203B0">
      <w:pPr>
        <w:pStyle w:val="BodyText"/>
        <w:spacing w:before="20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1F6F3CF8" w14:textId="77777777" w:rsidR="004E27ED" w:rsidRPr="00FA6AB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6ABD">
        <w:rPr>
          <w:rFonts w:cs="Arial"/>
          <w:szCs w:val="24"/>
          <w:lang w:eastAsia="en-AU"/>
        </w:rPr>
        <w:t>The proposed recipient of the waste is TES-AMM Singapore Pte Ltd, 9 </w:t>
      </w:r>
      <w:proofErr w:type="spellStart"/>
      <w:r w:rsidRPr="00FA6ABD">
        <w:rPr>
          <w:rFonts w:cs="Arial"/>
          <w:szCs w:val="24"/>
          <w:lang w:eastAsia="en-AU"/>
        </w:rPr>
        <w:t>Benoi</w:t>
      </w:r>
      <w:proofErr w:type="spellEnd"/>
      <w:r w:rsidRPr="00FA6ABD">
        <w:rPr>
          <w:rFonts w:cs="Arial"/>
          <w:szCs w:val="24"/>
          <w:lang w:eastAsia="en-AU"/>
        </w:rPr>
        <w:t xml:space="preserve"> Sector, Singapore 629844</w:t>
      </w:r>
      <w:r>
        <w:rPr>
          <w:rFonts w:cs="Arial"/>
          <w:szCs w:val="24"/>
          <w:lang w:eastAsia="en-AU"/>
        </w:rPr>
        <w:t>, The Republic of Singapore</w:t>
      </w:r>
      <w:r w:rsidRPr="00FA6ABD">
        <w:rPr>
          <w:rFonts w:cs="Arial"/>
          <w:szCs w:val="24"/>
          <w:lang w:eastAsia="en-AU"/>
        </w:rPr>
        <w:t xml:space="preserve"> (Telephone: +65 6408 8600, </w:t>
      </w:r>
      <w:r w:rsidRPr="00861D45">
        <w:rPr>
          <w:rFonts w:cs="Arial"/>
          <w:szCs w:val="24"/>
          <w:lang w:eastAsia="en-AU"/>
        </w:rPr>
        <w:t>Facsimile: +65 6822 8280</w:t>
      </w:r>
      <w:r w:rsidRPr="00FA6ABD">
        <w:rPr>
          <w:rFonts w:cs="Arial"/>
          <w:szCs w:val="24"/>
          <w:lang w:eastAsia="en-AU"/>
        </w:rPr>
        <w:t>).</w:t>
      </w:r>
    </w:p>
    <w:p w14:paraId="0982B4D0" w14:textId="77777777" w:rsidR="004E27ED" w:rsidRPr="00FA6AB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6ABD">
        <w:rPr>
          <w:rFonts w:cs="Arial"/>
          <w:szCs w:val="24"/>
          <w:lang w:eastAsia="en-AU"/>
        </w:rPr>
        <w:t>The type of waste is used lithium ion batteries and electric vehicle batteries</w:t>
      </w:r>
      <w:r>
        <w:rPr>
          <w:rFonts w:cs="Arial"/>
          <w:szCs w:val="24"/>
          <w:lang w:eastAsia="en-AU"/>
        </w:rPr>
        <w:t xml:space="preserve"> </w:t>
      </w:r>
      <w:r w:rsidRPr="00FA6ABD">
        <w:rPr>
          <w:rFonts w:cs="Arial"/>
          <w:szCs w:val="24"/>
          <w:lang w:eastAsia="en-AU"/>
        </w:rPr>
        <w:t>(Basel Code A1170).</w:t>
      </w:r>
    </w:p>
    <w:p w14:paraId="765F444F" w14:textId="77777777" w:rsidR="004E27E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6ABD">
        <w:rPr>
          <w:rFonts w:cs="Arial"/>
          <w:szCs w:val="24"/>
          <w:lang w:eastAsia="en-AU"/>
        </w:rPr>
        <w:t>The maximum quantity of the waste that may be exported is 360 tonnes.</w:t>
      </w:r>
    </w:p>
    <w:p w14:paraId="3FCC861B" w14:textId="4ABCC196" w:rsidR="004E27ED" w:rsidRPr="006605C0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605C0">
        <w:rPr>
          <w:rFonts w:cs="Arial"/>
          <w:szCs w:val="24"/>
          <w:lang w:eastAsia="en-AU"/>
        </w:rPr>
        <w:t xml:space="preserve">The waste is to be contained in </w:t>
      </w:r>
      <w:r>
        <w:rPr>
          <w:rFonts w:cs="Arial"/>
          <w:szCs w:val="24"/>
          <w:lang w:eastAsia="en-AU"/>
        </w:rPr>
        <w:t xml:space="preserve">metal </w:t>
      </w:r>
      <w:r w:rsidRPr="00861D45">
        <w:rPr>
          <w:rFonts w:cs="Arial"/>
          <w:szCs w:val="24"/>
          <w:lang w:eastAsia="en-AU"/>
        </w:rPr>
        <w:t>drums with non-conductive linings. The drums</w:t>
      </w:r>
      <w:r>
        <w:rPr>
          <w:rFonts w:cs="Arial"/>
          <w:szCs w:val="24"/>
          <w:lang w:eastAsia="en-AU"/>
        </w:rPr>
        <w:t xml:space="preserve"> will then be </w:t>
      </w:r>
      <w:r w:rsidRPr="00861D45">
        <w:rPr>
          <w:rFonts w:cs="Arial"/>
          <w:szCs w:val="24"/>
          <w:lang w:eastAsia="en-AU"/>
        </w:rPr>
        <w:t>secured onto wooden pallets by non-conductive strapping and shipped in 40</w:t>
      </w:r>
      <w:r w:rsidR="007704DA">
        <w:rPr>
          <w:rFonts w:cs="Arial"/>
          <w:szCs w:val="24"/>
          <w:lang w:eastAsia="en-AU"/>
        </w:rPr>
        <w:t>-</w:t>
      </w:r>
      <w:r w:rsidRPr="00861D45">
        <w:rPr>
          <w:rFonts w:cs="Arial"/>
          <w:szCs w:val="24"/>
          <w:lang w:eastAsia="en-AU"/>
        </w:rPr>
        <w:t>foot containers</w:t>
      </w:r>
      <w:r w:rsidRPr="006605C0">
        <w:rPr>
          <w:rFonts w:cs="Arial"/>
          <w:szCs w:val="24"/>
          <w:lang w:eastAsia="en-AU"/>
        </w:rPr>
        <w:t>.</w:t>
      </w:r>
    </w:p>
    <w:p w14:paraId="244199F2" w14:textId="77777777" w:rsidR="004E27ED" w:rsidRPr="00FA6AB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6ABD">
        <w:rPr>
          <w:rFonts w:cs="Arial"/>
          <w:szCs w:val="24"/>
          <w:lang w:eastAsia="en-AU"/>
        </w:rPr>
        <w:t>The waste is to be transported by road to the port of export, shipped by sea, and then by road from the port of destination to the recovery facility.</w:t>
      </w:r>
    </w:p>
    <w:p w14:paraId="03BB8E1E" w14:textId="77777777" w:rsidR="004E27ED" w:rsidRPr="00FA6AB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6ABD">
        <w:rPr>
          <w:rFonts w:cs="Arial"/>
          <w:szCs w:val="24"/>
          <w:lang w:eastAsia="en-AU"/>
        </w:rPr>
        <w:t>The waste may only be exported during the permit period.</w:t>
      </w:r>
    </w:p>
    <w:p w14:paraId="4D47C706" w14:textId="77777777" w:rsidR="004E27ED" w:rsidRPr="00FA6AB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6ABD">
        <w:rPr>
          <w:rFonts w:cs="Arial"/>
          <w:szCs w:val="24"/>
          <w:lang w:eastAsia="en-AU"/>
        </w:rPr>
        <w:t>The waste is to be exported directly to the Port of Singapore, the Republic of Singapore.</w:t>
      </w:r>
    </w:p>
    <w:p w14:paraId="55AB1EE0" w14:textId="3E1E48D2" w:rsidR="004E27ED" w:rsidRPr="00FA6AB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861D45">
        <w:rPr>
          <w:rFonts w:cs="Arial"/>
          <w:szCs w:val="24"/>
          <w:lang w:eastAsia="en-AU"/>
        </w:rPr>
        <w:t>No transit ports are permitted</w:t>
      </w:r>
      <w:r w:rsidRPr="00FA6ABD">
        <w:rPr>
          <w:rFonts w:cs="Arial"/>
          <w:szCs w:val="24"/>
          <w:lang w:eastAsia="en-AU"/>
        </w:rPr>
        <w:t>.</w:t>
      </w:r>
    </w:p>
    <w:p w14:paraId="20CC4E38" w14:textId="77777777" w:rsidR="004E27ED" w:rsidRPr="00FA6AB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6ABD">
        <w:rPr>
          <w:rFonts w:cs="Arial"/>
          <w:szCs w:val="24"/>
          <w:lang w:eastAsia="en-AU"/>
        </w:rPr>
        <w:t>The waste is to undergo a recovery operation at the TES-AMM Singapore Pte Ltd facilities, 20 Tuas West Rd, Singapore, the Republic of Singapore.</w:t>
      </w:r>
    </w:p>
    <w:p w14:paraId="58E181D3" w14:textId="450E14E3" w:rsidR="004E27ED" w:rsidRPr="00FA6AB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6ABD">
        <w:rPr>
          <w:rFonts w:cs="Arial"/>
          <w:szCs w:val="24"/>
          <w:lang w:eastAsia="en-AU"/>
        </w:rPr>
        <w:t>The waste is to undergo recovery operation R4</w:t>
      </w:r>
      <w:r w:rsidR="000247D9">
        <w:rPr>
          <w:rFonts w:cs="Arial"/>
          <w:szCs w:val="24"/>
          <w:lang w:eastAsia="en-AU"/>
        </w:rPr>
        <w:t xml:space="preserve"> </w:t>
      </w:r>
      <w:r w:rsidRPr="00FA6ABD">
        <w:rPr>
          <w:rFonts w:cs="Arial"/>
          <w:szCs w:val="24"/>
          <w:lang w:eastAsia="en-AU"/>
        </w:rPr>
        <w:t>-</w:t>
      </w:r>
      <w:r w:rsidR="000247D9">
        <w:rPr>
          <w:rFonts w:cs="Arial"/>
          <w:szCs w:val="24"/>
          <w:lang w:eastAsia="en-AU"/>
        </w:rPr>
        <w:t xml:space="preserve"> </w:t>
      </w:r>
      <w:r w:rsidRPr="00FA6ABD">
        <w:rPr>
          <w:rFonts w:cs="Arial"/>
          <w:szCs w:val="24"/>
          <w:lang w:eastAsia="en-AU"/>
        </w:rPr>
        <w:t>Recycling/</w:t>
      </w:r>
      <w:r w:rsidR="000247D9">
        <w:rPr>
          <w:rFonts w:cs="Arial"/>
          <w:szCs w:val="24"/>
          <w:lang w:eastAsia="en-AU"/>
        </w:rPr>
        <w:t>r</w:t>
      </w:r>
      <w:r w:rsidRPr="00FA6ABD">
        <w:rPr>
          <w:rFonts w:cs="Arial"/>
          <w:szCs w:val="24"/>
          <w:lang w:eastAsia="en-AU"/>
        </w:rPr>
        <w:t xml:space="preserve">eclamation of </w:t>
      </w:r>
      <w:r w:rsidR="000247D9">
        <w:rPr>
          <w:rFonts w:cs="Arial"/>
          <w:szCs w:val="24"/>
          <w:lang w:eastAsia="en-AU"/>
        </w:rPr>
        <w:t>m</w:t>
      </w:r>
      <w:r w:rsidRPr="00FA6ABD">
        <w:rPr>
          <w:rFonts w:cs="Arial"/>
          <w:szCs w:val="24"/>
          <w:lang w:eastAsia="en-AU"/>
        </w:rPr>
        <w:t>etals and metal compounds.</w:t>
      </w:r>
    </w:p>
    <w:p w14:paraId="583F4DF3" w14:textId="77777777" w:rsidR="000139B3" w:rsidRDefault="000139B3" w:rsidP="004E27ED">
      <w:pPr>
        <w:pStyle w:val="BodyText"/>
        <w:spacing w:before="0" w:after="40" w:line="276" w:lineRule="auto"/>
        <w:rPr>
          <w:rFonts w:ascii="Arial" w:hAnsi="Arial" w:cs="Arial"/>
          <w:color w:val="000000"/>
          <w:sz w:val="22"/>
          <w:szCs w:val="22"/>
        </w:rPr>
      </w:pPr>
    </w:p>
    <w:p w14:paraId="378CB127" w14:textId="47D58ABC" w:rsidR="00BE557F" w:rsidRDefault="00BE557F" w:rsidP="00BE557F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>The permit period is from the date below 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>
        <w:rPr>
          <w:rFonts w:ascii="Arial" w:hAnsi="Arial" w:cs="Arial"/>
          <w:sz w:val="22"/>
          <w:szCs w:val="22"/>
        </w:rPr>
        <w:t>20 October 202</w:t>
      </w:r>
      <w:r w:rsidR="004E27ED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. </w:t>
      </w:r>
      <w:r w:rsidRPr="004E27ED">
        <w:rPr>
          <w:rFonts w:ascii="Arial" w:hAnsi="Arial" w:cs="Arial"/>
          <w:sz w:val="22"/>
          <w:szCs w:val="22"/>
        </w:rPr>
        <w:t>All shipments must leave the last Australian port before or on the last departure date.</w:t>
      </w:r>
    </w:p>
    <w:p w14:paraId="2B750620" w14:textId="77777777" w:rsidR="00BE557F" w:rsidRDefault="00BE557F" w:rsidP="00BE557F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4378D51D" w14:textId="77777777" w:rsidR="00BE557F" w:rsidRDefault="00BE557F" w:rsidP="00BE557F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FA4755">
        <w:rPr>
          <w:rFonts w:ascii="Arial" w:hAnsi="Arial" w:cs="Arial"/>
          <w:sz w:val="22"/>
          <w:szCs w:val="22"/>
        </w:rPr>
        <w:t xml:space="preserve">The permit includes and is subject to the conditions that form </w:t>
      </w:r>
      <w:r>
        <w:rPr>
          <w:rFonts w:ascii="Arial" w:hAnsi="Arial" w:cs="Arial"/>
          <w:sz w:val="22"/>
          <w:szCs w:val="22"/>
        </w:rPr>
        <w:t>a s</w:t>
      </w:r>
      <w:r w:rsidRPr="00FA4755">
        <w:rPr>
          <w:rFonts w:ascii="Arial" w:hAnsi="Arial" w:cs="Arial"/>
          <w:sz w:val="22"/>
          <w:szCs w:val="22"/>
        </w:rPr>
        <w:t>chedule to this permit.</w:t>
      </w:r>
    </w:p>
    <w:p w14:paraId="0D948B0F" w14:textId="77777777" w:rsidR="00BE557F" w:rsidRDefault="00BE557F" w:rsidP="00BE557F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374055F8" w14:textId="77777777" w:rsidR="00BE557F" w:rsidRDefault="00BE557F" w:rsidP="00BE557F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3A2EDE1D" w14:textId="77777777" w:rsidR="00BE557F" w:rsidRDefault="00BE557F" w:rsidP="00BE557F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330BE244" w14:textId="7E7F4DE5" w:rsidR="00BE557F" w:rsidRPr="004E7F48" w:rsidRDefault="00BE557F" w:rsidP="000203B0">
      <w:pPr>
        <w:spacing w:after="0" w:line="240" w:lineRule="auto"/>
        <w:jc w:val="center"/>
      </w:pPr>
      <w:r>
        <w:rPr>
          <w:rFonts w:ascii="Arial" w:hAnsi="Arial" w:cs="Arial"/>
        </w:rPr>
        <w:t>Jackie Raynor</w:t>
      </w:r>
    </w:p>
    <w:p w14:paraId="69F41B79" w14:textId="77777777" w:rsidR="00BE557F" w:rsidRPr="009A78BE" w:rsidRDefault="00BE557F" w:rsidP="000203B0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Assistant Secretary</w:t>
      </w:r>
    </w:p>
    <w:p w14:paraId="54CEE9D1" w14:textId="77777777" w:rsidR="00BE557F" w:rsidRPr="00EE6C7E" w:rsidRDefault="00BE557F" w:rsidP="000203B0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20ECD03E" w14:textId="74DC3351" w:rsidR="00BE557F" w:rsidRDefault="00BE557F" w:rsidP="000203B0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Waste Management Branch</w:t>
      </w:r>
    </w:p>
    <w:p w14:paraId="37FDA1C8" w14:textId="77777777" w:rsidR="00BE557F" w:rsidRDefault="00BE557F" w:rsidP="000203B0">
      <w:pPr>
        <w:pStyle w:val="BodyText"/>
        <w:pBdr>
          <w:bottom w:val="single" w:sz="4" w:space="1" w:color="auto"/>
        </w:pBdr>
        <w:spacing w:before="0"/>
        <w:ind w:left="284" w:right="333"/>
        <w:jc w:val="center"/>
        <w:rPr>
          <w:rFonts w:ascii="Arial" w:hAnsi="Arial" w:cs="Arial"/>
          <w:sz w:val="22"/>
          <w:szCs w:val="22"/>
        </w:rPr>
      </w:pPr>
      <w:r w:rsidRPr="00B50A27">
        <w:rPr>
          <w:rFonts w:ascii="Arial" w:hAnsi="Arial" w:cs="Arial"/>
          <w:sz w:val="22"/>
          <w:szCs w:val="22"/>
        </w:rPr>
        <w:t xml:space="preserve">Department of </w:t>
      </w:r>
      <w:r>
        <w:rPr>
          <w:rFonts w:ascii="Arial" w:hAnsi="Arial" w:cs="Arial"/>
          <w:sz w:val="22"/>
          <w:szCs w:val="22"/>
        </w:rPr>
        <w:t xml:space="preserve">Agriculture, Water and </w:t>
      </w:r>
      <w:r w:rsidRPr="00B50A27">
        <w:rPr>
          <w:rFonts w:ascii="Arial" w:hAnsi="Arial" w:cs="Arial"/>
          <w:sz w:val="22"/>
          <w:szCs w:val="22"/>
        </w:rPr>
        <w:t>the Environment</w:t>
      </w:r>
    </w:p>
    <w:p w14:paraId="18344588" w14:textId="6C8FE114" w:rsidR="00BE557F" w:rsidRDefault="00703363" w:rsidP="000203B0">
      <w:pPr>
        <w:pStyle w:val="BodyText"/>
        <w:pBdr>
          <w:bottom w:val="single" w:sz="4" w:space="1" w:color="auto"/>
        </w:pBdr>
        <w:spacing w:before="0"/>
        <w:ind w:left="284" w:right="333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21</w:t>
      </w:r>
      <w:r w:rsidR="004E27ED" w:rsidRPr="004E27ED">
        <w:rPr>
          <w:rFonts w:ascii="Arial" w:hAnsi="Arial" w:cs="Arial"/>
          <w:sz w:val="22"/>
          <w:szCs w:val="22"/>
        </w:rPr>
        <w:t xml:space="preserve"> </w:t>
      </w:r>
      <w:r w:rsidR="00BE557F" w:rsidRPr="005A5603">
        <w:rPr>
          <w:rFonts w:ascii="Arial" w:hAnsi="Arial" w:cs="Arial"/>
          <w:sz w:val="22"/>
          <w:szCs w:val="22"/>
        </w:rPr>
        <w:t>December 2020</w:t>
      </w:r>
    </w:p>
    <w:p w14:paraId="285C3E03" w14:textId="77777777" w:rsidR="00BE557F" w:rsidRDefault="00BE557F" w:rsidP="00BE557F">
      <w:pPr>
        <w:pStyle w:val="BodyText"/>
        <w:pBdr>
          <w:bottom w:val="single" w:sz="4" w:space="1" w:color="auto"/>
        </w:pBdr>
        <w:spacing w:before="0"/>
        <w:ind w:left="284" w:right="333"/>
        <w:rPr>
          <w:rFonts w:ascii="Arial" w:hAnsi="Arial" w:cs="Arial"/>
          <w:sz w:val="22"/>
          <w:szCs w:val="22"/>
        </w:rPr>
      </w:pP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9C059C" w14:textId="77777777" w:rsidR="00D35AC6" w:rsidRDefault="00D35AC6" w:rsidP="003A707F">
      <w:pPr>
        <w:spacing w:after="0" w:line="240" w:lineRule="auto"/>
      </w:pPr>
      <w:r>
        <w:separator/>
      </w:r>
    </w:p>
  </w:endnote>
  <w:endnote w:type="continuationSeparator" w:id="0">
    <w:p w14:paraId="7B565D74" w14:textId="77777777" w:rsidR="00D35AC6" w:rsidRDefault="00D35AC6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94479" w14:textId="77777777" w:rsidR="00D35AC6" w:rsidRDefault="00D35AC6" w:rsidP="003A707F">
      <w:pPr>
        <w:spacing w:after="0" w:line="240" w:lineRule="auto"/>
      </w:pPr>
      <w:r>
        <w:separator/>
      </w:r>
    </w:p>
  </w:footnote>
  <w:footnote w:type="continuationSeparator" w:id="0">
    <w:p w14:paraId="17117730" w14:textId="77777777" w:rsidR="00D35AC6" w:rsidRDefault="00D35AC6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77777777" w:rsidR="00C024FA" w:rsidRDefault="00C024FA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719FD"/>
    <w:multiLevelType w:val="hybridMultilevel"/>
    <w:tmpl w:val="5E904882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203B0"/>
    <w:rsid w:val="000247D9"/>
    <w:rsid w:val="000636E6"/>
    <w:rsid w:val="00074DE8"/>
    <w:rsid w:val="00082248"/>
    <w:rsid w:val="00090A18"/>
    <w:rsid w:val="00093C26"/>
    <w:rsid w:val="000C4A62"/>
    <w:rsid w:val="000E1F2B"/>
    <w:rsid w:val="000F2B68"/>
    <w:rsid w:val="000F7C8D"/>
    <w:rsid w:val="00131162"/>
    <w:rsid w:val="001C2AAD"/>
    <w:rsid w:val="001C7F8C"/>
    <w:rsid w:val="001F6E54"/>
    <w:rsid w:val="00252DBB"/>
    <w:rsid w:val="00253D5D"/>
    <w:rsid w:val="00280BCD"/>
    <w:rsid w:val="002868CD"/>
    <w:rsid w:val="0034665B"/>
    <w:rsid w:val="00386510"/>
    <w:rsid w:val="003A707F"/>
    <w:rsid w:val="003B0EC1"/>
    <w:rsid w:val="003B573B"/>
    <w:rsid w:val="003D1A03"/>
    <w:rsid w:val="003F2CBD"/>
    <w:rsid w:val="00424B97"/>
    <w:rsid w:val="00441E16"/>
    <w:rsid w:val="004B2753"/>
    <w:rsid w:val="004E1EE4"/>
    <w:rsid w:val="004E27ED"/>
    <w:rsid w:val="00520873"/>
    <w:rsid w:val="00542024"/>
    <w:rsid w:val="005606B9"/>
    <w:rsid w:val="00573D44"/>
    <w:rsid w:val="00583E5B"/>
    <w:rsid w:val="00595429"/>
    <w:rsid w:val="005A4F1D"/>
    <w:rsid w:val="005A5603"/>
    <w:rsid w:val="006024FD"/>
    <w:rsid w:val="006230EC"/>
    <w:rsid w:val="006B1261"/>
    <w:rsid w:val="00703363"/>
    <w:rsid w:val="007704DA"/>
    <w:rsid w:val="007C363F"/>
    <w:rsid w:val="00840A06"/>
    <w:rsid w:val="008439B7"/>
    <w:rsid w:val="00851DDC"/>
    <w:rsid w:val="00852B5E"/>
    <w:rsid w:val="008653FA"/>
    <w:rsid w:val="0087253F"/>
    <w:rsid w:val="008921EF"/>
    <w:rsid w:val="008B3869"/>
    <w:rsid w:val="008E4F6C"/>
    <w:rsid w:val="009539C7"/>
    <w:rsid w:val="009A4691"/>
    <w:rsid w:val="009C0B95"/>
    <w:rsid w:val="009C3CB9"/>
    <w:rsid w:val="00A00F21"/>
    <w:rsid w:val="00A12D87"/>
    <w:rsid w:val="00A539F8"/>
    <w:rsid w:val="00A911E4"/>
    <w:rsid w:val="00A973BE"/>
    <w:rsid w:val="00AA710C"/>
    <w:rsid w:val="00AF3E5F"/>
    <w:rsid w:val="00B00D1F"/>
    <w:rsid w:val="00B00F22"/>
    <w:rsid w:val="00B43E5C"/>
    <w:rsid w:val="00B84226"/>
    <w:rsid w:val="00BC3B30"/>
    <w:rsid w:val="00BE557F"/>
    <w:rsid w:val="00C024FA"/>
    <w:rsid w:val="00C63BA3"/>
    <w:rsid w:val="00C63C4E"/>
    <w:rsid w:val="00C72C30"/>
    <w:rsid w:val="00CC0271"/>
    <w:rsid w:val="00CC2D30"/>
    <w:rsid w:val="00CD2612"/>
    <w:rsid w:val="00CE229D"/>
    <w:rsid w:val="00CE32C9"/>
    <w:rsid w:val="00D12E64"/>
    <w:rsid w:val="00D20DD1"/>
    <w:rsid w:val="00D229E5"/>
    <w:rsid w:val="00D35AC6"/>
    <w:rsid w:val="00D624F2"/>
    <w:rsid w:val="00D77A88"/>
    <w:rsid w:val="00DD6909"/>
    <w:rsid w:val="00DE5066"/>
    <w:rsid w:val="00E3695A"/>
    <w:rsid w:val="00EA013B"/>
    <w:rsid w:val="00EC7CEF"/>
    <w:rsid w:val="00F37378"/>
    <w:rsid w:val="00F40885"/>
    <w:rsid w:val="00F80192"/>
    <w:rsid w:val="00F8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3F4DEE"/>
  <w15:docId w15:val="{3AD78667-DB3B-4465-958B-B665480D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653F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E27ED"/>
    <w:pPr>
      <w:numPr>
        <w:numId w:val="2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26486-5450-42F1-8409-79F5D5D38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AUH20-017 -Decision Permit Granted</vt:lpstr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AUH20-017 -Decision Permit Granted</dc:title>
  <dc:creator>Department of Agriculture, Water and the Environment</dc:creator>
  <cp:lastModifiedBy>Meihong Su</cp:lastModifiedBy>
  <cp:revision>3</cp:revision>
  <cp:lastPrinted>2020-12-21T06:41:00Z</cp:lastPrinted>
  <dcterms:created xsi:type="dcterms:W3CDTF">2020-12-21T06:37:00Z</dcterms:created>
  <dcterms:modified xsi:type="dcterms:W3CDTF">2020-12-21T06:41:00Z</dcterms:modified>
</cp:coreProperties>
</file>