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F0DCF4" w14:textId="77777777" w:rsidR="002248A4" w:rsidRPr="002248A4" w:rsidRDefault="002248A4" w:rsidP="002248A4">
      <w:pPr>
        <w:spacing w:before="200" w:after="200" w:line="240" w:lineRule="auto"/>
        <w:jc w:val="center"/>
        <w:rPr>
          <w:rFonts w:ascii="Arial" w:eastAsia="Calibri" w:hAnsi="Arial" w:cs="Arial"/>
          <w:noProof/>
        </w:rPr>
      </w:pPr>
    </w:p>
    <w:p w14:paraId="51595D4C" w14:textId="77777777" w:rsidR="002248A4" w:rsidRPr="002248A4" w:rsidRDefault="002248A4" w:rsidP="002248A4">
      <w:pPr>
        <w:spacing w:before="120" w:after="200" w:line="240" w:lineRule="auto"/>
        <w:jc w:val="center"/>
        <w:rPr>
          <w:rFonts w:ascii="Arial" w:eastAsia="Calibri" w:hAnsi="Arial" w:cs="Arial"/>
          <w:b/>
          <w:i/>
        </w:rPr>
      </w:pPr>
      <w:r w:rsidRPr="002248A4">
        <w:rPr>
          <w:rFonts w:ascii="Arial" w:eastAsia="Calibri" w:hAnsi="Arial" w:cs="Arial"/>
          <w:b/>
        </w:rPr>
        <w:t xml:space="preserve">NOTICE OF APPLICATION RECEIVED UNDER THE </w:t>
      </w:r>
      <w:r w:rsidRPr="002248A4">
        <w:rPr>
          <w:rFonts w:ascii="Arial" w:eastAsia="Calibri" w:hAnsi="Arial" w:cs="Arial"/>
          <w:b/>
        </w:rPr>
        <w:br/>
      </w:r>
      <w:r w:rsidRPr="002248A4">
        <w:rPr>
          <w:rFonts w:ascii="Arial" w:eastAsia="Calibri" w:hAnsi="Arial" w:cs="Arial"/>
          <w:b/>
          <w:i/>
        </w:rPr>
        <w:t>HAZARDOUS WASTE (REGULATION OF EXPORTS AND IMPORTS) ACT 1989</w:t>
      </w:r>
    </w:p>
    <w:p w14:paraId="499EE680" w14:textId="3564189E" w:rsidR="002248A4" w:rsidRPr="002248A4" w:rsidRDefault="002248A4" w:rsidP="00536624">
      <w:pPr>
        <w:spacing w:before="120" w:after="0" w:line="276" w:lineRule="auto"/>
        <w:rPr>
          <w:rFonts w:ascii="Arial" w:eastAsia="Times New Roman" w:hAnsi="Arial" w:cs="Arial"/>
        </w:rPr>
      </w:pPr>
      <w:r w:rsidRPr="002248A4">
        <w:rPr>
          <w:rFonts w:ascii="Arial" w:eastAsia="Times New Roman" w:hAnsi="Arial" w:cs="Arial"/>
        </w:rPr>
        <w:t xml:space="preserve">Pursuant to section 33 of the </w:t>
      </w:r>
      <w:r w:rsidRPr="002248A4">
        <w:rPr>
          <w:rFonts w:ascii="Arial" w:eastAsia="Times New Roman" w:hAnsi="Arial" w:cs="Arial"/>
          <w:i/>
        </w:rPr>
        <w:t>Hazardous Waste (Regulation of Exports and Imports) Act 1989</w:t>
      </w:r>
      <w:r w:rsidRPr="002248A4">
        <w:rPr>
          <w:rFonts w:ascii="Arial" w:eastAsia="Times New Roman" w:hAnsi="Arial" w:cs="Arial"/>
        </w:rPr>
        <w:t>, notice is given that application AUH</w:t>
      </w:r>
      <w:r w:rsidR="00592CCB" w:rsidRPr="00903525">
        <w:rPr>
          <w:rFonts w:ascii="Arial" w:eastAsia="Times New Roman" w:hAnsi="Arial" w:cs="Arial"/>
        </w:rPr>
        <w:t>20-02</w:t>
      </w:r>
      <w:r w:rsidR="00C874CD">
        <w:rPr>
          <w:rFonts w:ascii="Arial" w:eastAsia="Times New Roman" w:hAnsi="Arial" w:cs="Arial"/>
        </w:rPr>
        <w:t>4</w:t>
      </w:r>
      <w:r w:rsidR="00592CCB" w:rsidRPr="00903525">
        <w:rPr>
          <w:rFonts w:ascii="Arial" w:eastAsia="Times New Roman" w:hAnsi="Arial" w:cs="Arial"/>
        </w:rPr>
        <w:t xml:space="preserve"> </w:t>
      </w:r>
      <w:r w:rsidRPr="002248A4">
        <w:rPr>
          <w:rFonts w:ascii="Arial" w:eastAsia="Times New Roman" w:hAnsi="Arial" w:cs="Arial"/>
        </w:rPr>
        <w:t>has been received from</w:t>
      </w:r>
      <w:r w:rsidR="00D2213C">
        <w:rPr>
          <w:rFonts w:ascii="Arial" w:eastAsia="Times New Roman" w:hAnsi="Arial" w:cs="Arial"/>
        </w:rPr>
        <w:t xml:space="preserve"> </w:t>
      </w:r>
      <w:proofErr w:type="spellStart"/>
      <w:r w:rsidR="0030264B" w:rsidRPr="00903525">
        <w:rPr>
          <w:rFonts w:ascii="Arial" w:eastAsia="Times New Roman" w:hAnsi="Arial" w:cs="Arial"/>
        </w:rPr>
        <w:t>Envirostream</w:t>
      </w:r>
      <w:proofErr w:type="spellEnd"/>
      <w:r w:rsidR="00536624">
        <w:rPr>
          <w:rFonts w:ascii="Arial" w:eastAsia="Times New Roman" w:hAnsi="Arial" w:cs="Arial"/>
        </w:rPr>
        <w:t> </w:t>
      </w:r>
      <w:r w:rsidR="0030264B" w:rsidRPr="00903525">
        <w:rPr>
          <w:rFonts w:ascii="Arial" w:eastAsia="Times New Roman" w:hAnsi="Arial" w:cs="Arial"/>
        </w:rPr>
        <w:t>Australia</w:t>
      </w:r>
      <w:r w:rsidR="00536624">
        <w:rPr>
          <w:rFonts w:ascii="Arial" w:eastAsia="Times New Roman" w:hAnsi="Arial" w:cs="Arial"/>
        </w:rPr>
        <w:t> </w:t>
      </w:r>
      <w:r w:rsidR="0030264B" w:rsidRPr="00903525">
        <w:rPr>
          <w:rFonts w:ascii="Arial" w:eastAsia="Times New Roman" w:hAnsi="Arial" w:cs="Arial"/>
        </w:rPr>
        <w:t>Pty</w:t>
      </w:r>
      <w:r w:rsidR="00536624">
        <w:rPr>
          <w:rFonts w:ascii="Arial" w:eastAsia="Times New Roman" w:hAnsi="Arial" w:cs="Arial"/>
        </w:rPr>
        <w:t> </w:t>
      </w:r>
      <w:r w:rsidR="0030264B" w:rsidRPr="00903525">
        <w:rPr>
          <w:rFonts w:ascii="Arial" w:eastAsia="Times New Roman" w:hAnsi="Arial" w:cs="Arial"/>
        </w:rPr>
        <w:t>Ltd</w:t>
      </w:r>
      <w:r w:rsidR="0025100B" w:rsidRPr="00903525">
        <w:rPr>
          <w:rFonts w:ascii="Arial" w:eastAsia="Times New Roman" w:hAnsi="Arial" w:cs="Arial"/>
        </w:rPr>
        <w:t> </w:t>
      </w:r>
      <w:r w:rsidRPr="002248A4">
        <w:rPr>
          <w:rFonts w:ascii="Arial" w:eastAsia="Times New Roman" w:hAnsi="Arial" w:cs="Arial"/>
        </w:rPr>
        <w:t>(ABN</w:t>
      </w:r>
      <w:r w:rsidR="0025100B" w:rsidRPr="00903525">
        <w:rPr>
          <w:rFonts w:ascii="Arial" w:eastAsia="Times New Roman" w:hAnsi="Arial" w:cs="Arial"/>
        </w:rPr>
        <w:t> </w:t>
      </w:r>
      <w:r w:rsidR="00B65594" w:rsidRPr="00903525">
        <w:rPr>
          <w:rFonts w:ascii="Arial" w:eastAsia="Times New Roman" w:hAnsi="Arial" w:cs="Arial"/>
        </w:rPr>
        <w:t>41</w:t>
      </w:r>
      <w:r w:rsidR="0025100B" w:rsidRPr="00903525">
        <w:rPr>
          <w:rFonts w:ascii="Arial" w:eastAsia="Times New Roman" w:hAnsi="Arial" w:cs="Arial"/>
        </w:rPr>
        <w:t> </w:t>
      </w:r>
      <w:r w:rsidR="00B65594" w:rsidRPr="00903525">
        <w:rPr>
          <w:rFonts w:ascii="Arial" w:eastAsia="Times New Roman" w:hAnsi="Arial" w:cs="Arial"/>
        </w:rPr>
        <w:t>617</w:t>
      </w:r>
      <w:r w:rsidR="0025100B" w:rsidRPr="00903525">
        <w:rPr>
          <w:rFonts w:ascii="Arial" w:eastAsia="Times New Roman" w:hAnsi="Arial" w:cs="Arial"/>
        </w:rPr>
        <w:t> </w:t>
      </w:r>
      <w:r w:rsidR="00B65594" w:rsidRPr="00903525">
        <w:rPr>
          <w:rFonts w:ascii="Arial" w:eastAsia="Times New Roman" w:hAnsi="Arial" w:cs="Arial"/>
        </w:rPr>
        <w:t>582</w:t>
      </w:r>
      <w:r w:rsidR="0025100B" w:rsidRPr="00903525">
        <w:rPr>
          <w:rFonts w:ascii="Arial" w:eastAsia="Times New Roman" w:hAnsi="Arial" w:cs="Arial"/>
        </w:rPr>
        <w:t> </w:t>
      </w:r>
      <w:r w:rsidR="00B65594" w:rsidRPr="00903525">
        <w:rPr>
          <w:rFonts w:ascii="Arial" w:eastAsia="Times New Roman" w:hAnsi="Arial" w:cs="Arial"/>
        </w:rPr>
        <w:t>420</w:t>
      </w:r>
      <w:r w:rsidRPr="002248A4">
        <w:rPr>
          <w:rFonts w:ascii="Arial" w:eastAsia="Times New Roman" w:hAnsi="Arial" w:cs="Arial"/>
        </w:rPr>
        <w:t xml:space="preserve">), </w:t>
      </w:r>
      <w:r w:rsidR="003A3A7F" w:rsidRPr="00903525">
        <w:rPr>
          <w:rFonts w:ascii="Arial" w:eastAsia="Times New Roman" w:hAnsi="Arial" w:cs="Arial"/>
        </w:rPr>
        <w:t>20 Berwick Rd, Campbellfield, V</w:t>
      </w:r>
      <w:r w:rsidR="00B65594" w:rsidRPr="00903525">
        <w:rPr>
          <w:rFonts w:ascii="Arial" w:eastAsia="Times New Roman" w:hAnsi="Arial" w:cs="Arial"/>
        </w:rPr>
        <w:t>ictoria</w:t>
      </w:r>
      <w:r w:rsidR="003A3A7F" w:rsidRPr="00903525">
        <w:rPr>
          <w:rFonts w:ascii="Arial" w:eastAsia="Times New Roman" w:hAnsi="Arial" w:cs="Arial"/>
        </w:rPr>
        <w:t xml:space="preserve">, </w:t>
      </w:r>
      <w:r w:rsidR="003813F6">
        <w:rPr>
          <w:rFonts w:ascii="Arial" w:eastAsia="Times New Roman" w:hAnsi="Arial" w:cs="Arial"/>
        </w:rPr>
        <w:t xml:space="preserve">3061 </w:t>
      </w:r>
      <w:r w:rsidRPr="002248A4">
        <w:rPr>
          <w:rFonts w:ascii="Arial" w:eastAsia="Times New Roman" w:hAnsi="Arial" w:cs="Arial"/>
        </w:rPr>
        <w:t>(Telephone: +61</w:t>
      </w:r>
      <w:r w:rsidR="00C874CD">
        <w:rPr>
          <w:rFonts w:ascii="Arial" w:eastAsia="Times New Roman" w:hAnsi="Arial" w:cs="Arial"/>
        </w:rPr>
        <w:t xml:space="preserve"> 4 9120 0555</w:t>
      </w:r>
      <w:r w:rsidRPr="002248A4">
        <w:rPr>
          <w:rFonts w:ascii="Arial" w:eastAsia="Times New Roman" w:hAnsi="Arial" w:cs="Arial"/>
        </w:rPr>
        <w:t xml:space="preserve">). </w:t>
      </w:r>
    </w:p>
    <w:p w14:paraId="6FFD8674" w14:textId="64E591C4" w:rsidR="002248A4" w:rsidRPr="002248A4" w:rsidRDefault="002248A4" w:rsidP="00213AD3">
      <w:pPr>
        <w:spacing w:before="120" w:after="0" w:line="276" w:lineRule="auto"/>
        <w:rPr>
          <w:rFonts w:ascii="Arial" w:eastAsia="Times New Roman" w:hAnsi="Arial" w:cs="Arial"/>
        </w:rPr>
      </w:pPr>
      <w:r w:rsidRPr="002248A4">
        <w:rPr>
          <w:rFonts w:ascii="Arial" w:eastAsia="Times New Roman" w:hAnsi="Arial" w:cs="Arial"/>
        </w:rPr>
        <w:t xml:space="preserve">The application relates to the </w:t>
      </w:r>
      <w:r w:rsidR="004D2824">
        <w:rPr>
          <w:rFonts w:ascii="Arial" w:eastAsia="Times New Roman" w:hAnsi="Arial" w:cs="Arial"/>
        </w:rPr>
        <w:t>im</w:t>
      </w:r>
      <w:r w:rsidRPr="002248A4">
        <w:rPr>
          <w:rFonts w:ascii="Arial" w:eastAsia="Times New Roman" w:hAnsi="Arial" w:cs="Arial"/>
        </w:rPr>
        <w:t xml:space="preserve">port of up to </w:t>
      </w:r>
      <w:r w:rsidR="00C316D4">
        <w:rPr>
          <w:rFonts w:ascii="Arial" w:eastAsia="Times New Roman" w:hAnsi="Arial" w:cs="Arial"/>
        </w:rPr>
        <w:t>27</w:t>
      </w:r>
      <w:r w:rsidRPr="002248A4">
        <w:rPr>
          <w:rFonts w:ascii="Arial" w:eastAsia="Times New Roman" w:hAnsi="Arial" w:cs="Arial"/>
        </w:rPr>
        <w:t xml:space="preserve"> tonnes of </w:t>
      </w:r>
      <w:r w:rsidR="00BD5D16" w:rsidRPr="00874F08">
        <w:rPr>
          <w:rFonts w:ascii="Arial" w:eastAsia="Times New Roman" w:hAnsi="Arial" w:cs="Arial"/>
        </w:rPr>
        <w:t xml:space="preserve">spent </w:t>
      </w:r>
      <w:r w:rsidR="00564104">
        <w:rPr>
          <w:rFonts w:ascii="Arial" w:eastAsia="Times New Roman" w:hAnsi="Arial" w:cs="Arial"/>
        </w:rPr>
        <w:t>lithium ion b</w:t>
      </w:r>
      <w:r w:rsidR="00BD5D16" w:rsidRPr="00874F08">
        <w:rPr>
          <w:rFonts w:ascii="Arial" w:eastAsia="Times New Roman" w:hAnsi="Arial" w:cs="Arial"/>
        </w:rPr>
        <w:t>atter</w:t>
      </w:r>
      <w:r w:rsidR="007D31FD">
        <w:rPr>
          <w:rFonts w:ascii="Arial" w:eastAsia="Times New Roman" w:hAnsi="Arial" w:cs="Arial"/>
        </w:rPr>
        <w:t>y</w:t>
      </w:r>
      <w:r w:rsidR="007714B3">
        <w:rPr>
          <w:rFonts w:ascii="Arial" w:eastAsia="Times New Roman" w:hAnsi="Arial" w:cs="Arial"/>
        </w:rPr>
        <w:t xml:space="preserve"> cell</w:t>
      </w:r>
      <w:r w:rsidR="007D31FD">
        <w:rPr>
          <w:rFonts w:ascii="Arial" w:eastAsia="Times New Roman" w:hAnsi="Arial" w:cs="Arial"/>
        </w:rPr>
        <w:t xml:space="preserve">s </w:t>
      </w:r>
      <w:r w:rsidR="007714B3" w:rsidRPr="002248A4">
        <w:rPr>
          <w:rFonts w:ascii="Arial" w:eastAsia="Times New Roman" w:hAnsi="Arial" w:cs="Arial"/>
          <w:lang w:val="en-US"/>
        </w:rPr>
        <w:t>(Basel</w:t>
      </w:r>
      <w:r w:rsidR="007714B3">
        <w:rPr>
          <w:rFonts w:ascii="Arial" w:eastAsia="Times New Roman" w:hAnsi="Arial" w:cs="Arial"/>
          <w:lang w:val="en-US"/>
        </w:rPr>
        <w:t> </w:t>
      </w:r>
      <w:r w:rsidR="007714B3" w:rsidRPr="002248A4">
        <w:rPr>
          <w:rFonts w:ascii="Arial" w:eastAsia="Times New Roman" w:hAnsi="Arial" w:cs="Arial"/>
          <w:lang w:val="en-US"/>
        </w:rPr>
        <w:t>Code</w:t>
      </w:r>
      <w:r w:rsidR="007714B3">
        <w:rPr>
          <w:rFonts w:ascii="Arial" w:eastAsia="Times New Roman" w:hAnsi="Arial" w:cs="Arial"/>
          <w:lang w:val="en-US"/>
        </w:rPr>
        <w:t> </w:t>
      </w:r>
      <w:r w:rsidR="007714B3" w:rsidRPr="002248A4">
        <w:rPr>
          <w:rFonts w:ascii="Arial" w:eastAsia="Times New Roman" w:hAnsi="Arial" w:cs="Arial"/>
          <w:lang w:val="en-US"/>
        </w:rPr>
        <w:t>A</w:t>
      </w:r>
      <w:r w:rsidR="007714B3" w:rsidRPr="00874F08">
        <w:rPr>
          <w:rFonts w:ascii="Arial" w:eastAsia="Times New Roman" w:hAnsi="Arial" w:cs="Arial"/>
          <w:lang w:val="en-US"/>
        </w:rPr>
        <w:t>1170</w:t>
      </w:r>
      <w:r w:rsidR="007714B3" w:rsidRPr="002248A4">
        <w:rPr>
          <w:rFonts w:ascii="Arial" w:eastAsia="Times New Roman" w:hAnsi="Arial" w:cs="Arial"/>
          <w:lang w:val="en-US"/>
        </w:rPr>
        <w:t>)</w:t>
      </w:r>
      <w:r w:rsidR="007714B3" w:rsidRPr="002248A4">
        <w:rPr>
          <w:rFonts w:ascii="Arial" w:eastAsia="Times New Roman" w:hAnsi="Arial" w:cs="Arial"/>
        </w:rPr>
        <w:t xml:space="preserve"> </w:t>
      </w:r>
      <w:r w:rsidR="007714B3">
        <w:rPr>
          <w:rFonts w:ascii="Arial" w:eastAsia="Times New Roman" w:hAnsi="Arial" w:cs="Arial"/>
        </w:rPr>
        <w:t xml:space="preserve">from the Republic of Philippines </w:t>
      </w:r>
      <w:r w:rsidRPr="002248A4">
        <w:rPr>
          <w:rFonts w:ascii="Arial" w:eastAsia="Times New Roman" w:hAnsi="Arial" w:cs="Arial"/>
        </w:rPr>
        <w:t xml:space="preserve">for </w:t>
      </w:r>
      <w:r w:rsidR="009D1E80" w:rsidRPr="00874F08">
        <w:rPr>
          <w:rFonts w:ascii="Arial" w:eastAsia="Times New Roman" w:hAnsi="Arial" w:cs="Arial"/>
        </w:rPr>
        <w:t>recovery</w:t>
      </w:r>
      <w:r w:rsidRPr="002248A4">
        <w:rPr>
          <w:rFonts w:ascii="Arial" w:eastAsia="Times New Roman" w:hAnsi="Arial" w:cs="Arial"/>
        </w:rPr>
        <w:t xml:space="preserve"> operation </w:t>
      </w:r>
      <w:r w:rsidR="009D1E80" w:rsidRPr="00874F08">
        <w:rPr>
          <w:rFonts w:ascii="Arial" w:eastAsia="Times New Roman" w:hAnsi="Arial" w:cs="Arial"/>
        </w:rPr>
        <w:t>R4</w:t>
      </w:r>
      <w:r w:rsidR="007714B3">
        <w:rPr>
          <w:rFonts w:ascii="Arial" w:eastAsia="Times New Roman" w:hAnsi="Arial" w:cs="Arial"/>
        </w:rPr>
        <w:t> </w:t>
      </w:r>
      <w:r w:rsidRPr="002248A4">
        <w:rPr>
          <w:rFonts w:ascii="Arial" w:eastAsia="Times New Roman" w:hAnsi="Arial" w:cs="Arial"/>
        </w:rPr>
        <w:t>–</w:t>
      </w:r>
      <w:r w:rsidR="007714B3">
        <w:rPr>
          <w:rFonts w:ascii="Arial" w:eastAsia="Times New Roman" w:hAnsi="Arial" w:cs="Arial"/>
        </w:rPr>
        <w:t> </w:t>
      </w:r>
      <w:r w:rsidR="001B3178" w:rsidRPr="001B3178">
        <w:rPr>
          <w:rFonts w:ascii="Arial" w:eastAsia="Times New Roman" w:hAnsi="Arial" w:cs="Arial"/>
        </w:rPr>
        <w:t>Recycling/reclamation of metals and metal compounds</w:t>
      </w:r>
      <w:r w:rsidRPr="002248A4">
        <w:rPr>
          <w:rFonts w:ascii="Arial" w:eastAsia="Times New Roman" w:hAnsi="Arial" w:cs="Arial"/>
        </w:rPr>
        <w:t xml:space="preserve"> at the </w:t>
      </w:r>
      <w:proofErr w:type="spellStart"/>
      <w:r w:rsidR="00C25FB6">
        <w:rPr>
          <w:rFonts w:ascii="Arial" w:eastAsia="Times New Roman" w:hAnsi="Arial" w:cs="Arial"/>
        </w:rPr>
        <w:t>Envirostream</w:t>
      </w:r>
      <w:proofErr w:type="spellEnd"/>
      <w:r w:rsidR="00C25FB6">
        <w:rPr>
          <w:rFonts w:ascii="Arial" w:eastAsia="Times New Roman" w:hAnsi="Arial" w:cs="Arial"/>
        </w:rPr>
        <w:t xml:space="preserve"> Australia Pty Ltd </w:t>
      </w:r>
      <w:r w:rsidRPr="002248A4">
        <w:rPr>
          <w:rFonts w:ascii="Arial" w:eastAsia="Times New Roman" w:hAnsi="Arial" w:cs="Arial"/>
        </w:rPr>
        <w:t>facility at</w:t>
      </w:r>
      <w:r w:rsidR="00C25FB6">
        <w:rPr>
          <w:rFonts w:ascii="Arial" w:eastAsia="Times New Roman" w:hAnsi="Arial" w:cs="Arial"/>
        </w:rPr>
        <w:t xml:space="preserve"> </w:t>
      </w:r>
      <w:r w:rsidR="00C25FB6" w:rsidRPr="00903525">
        <w:rPr>
          <w:rFonts w:ascii="Arial" w:eastAsia="Times New Roman" w:hAnsi="Arial" w:cs="Arial"/>
        </w:rPr>
        <w:t>Campbellfield, Victoria</w:t>
      </w:r>
      <w:r w:rsidR="00C25FB6">
        <w:rPr>
          <w:rFonts w:ascii="Arial" w:eastAsia="Times New Roman" w:hAnsi="Arial" w:cs="Arial"/>
        </w:rPr>
        <w:t>, 3061</w:t>
      </w:r>
      <w:r w:rsidR="003C3D83">
        <w:rPr>
          <w:rFonts w:ascii="Arial" w:eastAsia="Times New Roman" w:hAnsi="Arial" w:cs="Arial"/>
        </w:rPr>
        <w:t>.</w:t>
      </w:r>
    </w:p>
    <w:p w14:paraId="6C1BF4B1" w14:textId="01AA3A02" w:rsidR="002248A4" w:rsidRPr="002248A4" w:rsidRDefault="002248A4" w:rsidP="002248A4">
      <w:pPr>
        <w:spacing w:before="120" w:after="200" w:line="276" w:lineRule="auto"/>
        <w:rPr>
          <w:rFonts w:ascii="Arial" w:eastAsia="Times New Roman" w:hAnsi="Arial" w:cs="Arial"/>
          <w:color w:val="000000"/>
        </w:rPr>
      </w:pPr>
      <w:r w:rsidRPr="002248A4">
        <w:rPr>
          <w:rFonts w:ascii="Arial" w:eastAsia="Times New Roman" w:hAnsi="Arial" w:cs="Arial"/>
          <w:color w:val="000000"/>
        </w:rPr>
        <w:t>Written comments on the permit application may be lodged with the Department within 28 days of publication of this notice. Comments should be addressed to the Director, Hazardous Waste Section, Department of Agriculture, Water and the Environment, GPO Box 858 CANBERRA ACT</w:t>
      </w:r>
      <w:r w:rsidR="00530D8F">
        <w:rPr>
          <w:rFonts w:ascii="Arial" w:eastAsia="Times New Roman" w:hAnsi="Arial" w:cs="Arial"/>
          <w:color w:val="000000"/>
        </w:rPr>
        <w:t> </w:t>
      </w:r>
      <w:r w:rsidRPr="002248A4">
        <w:rPr>
          <w:rFonts w:ascii="Arial" w:eastAsia="Times New Roman" w:hAnsi="Arial" w:cs="Arial"/>
          <w:color w:val="000000"/>
        </w:rPr>
        <w:t>2601, or forwarded by email to hwa@awe.gov.au. Respondents should be aware that comments will be shared with the applicant and should not contain commercial-in-confidence information.</w:t>
      </w:r>
    </w:p>
    <w:p w14:paraId="07872184" w14:textId="77777777" w:rsidR="002248A4" w:rsidRPr="002248A4" w:rsidRDefault="002248A4" w:rsidP="002248A4">
      <w:pPr>
        <w:spacing w:after="200" w:line="276" w:lineRule="auto"/>
        <w:rPr>
          <w:rFonts w:ascii="Arial" w:eastAsia="Times New Roman" w:hAnsi="Arial" w:cs="Arial"/>
          <w:color w:val="000000"/>
        </w:rPr>
      </w:pPr>
    </w:p>
    <w:p w14:paraId="661D7821" w14:textId="77777777" w:rsidR="002248A4" w:rsidRPr="002248A4" w:rsidRDefault="002248A4" w:rsidP="002248A4">
      <w:pPr>
        <w:spacing w:after="200" w:line="276" w:lineRule="auto"/>
        <w:rPr>
          <w:rFonts w:ascii="Arial" w:eastAsia="Times New Roman" w:hAnsi="Arial" w:cs="Arial"/>
          <w:color w:val="000000"/>
        </w:rPr>
      </w:pPr>
      <w:bookmarkStart w:id="0" w:name="_GoBack"/>
      <w:bookmarkEnd w:id="0"/>
    </w:p>
    <w:p w14:paraId="13966627" w14:textId="337DCBEB" w:rsidR="002248A4" w:rsidRPr="003F02A9" w:rsidRDefault="002248A4" w:rsidP="002248A4">
      <w:pPr>
        <w:spacing w:after="0" w:line="240" w:lineRule="auto"/>
        <w:jc w:val="center"/>
        <w:rPr>
          <w:rFonts w:ascii="Arial" w:eastAsia="Calibri" w:hAnsi="Arial" w:cs="Arial"/>
        </w:rPr>
      </w:pPr>
      <w:r w:rsidRPr="003F02A9">
        <w:rPr>
          <w:rFonts w:ascii="Arial" w:eastAsia="Calibri" w:hAnsi="Arial" w:cs="Arial"/>
        </w:rPr>
        <w:t>Jason Dunn</w:t>
      </w:r>
    </w:p>
    <w:p w14:paraId="0BD9A9AF" w14:textId="39188ACD" w:rsidR="002248A4" w:rsidRPr="003F02A9" w:rsidRDefault="002248A4" w:rsidP="002248A4">
      <w:pPr>
        <w:tabs>
          <w:tab w:val="center" w:pos="4513"/>
          <w:tab w:val="right" w:pos="9026"/>
        </w:tabs>
        <w:spacing w:after="0" w:line="240" w:lineRule="auto"/>
        <w:jc w:val="center"/>
        <w:rPr>
          <w:rFonts w:ascii="Arial" w:eastAsia="Calibri" w:hAnsi="Arial" w:cs="Arial"/>
        </w:rPr>
      </w:pPr>
      <w:r w:rsidRPr="003F02A9">
        <w:rPr>
          <w:rFonts w:ascii="Arial" w:eastAsia="Calibri" w:hAnsi="Arial" w:cs="Arial"/>
        </w:rPr>
        <w:t>A/g Director</w:t>
      </w:r>
    </w:p>
    <w:p w14:paraId="384F44F0" w14:textId="6A347A06" w:rsidR="002248A4" w:rsidRPr="003F02A9" w:rsidRDefault="00592CCB" w:rsidP="002248A4">
      <w:pPr>
        <w:tabs>
          <w:tab w:val="center" w:pos="4513"/>
          <w:tab w:val="right" w:pos="9026"/>
        </w:tabs>
        <w:spacing w:after="0" w:line="240" w:lineRule="auto"/>
        <w:jc w:val="center"/>
        <w:rPr>
          <w:rFonts w:ascii="Arial" w:eastAsia="Calibri" w:hAnsi="Arial" w:cs="Arial"/>
        </w:rPr>
      </w:pPr>
      <w:r w:rsidRPr="003F02A9">
        <w:rPr>
          <w:rFonts w:ascii="Arial" w:eastAsia="Calibri" w:hAnsi="Arial" w:cs="Arial"/>
        </w:rPr>
        <w:t>Hazardous Waste Section</w:t>
      </w:r>
    </w:p>
    <w:p w14:paraId="54148507" w14:textId="77777777" w:rsidR="002248A4" w:rsidRPr="003F02A9" w:rsidRDefault="002248A4" w:rsidP="002248A4">
      <w:pPr>
        <w:tabs>
          <w:tab w:val="center" w:pos="4513"/>
          <w:tab w:val="right" w:pos="9026"/>
        </w:tabs>
        <w:spacing w:after="0" w:line="240" w:lineRule="auto"/>
        <w:jc w:val="center"/>
        <w:rPr>
          <w:rFonts w:ascii="Arial" w:eastAsia="Calibri" w:hAnsi="Arial" w:cs="Arial"/>
        </w:rPr>
      </w:pPr>
      <w:r w:rsidRPr="003F02A9">
        <w:rPr>
          <w:rFonts w:ascii="Arial" w:eastAsia="Calibri" w:hAnsi="Arial" w:cs="Arial"/>
        </w:rPr>
        <w:t>Department of Agriculture, Water and the Environment</w:t>
      </w:r>
    </w:p>
    <w:p w14:paraId="21707D4A" w14:textId="53F363A2" w:rsidR="00A17B79" w:rsidRDefault="00C316D4" w:rsidP="00592CCB">
      <w:pPr>
        <w:jc w:val="center"/>
      </w:pPr>
      <w:r w:rsidRPr="003F02A9">
        <w:rPr>
          <w:rFonts w:ascii="Arial" w:eastAsia="Calibri" w:hAnsi="Arial" w:cs="Arial"/>
        </w:rPr>
        <w:t xml:space="preserve"> </w:t>
      </w:r>
      <w:r w:rsidR="003F02A9" w:rsidRPr="003F02A9">
        <w:rPr>
          <w:rFonts w:ascii="Arial" w:eastAsia="Calibri" w:hAnsi="Arial" w:cs="Arial"/>
        </w:rPr>
        <w:t xml:space="preserve">29 </w:t>
      </w:r>
      <w:r w:rsidR="00592CCB" w:rsidRPr="003F02A9">
        <w:rPr>
          <w:rFonts w:ascii="Arial" w:eastAsia="Calibri" w:hAnsi="Arial" w:cs="Arial"/>
        </w:rPr>
        <w:t>October 2020</w:t>
      </w:r>
    </w:p>
    <w:sectPr w:rsidR="00A17B79" w:rsidSect="002248A4">
      <w:headerReference w:type="first" r:id="rId6"/>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983332" w14:textId="77777777" w:rsidR="00237032" w:rsidRDefault="00237032">
      <w:pPr>
        <w:spacing w:after="0" w:line="240" w:lineRule="auto"/>
      </w:pPr>
      <w:r>
        <w:separator/>
      </w:r>
    </w:p>
  </w:endnote>
  <w:endnote w:type="continuationSeparator" w:id="0">
    <w:p w14:paraId="4DCC28DC" w14:textId="77777777" w:rsidR="00237032" w:rsidRDefault="00237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5A3E9A" w14:textId="77777777" w:rsidR="00237032" w:rsidRDefault="00237032">
      <w:pPr>
        <w:spacing w:after="0" w:line="240" w:lineRule="auto"/>
      </w:pPr>
      <w:r>
        <w:separator/>
      </w:r>
    </w:p>
  </w:footnote>
  <w:footnote w:type="continuationSeparator" w:id="0">
    <w:p w14:paraId="1FBB4D17" w14:textId="77777777" w:rsidR="00237032" w:rsidRDefault="002370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359141" w14:textId="77777777" w:rsidR="002B6A39" w:rsidRPr="003A707F" w:rsidRDefault="00536624" w:rsidP="00F40885">
    <w:pPr>
      <w:pStyle w:val="Header"/>
      <w:rPr>
        <w:sz w:val="2"/>
        <w:szCs w:val="2"/>
      </w:rPr>
    </w:pPr>
    <w:r w:rsidRPr="00AC1DEC">
      <w:rPr>
        <w:sz w:val="2"/>
        <w:szCs w:val="2"/>
      </w:rPr>
      <w:t>Website</w:t>
    </w:r>
  </w:p>
  <w:p w14:paraId="63124DAB" w14:textId="3D2D4215" w:rsidR="002B6A39" w:rsidRPr="00F40885" w:rsidRDefault="002248A4" w:rsidP="00AC1DEC">
    <w:pPr>
      <w:pStyle w:val="Header"/>
      <w:jc w:val="center"/>
      <w:rPr>
        <w:sz w:val="2"/>
        <w:szCs w:val="2"/>
      </w:rPr>
    </w:pPr>
    <w:r w:rsidRPr="00625DCF">
      <w:rPr>
        <w:noProof/>
        <w:lang w:eastAsia="en-AU"/>
      </w:rPr>
      <w:drawing>
        <wp:inline distT="0" distB="0" distL="0" distR="0" wp14:anchorId="63602A5E" wp14:editId="6DAA668E">
          <wp:extent cx="3705225" cy="771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05225" cy="77152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8A4"/>
    <w:rsid w:val="00065301"/>
    <w:rsid w:val="00065345"/>
    <w:rsid w:val="00123A02"/>
    <w:rsid w:val="001B3178"/>
    <w:rsid w:val="00213AD3"/>
    <w:rsid w:val="002248A4"/>
    <w:rsid w:val="00237032"/>
    <w:rsid w:val="0025100B"/>
    <w:rsid w:val="002E3C3E"/>
    <w:rsid w:val="0030264B"/>
    <w:rsid w:val="00333DCC"/>
    <w:rsid w:val="00363270"/>
    <w:rsid w:val="003813F6"/>
    <w:rsid w:val="00387401"/>
    <w:rsid w:val="003A3A7F"/>
    <w:rsid w:val="003C3D83"/>
    <w:rsid w:val="003F02A9"/>
    <w:rsid w:val="004D2824"/>
    <w:rsid w:val="00500E96"/>
    <w:rsid w:val="00530D8F"/>
    <w:rsid w:val="00536624"/>
    <w:rsid w:val="00564104"/>
    <w:rsid w:val="00592CCB"/>
    <w:rsid w:val="005A1A6B"/>
    <w:rsid w:val="007714B3"/>
    <w:rsid w:val="0077719C"/>
    <w:rsid w:val="007D31FD"/>
    <w:rsid w:val="007D7A6D"/>
    <w:rsid w:val="007F1FA2"/>
    <w:rsid w:val="008331C3"/>
    <w:rsid w:val="0087320D"/>
    <w:rsid w:val="00874F08"/>
    <w:rsid w:val="008A0E74"/>
    <w:rsid w:val="008B14E6"/>
    <w:rsid w:val="00903525"/>
    <w:rsid w:val="00914D62"/>
    <w:rsid w:val="00933792"/>
    <w:rsid w:val="00982DE9"/>
    <w:rsid w:val="009D1E80"/>
    <w:rsid w:val="00B65594"/>
    <w:rsid w:val="00B76201"/>
    <w:rsid w:val="00BD5D16"/>
    <w:rsid w:val="00C25FB6"/>
    <w:rsid w:val="00C316D4"/>
    <w:rsid w:val="00C874CD"/>
    <w:rsid w:val="00CC5678"/>
    <w:rsid w:val="00D2213C"/>
    <w:rsid w:val="00DE396B"/>
    <w:rsid w:val="00E47BB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5B084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48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48A4"/>
  </w:style>
  <w:style w:type="paragraph" w:styleId="Footer">
    <w:name w:val="footer"/>
    <w:basedOn w:val="Normal"/>
    <w:link w:val="FooterChar"/>
    <w:uiPriority w:val="99"/>
    <w:unhideWhenUsed/>
    <w:rsid w:val="002248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48A4"/>
  </w:style>
  <w:style w:type="paragraph" w:styleId="BalloonText">
    <w:name w:val="Balloon Text"/>
    <w:basedOn w:val="Normal"/>
    <w:link w:val="BalloonTextChar"/>
    <w:uiPriority w:val="99"/>
    <w:semiHidden/>
    <w:unhideWhenUsed/>
    <w:rsid w:val="000653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53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190</Words>
  <Characters>1083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AUH20-024 Application Received</vt:lpstr>
    </vt:vector>
  </TitlesOfParts>
  <Company/>
  <LinksUpToDate>false</LinksUpToDate>
  <CharactersWithSpaces>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AUH20-024 Application Received</dc:title>
  <dc:subject/>
  <dc:creator/>
  <cp:keywords/>
  <dc:description/>
  <cp:lastModifiedBy/>
  <cp:revision>1</cp:revision>
  <dcterms:created xsi:type="dcterms:W3CDTF">2020-10-29T10:15:00Z</dcterms:created>
  <dcterms:modified xsi:type="dcterms:W3CDTF">2020-10-29T10:19:00Z</dcterms:modified>
</cp:coreProperties>
</file>