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40BF2883" w:rsidR="000139B3" w:rsidRPr="00C85B84" w:rsidRDefault="000139B3" w:rsidP="00E41E3B">
      <w:pPr>
        <w:pStyle w:val="BodyText"/>
        <w:spacing w:before="0" w:line="276" w:lineRule="auto"/>
        <w:jc w:val="left"/>
        <w:rPr>
          <w:rFonts w:ascii="Arial" w:hAnsi="Arial" w:cs="Arial"/>
          <w:sz w:val="22"/>
          <w:szCs w:val="22"/>
        </w:rPr>
      </w:pPr>
      <w:r w:rsidRPr="00C85B84">
        <w:rPr>
          <w:rFonts w:ascii="Arial" w:hAnsi="Arial" w:cs="Arial"/>
          <w:sz w:val="22"/>
          <w:szCs w:val="22"/>
        </w:rPr>
        <w:t xml:space="preserve">Pursuant to section 33 of the </w:t>
      </w:r>
      <w:r w:rsidRPr="00C85B84">
        <w:rPr>
          <w:rFonts w:ascii="Arial" w:hAnsi="Arial" w:cs="Arial"/>
          <w:i/>
          <w:sz w:val="22"/>
          <w:szCs w:val="22"/>
        </w:rPr>
        <w:t>Hazardous Waste (Regulation of Exports and Imports) Act 1989</w:t>
      </w:r>
      <w:r w:rsidRPr="00C85B84">
        <w:rPr>
          <w:rFonts w:ascii="Arial" w:hAnsi="Arial" w:cs="Arial"/>
          <w:sz w:val="22"/>
          <w:szCs w:val="22"/>
        </w:rPr>
        <w:t xml:space="preserve">, notice is given that </w:t>
      </w:r>
      <w:r w:rsidR="00BF33B8">
        <w:rPr>
          <w:rFonts w:ascii="Arial" w:hAnsi="Arial" w:cs="Arial"/>
          <w:sz w:val="22"/>
          <w:szCs w:val="22"/>
        </w:rPr>
        <w:t xml:space="preserve">a Basel </w:t>
      </w:r>
      <w:r w:rsidR="009D62E5" w:rsidRPr="00C85B84">
        <w:rPr>
          <w:rFonts w:ascii="Arial" w:hAnsi="Arial" w:cs="Arial"/>
          <w:sz w:val="22"/>
          <w:szCs w:val="22"/>
        </w:rPr>
        <w:t>export permit</w:t>
      </w:r>
      <w:r w:rsidRPr="00C85B84">
        <w:rPr>
          <w:rFonts w:ascii="Arial" w:hAnsi="Arial" w:cs="Arial"/>
          <w:sz w:val="22"/>
          <w:szCs w:val="22"/>
        </w:rPr>
        <w:t xml:space="preserve"> AUH</w:t>
      </w:r>
      <w:r w:rsidR="008A5FB4" w:rsidRPr="00C85B84">
        <w:rPr>
          <w:rFonts w:ascii="Arial" w:hAnsi="Arial" w:cs="Arial"/>
          <w:sz w:val="22"/>
          <w:szCs w:val="22"/>
        </w:rPr>
        <w:t>2</w:t>
      </w:r>
      <w:r w:rsidR="00BF33B8">
        <w:rPr>
          <w:rFonts w:ascii="Arial" w:hAnsi="Arial" w:cs="Arial"/>
          <w:sz w:val="22"/>
          <w:szCs w:val="22"/>
        </w:rPr>
        <w:t>1-010</w:t>
      </w:r>
      <w:r w:rsidR="008A5FB4" w:rsidRPr="00C85B84">
        <w:rPr>
          <w:rFonts w:ascii="Arial" w:hAnsi="Arial" w:cs="Arial"/>
          <w:sz w:val="22"/>
          <w:szCs w:val="22"/>
        </w:rPr>
        <w:t xml:space="preserve"> </w:t>
      </w:r>
      <w:r w:rsidRPr="00C85B84">
        <w:rPr>
          <w:rFonts w:ascii="Arial" w:hAnsi="Arial" w:cs="Arial"/>
          <w:sz w:val="22"/>
          <w:szCs w:val="22"/>
        </w:rPr>
        <w:t>w</w:t>
      </w:r>
      <w:r w:rsidR="00D20DD1" w:rsidRPr="00C85B84">
        <w:rPr>
          <w:rFonts w:ascii="Arial" w:hAnsi="Arial" w:cs="Arial"/>
          <w:sz w:val="22"/>
          <w:szCs w:val="22"/>
        </w:rPr>
        <w:t>as</w:t>
      </w:r>
      <w:r w:rsidRPr="00C85B84">
        <w:rPr>
          <w:rFonts w:ascii="Arial" w:hAnsi="Arial" w:cs="Arial"/>
          <w:sz w:val="22"/>
          <w:szCs w:val="22"/>
        </w:rPr>
        <w:t xml:space="preserve"> granted to </w:t>
      </w:r>
      <w:bookmarkStart w:id="0" w:name="_Hlk54973105"/>
      <w:r w:rsidR="008A5FB4" w:rsidRPr="00C85B84">
        <w:rPr>
          <w:rFonts w:ascii="Arial" w:hAnsi="Arial" w:cs="Arial"/>
          <w:sz w:val="22"/>
          <w:szCs w:val="22"/>
        </w:rPr>
        <w:t>DGL Environmental Pty Ltd</w:t>
      </w:r>
      <w:r w:rsidR="005F7491">
        <w:rPr>
          <w:rFonts w:ascii="Arial" w:hAnsi="Arial" w:cs="Arial"/>
          <w:sz w:val="22"/>
          <w:szCs w:val="22"/>
        </w:rPr>
        <w:t xml:space="preserve"> </w:t>
      </w:r>
      <w:r w:rsidR="008A5FB4" w:rsidRPr="00C85B84">
        <w:rPr>
          <w:rFonts w:ascii="Arial" w:hAnsi="Arial" w:cs="Arial"/>
          <w:sz w:val="22"/>
          <w:szCs w:val="22"/>
        </w:rPr>
        <w:t>(ABN 71 002 802 646</w:t>
      </w:r>
      <w:bookmarkEnd w:id="0"/>
      <w:r w:rsidR="008A5FB4" w:rsidRPr="00C85B84">
        <w:rPr>
          <w:rFonts w:ascii="Arial" w:hAnsi="Arial" w:cs="Arial"/>
          <w:sz w:val="22"/>
          <w:szCs w:val="22"/>
        </w:rPr>
        <w:t>), 201 Five Islands Road, Unanderra, New South Wales 2526 (Telephone: </w:t>
      </w:r>
      <w:r w:rsidR="00BF33B8" w:rsidRPr="009D62E5">
        <w:rPr>
          <w:rFonts w:ascii="Arial" w:hAnsi="Arial" w:cs="Arial"/>
          <w:sz w:val="22"/>
          <w:szCs w:val="22"/>
        </w:rPr>
        <w:t>+61 2 1112 4907</w:t>
      </w:r>
      <w:r w:rsidR="008A5FB4" w:rsidRPr="009D62E5">
        <w:rPr>
          <w:rFonts w:ascii="Arial" w:hAnsi="Arial" w:cs="Arial"/>
          <w:sz w:val="22"/>
          <w:szCs w:val="22"/>
        </w:rPr>
        <w:t>).</w:t>
      </w:r>
    </w:p>
    <w:p w14:paraId="270B1146" w14:textId="77777777" w:rsidR="00386510" w:rsidRPr="00C85B84" w:rsidRDefault="00386510" w:rsidP="000139B3">
      <w:pPr>
        <w:pStyle w:val="BodyText"/>
        <w:spacing w:before="0" w:after="40" w:line="276" w:lineRule="auto"/>
        <w:jc w:val="left"/>
        <w:rPr>
          <w:rFonts w:ascii="Arial" w:hAnsi="Arial" w:cs="Arial"/>
          <w:sz w:val="22"/>
          <w:szCs w:val="22"/>
        </w:rPr>
      </w:pPr>
    </w:p>
    <w:p w14:paraId="583F4DF1" w14:textId="47A92C14" w:rsidR="000139B3" w:rsidRPr="00C85B84" w:rsidRDefault="000139B3" w:rsidP="00386510">
      <w:pPr>
        <w:pStyle w:val="BodyText"/>
        <w:spacing w:before="0" w:line="276" w:lineRule="auto"/>
        <w:jc w:val="left"/>
        <w:rPr>
          <w:rFonts w:ascii="Arial" w:hAnsi="Arial" w:cs="Arial"/>
          <w:color w:val="000000"/>
          <w:sz w:val="22"/>
          <w:szCs w:val="22"/>
        </w:rPr>
      </w:pPr>
      <w:r w:rsidRPr="00C85B84">
        <w:rPr>
          <w:rFonts w:ascii="Arial" w:hAnsi="Arial" w:cs="Arial"/>
          <w:color w:val="000000"/>
          <w:sz w:val="22"/>
          <w:szCs w:val="22"/>
        </w:rPr>
        <w:t>The particulars of the permit are as follows:</w:t>
      </w:r>
    </w:p>
    <w:p w14:paraId="400CE570" w14:textId="77777777" w:rsidR="00386510" w:rsidRPr="00C85B84" w:rsidRDefault="00386510" w:rsidP="000139B3">
      <w:pPr>
        <w:pStyle w:val="BodyText"/>
        <w:spacing w:before="0" w:after="40" w:line="276" w:lineRule="auto"/>
        <w:jc w:val="left"/>
        <w:rPr>
          <w:rFonts w:ascii="Arial" w:hAnsi="Arial" w:cs="Arial"/>
          <w:color w:val="000000"/>
          <w:sz w:val="22"/>
          <w:szCs w:val="22"/>
        </w:rPr>
      </w:pPr>
    </w:p>
    <w:p w14:paraId="11B7D395" w14:textId="77777777" w:rsidR="00BF33B8" w:rsidRPr="00BC6FF6" w:rsidRDefault="00BF33B8" w:rsidP="00BF33B8">
      <w:pPr>
        <w:pStyle w:val="ListParagraph"/>
        <w:numPr>
          <w:ilvl w:val="0"/>
          <w:numId w:val="2"/>
        </w:numPr>
        <w:autoSpaceDE w:val="0"/>
        <w:autoSpaceDN w:val="0"/>
        <w:adjustRightInd w:val="0"/>
        <w:spacing w:after="0" w:line="240" w:lineRule="auto"/>
        <w:ind w:left="567" w:hanging="567"/>
        <w:rPr>
          <w:rFonts w:cs="Arial"/>
          <w:szCs w:val="24"/>
          <w:lang w:eastAsia="en-AU"/>
        </w:rPr>
      </w:pPr>
      <w:bookmarkStart w:id="1" w:name="_Hlk54973586"/>
      <w:r w:rsidRPr="00363F77">
        <w:rPr>
          <w:rFonts w:cs="Arial"/>
          <w:szCs w:val="24"/>
          <w:lang w:eastAsia="en-AU"/>
        </w:rPr>
        <w:t xml:space="preserve">The proposed recipient of the waste is </w:t>
      </w:r>
      <w:r>
        <w:rPr>
          <w:rFonts w:cs="Arial"/>
          <w:szCs w:val="24"/>
          <w:lang w:eastAsia="en-AU"/>
        </w:rPr>
        <w:t xml:space="preserve">KCM AD, </w:t>
      </w:r>
      <w:proofErr w:type="spellStart"/>
      <w:r>
        <w:rPr>
          <w:rFonts w:cs="Arial"/>
          <w:szCs w:val="24"/>
          <w:lang w:eastAsia="en-AU"/>
        </w:rPr>
        <w:t>Assenovgradsko</w:t>
      </w:r>
      <w:proofErr w:type="spellEnd"/>
      <w:r>
        <w:rPr>
          <w:rFonts w:cs="Arial"/>
          <w:szCs w:val="24"/>
          <w:lang w:eastAsia="en-AU"/>
        </w:rPr>
        <w:t xml:space="preserve"> </w:t>
      </w:r>
      <w:proofErr w:type="spellStart"/>
      <w:r>
        <w:rPr>
          <w:rFonts w:cs="Arial"/>
          <w:szCs w:val="24"/>
          <w:lang w:eastAsia="en-AU"/>
        </w:rPr>
        <w:t>Shoose</w:t>
      </w:r>
      <w:proofErr w:type="spellEnd"/>
      <w:r>
        <w:rPr>
          <w:rFonts w:cs="Arial"/>
          <w:szCs w:val="24"/>
          <w:lang w:eastAsia="en-AU"/>
        </w:rPr>
        <w:t xml:space="preserve">, Plovdiv, 4009, Bulgaria </w:t>
      </w:r>
      <w:r w:rsidRPr="007B25A7">
        <w:rPr>
          <w:rFonts w:cs="Arial"/>
          <w:szCs w:val="24"/>
          <w:lang w:eastAsia="en-AU"/>
        </w:rPr>
        <w:t>(</w:t>
      </w:r>
      <w:r w:rsidRPr="007B25A7">
        <w:rPr>
          <w:rFonts w:cs="Arial"/>
          <w:lang w:eastAsia="en-AU"/>
        </w:rPr>
        <w:t>Telephone:</w:t>
      </w:r>
      <w:r>
        <w:rPr>
          <w:rFonts w:cs="Arial"/>
          <w:lang w:eastAsia="en-AU"/>
        </w:rPr>
        <w:t> </w:t>
      </w:r>
      <w:r w:rsidRPr="007B25A7">
        <w:rPr>
          <w:rFonts w:cs="Arial"/>
          <w:lang w:eastAsia="en-AU"/>
        </w:rPr>
        <w:t>+</w:t>
      </w:r>
      <w:r>
        <w:rPr>
          <w:rFonts w:cs="Arial"/>
          <w:lang w:eastAsia="en-AU"/>
        </w:rPr>
        <w:t> 359 32 623 615</w:t>
      </w:r>
      <w:r w:rsidRPr="00BC6FF6">
        <w:rPr>
          <w:rFonts w:cs="Arial"/>
          <w:szCs w:val="24"/>
          <w:lang w:eastAsia="en-AU"/>
        </w:rPr>
        <w:t>).</w:t>
      </w:r>
    </w:p>
    <w:p w14:paraId="543CAFCD" w14:textId="77777777" w:rsidR="00BF33B8" w:rsidRPr="00C71482" w:rsidRDefault="00BF33B8" w:rsidP="00BF33B8">
      <w:pPr>
        <w:pStyle w:val="ListParagraph"/>
        <w:numPr>
          <w:ilvl w:val="0"/>
          <w:numId w:val="2"/>
        </w:numPr>
        <w:autoSpaceDE w:val="0"/>
        <w:autoSpaceDN w:val="0"/>
        <w:adjustRightInd w:val="0"/>
        <w:spacing w:after="0" w:line="240" w:lineRule="auto"/>
        <w:ind w:left="567" w:hanging="567"/>
        <w:rPr>
          <w:rFonts w:cs="Arial"/>
          <w:szCs w:val="24"/>
          <w:lang w:eastAsia="en-AU"/>
        </w:rPr>
      </w:pPr>
      <w:r w:rsidRPr="00C71482">
        <w:rPr>
          <w:rFonts w:cs="Arial"/>
          <w:szCs w:val="24"/>
          <w:lang w:eastAsia="en-AU"/>
        </w:rPr>
        <w:t xml:space="preserve">The type of waste is lead waste and scrap (paste) (Basel Code A1020). </w:t>
      </w:r>
    </w:p>
    <w:p w14:paraId="37313FE9" w14:textId="77777777" w:rsidR="00BF33B8" w:rsidRDefault="00BF33B8" w:rsidP="00BF33B8">
      <w:pPr>
        <w:pStyle w:val="ListParagraph"/>
        <w:numPr>
          <w:ilvl w:val="0"/>
          <w:numId w:val="2"/>
        </w:numPr>
        <w:autoSpaceDE w:val="0"/>
        <w:autoSpaceDN w:val="0"/>
        <w:adjustRightInd w:val="0"/>
        <w:spacing w:after="0" w:line="240" w:lineRule="auto"/>
        <w:ind w:left="567" w:hanging="567"/>
        <w:rPr>
          <w:rFonts w:cs="Arial"/>
          <w:szCs w:val="24"/>
          <w:lang w:eastAsia="en-AU"/>
        </w:rPr>
      </w:pPr>
      <w:r w:rsidRPr="00C71482">
        <w:rPr>
          <w:rFonts w:cs="Arial"/>
          <w:szCs w:val="24"/>
          <w:lang w:eastAsia="en-AU"/>
        </w:rPr>
        <w:t>The maximum quantity of the waste that may be exported is 1</w:t>
      </w:r>
      <w:r>
        <w:rPr>
          <w:rFonts w:cs="Arial"/>
          <w:szCs w:val="24"/>
          <w:lang w:eastAsia="en-AU"/>
        </w:rPr>
        <w:t>8</w:t>
      </w:r>
      <w:r w:rsidRPr="00C71482">
        <w:rPr>
          <w:rFonts w:cs="Arial"/>
          <w:szCs w:val="24"/>
          <w:lang w:eastAsia="en-AU"/>
        </w:rPr>
        <w:t xml:space="preserve">,000 tonnes. </w:t>
      </w:r>
    </w:p>
    <w:p w14:paraId="776DB1D2" w14:textId="77777777" w:rsidR="00BF33B8" w:rsidRPr="00C71482" w:rsidRDefault="00BF33B8" w:rsidP="00BF33B8">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E10A6F">
        <w:rPr>
          <w:rFonts w:cs="Arial"/>
          <w:szCs w:val="24"/>
          <w:lang w:eastAsia="en-AU"/>
        </w:rPr>
        <w:t xml:space="preserve">he waste is to be contained during export </w:t>
      </w:r>
      <w:r w:rsidRPr="00E10A6F">
        <w:t>in plastic lined jumbo bags, each weighing approximately</w:t>
      </w:r>
      <w:r>
        <w:t xml:space="preserve"> 2.0 to 2.1 wet metric tonnes. These bags will be directly loaded into standard or heavy duty </w:t>
      </w:r>
      <w:proofErr w:type="gramStart"/>
      <w:r>
        <w:t>20 foot</w:t>
      </w:r>
      <w:proofErr w:type="gramEnd"/>
      <w:r>
        <w:t xml:space="preserve"> sealed containers, with a maximum weight of 25 metric tonnes without </w:t>
      </w:r>
      <w:r w:rsidRPr="00A366DE">
        <w:t>pallets</w:t>
      </w:r>
      <w:r>
        <w:t>.</w:t>
      </w:r>
    </w:p>
    <w:p w14:paraId="464BBFDF" w14:textId="77777777" w:rsidR="00BF33B8" w:rsidRPr="004255A0" w:rsidRDefault="00BF33B8" w:rsidP="00BF33B8">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4255A0">
        <w:rPr>
          <w:rFonts w:cs="Arial"/>
          <w:szCs w:val="24"/>
          <w:lang w:eastAsia="en-AU"/>
        </w:rPr>
        <w:t xml:space="preserve">he </w:t>
      </w:r>
      <w:r w:rsidRPr="00231400">
        <w:rPr>
          <w:rFonts w:cs="Arial"/>
          <w:szCs w:val="24"/>
          <w:lang w:eastAsia="en-AU"/>
        </w:rPr>
        <w:t xml:space="preserve">waste is to be transported during export by road to the port of export, shipped by sea, and then by </w:t>
      </w:r>
      <w:r>
        <w:rPr>
          <w:rFonts w:cs="Arial"/>
          <w:szCs w:val="24"/>
          <w:lang w:eastAsia="en-AU"/>
        </w:rPr>
        <w:t xml:space="preserve">road or rail </w:t>
      </w:r>
      <w:r w:rsidRPr="00231400">
        <w:rPr>
          <w:rFonts w:cs="Arial"/>
          <w:szCs w:val="24"/>
          <w:lang w:eastAsia="en-AU"/>
        </w:rPr>
        <w:t>from the port of destination to the recovery facility.</w:t>
      </w:r>
      <w:r w:rsidRPr="004255A0">
        <w:rPr>
          <w:rFonts w:cs="Arial"/>
          <w:szCs w:val="24"/>
          <w:lang w:eastAsia="en-AU"/>
        </w:rPr>
        <w:t xml:space="preserve"> </w:t>
      </w:r>
    </w:p>
    <w:p w14:paraId="630CAE25" w14:textId="77777777" w:rsidR="00BF33B8" w:rsidRPr="00EA2DEF" w:rsidRDefault="00BF33B8" w:rsidP="00BF33B8">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4255A0">
        <w:rPr>
          <w:rFonts w:cs="Arial"/>
          <w:szCs w:val="24"/>
          <w:lang w:eastAsia="en-AU"/>
        </w:rPr>
        <w:t xml:space="preserve">he waste </w:t>
      </w:r>
      <w:r>
        <w:rPr>
          <w:rFonts w:cs="Arial"/>
          <w:szCs w:val="24"/>
          <w:lang w:eastAsia="en-AU"/>
        </w:rPr>
        <w:t>may</w:t>
      </w:r>
      <w:r w:rsidRPr="004255A0">
        <w:rPr>
          <w:rFonts w:cs="Arial"/>
          <w:szCs w:val="24"/>
          <w:lang w:eastAsia="en-AU"/>
        </w:rPr>
        <w:t xml:space="preserve"> </w:t>
      </w:r>
      <w:r w:rsidRPr="00EA2DEF">
        <w:rPr>
          <w:rFonts w:cs="Arial"/>
          <w:szCs w:val="24"/>
          <w:lang w:eastAsia="en-AU"/>
        </w:rPr>
        <w:t xml:space="preserve">only be exported during the permit period. </w:t>
      </w:r>
    </w:p>
    <w:p w14:paraId="78819D00" w14:textId="77777777" w:rsidR="00BF33B8" w:rsidRPr="00EA2DEF" w:rsidRDefault="00BF33B8" w:rsidP="00BF33B8">
      <w:pPr>
        <w:pStyle w:val="ListParagraph"/>
        <w:numPr>
          <w:ilvl w:val="0"/>
          <w:numId w:val="2"/>
        </w:numPr>
        <w:autoSpaceDE w:val="0"/>
        <w:autoSpaceDN w:val="0"/>
        <w:adjustRightInd w:val="0"/>
        <w:spacing w:after="0" w:line="240" w:lineRule="auto"/>
        <w:ind w:left="567" w:hanging="567"/>
        <w:rPr>
          <w:rFonts w:cs="Arial"/>
          <w:szCs w:val="24"/>
          <w:lang w:eastAsia="en-AU"/>
        </w:rPr>
      </w:pPr>
      <w:r w:rsidRPr="00EA2DEF">
        <w:rPr>
          <w:rFonts w:cs="Arial"/>
          <w:szCs w:val="24"/>
          <w:lang w:eastAsia="en-AU"/>
        </w:rPr>
        <w:t xml:space="preserve">The waste is to be exported to the </w:t>
      </w:r>
      <w:r>
        <w:rPr>
          <w:rFonts w:cs="Arial"/>
          <w:szCs w:val="24"/>
          <w:lang w:eastAsia="en-AU"/>
        </w:rPr>
        <w:t xml:space="preserve">Port of </w:t>
      </w:r>
      <w:proofErr w:type="spellStart"/>
      <w:r>
        <w:rPr>
          <w:rFonts w:cs="Arial"/>
          <w:szCs w:val="24"/>
          <w:lang w:eastAsia="en-AU"/>
        </w:rPr>
        <w:t>Burgas</w:t>
      </w:r>
      <w:proofErr w:type="spellEnd"/>
      <w:r>
        <w:rPr>
          <w:rFonts w:cs="Arial"/>
          <w:szCs w:val="24"/>
          <w:lang w:eastAsia="en-AU"/>
        </w:rPr>
        <w:t>, Bulgaria.</w:t>
      </w:r>
      <w:r w:rsidRPr="00EA2DEF">
        <w:rPr>
          <w:rFonts w:cs="Arial"/>
          <w:szCs w:val="24"/>
          <w:lang w:eastAsia="en-AU"/>
        </w:rPr>
        <w:t xml:space="preserve"> </w:t>
      </w:r>
    </w:p>
    <w:p w14:paraId="1F7107DB" w14:textId="41A6E43D" w:rsidR="00BF33B8" w:rsidRPr="004255A0" w:rsidRDefault="00BF33B8" w:rsidP="00BF33B8">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C56B49">
        <w:rPr>
          <w:rFonts w:cs="Arial"/>
          <w:szCs w:val="24"/>
          <w:lang w:eastAsia="en-AU"/>
        </w:rPr>
        <w:t xml:space="preserve">he waste may only transit the following ports and countries: </w:t>
      </w:r>
      <w:r w:rsidR="009D62E5">
        <w:rPr>
          <w:rFonts w:cs="Arial"/>
          <w:szCs w:val="24"/>
          <w:lang w:eastAsia="en-AU"/>
        </w:rPr>
        <w:t xml:space="preserve">Port of </w:t>
      </w:r>
      <w:proofErr w:type="spellStart"/>
      <w:r w:rsidR="009D62E5" w:rsidRPr="00C56B49">
        <w:rPr>
          <w:rFonts w:cs="Arial"/>
          <w:szCs w:val="24"/>
          <w:lang w:eastAsia="en-AU"/>
        </w:rPr>
        <w:t>Tanjung</w:t>
      </w:r>
      <w:proofErr w:type="spellEnd"/>
      <w:r w:rsidR="009D62E5" w:rsidRPr="00C56B49">
        <w:rPr>
          <w:rFonts w:cs="Arial"/>
          <w:szCs w:val="24"/>
          <w:lang w:eastAsia="en-AU"/>
        </w:rPr>
        <w:t xml:space="preserve"> Pelepas</w:t>
      </w:r>
      <w:r w:rsidR="009D62E5">
        <w:rPr>
          <w:rFonts w:cs="Arial"/>
          <w:szCs w:val="24"/>
          <w:lang w:eastAsia="en-AU"/>
        </w:rPr>
        <w:t xml:space="preserve"> and Port </w:t>
      </w:r>
      <w:proofErr w:type="spellStart"/>
      <w:r w:rsidR="009D62E5">
        <w:rPr>
          <w:rFonts w:cs="Arial"/>
          <w:szCs w:val="24"/>
          <w:lang w:eastAsia="en-AU"/>
        </w:rPr>
        <w:t>Klang</w:t>
      </w:r>
      <w:proofErr w:type="spellEnd"/>
      <w:r w:rsidR="009D62E5">
        <w:t> </w:t>
      </w:r>
      <w:r w:rsidR="009D62E5">
        <w:rPr>
          <w:rFonts w:cs="Arial"/>
          <w:szCs w:val="24"/>
          <w:lang w:eastAsia="en-AU"/>
        </w:rPr>
        <w:t>(West)</w:t>
      </w:r>
      <w:r w:rsidR="009D62E5" w:rsidRPr="00C56B49">
        <w:rPr>
          <w:rFonts w:cs="Arial"/>
          <w:szCs w:val="24"/>
          <w:lang w:eastAsia="en-AU"/>
        </w:rPr>
        <w:t xml:space="preserve">, Malaysia; </w:t>
      </w:r>
      <w:r w:rsidR="009D62E5">
        <w:rPr>
          <w:rFonts w:cs="Arial"/>
          <w:szCs w:val="24"/>
          <w:lang w:eastAsia="en-AU"/>
        </w:rPr>
        <w:t xml:space="preserve">Port of </w:t>
      </w:r>
      <w:r w:rsidR="009D62E5" w:rsidRPr="00C56B49">
        <w:rPr>
          <w:rFonts w:cs="Arial"/>
          <w:szCs w:val="24"/>
          <w:lang w:eastAsia="en-AU"/>
        </w:rPr>
        <w:t xml:space="preserve">Singapore, Republic of Singapore; </w:t>
      </w:r>
      <w:r w:rsidR="009D62E5">
        <w:rPr>
          <w:rFonts w:cs="Arial"/>
          <w:szCs w:val="24"/>
          <w:lang w:eastAsia="en-AU"/>
        </w:rPr>
        <w:t xml:space="preserve">Port of King Abdullah, Saudi Arabia, Port of </w:t>
      </w:r>
      <w:r w:rsidR="009D62E5" w:rsidRPr="00C56B49">
        <w:rPr>
          <w:rFonts w:cs="Arial"/>
          <w:szCs w:val="24"/>
          <w:lang w:eastAsia="en-AU"/>
        </w:rPr>
        <w:t xml:space="preserve">Suez Canal and Port Said, Egypt; </w:t>
      </w:r>
      <w:r w:rsidR="009D62E5">
        <w:rPr>
          <w:rFonts w:cs="Arial"/>
          <w:szCs w:val="24"/>
          <w:lang w:eastAsia="en-AU"/>
        </w:rPr>
        <w:t xml:space="preserve">Port of </w:t>
      </w:r>
      <w:proofErr w:type="spellStart"/>
      <w:r w:rsidR="009D62E5">
        <w:rPr>
          <w:rFonts w:cs="Arial"/>
          <w:szCs w:val="24"/>
          <w:lang w:eastAsia="en-AU"/>
        </w:rPr>
        <w:t>Bosphorus</w:t>
      </w:r>
      <w:proofErr w:type="spellEnd"/>
      <w:r w:rsidR="009D62E5">
        <w:rPr>
          <w:rFonts w:cs="Arial"/>
          <w:szCs w:val="24"/>
          <w:lang w:eastAsia="en-AU"/>
        </w:rPr>
        <w:t xml:space="preserve">, Port of </w:t>
      </w:r>
      <w:r w:rsidR="009D62E5" w:rsidRPr="00C56B49">
        <w:rPr>
          <w:rFonts w:cs="Arial"/>
          <w:szCs w:val="24"/>
          <w:lang w:eastAsia="en-AU"/>
        </w:rPr>
        <w:t xml:space="preserve">Izmit </w:t>
      </w:r>
      <w:proofErr w:type="spellStart"/>
      <w:r w:rsidR="009D62E5" w:rsidRPr="00C56B49">
        <w:rPr>
          <w:rFonts w:cs="Arial"/>
          <w:szCs w:val="24"/>
          <w:lang w:eastAsia="en-AU"/>
        </w:rPr>
        <w:t>Korfezi</w:t>
      </w:r>
      <w:proofErr w:type="spellEnd"/>
      <w:r w:rsidR="009D62E5">
        <w:rPr>
          <w:rFonts w:cs="Arial"/>
          <w:szCs w:val="24"/>
          <w:lang w:eastAsia="en-AU"/>
        </w:rPr>
        <w:t xml:space="preserve">, Port of </w:t>
      </w:r>
      <w:proofErr w:type="spellStart"/>
      <w:r w:rsidR="009D62E5" w:rsidRPr="00C56B49">
        <w:rPr>
          <w:rFonts w:cs="Arial"/>
          <w:szCs w:val="24"/>
          <w:lang w:eastAsia="en-AU"/>
        </w:rPr>
        <w:t>Amb</w:t>
      </w:r>
      <w:r w:rsidR="009D62E5">
        <w:rPr>
          <w:rFonts w:cs="Arial"/>
          <w:szCs w:val="24"/>
          <w:lang w:eastAsia="en-AU"/>
        </w:rPr>
        <w:t>rali</w:t>
      </w:r>
      <w:proofErr w:type="spellEnd"/>
      <w:r w:rsidR="009D62E5">
        <w:rPr>
          <w:rFonts w:cs="Arial"/>
          <w:szCs w:val="24"/>
          <w:lang w:eastAsia="en-AU"/>
        </w:rPr>
        <w:t xml:space="preserve"> and Port of </w:t>
      </w:r>
      <w:proofErr w:type="spellStart"/>
      <w:r w:rsidR="009D62E5">
        <w:rPr>
          <w:rFonts w:cs="Arial"/>
          <w:szCs w:val="24"/>
          <w:lang w:eastAsia="en-AU"/>
        </w:rPr>
        <w:t>Marport</w:t>
      </w:r>
      <w:proofErr w:type="spellEnd"/>
      <w:r w:rsidR="009D62E5" w:rsidRPr="00C56B49">
        <w:rPr>
          <w:rFonts w:cs="Arial"/>
          <w:szCs w:val="24"/>
          <w:lang w:eastAsia="en-AU"/>
        </w:rPr>
        <w:t>,</w:t>
      </w:r>
      <w:r w:rsidR="009D62E5">
        <w:rPr>
          <w:rFonts w:cs="Arial"/>
          <w:szCs w:val="24"/>
          <w:lang w:eastAsia="en-AU"/>
        </w:rPr>
        <w:t xml:space="preserve"> </w:t>
      </w:r>
      <w:r w:rsidRPr="00C56B49">
        <w:rPr>
          <w:rFonts w:cs="Arial"/>
          <w:szCs w:val="24"/>
          <w:lang w:eastAsia="en-AU"/>
        </w:rPr>
        <w:t>Turkey. No other transit ports are permitted</w:t>
      </w:r>
      <w:r>
        <w:rPr>
          <w:rFonts w:cs="Arial"/>
          <w:szCs w:val="24"/>
          <w:lang w:eastAsia="en-AU"/>
        </w:rPr>
        <w:t>.</w:t>
      </w:r>
      <w:r w:rsidRPr="004255A0">
        <w:rPr>
          <w:rFonts w:cs="Arial"/>
          <w:szCs w:val="24"/>
          <w:lang w:eastAsia="en-AU"/>
        </w:rPr>
        <w:t xml:space="preserve"> </w:t>
      </w:r>
    </w:p>
    <w:p w14:paraId="4E4723F7" w14:textId="13D75F2A" w:rsidR="00BF33B8" w:rsidRDefault="00BF33B8" w:rsidP="00BF33B8">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7B25A7">
        <w:rPr>
          <w:rFonts w:cs="Arial"/>
          <w:szCs w:val="24"/>
          <w:lang w:eastAsia="en-AU"/>
        </w:rPr>
        <w:t xml:space="preserve">he waste is to undergo a recovery operation at </w:t>
      </w:r>
      <w:r>
        <w:rPr>
          <w:rFonts w:cs="Arial"/>
          <w:szCs w:val="24"/>
          <w:lang w:eastAsia="en-AU"/>
        </w:rPr>
        <w:t xml:space="preserve">KCM AD </w:t>
      </w:r>
      <w:r w:rsidRPr="007B25A7">
        <w:rPr>
          <w:rFonts w:cs="Arial"/>
          <w:szCs w:val="24"/>
          <w:lang w:eastAsia="en-AU"/>
        </w:rPr>
        <w:t>facility</w:t>
      </w:r>
      <w:r>
        <w:rPr>
          <w:rFonts w:cs="Arial"/>
          <w:szCs w:val="24"/>
          <w:lang w:eastAsia="en-AU"/>
        </w:rPr>
        <w:t xml:space="preserve"> in Plovdiv, Bulgaria.</w:t>
      </w:r>
    </w:p>
    <w:p w14:paraId="5C78323A" w14:textId="1A3B988B" w:rsidR="00520B63" w:rsidRPr="00C85B84" w:rsidRDefault="00BF33B8" w:rsidP="00BF33B8">
      <w:pPr>
        <w:pStyle w:val="ListParagraph"/>
        <w:numPr>
          <w:ilvl w:val="0"/>
          <w:numId w:val="2"/>
        </w:numPr>
        <w:autoSpaceDE w:val="0"/>
        <w:autoSpaceDN w:val="0"/>
        <w:adjustRightInd w:val="0"/>
        <w:spacing w:after="0" w:line="240" w:lineRule="auto"/>
        <w:ind w:left="567" w:hanging="567"/>
        <w:rPr>
          <w:rFonts w:cs="Arial"/>
          <w:lang w:eastAsia="en-AU"/>
        </w:rPr>
      </w:pPr>
      <w:r w:rsidRPr="00FE3D0B">
        <w:rPr>
          <w:rFonts w:cs="Arial"/>
          <w:szCs w:val="24"/>
          <w:lang w:eastAsia="en-AU"/>
        </w:rPr>
        <w:t>The waste is to undergo recovery operation R4 – Recycling/reclamation of metals and metal compounds</w:t>
      </w:r>
      <w:r w:rsidR="00520B63" w:rsidRPr="00C85B84">
        <w:rPr>
          <w:rFonts w:cs="Arial"/>
          <w:lang w:eastAsia="en-AU"/>
        </w:rPr>
        <w:t>.</w:t>
      </w:r>
    </w:p>
    <w:bookmarkEnd w:id="1"/>
    <w:p w14:paraId="583F4DF3" w14:textId="77777777" w:rsidR="003B2D4D" w:rsidRDefault="003B2D4D" w:rsidP="003B2D4D">
      <w:pPr>
        <w:pStyle w:val="BodyText"/>
        <w:spacing w:before="0"/>
        <w:ind w:left="720"/>
        <w:jc w:val="left"/>
        <w:rPr>
          <w:rFonts w:ascii="Arial" w:hAnsi="Arial" w:cs="Arial"/>
          <w:sz w:val="22"/>
          <w:szCs w:val="22"/>
        </w:rPr>
      </w:pPr>
    </w:p>
    <w:p w14:paraId="18EA0851" w14:textId="11C1B274" w:rsidR="003B2D4D" w:rsidRDefault="003B2D4D" w:rsidP="003B2D4D">
      <w:pPr>
        <w:pStyle w:val="BodyText"/>
        <w:spacing w:before="0"/>
        <w:jc w:val="left"/>
        <w:rPr>
          <w:rFonts w:ascii="Arial" w:hAnsi="Arial" w:cs="Arial"/>
          <w:sz w:val="22"/>
          <w:szCs w:val="22"/>
        </w:rPr>
      </w:pPr>
      <w:r w:rsidRPr="007570F6">
        <w:rPr>
          <w:rFonts w:ascii="Arial" w:hAnsi="Arial" w:cs="Arial"/>
          <w:sz w:val="22"/>
          <w:szCs w:val="22"/>
        </w:rPr>
        <w:t xml:space="preserve">The permit </w:t>
      </w:r>
      <w:r w:rsidRPr="00215B60">
        <w:rPr>
          <w:rFonts w:ascii="Arial" w:hAnsi="Arial" w:cs="Arial"/>
          <w:sz w:val="22"/>
          <w:szCs w:val="22"/>
        </w:rPr>
        <w:t xml:space="preserve">period is </w:t>
      </w:r>
      <w:bookmarkStart w:id="2" w:name="_Hlk54973608"/>
      <w:r w:rsidRPr="00215B60">
        <w:rPr>
          <w:rFonts w:ascii="Arial" w:hAnsi="Arial" w:cs="Arial"/>
          <w:sz w:val="22"/>
          <w:szCs w:val="22"/>
        </w:rPr>
        <w:t>from the date below</w:t>
      </w:r>
      <w:bookmarkEnd w:id="2"/>
      <w:r w:rsidR="00215B60" w:rsidRPr="00215B60">
        <w:rPr>
          <w:rFonts w:ascii="Arial" w:hAnsi="Arial" w:cs="Arial"/>
          <w:sz w:val="22"/>
          <w:szCs w:val="22"/>
        </w:rPr>
        <w:t xml:space="preserve"> </w:t>
      </w:r>
      <w:r w:rsidRPr="00215B60">
        <w:rPr>
          <w:rFonts w:ascii="Arial" w:hAnsi="Arial" w:cs="Arial"/>
          <w:sz w:val="22"/>
          <w:szCs w:val="22"/>
        </w:rPr>
        <w:t>until</w:t>
      </w:r>
      <w:r w:rsidRPr="007570F6">
        <w:rPr>
          <w:rFonts w:ascii="Arial" w:hAnsi="Arial" w:cs="Arial"/>
          <w:sz w:val="22"/>
          <w:szCs w:val="22"/>
        </w:rPr>
        <w:t xml:space="preserve"> the last departure date of </w:t>
      </w:r>
      <w:bookmarkStart w:id="3" w:name="_Hlk54973628"/>
      <w:r w:rsidR="00BF33B8">
        <w:rPr>
          <w:rFonts w:ascii="Arial" w:hAnsi="Arial" w:cs="Arial"/>
          <w:sz w:val="22"/>
          <w:szCs w:val="22"/>
        </w:rPr>
        <w:t>19 May 2022</w:t>
      </w:r>
      <w:bookmarkEnd w:id="3"/>
      <w:r w:rsidRPr="007570F6">
        <w:rPr>
          <w:rFonts w:ascii="Arial" w:hAnsi="Arial" w:cs="Arial"/>
          <w:sz w:val="22"/>
          <w:szCs w:val="22"/>
        </w:rPr>
        <w:t>. All shipments must leave the last Australian port before or on the last departure date.</w:t>
      </w:r>
      <w:r>
        <w:rPr>
          <w:rFonts w:ascii="Arial" w:hAnsi="Arial" w:cs="Arial"/>
          <w:sz w:val="22"/>
          <w:szCs w:val="22"/>
        </w:rPr>
        <w:t xml:space="preserve"> </w:t>
      </w:r>
    </w:p>
    <w:p w14:paraId="46F1FE8D" w14:textId="77777777" w:rsidR="00D12E64" w:rsidRPr="00C85B84" w:rsidRDefault="00D12E64" w:rsidP="000139B3">
      <w:pPr>
        <w:pStyle w:val="BodyText"/>
        <w:spacing w:before="0" w:after="40" w:line="276" w:lineRule="auto"/>
        <w:ind w:left="1134" w:hanging="1134"/>
        <w:jc w:val="left"/>
        <w:rPr>
          <w:rFonts w:ascii="Arial" w:hAnsi="Arial" w:cs="Arial"/>
          <w:sz w:val="22"/>
          <w:szCs w:val="22"/>
        </w:rPr>
      </w:pPr>
    </w:p>
    <w:p w14:paraId="583F4DF4"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sidRPr="00C85B84">
        <w:rPr>
          <w:rFonts w:ascii="Arial" w:hAnsi="Arial" w:cs="Arial"/>
          <w:sz w:val="22"/>
          <w:szCs w:val="22"/>
        </w:rPr>
        <w:t>The permit includes and is subject to conditions.</w:t>
      </w:r>
      <w:r>
        <w:rPr>
          <w:rFonts w:ascii="Arial" w:hAnsi="Arial" w:cs="Arial"/>
          <w:sz w:val="22"/>
          <w:szCs w:val="22"/>
        </w:rPr>
        <w:br/>
      </w:r>
    </w:p>
    <w:p w14:paraId="75887532" w14:textId="572DEEC2" w:rsidR="00EA013B" w:rsidRDefault="006E040A" w:rsidP="00A539F8">
      <w:pPr>
        <w:spacing w:after="0"/>
        <w:jc w:val="center"/>
        <w:rPr>
          <w:rFonts w:ascii="Arial" w:hAnsi="Arial" w:cs="Arial"/>
        </w:rPr>
      </w:pPr>
      <w:r>
        <w:rPr>
          <w:rFonts w:ascii="Arial" w:hAnsi="Arial" w:cs="Arial"/>
        </w:rPr>
        <w:t>Rachel Burgess</w:t>
      </w:r>
    </w:p>
    <w:p w14:paraId="0C724D8C" w14:textId="77777777" w:rsidR="00BF33B8" w:rsidRDefault="00BF33B8" w:rsidP="00BF33B8">
      <w:pPr>
        <w:spacing w:after="0"/>
        <w:jc w:val="center"/>
        <w:rPr>
          <w:rFonts w:ascii="Arial" w:hAnsi="Arial" w:cs="Arial"/>
        </w:rPr>
      </w:pPr>
      <w:r>
        <w:rPr>
          <w:rFonts w:ascii="Arial" w:hAnsi="Arial" w:cs="Arial"/>
        </w:rPr>
        <w:t>Delegate of the Minister</w:t>
      </w:r>
    </w:p>
    <w:p w14:paraId="0406BF11" w14:textId="77777777" w:rsidR="00215B60" w:rsidRDefault="00215B60" w:rsidP="00215B60">
      <w:pPr>
        <w:pStyle w:val="Footer"/>
        <w:spacing w:line="276" w:lineRule="auto"/>
        <w:jc w:val="center"/>
        <w:rPr>
          <w:rFonts w:ascii="Arial" w:hAnsi="Arial" w:cs="Arial"/>
        </w:rPr>
      </w:pPr>
      <w:r>
        <w:rPr>
          <w:rFonts w:ascii="Arial" w:hAnsi="Arial" w:cs="Arial"/>
        </w:rPr>
        <w:t>Acting Assistant Secretary</w:t>
      </w:r>
    </w:p>
    <w:p w14:paraId="583F4DF8" w14:textId="590E0B3C" w:rsidR="000139B3" w:rsidRDefault="006E040A" w:rsidP="00A539F8">
      <w:pPr>
        <w:pStyle w:val="Footer"/>
        <w:spacing w:line="276" w:lineRule="auto"/>
        <w:jc w:val="center"/>
        <w:rPr>
          <w:rFonts w:ascii="Arial" w:hAnsi="Arial" w:cs="Arial"/>
        </w:rPr>
      </w:pPr>
      <w:r>
        <w:rPr>
          <w:rFonts w:ascii="Arial" w:hAnsi="Arial" w:cs="Arial"/>
        </w:rPr>
        <w:t>Waste Regulation and Stewardship Branch</w:t>
      </w:r>
    </w:p>
    <w:p w14:paraId="583F4DF9" w14:textId="4CA7A174" w:rsidR="00CE32C9" w:rsidRDefault="00CE32C9" w:rsidP="00A539F8">
      <w:pPr>
        <w:pStyle w:val="Footer"/>
        <w:spacing w:line="276" w:lineRule="auto"/>
        <w:jc w:val="center"/>
        <w:rPr>
          <w:rFonts w:ascii="Arial" w:hAnsi="Arial" w:cs="Arial"/>
        </w:rPr>
      </w:pPr>
      <w:r>
        <w:rPr>
          <w:rFonts w:ascii="Arial" w:hAnsi="Arial" w:cs="Arial"/>
        </w:rPr>
        <w:t xml:space="preserve">Department of </w:t>
      </w:r>
      <w:r w:rsidR="00093C26">
        <w:rPr>
          <w:rFonts w:ascii="Arial" w:hAnsi="Arial" w:cs="Arial"/>
        </w:rPr>
        <w:t xml:space="preserve">Agriculture, </w:t>
      </w:r>
      <w:proofErr w:type="gramStart"/>
      <w:r w:rsidR="00093C26">
        <w:rPr>
          <w:rFonts w:ascii="Arial" w:hAnsi="Arial" w:cs="Arial"/>
        </w:rPr>
        <w:t>Water</w:t>
      </w:r>
      <w:proofErr w:type="gramEnd"/>
      <w:r w:rsidR="00093C26">
        <w:rPr>
          <w:rFonts w:ascii="Arial" w:hAnsi="Arial" w:cs="Arial"/>
        </w:rPr>
        <w:t xml:space="preserve"> and </w:t>
      </w:r>
      <w:r>
        <w:rPr>
          <w:rFonts w:ascii="Arial" w:hAnsi="Arial" w:cs="Arial"/>
        </w:rPr>
        <w:t>the Environment</w:t>
      </w:r>
      <w:r w:rsidR="000C4A62">
        <w:rPr>
          <w:rFonts w:ascii="Arial" w:hAnsi="Arial" w:cs="Arial"/>
        </w:rPr>
        <w:t xml:space="preserve"> </w:t>
      </w:r>
    </w:p>
    <w:p w14:paraId="583F4DFA" w14:textId="27E939BD" w:rsidR="000139B3" w:rsidRDefault="00B07E13"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 xml:space="preserve">28 </w:t>
      </w:r>
      <w:r w:rsidR="009D62E5">
        <w:rPr>
          <w:rFonts w:ascii="Arial" w:hAnsi="Arial" w:cs="Arial"/>
          <w:sz w:val="22"/>
          <w:szCs w:val="22"/>
        </w:rPr>
        <w:t xml:space="preserve">May </w:t>
      </w:r>
      <w:r w:rsidR="003C4191">
        <w:rPr>
          <w:rFonts w:ascii="Arial" w:hAnsi="Arial" w:cs="Arial"/>
          <w:sz w:val="22"/>
          <w:szCs w:val="22"/>
        </w:rPr>
        <w:t>202</w:t>
      </w:r>
      <w:r w:rsidR="006E040A">
        <w:rPr>
          <w:rFonts w:ascii="Arial" w:hAnsi="Arial" w:cs="Arial"/>
          <w:sz w:val="22"/>
          <w:szCs w:val="22"/>
        </w:rPr>
        <w:t>1</w:t>
      </w:r>
    </w:p>
    <w:p w14:paraId="583F4DFB" w14:textId="006A368C"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w:t>
      </w:r>
      <w:proofErr w:type="gramStart"/>
      <w:r>
        <w:rPr>
          <w:rFonts w:ascii="Arial" w:hAnsi="Arial" w:cs="Arial"/>
          <w:sz w:val="16"/>
          <w:szCs w:val="16"/>
        </w:rPr>
        <w:t>person</w:t>
      </w:r>
      <w:proofErr w:type="gramEnd"/>
      <w:r>
        <w:rPr>
          <w:rFonts w:ascii="Arial" w:hAnsi="Arial" w:cs="Arial"/>
          <w:sz w:val="16"/>
          <w:szCs w:val="16"/>
        </w:rPr>
        <w:t xml:space="preserve"> or persons whose interests are affected by this decision may, within 28</w:t>
      </w:r>
      <w:r w:rsidR="00093C26">
        <w:rPr>
          <w:rFonts w:ascii="Arial" w:hAnsi="Arial" w:cs="Arial"/>
          <w:sz w:val="16"/>
          <w:szCs w:val="16"/>
        </w:rPr>
        <w:t> </w:t>
      </w:r>
      <w:r>
        <w:rPr>
          <w:rFonts w:ascii="Arial" w:hAnsi="Arial" w:cs="Arial"/>
          <w:sz w:val="16"/>
          <w:szCs w:val="16"/>
        </w:rPr>
        <w:t xml:space="preserve">days, make an application in writing to the Department of </w:t>
      </w:r>
      <w:r w:rsidR="00093C26">
        <w:rPr>
          <w:rFonts w:ascii="Arial" w:hAnsi="Arial" w:cs="Arial"/>
          <w:sz w:val="16"/>
          <w:szCs w:val="16"/>
        </w:rPr>
        <w:t xml:space="preserve">Agriculture, Water and </w:t>
      </w:r>
      <w:r>
        <w:rPr>
          <w:rFonts w:ascii="Arial" w:hAnsi="Arial" w:cs="Arial"/>
          <w:sz w:val="16"/>
          <w:szCs w:val="16"/>
        </w:rPr>
        <w:t>the Environment</w:t>
      </w:r>
      <w:r w:rsidR="00EC7CEF">
        <w:rPr>
          <w:rFonts w:ascii="Arial" w:hAnsi="Arial" w:cs="Arial"/>
          <w:sz w:val="16"/>
          <w:szCs w:val="16"/>
        </w:rPr>
        <w:t xml:space="preserve">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w:t>
      </w:r>
      <w:r>
        <w:rPr>
          <w:rFonts w:ascii="Arial" w:hAnsi="Arial" w:cs="Arial"/>
          <w:sz w:val="16"/>
          <w:szCs w:val="16"/>
        </w:rPr>
        <w:lastRenderedPageBreak/>
        <w:t xml:space="preserve">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4E95F76E"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1E325D93"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Department of </w:t>
      </w:r>
      <w:r w:rsidR="00AF3E5F">
        <w:rPr>
          <w:rFonts w:ascii="Arial" w:hAnsi="Arial" w:cs="Arial"/>
          <w:sz w:val="16"/>
          <w:szCs w:val="16"/>
        </w:rPr>
        <w:t xml:space="preserve">Agriculture, </w:t>
      </w:r>
      <w:proofErr w:type="gramStart"/>
      <w:r w:rsidR="00AF3E5F">
        <w:rPr>
          <w:rFonts w:ascii="Arial" w:hAnsi="Arial" w:cs="Arial"/>
          <w:sz w:val="16"/>
          <w:szCs w:val="16"/>
        </w:rPr>
        <w:t>Water</w:t>
      </w:r>
      <w:proofErr w:type="gramEnd"/>
      <w:r w:rsidR="00AF3E5F">
        <w:rPr>
          <w:rFonts w:ascii="Arial" w:hAnsi="Arial" w:cs="Arial"/>
          <w:sz w:val="16"/>
          <w:szCs w:val="16"/>
        </w:rPr>
        <w:t xml:space="preserve"> and </w:t>
      </w:r>
      <w:r>
        <w:rPr>
          <w:rFonts w:ascii="Arial" w:hAnsi="Arial" w:cs="Arial"/>
          <w:sz w:val="16"/>
          <w:szCs w:val="16"/>
        </w:rPr>
        <w:t>the Environment</w:t>
      </w:r>
      <w:r w:rsidR="00EC7CEF">
        <w:rPr>
          <w:rFonts w:ascii="Arial" w:hAnsi="Arial" w:cs="Arial"/>
          <w:sz w:val="16"/>
          <w:szCs w:val="16"/>
        </w:rPr>
        <w:t xml:space="preserve"> </w:t>
      </w:r>
    </w:p>
    <w:p w14:paraId="583F4E00" w14:textId="1F999C00"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GPO Box </w:t>
      </w:r>
      <w:r w:rsidR="0034665B">
        <w:rPr>
          <w:rFonts w:ascii="Arial" w:hAnsi="Arial" w:cs="Arial"/>
          <w:sz w:val="16"/>
          <w:szCs w:val="16"/>
        </w:rPr>
        <w:t>858</w:t>
      </w:r>
    </w:p>
    <w:p w14:paraId="583F4E01"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2" w14:textId="6E0FB1BD"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or email at hwa@</w:t>
      </w:r>
      <w:r w:rsidR="00AF3E5F">
        <w:rPr>
          <w:rFonts w:ascii="Arial" w:hAnsi="Arial" w:cs="Arial"/>
          <w:sz w:val="16"/>
          <w:szCs w:val="16"/>
        </w:rPr>
        <w:t>awe</w:t>
      </w:r>
      <w:r>
        <w:rPr>
          <w:rFonts w:ascii="Arial" w:hAnsi="Arial" w:cs="Arial"/>
          <w:sz w:val="16"/>
          <w:szCs w:val="16"/>
        </w:rPr>
        <w:t>.gov.au.</w:t>
      </w:r>
    </w:p>
    <w:p w14:paraId="583F4E03" w14:textId="77777777" w:rsidR="000139B3" w:rsidRPr="00424B97" w:rsidRDefault="000139B3" w:rsidP="00424B97"/>
    <w:sectPr w:rsidR="000139B3" w:rsidRPr="00424B97" w:rsidSect="008E4F6C">
      <w:headerReference w:type="first" r:id="rId8"/>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85A47B" w14:textId="77777777" w:rsidR="00DC61B3" w:rsidRDefault="00DC61B3" w:rsidP="003A707F">
      <w:pPr>
        <w:spacing w:after="0" w:line="240" w:lineRule="auto"/>
      </w:pPr>
      <w:r>
        <w:separator/>
      </w:r>
    </w:p>
  </w:endnote>
  <w:endnote w:type="continuationSeparator" w:id="0">
    <w:p w14:paraId="34ECDBDA" w14:textId="77777777" w:rsidR="00DC61B3" w:rsidRDefault="00DC61B3" w:rsidP="003A707F">
      <w:pPr>
        <w:spacing w:after="0" w:line="240" w:lineRule="auto"/>
      </w:pPr>
      <w:r>
        <w:continuationSeparator/>
      </w:r>
    </w:p>
  </w:endnote>
  <w:endnote w:type="continuationNotice" w:id="1">
    <w:p w14:paraId="0C10B98D" w14:textId="77777777" w:rsidR="00DC61B3" w:rsidRDefault="00DC61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A35C86" w14:textId="77777777" w:rsidR="00DC61B3" w:rsidRDefault="00DC61B3" w:rsidP="003A707F">
      <w:pPr>
        <w:spacing w:after="0" w:line="240" w:lineRule="auto"/>
      </w:pPr>
      <w:r>
        <w:separator/>
      </w:r>
    </w:p>
  </w:footnote>
  <w:footnote w:type="continuationSeparator" w:id="0">
    <w:p w14:paraId="3485A4DB" w14:textId="77777777" w:rsidR="00DC61B3" w:rsidRDefault="00DC61B3" w:rsidP="003A707F">
      <w:pPr>
        <w:spacing w:after="0" w:line="240" w:lineRule="auto"/>
      </w:pPr>
      <w:r>
        <w:continuationSeparator/>
      </w:r>
    </w:p>
  </w:footnote>
  <w:footnote w:type="continuationNotice" w:id="1">
    <w:p w14:paraId="02343EF8" w14:textId="77777777" w:rsidR="00DC61B3" w:rsidRDefault="00DC61B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3F4E0F" w14:textId="18C4ED83" w:rsidR="00520B63" w:rsidRPr="003A707F" w:rsidRDefault="00520B63" w:rsidP="00CD2612">
    <w:pPr>
      <w:pStyle w:val="Header"/>
      <w:jc w:val="center"/>
      <w:rPr>
        <w:sz w:val="2"/>
        <w:szCs w:val="2"/>
      </w:rPr>
    </w:pPr>
  </w:p>
  <w:p w14:paraId="09BDA89E" w14:textId="77777777" w:rsidR="00520B63" w:rsidRDefault="00520B63" w:rsidP="00C024FA">
    <w:pPr>
      <w:pStyle w:val="Header"/>
      <w:jc w:val="center"/>
    </w:pPr>
    <w:r>
      <w:rPr>
        <w:noProof/>
      </w:rPr>
      <w:drawing>
        <wp:inline distT="0" distB="0" distL="0" distR="0" wp14:anchorId="4BFA74CA" wp14:editId="625F367B">
          <wp:extent cx="4493782" cy="935997"/>
          <wp:effectExtent l="0" t="0" r="0" b="0"/>
          <wp:docPr id="1" name="Picture 1" descr="https://ausgovenvironment.sharepoint.com/sites/AWE-intranet/Forms%20and%20templates/DAWE-strip-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usgovenvironment.sharepoint.com/sites/AWE-intranet/Forms%20and%20templates/DAWE-strip-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6453" cy="959465"/>
                  </a:xfrm>
                  <a:prstGeom prst="rect">
                    <a:avLst/>
                  </a:prstGeom>
                  <a:noFill/>
                  <a:ln>
                    <a:noFill/>
                  </a:ln>
                </pic:spPr>
              </pic:pic>
            </a:graphicData>
          </a:graphic>
        </wp:inline>
      </w:drawing>
    </w:r>
  </w:p>
  <w:p w14:paraId="583F4E10" w14:textId="77777777" w:rsidR="00520B63" w:rsidRPr="00F40885" w:rsidRDefault="00520B63"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F95828"/>
    <w:multiLevelType w:val="hybridMultilevel"/>
    <w:tmpl w:val="F5FA12EC"/>
    <w:lvl w:ilvl="0" w:tplc="3806AC60">
      <w:start w:val="1"/>
      <w:numFmt w:val="lowerRoman"/>
      <w:lvlText w:val="(%1)"/>
      <w:lvlJc w:val="left"/>
      <w:pPr>
        <w:tabs>
          <w:tab w:val="num" w:pos="1429"/>
        </w:tabs>
        <w:ind w:left="1429" w:hanging="720"/>
      </w:pPr>
      <w:rPr>
        <w:rFonts w:ascii="Times New Roman" w:hAnsi="Times New Roman" w:cs="Times New Roman" w:hint="default"/>
        <w:b w:val="0"/>
        <w:i w:val="0"/>
      </w:rPr>
    </w:lvl>
    <w:lvl w:ilvl="1" w:tplc="0C090019" w:tentative="1">
      <w:start w:val="1"/>
      <w:numFmt w:val="lowerLetter"/>
      <w:lvlText w:val="%2."/>
      <w:lvlJc w:val="left"/>
      <w:pPr>
        <w:tabs>
          <w:tab w:val="num" w:pos="1789"/>
        </w:tabs>
        <w:ind w:left="1789" w:hanging="360"/>
      </w:pPr>
    </w:lvl>
    <w:lvl w:ilvl="2" w:tplc="0C09001B" w:tentative="1">
      <w:start w:val="1"/>
      <w:numFmt w:val="lowerRoman"/>
      <w:lvlText w:val="%3."/>
      <w:lvlJc w:val="right"/>
      <w:pPr>
        <w:tabs>
          <w:tab w:val="num" w:pos="2509"/>
        </w:tabs>
        <w:ind w:left="2509" w:hanging="180"/>
      </w:pPr>
    </w:lvl>
    <w:lvl w:ilvl="3" w:tplc="0C09000F" w:tentative="1">
      <w:start w:val="1"/>
      <w:numFmt w:val="decimal"/>
      <w:lvlText w:val="%4."/>
      <w:lvlJc w:val="left"/>
      <w:pPr>
        <w:tabs>
          <w:tab w:val="num" w:pos="3229"/>
        </w:tabs>
        <w:ind w:left="3229" w:hanging="360"/>
      </w:pPr>
    </w:lvl>
    <w:lvl w:ilvl="4" w:tplc="0C090019" w:tentative="1">
      <w:start w:val="1"/>
      <w:numFmt w:val="lowerLetter"/>
      <w:lvlText w:val="%5."/>
      <w:lvlJc w:val="left"/>
      <w:pPr>
        <w:tabs>
          <w:tab w:val="num" w:pos="3949"/>
        </w:tabs>
        <w:ind w:left="3949" w:hanging="360"/>
      </w:pPr>
    </w:lvl>
    <w:lvl w:ilvl="5" w:tplc="0C09001B" w:tentative="1">
      <w:start w:val="1"/>
      <w:numFmt w:val="lowerRoman"/>
      <w:lvlText w:val="%6."/>
      <w:lvlJc w:val="right"/>
      <w:pPr>
        <w:tabs>
          <w:tab w:val="num" w:pos="4669"/>
        </w:tabs>
        <w:ind w:left="4669" w:hanging="180"/>
      </w:pPr>
    </w:lvl>
    <w:lvl w:ilvl="6" w:tplc="0C09000F" w:tentative="1">
      <w:start w:val="1"/>
      <w:numFmt w:val="decimal"/>
      <w:lvlText w:val="%7."/>
      <w:lvlJc w:val="left"/>
      <w:pPr>
        <w:tabs>
          <w:tab w:val="num" w:pos="5389"/>
        </w:tabs>
        <w:ind w:left="5389" w:hanging="360"/>
      </w:pPr>
    </w:lvl>
    <w:lvl w:ilvl="7" w:tplc="0C090019" w:tentative="1">
      <w:start w:val="1"/>
      <w:numFmt w:val="lowerLetter"/>
      <w:lvlText w:val="%8."/>
      <w:lvlJc w:val="left"/>
      <w:pPr>
        <w:tabs>
          <w:tab w:val="num" w:pos="6109"/>
        </w:tabs>
        <w:ind w:left="6109" w:hanging="360"/>
      </w:pPr>
    </w:lvl>
    <w:lvl w:ilvl="8" w:tplc="0C09001B" w:tentative="1">
      <w:start w:val="1"/>
      <w:numFmt w:val="lowerRoman"/>
      <w:lvlText w:val="%9."/>
      <w:lvlJc w:val="right"/>
      <w:pPr>
        <w:tabs>
          <w:tab w:val="num" w:pos="6829"/>
        </w:tabs>
        <w:ind w:left="6829" w:hanging="180"/>
      </w:pPr>
    </w:lvl>
  </w:abstractNum>
  <w:abstractNum w:abstractNumId="1"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removePersonalInformation/>
  <w:removeDateAndTime/>
  <w:proofState w:spelling="clean" w:grammar="clean"/>
  <w:documentProtection w:edit="forms" w:enforcement="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5495"/>
    <w:rsid w:val="000139B3"/>
    <w:rsid w:val="000636E6"/>
    <w:rsid w:val="00082248"/>
    <w:rsid w:val="00090A18"/>
    <w:rsid w:val="00093C26"/>
    <w:rsid w:val="000C4A62"/>
    <w:rsid w:val="000E1F2B"/>
    <w:rsid w:val="000F2B68"/>
    <w:rsid w:val="000F7C8D"/>
    <w:rsid w:val="00131162"/>
    <w:rsid w:val="001C2AAD"/>
    <w:rsid w:val="001C7F8C"/>
    <w:rsid w:val="001F6E54"/>
    <w:rsid w:val="00215B60"/>
    <w:rsid w:val="00252DBB"/>
    <w:rsid w:val="00253D5D"/>
    <w:rsid w:val="00280BCD"/>
    <w:rsid w:val="00285137"/>
    <w:rsid w:val="002868CD"/>
    <w:rsid w:val="0034665B"/>
    <w:rsid w:val="00386510"/>
    <w:rsid w:val="003A707F"/>
    <w:rsid w:val="003B0EC1"/>
    <w:rsid w:val="003B2D4D"/>
    <w:rsid w:val="003B573B"/>
    <w:rsid w:val="003C4191"/>
    <w:rsid w:val="003D3B2C"/>
    <w:rsid w:val="003F2CBD"/>
    <w:rsid w:val="00424B97"/>
    <w:rsid w:val="0044108A"/>
    <w:rsid w:val="004B2753"/>
    <w:rsid w:val="004E1EE4"/>
    <w:rsid w:val="004F14F0"/>
    <w:rsid w:val="00520873"/>
    <w:rsid w:val="00520B63"/>
    <w:rsid w:val="00542024"/>
    <w:rsid w:val="00573D44"/>
    <w:rsid w:val="00583E5B"/>
    <w:rsid w:val="005A4F1D"/>
    <w:rsid w:val="005F7491"/>
    <w:rsid w:val="006024FD"/>
    <w:rsid w:val="006E040A"/>
    <w:rsid w:val="00707596"/>
    <w:rsid w:val="007C363F"/>
    <w:rsid w:val="00840A06"/>
    <w:rsid w:val="008439B7"/>
    <w:rsid w:val="00851DDC"/>
    <w:rsid w:val="00852B5E"/>
    <w:rsid w:val="0087253F"/>
    <w:rsid w:val="008921EF"/>
    <w:rsid w:val="008A5FB4"/>
    <w:rsid w:val="008B3869"/>
    <w:rsid w:val="008E4F6C"/>
    <w:rsid w:val="008F358B"/>
    <w:rsid w:val="009539C7"/>
    <w:rsid w:val="009A5069"/>
    <w:rsid w:val="009C3CB9"/>
    <w:rsid w:val="009D62E5"/>
    <w:rsid w:val="009D6680"/>
    <w:rsid w:val="00A00F21"/>
    <w:rsid w:val="00A539F8"/>
    <w:rsid w:val="00A911E4"/>
    <w:rsid w:val="00A973BE"/>
    <w:rsid w:val="00AF3E5F"/>
    <w:rsid w:val="00B00F22"/>
    <w:rsid w:val="00B07E13"/>
    <w:rsid w:val="00B43E5C"/>
    <w:rsid w:val="00B64D29"/>
    <w:rsid w:val="00B84226"/>
    <w:rsid w:val="00BF33B8"/>
    <w:rsid w:val="00C024FA"/>
    <w:rsid w:val="00C63C4E"/>
    <w:rsid w:val="00C72C30"/>
    <w:rsid w:val="00C85B84"/>
    <w:rsid w:val="00C93BA8"/>
    <w:rsid w:val="00CC2D30"/>
    <w:rsid w:val="00CD2612"/>
    <w:rsid w:val="00CD7962"/>
    <w:rsid w:val="00CE229D"/>
    <w:rsid w:val="00CE32C9"/>
    <w:rsid w:val="00D12E64"/>
    <w:rsid w:val="00D20DD1"/>
    <w:rsid w:val="00D229E5"/>
    <w:rsid w:val="00D624F2"/>
    <w:rsid w:val="00D77A88"/>
    <w:rsid w:val="00DC61B3"/>
    <w:rsid w:val="00DD6909"/>
    <w:rsid w:val="00E41E3B"/>
    <w:rsid w:val="00EA013B"/>
    <w:rsid w:val="00EA321A"/>
    <w:rsid w:val="00EC7CEF"/>
    <w:rsid w:val="00EF3063"/>
    <w:rsid w:val="00F37378"/>
    <w:rsid w:val="00F40885"/>
    <w:rsid w:val="00F5338B"/>
    <w:rsid w:val="00F85A18"/>
    <w:rsid w:val="00FA5A3A"/>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styleId="ListParagraph">
    <w:name w:val="List Paragraph"/>
    <w:basedOn w:val="Normal"/>
    <w:uiPriority w:val="34"/>
    <w:qFormat/>
    <w:rsid w:val="003C4191"/>
    <w:pPr>
      <w:numPr>
        <w:numId w:val="1"/>
      </w:numPr>
    </w:pPr>
    <w:rPr>
      <w:rFonts w:ascii="Arial" w:eastAsia="Calibri" w:hAnsi="Arial" w:cs="Times New Roman"/>
    </w:rPr>
  </w:style>
  <w:style w:type="character" w:styleId="CommentReference">
    <w:name w:val="annotation reference"/>
    <w:basedOn w:val="DefaultParagraphFont"/>
    <w:uiPriority w:val="99"/>
    <w:semiHidden/>
    <w:unhideWhenUsed/>
    <w:rsid w:val="00CD7962"/>
    <w:rPr>
      <w:sz w:val="16"/>
      <w:szCs w:val="16"/>
    </w:rPr>
  </w:style>
  <w:style w:type="paragraph" w:styleId="CommentText">
    <w:name w:val="annotation text"/>
    <w:basedOn w:val="Normal"/>
    <w:link w:val="CommentTextChar"/>
    <w:uiPriority w:val="99"/>
    <w:semiHidden/>
    <w:unhideWhenUsed/>
    <w:rsid w:val="00CD7962"/>
    <w:pPr>
      <w:spacing w:line="240" w:lineRule="auto"/>
    </w:pPr>
    <w:rPr>
      <w:sz w:val="20"/>
      <w:szCs w:val="20"/>
    </w:rPr>
  </w:style>
  <w:style w:type="character" w:customStyle="1" w:styleId="CommentTextChar">
    <w:name w:val="Comment Text Char"/>
    <w:basedOn w:val="DefaultParagraphFont"/>
    <w:link w:val="CommentText"/>
    <w:uiPriority w:val="99"/>
    <w:semiHidden/>
    <w:rsid w:val="00CD7962"/>
    <w:rPr>
      <w:sz w:val="20"/>
      <w:szCs w:val="20"/>
    </w:rPr>
  </w:style>
  <w:style w:type="paragraph" w:styleId="CommentSubject">
    <w:name w:val="annotation subject"/>
    <w:basedOn w:val="CommentText"/>
    <w:next w:val="CommentText"/>
    <w:link w:val="CommentSubjectChar"/>
    <w:uiPriority w:val="99"/>
    <w:semiHidden/>
    <w:unhideWhenUsed/>
    <w:rsid w:val="00CD7962"/>
    <w:rPr>
      <w:b/>
      <w:bCs/>
    </w:rPr>
  </w:style>
  <w:style w:type="character" w:customStyle="1" w:styleId="CommentSubjectChar">
    <w:name w:val="Comment Subject Char"/>
    <w:basedOn w:val="CommentTextChar"/>
    <w:link w:val="CommentSubject"/>
    <w:uiPriority w:val="99"/>
    <w:semiHidden/>
    <w:rsid w:val="00CD7962"/>
    <w:rPr>
      <w:b/>
      <w:bCs/>
      <w:sz w:val="20"/>
      <w:szCs w:val="20"/>
    </w:rPr>
  </w:style>
  <w:style w:type="paragraph" w:customStyle="1" w:styleId="indentfull2ndlevel">
    <w:name w:val="indent full 2nd level"/>
    <w:basedOn w:val="Normal"/>
    <w:rsid w:val="00BF33B8"/>
    <w:pPr>
      <w:spacing w:before="240" w:after="0" w:line="280" w:lineRule="exact"/>
      <w:ind w:left="1120"/>
    </w:pPr>
    <w:rPr>
      <w:rFonts w:ascii="Palatino" w:eastAsia="Times New Roman" w:hAnsi="Palatino"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8ECB94-0980-4D9C-BEC8-274A20040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505</Words>
  <Characters>2879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AUH21-010 Decision Permit Granted</vt:lpstr>
    </vt:vector>
  </TitlesOfParts>
  <Company/>
  <LinksUpToDate>false</LinksUpToDate>
  <CharactersWithSpaces>3378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AUH21-010 Decision Permit Granted</dc:title>
  <dc:creator/>
  <cp:lastModifiedBy/>
  <cp:revision>1</cp:revision>
  <dcterms:created xsi:type="dcterms:W3CDTF">2021-05-28T06:06:00Z</dcterms:created>
  <dcterms:modified xsi:type="dcterms:W3CDTF">2021-05-28T06:11:00Z</dcterms:modified>
</cp:coreProperties>
</file>