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3.xml" ContentType="application/vnd.openxmlformats-officedocument.customXmlProperties+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D8487D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D8487D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9720B5" w:rsidRPr="00D8487D" w:rsidP="00E62DE8">
      <w:pPr>
        <w:pStyle w:val="BodyText"/>
        <w:spacing w:before="120" w:line="276" w:lineRule="auto"/>
        <w:jc w:val="left"/>
        <w:rPr>
          <w:rFonts w:ascii="Arial" w:hAnsi="Arial"/>
          <w:sz w:val="22"/>
        </w:rPr>
      </w:pPr>
      <w:r w:rsidRPr="00D8487D" w:rsidR="0046234E">
        <w:rPr>
          <w:rFonts w:ascii="Arial" w:hAnsi="Arial" w:cs="Arial"/>
          <w:sz w:val="22"/>
          <w:szCs w:val="22"/>
        </w:rPr>
        <w:t xml:space="preserve">Pursuant to </w:t>
      </w:r>
      <w:r w:rsidRPr="00D8487D" w:rsidR="001C1CB7">
        <w:rPr>
          <w:rFonts w:ascii="Arial" w:hAnsi="Arial" w:cs="Arial"/>
          <w:sz w:val="22"/>
          <w:szCs w:val="22"/>
        </w:rPr>
        <w:t xml:space="preserve">s</w:t>
      </w:r>
      <w:r w:rsidRPr="00D8487D" w:rsidR="0046234E">
        <w:rPr>
          <w:rFonts w:ascii="Arial" w:hAnsi="Arial" w:cs="Arial"/>
          <w:sz w:val="22"/>
          <w:szCs w:val="22"/>
        </w:rPr>
        <w:t xml:space="preserve">ection 33 of the </w:t>
      </w:r>
      <w:r w:rsidRPr="00D8487D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D8487D" w:rsidR="002B75DB">
        <w:rPr>
          <w:rFonts w:ascii="Arial" w:hAnsi="Arial" w:cs="Arial"/>
          <w:sz w:val="22"/>
          <w:szCs w:val="22"/>
        </w:rPr>
        <w:t xml:space="preserve">, notice is </w:t>
      </w:r>
      <w:r w:rsidRPr="00D8487D" w:rsidR="002B75DB">
        <w:rPr>
          <w:rFonts w:ascii="Arial" w:hAnsi="Arial" w:cs="Arial"/>
          <w:sz w:val="22"/>
          <w:szCs w:val="22"/>
        </w:rPr>
        <w:t xml:space="preserve">given that </w:t>
      </w:r>
      <w:r w:rsidRPr="00D8487D" w:rsidR="0046234E">
        <w:rPr>
          <w:rFonts w:ascii="Arial" w:hAnsi="Arial" w:cs="Arial"/>
          <w:sz w:val="22"/>
          <w:szCs w:val="22"/>
        </w:rPr>
        <w:t xml:space="preserve">application </w:t>
      </w:r>
      <w:r w:rsidRPr="00D8487D" w:rsidR="004022E7">
        <w:rPr>
          <w:rFonts w:ascii="Arial" w:hAnsi="Arial" w:cs="Arial"/>
          <w:sz w:val="22"/>
          <w:szCs w:val="22"/>
        </w:rPr>
        <w:t xml:space="preserve">AUH21-0</w:t>
      </w:r>
      <w:r w:rsidR="008055BF">
        <w:rPr>
          <w:rFonts w:ascii="Arial" w:hAnsi="Arial" w:cs="Arial"/>
          <w:sz w:val="22"/>
          <w:szCs w:val="22"/>
        </w:rPr>
        <w:t xml:space="preserve">2</w:t>
      </w:r>
      <w:r w:rsidR="00CF4644">
        <w:rPr>
          <w:rFonts w:ascii="Arial" w:hAnsi="Arial" w:cs="Arial"/>
          <w:sz w:val="22"/>
          <w:szCs w:val="22"/>
        </w:rPr>
        <w:t xml:space="preserve">9</w:t>
      </w:r>
      <w:r w:rsidRPr="00D8487D" w:rsidR="004022E7">
        <w:rPr>
          <w:rFonts w:ascii="Arial" w:hAnsi="Arial" w:cs="Arial"/>
          <w:sz w:val="22"/>
          <w:szCs w:val="22"/>
        </w:rPr>
        <w:t xml:space="preserve"> </w:t>
      </w:r>
      <w:r w:rsidRPr="00D8487D" w:rsidR="008C3EB7">
        <w:rPr>
          <w:rFonts w:ascii="Arial" w:hAnsi="Arial" w:cs="Arial"/>
          <w:sz w:val="22"/>
          <w:szCs w:val="22"/>
        </w:rPr>
        <w:t xml:space="preserve">h</w:t>
      </w:r>
      <w:r w:rsidRPr="00D8487D" w:rsidR="00173BAA">
        <w:rPr>
          <w:rFonts w:ascii="Arial" w:hAnsi="Arial" w:cs="Arial"/>
          <w:sz w:val="22"/>
          <w:szCs w:val="22"/>
        </w:rPr>
        <w:t xml:space="preserve">as been</w:t>
      </w:r>
      <w:r w:rsidRPr="00D8487D" w:rsidR="0046234E">
        <w:rPr>
          <w:rFonts w:ascii="Arial" w:hAnsi="Arial" w:cs="Arial"/>
          <w:sz w:val="22"/>
          <w:szCs w:val="22"/>
        </w:rPr>
        <w:t xml:space="preserve"> received</w:t>
      </w:r>
      <w:r w:rsidRPr="00D8487D" w:rsidR="0046234E">
        <w:rPr>
          <w:rFonts w:ascii="Arial" w:hAnsi="Arial" w:cs="Arial"/>
          <w:sz w:val="22"/>
          <w:szCs w:val="22"/>
        </w:rPr>
        <w:t xml:space="preserve"> from</w:t>
      </w:r>
      <w:r w:rsidRPr="00D8487D" w:rsidR="00D069A2">
        <w:rPr>
          <w:rFonts w:ascii="Arial" w:hAnsi="Arial" w:cs="Arial"/>
          <w:sz w:val="22"/>
          <w:szCs w:val="22"/>
        </w:rPr>
        <w:t xml:space="preserve"> </w:t>
      </w:r>
      <w:r w:rsidR="00CF4644">
        <w:rPr>
          <w:rFonts w:ascii="Arial" w:hAnsi="Arial" w:cs="Arial"/>
          <w:sz w:val="22"/>
          <w:szCs w:val="22"/>
        </w:rPr>
        <w:t xml:space="preserve">BP Kwinana Refinery Pty Ltd</w:t>
      </w:r>
      <w:r w:rsidRPr="00D8487D" w:rsidR="004022E7">
        <w:rPr>
          <w:rFonts w:ascii="Arial" w:hAnsi="Arial"/>
          <w:sz w:val="22"/>
        </w:rPr>
        <w:t xml:space="preserve"> </w:t>
      </w:r>
      <w:r w:rsidRPr="00D8487D" w:rsidR="00D069A2">
        <w:rPr>
          <w:rFonts w:ascii="Arial" w:hAnsi="Arial"/>
          <w:sz w:val="22"/>
        </w:rPr>
        <w:t xml:space="preserve">(</w:t>
      </w:r>
      <w:r w:rsidRPr="00D8487D" w:rsidR="00D069A2">
        <w:rPr>
          <w:rFonts w:ascii="Arial" w:hAnsi="Arial"/>
          <w:sz w:val="22"/>
        </w:rPr>
        <w:t xml:space="preserve">A</w:t>
      </w:r>
      <w:r w:rsidR="003F0C31">
        <w:rPr>
          <w:rFonts w:ascii="Arial" w:hAnsi="Arial"/>
          <w:sz w:val="22"/>
        </w:rPr>
        <w:t xml:space="preserve">C</w:t>
      </w:r>
      <w:r w:rsidRPr="00D8487D" w:rsidR="00D069A2">
        <w:rPr>
          <w:rFonts w:ascii="Arial" w:hAnsi="Arial"/>
          <w:sz w:val="22"/>
        </w:rPr>
        <w:t xml:space="preserve">N </w:t>
      </w:r>
      <w:r w:rsidRPr="00D8487D" w:rsidR="004022E7">
        <w:rPr>
          <w:rFonts w:ascii="Arial" w:hAnsi="Arial" w:cs="Arial"/>
          <w:sz w:val="22"/>
          <w:szCs w:val="22"/>
        </w:rPr>
        <w:t xml:space="preserve">00</w:t>
      </w:r>
      <w:r w:rsidR="00CF4644">
        <w:rPr>
          <w:rFonts w:ascii="Arial" w:hAnsi="Arial" w:cs="Arial"/>
          <w:sz w:val="22"/>
          <w:szCs w:val="22"/>
        </w:rPr>
        <w:t xml:space="preserve">8</w:t>
      </w:r>
      <w:r w:rsidR="00A021CA">
        <w:rPr>
          <w:rFonts w:ascii="Arial" w:hAnsi="Arial" w:cs="Arial"/>
          <w:sz w:val="22"/>
          <w:szCs w:val="22"/>
        </w:rPr>
        <w:t xml:space="preserve"> </w:t>
      </w:r>
      <w:r w:rsidR="00CF4644">
        <w:rPr>
          <w:rFonts w:ascii="Arial" w:hAnsi="Arial" w:cs="Arial"/>
          <w:sz w:val="22"/>
          <w:szCs w:val="22"/>
        </w:rPr>
        <w:t xml:space="preserve">689</w:t>
      </w:r>
      <w:r w:rsidR="00A021CA">
        <w:rPr>
          <w:rFonts w:ascii="Arial" w:hAnsi="Arial" w:cs="Arial"/>
          <w:sz w:val="22"/>
          <w:szCs w:val="22"/>
        </w:rPr>
        <w:t xml:space="preserve"> </w:t>
      </w:r>
      <w:r w:rsidR="00CF4644">
        <w:rPr>
          <w:rFonts w:ascii="Arial" w:hAnsi="Arial" w:cs="Arial"/>
          <w:sz w:val="22"/>
          <w:szCs w:val="22"/>
        </w:rPr>
        <w:t xml:space="preserve">763</w:t>
      </w:r>
      <w:r w:rsidRPr="00D8487D" w:rsidR="00D069A2">
        <w:rPr>
          <w:rFonts w:ascii="Arial" w:hAnsi="Arial" w:cs="Arial"/>
          <w:sz w:val="22"/>
          <w:szCs w:val="22"/>
        </w:rPr>
        <w:t xml:space="preserve">)</w:t>
      </w:r>
      <w:r w:rsidRPr="00D8487D">
        <w:rPr>
          <w:rFonts w:ascii="Arial" w:hAnsi="Arial" w:cs="Arial"/>
          <w:sz w:val="22"/>
          <w:szCs w:val="22"/>
        </w:rPr>
        <w:t xml:space="preserve">, </w:t>
      </w:r>
      <w:r w:rsidR="00706A50">
        <w:rPr>
          <w:rFonts w:ascii="Arial" w:hAnsi="Arial" w:cs="Arial"/>
          <w:sz w:val="22"/>
          <w:szCs w:val="22"/>
        </w:rPr>
        <w:t xml:space="preserve">1 Mason </w:t>
      </w:r>
      <w:r w:rsidRPr="00D8487D" w:rsidR="004022E7">
        <w:rPr>
          <w:rFonts w:ascii="Arial" w:hAnsi="Arial"/>
          <w:sz w:val="22"/>
        </w:rPr>
        <w:t xml:space="preserve">R</w:t>
      </w:r>
      <w:r w:rsidR="0023415C">
        <w:rPr>
          <w:rFonts w:ascii="Arial" w:hAnsi="Arial"/>
          <w:sz w:val="22"/>
        </w:rPr>
        <w:t xml:space="preserve">oa</w:t>
      </w:r>
      <w:r w:rsidRPr="00D8487D" w:rsidR="004022E7">
        <w:rPr>
          <w:rFonts w:ascii="Arial" w:hAnsi="Arial"/>
          <w:sz w:val="22"/>
        </w:rPr>
        <w:t xml:space="preserve">d, </w:t>
      </w:r>
      <w:r w:rsidR="00706A50">
        <w:rPr>
          <w:rFonts w:ascii="Arial" w:hAnsi="Arial" w:cs="Arial"/>
          <w:sz w:val="22"/>
          <w:szCs w:val="22"/>
        </w:rPr>
        <w:t xml:space="preserve">Kwinana Beach</w:t>
      </w:r>
      <w:r w:rsidRPr="00D8487D" w:rsidR="004022E7">
        <w:rPr>
          <w:rFonts w:ascii="Arial" w:hAnsi="Arial" w:cs="Arial"/>
          <w:sz w:val="22"/>
          <w:szCs w:val="22"/>
        </w:rPr>
        <w:t xml:space="preserve">, </w:t>
      </w:r>
      <w:r w:rsidR="00706A50">
        <w:rPr>
          <w:rFonts w:ascii="Arial" w:hAnsi="Arial" w:cs="Arial"/>
          <w:sz w:val="22"/>
          <w:szCs w:val="22"/>
        </w:rPr>
        <w:t xml:space="preserve">Western Australia 6167</w:t>
      </w:r>
      <w:r w:rsidRPr="00D8487D" w:rsidR="004022E7">
        <w:rPr>
          <w:rFonts w:ascii="Arial" w:hAnsi="Arial"/>
          <w:sz w:val="22"/>
        </w:rPr>
        <w:t xml:space="preserve"> </w:t>
      </w:r>
    </w:p>
    <w:p w:rsidR="008E14F5" w:rsidRPr="00D8487D" w:rsidP="00E62DE8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D8487D" w:rsidR="009720B5">
        <w:rPr>
          <w:rFonts w:ascii="Arial" w:hAnsi="Arial"/>
          <w:sz w:val="22"/>
        </w:rPr>
        <w:t xml:space="preserve">(</w:t>
      </w:r>
      <w:r w:rsidRPr="00D8487D" w:rsidR="009720B5">
        <w:rPr>
          <w:rFonts w:ascii="Arial" w:hAnsi="Arial"/>
          <w:sz w:val="22"/>
        </w:rPr>
        <w:t xml:space="preserve">Telephone: </w:t>
      </w:r>
      <w:r w:rsidRPr="00D8487D" w:rsidR="00A11900">
        <w:rPr>
          <w:rFonts w:ascii="Arial" w:hAnsi="Arial"/>
          <w:sz w:val="22"/>
        </w:rPr>
        <w:t xml:space="preserve">+</w:t>
      </w:r>
      <w:r w:rsidRPr="00D8487D" w:rsidR="00A11900">
        <w:rPr>
          <w:rFonts w:ascii="Arial" w:hAnsi="Arial" w:cs="Arial"/>
          <w:sz w:val="22"/>
          <w:szCs w:val="22"/>
        </w:rPr>
        <w:t xml:space="preserve">6</w:t>
      </w:r>
      <w:r w:rsidR="00716195">
        <w:rPr>
          <w:rFonts w:ascii="Arial" w:hAnsi="Arial" w:cs="Arial"/>
          <w:sz w:val="22"/>
          <w:szCs w:val="22"/>
        </w:rPr>
        <w:t xml:space="preserve">1</w:t>
      </w:r>
      <w:r w:rsidR="00947EB4">
        <w:rPr>
          <w:rFonts w:ascii="Arial" w:hAnsi="Arial" w:cs="Arial"/>
          <w:sz w:val="22"/>
          <w:szCs w:val="22"/>
        </w:rPr>
        <w:t xml:space="preserve"> </w:t>
      </w:r>
      <w:r w:rsidR="00706A50">
        <w:rPr>
          <w:rFonts w:ascii="Arial" w:hAnsi="Arial" w:cs="Arial"/>
          <w:sz w:val="22"/>
          <w:szCs w:val="22"/>
        </w:rPr>
        <w:t xml:space="preserve">43</w:t>
      </w:r>
      <w:r w:rsidR="00706A50">
        <w:rPr>
          <w:rFonts w:ascii="Arial" w:hAnsi="Arial" w:cs="Arial"/>
          <w:sz w:val="22"/>
          <w:szCs w:val="22"/>
        </w:rPr>
        <w:t xml:space="preserve">4 608 139).</w:t>
      </w:r>
      <w:r w:rsidRPr="00D8487D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D8487D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D8487D" w:rsidR="008E14F5">
        <w:rPr>
          <w:rFonts w:ascii="Arial" w:hAnsi="Arial" w:cs="Arial"/>
          <w:sz w:val="22"/>
          <w:szCs w:val="22"/>
        </w:rPr>
        <w:t xml:space="preserve">The </w:t>
      </w:r>
      <w:r w:rsidRPr="00D8487D" w:rsidR="008E14F5">
        <w:rPr>
          <w:rFonts w:ascii="Arial" w:hAnsi="Arial" w:cs="Arial"/>
          <w:sz w:val="22"/>
          <w:szCs w:val="22"/>
        </w:rPr>
        <w:t xml:space="preserve">application relates to the </w:t>
      </w:r>
      <w:r w:rsidRPr="00D8487D" w:rsidR="000D2037">
        <w:rPr>
          <w:rFonts w:ascii="Arial" w:hAnsi="Arial" w:cs="Arial"/>
          <w:sz w:val="22"/>
          <w:szCs w:val="22"/>
        </w:rPr>
        <w:t xml:space="preserve">export</w:t>
      </w:r>
      <w:r w:rsidRPr="00D8487D" w:rsidR="000D2037">
        <w:rPr>
          <w:rFonts w:ascii="Arial" w:hAnsi="Arial" w:cs="Arial"/>
          <w:sz w:val="22"/>
          <w:szCs w:val="22"/>
        </w:rPr>
        <w:t xml:space="preserve"> </w:t>
      </w:r>
      <w:r w:rsidRPr="00D8487D" w:rsidR="008C3EB7">
        <w:rPr>
          <w:rFonts w:ascii="Arial" w:hAnsi="Arial" w:cs="Arial"/>
          <w:sz w:val="22"/>
          <w:szCs w:val="22"/>
        </w:rPr>
        <w:t xml:space="preserve">of </w:t>
      </w:r>
      <w:r w:rsidRPr="00D8487D" w:rsidR="008E14F5">
        <w:rPr>
          <w:rFonts w:ascii="Arial" w:hAnsi="Arial" w:cs="Arial"/>
          <w:sz w:val="22"/>
          <w:szCs w:val="22"/>
        </w:rPr>
        <w:t xml:space="preserve">up to </w:t>
      </w:r>
      <w:r w:rsidR="00706A50">
        <w:rPr>
          <w:rFonts w:ascii="Arial" w:hAnsi="Arial" w:cs="Arial"/>
          <w:sz w:val="22"/>
          <w:szCs w:val="22"/>
        </w:rPr>
        <w:t xml:space="preserve">2</w:t>
      </w:r>
      <w:r w:rsidR="008055BF">
        <w:rPr>
          <w:rFonts w:ascii="Arial" w:hAnsi="Arial" w:cs="Arial"/>
          <w:sz w:val="22"/>
          <w:szCs w:val="22"/>
        </w:rPr>
        <w:t xml:space="preserve">000</w:t>
      </w:r>
      <w:r w:rsidR="008055BF">
        <w:rPr>
          <w:rFonts w:ascii="Arial" w:hAnsi="Arial" w:cs="Arial"/>
          <w:sz w:val="22"/>
          <w:szCs w:val="22"/>
        </w:rPr>
        <w:t xml:space="preserve"> </w:t>
      </w:r>
      <w:r w:rsidRPr="00D8487D" w:rsidR="008E14F5">
        <w:rPr>
          <w:rFonts w:ascii="Arial" w:hAnsi="Arial"/>
          <w:sz w:val="22"/>
        </w:rPr>
        <w:t xml:space="preserve">tonnes of </w:t>
      </w:r>
      <w:r w:rsidR="00706A50">
        <w:rPr>
          <w:rFonts w:ascii="Arial" w:hAnsi="Arial" w:cs="Arial"/>
          <w:sz w:val="22"/>
          <w:szCs w:val="22"/>
        </w:rPr>
        <w:t xml:space="preserve">spent refining catalyst,</w:t>
      </w:r>
      <w:r w:rsidR="004313A7">
        <w:rPr>
          <w:rFonts w:ascii="Arial" w:hAnsi="Arial"/>
          <w:sz w:val="22"/>
          <w:lang w:val="en-US"/>
        </w:rPr>
        <w:t xml:space="preserve"> </w:t>
      </w:r>
      <w:r w:rsidRPr="00D8487D" w:rsidR="008E14F5">
        <w:rPr>
          <w:rFonts w:ascii="Arial" w:hAnsi="Arial"/>
          <w:sz w:val="22"/>
          <w:lang w:val="en-US"/>
        </w:rPr>
        <w:t xml:space="preserve">Basel</w:t>
      </w:r>
      <w:r w:rsidR="004313A7">
        <w:rPr>
          <w:rFonts w:ascii="Arial" w:hAnsi="Arial"/>
          <w:sz w:val="22"/>
          <w:lang w:val="en-US"/>
        </w:rPr>
        <w:t xml:space="preserve"> </w:t>
      </w:r>
      <w:r w:rsidRPr="00D8487D" w:rsidR="008E14F5">
        <w:rPr>
          <w:rFonts w:ascii="Arial" w:hAnsi="Arial"/>
          <w:sz w:val="22"/>
          <w:lang w:val="en-US"/>
        </w:rPr>
        <w:t xml:space="preserve">Code</w:t>
      </w:r>
      <w:r w:rsidR="00706A50">
        <w:rPr>
          <w:rFonts w:ascii="Arial" w:hAnsi="Arial"/>
          <w:sz w:val="22"/>
          <w:lang w:val="en-US"/>
        </w:rPr>
        <w:t xml:space="preserve"> </w:t>
      </w:r>
      <w:r w:rsidRPr="00D8487D" w:rsidR="008C3EB7">
        <w:rPr>
          <w:rFonts w:ascii="Arial" w:hAnsi="Arial" w:cs="Arial"/>
          <w:sz w:val="22"/>
          <w:szCs w:val="22"/>
          <w:lang w:val="en-US"/>
        </w:rPr>
        <w:t xml:space="preserve">A</w:t>
      </w:r>
      <w:r w:rsidR="00706A50">
        <w:rPr>
          <w:rFonts w:ascii="Arial" w:hAnsi="Arial" w:cs="Arial"/>
          <w:sz w:val="22"/>
          <w:szCs w:val="22"/>
          <w:lang w:val="en-US"/>
        </w:rPr>
        <w:t xml:space="preserve">203</w:t>
      </w:r>
      <w:r w:rsidRPr="00D8487D" w:rsidR="00FE50C7">
        <w:rPr>
          <w:rFonts w:ascii="Arial" w:hAnsi="Arial" w:cs="Arial"/>
          <w:sz w:val="22"/>
          <w:szCs w:val="22"/>
          <w:lang w:val="en-US"/>
        </w:rPr>
        <w:t xml:space="preserve">0</w:t>
      </w:r>
      <w:r w:rsidR="004313A7">
        <w:rPr>
          <w:rFonts w:ascii="Arial" w:hAnsi="Arial"/>
          <w:sz w:val="22"/>
          <w:lang w:val="en-US"/>
        </w:rPr>
        <w:t xml:space="preserve">,</w:t>
      </w:r>
      <w:r w:rsidRPr="00D8487D" w:rsidR="008E14F5">
        <w:rPr>
          <w:rFonts w:ascii="Arial" w:hAnsi="Arial"/>
          <w:sz w:val="22"/>
        </w:rPr>
        <w:t xml:space="preserve"> </w:t>
      </w:r>
      <w:r w:rsidR="00947EB4">
        <w:rPr>
          <w:rFonts w:ascii="Arial" w:hAnsi="Arial"/>
          <w:sz w:val="22"/>
        </w:rPr>
        <w:t xml:space="preserve">to t</w:t>
      </w:r>
      <w:r w:rsidR="00947EB4">
        <w:rPr>
          <w:rFonts w:ascii="Arial" w:hAnsi="Arial"/>
          <w:sz w:val="22"/>
        </w:rPr>
        <w:t xml:space="preserve">h</w:t>
      </w:r>
      <w:r w:rsidR="00947EB4">
        <w:rPr>
          <w:rFonts w:ascii="Arial" w:hAnsi="Arial"/>
          <w:sz w:val="22"/>
        </w:rPr>
        <w:t xml:space="preserve">e Repu</w:t>
      </w:r>
      <w:r w:rsidR="00947EB4">
        <w:rPr>
          <w:rFonts w:ascii="Arial" w:hAnsi="Arial"/>
          <w:sz w:val="22"/>
        </w:rPr>
        <w:t xml:space="preserve">bl</w:t>
      </w:r>
      <w:r w:rsidR="00947EB4">
        <w:rPr>
          <w:rFonts w:ascii="Arial" w:hAnsi="Arial"/>
          <w:sz w:val="22"/>
        </w:rPr>
        <w:t xml:space="preserve">i</w:t>
      </w:r>
      <w:r w:rsidR="00947EB4">
        <w:rPr>
          <w:rFonts w:ascii="Arial" w:hAnsi="Arial"/>
          <w:sz w:val="22"/>
        </w:rPr>
        <w:t xml:space="preserve">c of </w:t>
      </w:r>
      <w:r w:rsidR="004F41FF">
        <w:rPr>
          <w:rFonts w:ascii="Arial" w:hAnsi="Arial"/>
          <w:sz w:val="22"/>
        </w:rPr>
        <w:t xml:space="preserve">Singapore </w:t>
      </w:r>
      <w:r w:rsidRPr="00D8487D" w:rsidR="00FE50C7">
        <w:rPr>
          <w:rFonts w:ascii="Arial" w:hAnsi="Arial"/>
          <w:sz w:val="22"/>
        </w:rPr>
        <w:t xml:space="preserve">for </w:t>
      </w:r>
      <w:r w:rsidRPr="00D8487D" w:rsidR="00FE50C7">
        <w:rPr>
          <w:rFonts w:ascii="Arial" w:hAnsi="Arial" w:cs="Arial"/>
          <w:sz w:val="22"/>
          <w:szCs w:val="22"/>
        </w:rPr>
        <w:t xml:space="preserve">recovery</w:t>
      </w:r>
      <w:r w:rsidRPr="00D8487D" w:rsidR="00FE50C7">
        <w:rPr>
          <w:rFonts w:ascii="Arial" w:hAnsi="Arial"/>
          <w:sz w:val="22"/>
        </w:rPr>
        <w:t xml:space="preserve"> ope</w:t>
      </w:r>
      <w:r w:rsidRPr="00D8487D" w:rsidR="00FE50C7">
        <w:rPr>
          <w:rFonts w:ascii="Arial" w:hAnsi="Arial"/>
          <w:sz w:val="22"/>
        </w:rPr>
        <w:t xml:space="preserve">ration</w:t>
      </w:r>
      <w:r w:rsidR="009C653B">
        <w:rPr>
          <w:rFonts w:ascii="Arial" w:hAnsi="Arial"/>
          <w:sz w:val="22"/>
        </w:rPr>
        <w:t xml:space="preserve">s </w:t>
      </w:r>
      <w:r w:rsidRPr="00D8487D" w:rsidR="00FE50C7">
        <w:rPr>
          <w:rFonts w:ascii="Arial" w:hAnsi="Arial" w:cs="Arial"/>
          <w:sz w:val="22"/>
          <w:szCs w:val="22"/>
        </w:rPr>
        <w:t xml:space="preserve">R4 </w:t>
      </w:r>
      <w:r w:rsidRPr="00D8487D" w:rsidR="00D069A2">
        <w:rPr>
          <w:rFonts w:ascii="Arial" w:hAnsi="Arial" w:cs="Arial"/>
          <w:sz w:val="22"/>
          <w:szCs w:val="22"/>
        </w:rPr>
        <w:t xml:space="preserve">–</w:t>
      </w:r>
      <w:r w:rsidRPr="00D8487D" w:rsidR="00D069A2">
        <w:rPr>
          <w:rFonts w:ascii="Arial" w:hAnsi="Arial" w:cs="Arial"/>
          <w:sz w:val="22"/>
          <w:szCs w:val="22"/>
        </w:rPr>
        <w:t xml:space="preserve"> </w:t>
      </w:r>
      <w:r w:rsidRPr="00D8487D" w:rsidR="00FE50C7">
        <w:rPr>
          <w:rFonts w:ascii="Arial" w:hAnsi="Arial" w:cs="Arial"/>
          <w:sz w:val="22"/>
          <w:szCs w:val="22"/>
        </w:rPr>
        <w:t xml:space="preserve">Rec</w:t>
      </w:r>
      <w:r w:rsidRPr="00D8487D" w:rsidR="00FE50C7">
        <w:rPr>
          <w:rFonts w:ascii="Arial" w:hAnsi="Arial" w:cs="Arial"/>
          <w:sz w:val="22"/>
          <w:szCs w:val="22"/>
        </w:rPr>
        <w:t xml:space="preserve">ycling/</w:t>
      </w:r>
      <w:r w:rsidRPr="00D8487D" w:rsidR="00FE50C7">
        <w:rPr>
          <w:rFonts w:ascii="Arial" w:hAnsi="Arial" w:cs="Arial"/>
          <w:sz w:val="22"/>
          <w:szCs w:val="22"/>
        </w:rPr>
        <w:t xml:space="preserve">reclamation</w:t>
      </w:r>
      <w:r w:rsidRPr="00D8487D" w:rsidR="00FE50C7">
        <w:rPr>
          <w:rFonts w:ascii="Arial" w:hAnsi="Arial" w:cs="Arial"/>
          <w:sz w:val="22"/>
          <w:szCs w:val="22"/>
        </w:rPr>
        <w:t xml:space="preserve"> </w:t>
      </w:r>
      <w:r w:rsidRPr="00D8487D" w:rsidR="00FE50C7">
        <w:rPr>
          <w:rFonts w:ascii="Arial" w:hAnsi="Arial" w:cs="Arial"/>
          <w:sz w:val="22"/>
          <w:szCs w:val="22"/>
        </w:rPr>
        <w:t xml:space="preserve">of metals and me</w:t>
      </w:r>
      <w:r w:rsidRPr="00D8487D" w:rsidR="00FE50C7">
        <w:rPr>
          <w:rFonts w:ascii="Arial" w:hAnsi="Arial" w:cs="Arial"/>
          <w:sz w:val="22"/>
          <w:szCs w:val="22"/>
        </w:rPr>
        <w:t xml:space="preserve">tal compounds</w:t>
      </w:r>
      <w:r w:rsidR="00EB19F1">
        <w:rPr>
          <w:rFonts w:ascii="Arial" w:hAnsi="Arial" w:cs="Arial"/>
          <w:sz w:val="22"/>
          <w:szCs w:val="22"/>
        </w:rPr>
        <w:t xml:space="preserve">,</w:t>
      </w:r>
      <w:r w:rsidR="004F41FF">
        <w:rPr>
          <w:rFonts w:ascii="Arial" w:hAnsi="Arial" w:cs="Arial"/>
          <w:sz w:val="22"/>
          <w:szCs w:val="22"/>
        </w:rPr>
        <w:t xml:space="preserve"> and R8 </w:t>
      </w:r>
      <w:r w:rsidR="004F41FF">
        <w:rPr>
          <w:rFonts w:ascii="Arial" w:hAnsi="Arial" w:cs="Arial"/>
          <w:sz w:val="22"/>
          <w:szCs w:val="22"/>
        </w:rPr>
        <w:t xml:space="preserve">–</w:t>
      </w:r>
      <w:r w:rsidR="004F41FF">
        <w:rPr>
          <w:rFonts w:ascii="Arial" w:hAnsi="Arial" w:cs="Arial"/>
          <w:sz w:val="22"/>
          <w:szCs w:val="22"/>
        </w:rPr>
        <w:t xml:space="preserve"> Recovery </w:t>
      </w:r>
      <w:r w:rsidR="004F41FF">
        <w:rPr>
          <w:rFonts w:ascii="Arial" w:hAnsi="Arial" w:cs="Arial"/>
          <w:sz w:val="22"/>
          <w:szCs w:val="22"/>
        </w:rPr>
        <w:t xml:space="preserve">of components</w:t>
      </w:r>
      <w:r w:rsidR="004F41FF">
        <w:rPr>
          <w:rFonts w:ascii="Arial" w:hAnsi="Arial" w:cs="Arial"/>
          <w:sz w:val="22"/>
          <w:szCs w:val="22"/>
        </w:rPr>
        <w:t xml:space="preserve"> </w:t>
      </w:r>
      <w:r w:rsidR="004F41FF">
        <w:rPr>
          <w:rFonts w:ascii="Arial" w:hAnsi="Arial" w:cs="Arial"/>
          <w:sz w:val="22"/>
          <w:szCs w:val="22"/>
        </w:rPr>
        <w:t xml:space="preserve">from catalysts, </w:t>
      </w:r>
      <w:r w:rsidRPr="00D8487D" w:rsidR="00134FAD">
        <w:rPr>
          <w:rFonts w:ascii="Arial" w:hAnsi="Arial"/>
          <w:sz w:val="22"/>
        </w:rPr>
        <w:t xml:space="preserve">at</w:t>
      </w:r>
      <w:r w:rsidR="006D7CCB">
        <w:rPr>
          <w:rFonts w:ascii="Arial" w:hAnsi="Arial"/>
          <w:sz w:val="22"/>
        </w:rPr>
        <w:t xml:space="preserve"> </w:t>
      </w:r>
      <w:r w:rsidR="004F41FF">
        <w:rPr>
          <w:rFonts w:ascii="Arial" w:hAnsi="Arial" w:cs="Arial"/>
          <w:sz w:val="22"/>
          <w:szCs w:val="22"/>
          <w:lang w:eastAsia="en-AU"/>
        </w:rPr>
        <w:t xml:space="preserve">Catalyst Recovery Singapore Pte Ltd in Singapore.</w:t>
      </w:r>
    </w:p>
    <w:p w:rsidR="008E14F5" w:rsidRPr="00D8487D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D8487D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ged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w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i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t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h the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Department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within 28 days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o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f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pub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lication 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of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 this notice. Comments should be a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d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dre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ssed to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the Director, </w:t>
      </w:r>
      <w:r w:rsidRPr="00D8487D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Section, Department of</w:t>
      </w:r>
      <w:r w:rsidRPr="00D8487D" w:rsidR="007D42E8">
        <w:rPr>
          <w:rFonts w:ascii="Arial" w:hAnsi="Arial" w:cs="Arial"/>
          <w:color w:val="000000"/>
          <w:sz w:val="22"/>
          <w:szCs w:val="22"/>
        </w:rPr>
        <w:t xml:space="preserve"> Agriculture, Water and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the Environment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, GPO Box </w:t>
      </w:r>
      <w:r w:rsidRPr="00D8487D" w:rsidR="00883B15">
        <w:rPr>
          <w:rFonts w:ascii="Arial" w:hAnsi="Arial" w:cs="Arial"/>
          <w:color w:val="000000"/>
          <w:sz w:val="22"/>
          <w:szCs w:val="22"/>
        </w:rPr>
        <w:t xml:space="preserve">858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CANBERRA</w:t>
      </w:r>
      <w:r w:rsidR="00947EB4">
        <w:rPr>
          <w:rFonts w:ascii="Arial" w:hAnsi="Arial" w:cs="Arial"/>
          <w:color w:val="000000"/>
          <w:sz w:val="22"/>
          <w:szCs w:val="22"/>
        </w:rPr>
        <w:t xml:space="preserve"> 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ACT</w:t>
      </w:r>
      <w:r w:rsidR="00947EB4">
        <w:rPr>
          <w:rFonts w:ascii="Arial" w:hAnsi="Arial" w:cs="Arial"/>
          <w:color w:val="000000"/>
          <w:sz w:val="22"/>
          <w:szCs w:val="22"/>
        </w:rPr>
        <w:t xml:space="preserve"> 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26</w:t>
      </w:r>
      <w:r w:rsidRPr="00D8487D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D8487D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hwa@</w:t>
      </w:r>
      <w:r w:rsidRPr="00D8487D" w:rsidR="00D92EEE">
        <w:rPr>
          <w:rFonts w:ascii="Arial" w:hAnsi="Arial" w:cs="Arial"/>
          <w:color w:val="000000"/>
          <w:sz w:val="22"/>
          <w:szCs w:val="22"/>
        </w:rPr>
        <w:t xml:space="preserve">a</w:t>
      </w:r>
      <w:r w:rsidRPr="00D8487D" w:rsidR="00D92EEE">
        <w:rPr>
          <w:rFonts w:ascii="Arial" w:hAnsi="Arial" w:cs="Arial"/>
          <w:color w:val="000000"/>
          <w:sz w:val="22"/>
          <w:szCs w:val="22"/>
        </w:rPr>
        <w:t xml:space="preserve">we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.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g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o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v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.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au. R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espondents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should be aware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t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ha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t c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o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mments wil</w:t>
      </w:r>
      <w:r w:rsidRPr="00D8487D" w:rsidR="002B6A39">
        <w:rPr>
          <w:rFonts w:ascii="Arial" w:hAnsi="Arial" w:cs="Arial"/>
          <w:color w:val="000000"/>
          <w:sz w:val="22"/>
          <w:szCs w:val="22"/>
        </w:rPr>
        <w:t xml:space="preserve">l be shared with the a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pplicant a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nd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sho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uld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not contain commercial-in-confidence 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information.</w:t>
      </w:r>
    </w:p>
    <w:p w:rsidR="008E14F5" w:rsidRPr="00D8487D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D8487D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D8487D" w:rsidP="00EA150F">
      <w:pPr>
        <w:spacing w:after="0" w:line="240" w:lineRule="auto"/>
        <w:jc w:val="center"/>
        <w:rPr>
          <w:rFonts w:ascii="Arial" w:hAnsi="Arial" w:cs="Arial"/>
        </w:rPr>
      </w:pPr>
      <w:r w:rsidRPr="00D8487D" w:rsidR="00CF112D">
        <w:rPr>
          <w:rFonts w:ascii="Arial" w:hAnsi="Arial"/>
        </w:rPr>
        <w:t xml:space="preserve">Ja</w:t>
      </w:r>
      <w:r w:rsidRPr="00D8487D" w:rsidR="006704A7">
        <w:rPr>
          <w:rFonts w:ascii="Arial" w:hAnsi="Arial"/>
        </w:rPr>
        <w:t xml:space="preserve">son Dunn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Pr="00D8487D" w:rsidR="006704A7">
        <w:rPr>
          <w:rFonts w:ascii="Arial" w:hAnsi="Arial" w:cs="Arial"/>
        </w:rPr>
        <w:t xml:space="preserve">A</w:t>
      </w:r>
      <w:r w:rsidR="009C5F89">
        <w:rPr>
          <w:rFonts w:ascii="Arial" w:hAnsi="Arial" w:cs="Arial"/>
        </w:rPr>
        <w:t xml:space="preserve">/</w:t>
      </w:r>
      <w:r w:rsidRPr="00D8487D" w:rsidR="00134FAD">
        <w:rPr>
          <w:rFonts w:ascii="Arial" w:hAnsi="Arial" w:cs="Arial"/>
        </w:rPr>
        <w:t xml:space="preserve">g</w:t>
      </w:r>
      <w:r w:rsidRPr="00D8487D" w:rsidR="00134FAD">
        <w:rPr>
          <w:rFonts w:ascii="Arial" w:hAnsi="Arial" w:cs="Arial"/>
        </w:rPr>
        <w:t xml:space="preserve"> </w:t>
      </w:r>
      <w:r w:rsidRPr="00D8487D" w:rsidR="006704A7">
        <w:rPr>
          <w:rFonts w:ascii="Arial" w:hAnsi="Arial" w:cs="Arial"/>
        </w:rPr>
        <w:t xml:space="preserve">Director</w:t>
      </w:r>
    </w:p>
    <w:p w:rsidR="0062749E" w:rsidRPr="00D8487D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Delegate of the Minister</w:t>
      </w:r>
    </w:p>
    <w:p w:rsidR="00EE4FA1" w:rsidRPr="00D8487D" w:rsidP="00876F1F">
      <w:pPr>
        <w:pStyle w:val="Footer"/>
        <w:jc w:val="center"/>
        <w:rPr>
          <w:rFonts w:ascii="Arial" w:hAnsi="Arial" w:cs="Arial"/>
        </w:rPr>
      </w:pPr>
      <w:r w:rsidRPr="00D8487D" w:rsidR="006704A7">
        <w:rPr>
          <w:rFonts w:ascii="Arial" w:hAnsi="Arial" w:cs="Arial"/>
        </w:rPr>
        <w:t xml:space="preserve">Haz</w:t>
      </w:r>
      <w:r w:rsidRPr="00D8487D" w:rsidR="006704A7">
        <w:rPr>
          <w:rFonts w:ascii="Arial" w:hAnsi="Arial" w:cs="Arial"/>
        </w:rPr>
        <w:t xml:space="preserve">ardous </w:t>
      </w:r>
      <w:r w:rsidRPr="00D8487D" w:rsidR="00CF112D">
        <w:rPr>
          <w:rFonts w:ascii="Arial" w:hAnsi="Arial" w:cs="Arial"/>
        </w:rPr>
        <w:t xml:space="preserve">Waste </w:t>
      </w:r>
      <w:r w:rsidRPr="00D8487D" w:rsidR="006704A7">
        <w:rPr>
          <w:rFonts w:ascii="Arial" w:hAnsi="Arial" w:cs="Arial"/>
        </w:rPr>
        <w:t xml:space="preserve">Section</w:t>
      </w:r>
    </w:p>
    <w:p w:rsidR="004A103E" w:rsidRPr="00D8487D" w:rsidP="00876F1F">
      <w:pPr>
        <w:pStyle w:val="Footer"/>
        <w:jc w:val="center"/>
        <w:rPr>
          <w:rFonts w:ascii="Arial" w:hAnsi="Arial" w:cs="Arial"/>
        </w:rPr>
      </w:pPr>
      <w:r w:rsidRPr="00D8487D">
        <w:rPr>
          <w:rFonts w:ascii="Arial" w:hAnsi="Arial" w:cs="Arial"/>
        </w:rPr>
        <w:t xml:space="preserve">Department of </w:t>
      </w:r>
      <w:r w:rsidRPr="00D8487D" w:rsidR="007D42E8">
        <w:rPr>
          <w:rFonts w:ascii="Arial" w:hAnsi="Arial" w:cs="Arial"/>
        </w:rPr>
        <w:t xml:space="preserve">Agriculture, Water and </w:t>
      </w:r>
      <w:r w:rsidRPr="00D8487D">
        <w:rPr>
          <w:rFonts w:ascii="Arial" w:hAnsi="Arial" w:cs="Arial"/>
        </w:rPr>
        <w:t xml:space="preserve">t</w:t>
      </w:r>
      <w:r w:rsidRPr="00D8487D">
        <w:rPr>
          <w:rFonts w:ascii="Arial" w:hAnsi="Arial" w:cs="Arial"/>
        </w:rPr>
        <w:t xml:space="preserve">h</w:t>
      </w:r>
      <w:r w:rsidRPr="00D8487D">
        <w:rPr>
          <w:rFonts w:ascii="Arial" w:hAnsi="Arial" w:cs="Arial"/>
        </w:rPr>
        <w:t xml:space="preserve">e</w:t>
      </w:r>
      <w:r w:rsidRPr="00D8487D">
        <w:rPr>
          <w:rFonts w:ascii="Arial" w:hAnsi="Arial" w:cs="Arial"/>
        </w:rPr>
        <w:t xml:space="preserve"> Environment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11240E">
        <w:rPr>
          <w:rFonts w:ascii="Arial" w:hAnsi="Arial" w:cs="Arial"/>
        </w:rPr>
        <w:t xml:space="preserve">28</w:t>
      </w:r>
      <w:r w:rsidR="004F41FF">
        <w:rPr>
          <w:rFonts w:ascii="Arial" w:hAnsi="Arial" w:cs="Arial"/>
        </w:rPr>
        <w:t xml:space="preserve"> </w:t>
      </w:r>
      <w:r w:rsidR="009F0D4D">
        <w:rPr>
          <w:rFonts w:ascii="Arial" w:hAnsi="Arial" w:cs="Arial"/>
        </w:rPr>
        <w:t xml:space="preserve">October</w:t>
      </w:r>
      <w:r w:rsidR="004F41FF">
        <w:rPr>
          <w:rFonts w:ascii="Arial" w:hAnsi="Arial" w:cs="Arial"/>
        </w:rPr>
        <w:t xml:space="preserve"> </w:t>
      </w:r>
      <w:r w:rsidRPr="005E53D6" w:rsidR="00134FAD">
        <w:rPr>
          <w:rFonts w:ascii="Arial" w:hAnsi="Arial" w:cs="Arial"/>
        </w:rPr>
        <w:t xml:space="preserve">20</w:t>
      </w:r>
      <w:r w:rsidRPr="005E53D6" w:rsidR="00134FAD">
        <w:rPr>
          <w:rFonts w:ascii="Arial" w:hAnsi="Arial" w:cs="Arial"/>
        </w:rPr>
        <w:t xml:space="preserve">21</w:t>
      </w:r>
      <w:r w:rsidRPr="00134FAD" w:rsidR="00845F53">
        <w:rPr>
          <w:rFonts w:ascii="Arial" w:hAnsi="Arial" w:cs="Arial"/>
        </w:rPr>
        <w:t xml:space="preserve"> </w:t>
      </w:r>
    </w:p>
    <w:sectPr w:rsidSect="00E62DE8">
      <w:headerReference w:type="first" r:id="rId7"/>
      <w:type w:val="continuous"/>
      <w:pgSz w:w="11906" w:h="16838" w:code="9"/>
      <w:pgMar w:top="1134" w:right="991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2E14" w:rsidRPr="003A707F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 xml:space="preserve">We</w:t>
    </w:r>
    <w:r w:rsidRPr="00AC1DEC">
      <w:rPr>
        <w:sz w:val="2"/>
        <w:szCs w:val="2"/>
      </w:rPr>
      <w:t xml:space="preserve">b</w:t>
    </w:r>
    <w:r w:rsidRPr="00AC1DEC">
      <w:rPr>
        <w:sz w:val="2"/>
        <w:szCs w:val="2"/>
      </w:rPr>
      <w:t xml:space="preserve">site</w:t>
    </w:r>
  </w:p>
  <w:p w:rsidR="00102E14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style="width:291.51pt;height:61.02pt;visibility:visible" filled="f" stroked="f"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d59dc79f-a1eb-4da1-81c9-34e623d5e9d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90"/>
  <w:bordersDoNotSurroundFooter w:val="0"/>
  <w:bordersDoNotSurroundHeader w:val="0"/>
  <w:doNotTrackMoves/>
  <w:documentProtection w:edit="comment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0593"/>
    <w:rsid w:val="00002D20"/>
    <w:rsid w:val="00012171"/>
    <w:rsid w:val="0001296D"/>
    <w:rsid w:val="00012BC2"/>
    <w:rsid w:val="000145CE"/>
    <w:rsid w:val="000551E9"/>
    <w:rsid w:val="0006012D"/>
    <w:rsid w:val="00083057"/>
    <w:rsid w:val="000B62CD"/>
    <w:rsid w:val="000D2037"/>
    <w:rsid w:val="000D3606"/>
    <w:rsid w:val="000E04F9"/>
    <w:rsid w:val="000E1F2B"/>
    <w:rsid w:val="000E6D80"/>
    <w:rsid w:val="000F50DA"/>
    <w:rsid w:val="000F6729"/>
    <w:rsid w:val="000F7A96"/>
    <w:rsid w:val="00102E14"/>
    <w:rsid w:val="001047FE"/>
    <w:rsid w:val="0011240E"/>
    <w:rsid w:val="00126D18"/>
    <w:rsid w:val="0013054B"/>
    <w:rsid w:val="0013315E"/>
    <w:rsid w:val="0013401E"/>
    <w:rsid w:val="00134FAD"/>
    <w:rsid w:val="00145E4D"/>
    <w:rsid w:val="0016662C"/>
    <w:rsid w:val="00167F9D"/>
    <w:rsid w:val="00173BAA"/>
    <w:rsid w:val="001A3801"/>
    <w:rsid w:val="001C1CB7"/>
    <w:rsid w:val="001C2AAD"/>
    <w:rsid w:val="001E32EA"/>
    <w:rsid w:val="001F0622"/>
    <w:rsid w:val="001F5E29"/>
    <w:rsid w:val="001F6E54"/>
    <w:rsid w:val="00213ED3"/>
    <w:rsid w:val="00217318"/>
    <w:rsid w:val="00220E95"/>
    <w:rsid w:val="00222AF7"/>
    <w:rsid w:val="0023415C"/>
    <w:rsid w:val="00243E6F"/>
    <w:rsid w:val="002517F7"/>
    <w:rsid w:val="00264E04"/>
    <w:rsid w:val="00272224"/>
    <w:rsid w:val="00273766"/>
    <w:rsid w:val="00280BCD"/>
    <w:rsid w:val="00282D6A"/>
    <w:rsid w:val="00284AF5"/>
    <w:rsid w:val="002935B8"/>
    <w:rsid w:val="002B08B6"/>
    <w:rsid w:val="002B6A39"/>
    <w:rsid w:val="002B75DB"/>
    <w:rsid w:val="002C00C8"/>
    <w:rsid w:val="002C202D"/>
    <w:rsid w:val="002C67C8"/>
    <w:rsid w:val="002C7F91"/>
    <w:rsid w:val="002F3CD7"/>
    <w:rsid w:val="003034FF"/>
    <w:rsid w:val="00307F36"/>
    <w:rsid w:val="00332A60"/>
    <w:rsid w:val="003356F6"/>
    <w:rsid w:val="00343AE2"/>
    <w:rsid w:val="00345A08"/>
    <w:rsid w:val="00346B2C"/>
    <w:rsid w:val="0034795D"/>
    <w:rsid w:val="00347968"/>
    <w:rsid w:val="00355987"/>
    <w:rsid w:val="00357F80"/>
    <w:rsid w:val="00360621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C31"/>
    <w:rsid w:val="003F0DD9"/>
    <w:rsid w:val="003F2CBD"/>
    <w:rsid w:val="003F3439"/>
    <w:rsid w:val="003F5429"/>
    <w:rsid w:val="004022E7"/>
    <w:rsid w:val="00424065"/>
    <w:rsid w:val="00424B97"/>
    <w:rsid w:val="00425384"/>
    <w:rsid w:val="004313A7"/>
    <w:rsid w:val="0043385D"/>
    <w:rsid w:val="00440CB1"/>
    <w:rsid w:val="004433BA"/>
    <w:rsid w:val="0046234E"/>
    <w:rsid w:val="00470F80"/>
    <w:rsid w:val="00482433"/>
    <w:rsid w:val="00490870"/>
    <w:rsid w:val="004A103E"/>
    <w:rsid w:val="004A596E"/>
    <w:rsid w:val="004A6C79"/>
    <w:rsid w:val="004B2753"/>
    <w:rsid w:val="004B2F63"/>
    <w:rsid w:val="004C16E4"/>
    <w:rsid w:val="004E08BD"/>
    <w:rsid w:val="004E1E3C"/>
    <w:rsid w:val="004F112C"/>
    <w:rsid w:val="004F41FF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D1BEA"/>
    <w:rsid w:val="005E53D6"/>
    <w:rsid w:val="00603979"/>
    <w:rsid w:val="0060725A"/>
    <w:rsid w:val="00607E41"/>
    <w:rsid w:val="00610843"/>
    <w:rsid w:val="00613EEC"/>
    <w:rsid w:val="0062749E"/>
    <w:rsid w:val="006304CC"/>
    <w:rsid w:val="006335CC"/>
    <w:rsid w:val="00643C5D"/>
    <w:rsid w:val="006500D0"/>
    <w:rsid w:val="0065729B"/>
    <w:rsid w:val="006700D1"/>
    <w:rsid w:val="006704A7"/>
    <w:rsid w:val="00691DC6"/>
    <w:rsid w:val="006A1C3F"/>
    <w:rsid w:val="006D27CF"/>
    <w:rsid w:val="006D4897"/>
    <w:rsid w:val="006D7CCB"/>
    <w:rsid w:val="006D7E6B"/>
    <w:rsid w:val="006E74D0"/>
    <w:rsid w:val="006F1909"/>
    <w:rsid w:val="00700C19"/>
    <w:rsid w:val="00706A50"/>
    <w:rsid w:val="00716195"/>
    <w:rsid w:val="007266E8"/>
    <w:rsid w:val="00730C25"/>
    <w:rsid w:val="00734CE2"/>
    <w:rsid w:val="00747E3F"/>
    <w:rsid w:val="007628C5"/>
    <w:rsid w:val="007751F4"/>
    <w:rsid w:val="00777454"/>
    <w:rsid w:val="00790701"/>
    <w:rsid w:val="00796038"/>
    <w:rsid w:val="007B5FC8"/>
    <w:rsid w:val="007C0379"/>
    <w:rsid w:val="007C3DA6"/>
    <w:rsid w:val="007D0737"/>
    <w:rsid w:val="007D42E8"/>
    <w:rsid w:val="007E6DA5"/>
    <w:rsid w:val="007F36E7"/>
    <w:rsid w:val="008055BF"/>
    <w:rsid w:val="008134BE"/>
    <w:rsid w:val="00814505"/>
    <w:rsid w:val="00817533"/>
    <w:rsid w:val="0083093A"/>
    <w:rsid w:val="00832F65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A69AD"/>
    <w:rsid w:val="008B41A9"/>
    <w:rsid w:val="008C1492"/>
    <w:rsid w:val="008C3EB7"/>
    <w:rsid w:val="008D6754"/>
    <w:rsid w:val="008E14F5"/>
    <w:rsid w:val="008E2BD4"/>
    <w:rsid w:val="008E44AF"/>
    <w:rsid w:val="008E4F6C"/>
    <w:rsid w:val="008E512D"/>
    <w:rsid w:val="008F1CA2"/>
    <w:rsid w:val="0090493C"/>
    <w:rsid w:val="00913256"/>
    <w:rsid w:val="0092678D"/>
    <w:rsid w:val="00936C26"/>
    <w:rsid w:val="009400C5"/>
    <w:rsid w:val="00947EB4"/>
    <w:rsid w:val="009539C7"/>
    <w:rsid w:val="00954551"/>
    <w:rsid w:val="009719FA"/>
    <w:rsid w:val="009720B5"/>
    <w:rsid w:val="009C5A28"/>
    <w:rsid w:val="009C5F89"/>
    <w:rsid w:val="009C653B"/>
    <w:rsid w:val="009C6D9E"/>
    <w:rsid w:val="009D3AD2"/>
    <w:rsid w:val="009D490A"/>
    <w:rsid w:val="009E29D4"/>
    <w:rsid w:val="009E3A27"/>
    <w:rsid w:val="009F0D4D"/>
    <w:rsid w:val="00A00F21"/>
    <w:rsid w:val="00A01B6B"/>
    <w:rsid w:val="00A021CA"/>
    <w:rsid w:val="00A11900"/>
    <w:rsid w:val="00A35509"/>
    <w:rsid w:val="00A432AB"/>
    <w:rsid w:val="00A55568"/>
    <w:rsid w:val="00A570E3"/>
    <w:rsid w:val="00A60FDD"/>
    <w:rsid w:val="00A62CCA"/>
    <w:rsid w:val="00A679B6"/>
    <w:rsid w:val="00AB37EF"/>
    <w:rsid w:val="00AB54FE"/>
    <w:rsid w:val="00AC1DEC"/>
    <w:rsid w:val="00AC3405"/>
    <w:rsid w:val="00AD146F"/>
    <w:rsid w:val="00AE0355"/>
    <w:rsid w:val="00AE38B2"/>
    <w:rsid w:val="00AF6700"/>
    <w:rsid w:val="00AF78DF"/>
    <w:rsid w:val="00B15D79"/>
    <w:rsid w:val="00B23EF7"/>
    <w:rsid w:val="00B26B18"/>
    <w:rsid w:val="00B367FF"/>
    <w:rsid w:val="00B3752A"/>
    <w:rsid w:val="00B44B01"/>
    <w:rsid w:val="00B60C94"/>
    <w:rsid w:val="00B610F5"/>
    <w:rsid w:val="00B821F0"/>
    <w:rsid w:val="00B8238A"/>
    <w:rsid w:val="00B84226"/>
    <w:rsid w:val="00B8629B"/>
    <w:rsid w:val="00B97C3C"/>
    <w:rsid w:val="00BA5079"/>
    <w:rsid w:val="00BB5D82"/>
    <w:rsid w:val="00BC1098"/>
    <w:rsid w:val="00BC3A8D"/>
    <w:rsid w:val="00BD2B62"/>
    <w:rsid w:val="00BE555C"/>
    <w:rsid w:val="00C074A5"/>
    <w:rsid w:val="00C14B3A"/>
    <w:rsid w:val="00C22077"/>
    <w:rsid w:val="00C24639"/>
    <w:rsid w:val="00C3720B"/>
    <w:rsid w:val="00C61C2C"/>
    <w:rsid w:val="00C63C4E"/>
    <w:rsid w:val="00C63D57"/>
    <w:rsid w:val="00C6773C"/>
    <w:rsid w:val="00C95479"/>
    <w:rsid w:val="00CA79CF"/>
    <w:rsid w:val="00CF112D"/>
    <w:rsid w:val="00CF167F"/>
    <w:rsid w:val="00CF4644"/>
    <w:rsid w:val="00D00A84"/>
    <w:rsid w:val="00D069A2"/>
    <w:rsid w:val="00D06AFA"/>
    <w:rsid w:val="00D07623"/>
    <w:rsid w:val="00D5599D"/>
    <w:rsid w:val="00D579AA"/>
    <w:rsid w:val="00D62CE0"/>
    <w:rsid w:val="00D655B4"/>
    <w:rsid w:val="00D75FCB"/>
    <w:rsid w:val="00D77A88"/>
    <w:rsid w:val="00D808C6"/>
    <w:rsid w:val="00D8487D"/>
    <w:rsid w:val="00D86A81"/>
    <w:rsid w:val="00D9107A"/>
    <w:rsid w:val="00D92EEE"/>
    <w:rsid w:val="00DA4A47"/>
    <w:rsid w:val="00DB18FF"/>
    <w:rsid w:val="00DB222C"/>
    <w:rsid w:val="00DC2750"/>
    <w:rsid w:val="00DC7154"/>
    <w:rsid w:val="00E05BB7"/>
    <w:rsid w:val="00E07E30"/>
    <w:rsid w:val="00E26841"/>
    <w:rsid w:val="00E27902"/>
    <w:rsid w:val="00E3550F"/>
    <w:rsid w:val="00E5757A"/>
    <w:rsid w:val="00E62DE8"/>
    <w:rsid w:val="00E66BB8"/>
    <w:rsid w:val="00E709DB"/>
    <w:rsid w:val="00E726A3"/>
    <w:rsid w:val="00E77E7A"/>
    <w:rsid w:val="00E80756"/>
    <w:rsid w:val="00E842E2"/>
    <w:rsid w:val="00E90449"/>
    <w:rsid w:val="00EA150F"/>
    <w:rsid w:val="00EA6EF0"/>
    <w:rsid w:val="00EB19F1"/>
    <w:rsid w:val="00EC07AD"/>
    <w:rsid w:val="00EC2586"/>
    <w:rsid w:val="00ED0775"/>
    <w:rsid w:val="00ED685A"/>
    <w:rsid w:val="00ED720B"/>
    <w:rsid w:val="00EE4FA1"/>
    <w:rsid w:val="00EF23A0"/>
    <w:rsid w:val="00F01810"/>
    <w:rsid w:val="00F0252F"/>
    <w:rsid w:val="00F0314D"/>
    <w:rsid w:val="00F10CF7"/>
    <w:rsid w:val="00F11677"/>
    <w:rsid w:val="00F30300"/>
    <w:rsid w:val="00F40885"/>
    <w:rsid w:val="00F7457C"/>
    <w:rsid w:val="00F85A4C"/>
    <w:rsid w:val="00FA5A37"/>
    <w:rsid w:val="00FB0CFE"/>
    <w:rsid w:val="00FB4F69"/>
    <w:rsid w:val="00FB7161"/>
    <w:rsid w:val="00FB71BD"/>
    <w:rsid w:val="00FC07B0"/>
    <w:rsid w:val="00FE50C7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1.xml"/><Relationship Id="rId7" Type="http://schemas.openxmlformats.org/officeDocument/2006/relationships/header" Target="header1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customXml" Target="../customXml/item4.xml"/><Relationship Id="rId11" Type="http://schemas.openxmlformats.org/officeDocument/2006/relationships/customXml" Target="../customXml/item5.xml"/><Relationship Id="rId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customXml" Target="../customXml/item2.xml"/><Relationship Id="rId9" Type="http://schemas.openxmlformats.org/officeDocument/2006/relationships/numbering" Target="numbering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D7325JRWV2E7-1309657692-46359</_dlc_DocId>
    <_dlc_DocIdUrl xmlns="a95247a4-6a6b-40fb-87b6-0fb2f012c536">
      <Url>https://dcceew2.sharepoint.com/sites/DCCEEW-DSaD/_layouts/15/DocIdRedir.aspx?ID=D7325JRWV2E7-1309657692-46359</Url>
      <Description>D7325JRWV2E7-1309657692-46359</Description>
    </_dlc_DocIdUrl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/>
</ds:datastoreItem>
</file>

<file path=customXml/itemProps2.xml><?xml version="1.0" encoding="utf-8"?>
<ds:datastoreItem xmlns:ds="http://schemas.openxmlformats.org/officeDocument/2006/customXml" ds:itemID="{8080AAA8-1A3B-424D-AB6B-0929829BFE2D}">
  <ds:schemaRefs/>
</ds:datastoreItem>
</file>

<file path=customXml/itemProps3.xml><?xml version="1.0" encoding="utf-8"?>
<ds:datastoreItem xmlns:ds="http://schemas.openxmlformats.org/officeDocument/2006/customXml" ds:itemID="{2013E6B6-C6E2-4280-A86B-0A431EC318E7}"/>
</file>

<file path=customXml/itemProps4.xml><?xml version="1.0" encoding="utf-8"?>
<ds:datastoreItem xmlns:ds="http://schemas.openxmlformats.org/officeDocument/2006/customXml" ds:itemID="{8FA34BD2-F830-43CA-A5BE-B838B83CD323}">
  <ds:schemaRefs/>
</ds:datastoreItem>
</file>

<file path=customXml/itemProps5.xml><?xml version="1.0" encoding="utf-8"?>
<ds:datastoreItem xmlns:ds="http://schemas.openxmlformats.org/officeDocument/2006/customXml" ds:itemID="{584E495F-1842-467C-9455-DDC0CF6EB848}"/>
</file>

<file path=customXml/itemProps6.xml><?xml version="1.0" encoding="utf-8"?>
<ds:datastoreItem xmlns:ds="http://schemas.openxmlformats.org/officeDocument/2006/customXml" ds:itemID="{341B5C68-6ECD-4194-88E4-8C604FFEB39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195</Words>
  <Characters>1117</Characters>
  <Application>Microsoft Office Word</Application>
  <DocSecurity>2</DocSecurity>
  <Lines>9</Lines>
  <Paragraphs>2</Paragraphs>
  <ScaleCrop>false</ScaleCrop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from BP Kwinana Refinery Pty Ltd to export spent refining catalyst to the Republic of Singapore</dc:title>
  <dc:creator>Department of Agriculture, Water and the Environment</dc:creator>
  <cp:lastModifiedBy>Bec Durack</cp:lastModifiedBy>
  <cp:revision>1</cp:revision>
  <dcterms:created xsi:type="dcterms:W3CDTF">2021-10-28T05:11:00Z</dcterms:created>
  <dcterms:modified xsi:type="dcterms:W3CDTF">2021-10-28T05:11:00Z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24911f5c-2c56-4662-8252-935accfc530e</vt:lpwstr>
  </property>
</Properties>
</file>