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58EA41FF" w:rsidR="000139B3" w:rsidRDefault="00424600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>NOTICE OF DECISION TO GRANT A PERMIT VARIATION UNDER THE</w:t>
      </w:r>
      <w:r w:rsidR="000139B3">
        <w:rPr>
          <w:rFonts w:ascii="Arial" w:hAnsi="Arial" w:cs="Arial"/>
          <w:b/>
        </w:rPr>
        <w:br/>
      </w:r>
      <w:r w:rsidR="000139B3"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FAD8BC0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C63BA3">
        <w:rPr>
          <w:rFonts w:ascii="Arial" w:hAnsi="Arial" w:cs="Arial"/>
          <w:sz w:val="22"/>
          <w:szCs w:val="22"/>
        </w:rPr>
        <w:t xml:space="preserve">section 33 of the </w:t>
      </w:r>
      <w:r w:rsidRPr="00C63BA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63BA3">
        <w:rPr>
          <w:rFonts w:ascii="Arial" w:hAnsi="Arial" w:cs="Arial"/>
          <w:sz w:val="22"/>
          <w:szCs w:val="22"/>
        </w:rPr>
        <w:t xml:space="preserve">, notice is given that </w:t>
      </w:r>
      <w:r w:rsidR="00BE557F" w:rsidRPr="00C63BA3">
        <w:rPr>
          <w:rFonts w:ascii="Arial" w:hAnsi="Arial" w:cs="Arial"/>
          <w:sz w:val="22"/>
          <w:szCs w:val="22"/>
        </w:rPr>
        <w:t>a</w:t>
      </w:r>
      <w:r w:rsidR="00EC6570">
        <w:rPr>
          <w:rFonts w:ascii="Arial" w:hAnsi="Arial" w:cs="Arial"/>
          <w:sz w:val="22"/>
          <w:szCs w:val="22"/>
        </w:rPr>
        <w:t xml:space="preserve"> variation to</w:t>
      </w:r>
      <w:r w:rsidR="00BE557F" w:rsidRPr="00C63BA3">
        <w:rPr>
          <w:rFonts w:ascii="Arial" w:hAnsi="Arial" w:cs="Arial"/>
          <w:sz w:val="22"/>
          <w:szCs w:val="22"/>
        </w:rPr>
        <w:t xml:space="preserve"> Basel </w:t>
      </w:r>
      <w:r w:rsidR="004E1EE4" w:rsidRPr="00C63BA3">
        <w:rPr>
          <w:rFonts w:ascii="Arial" w:hAnsi="Arial" w:cs="Arial"/>
          <w:sz w:val="22"/>
          <w:szCs w:val="22"/>
        </w:rPr>
        <w:t>export</w:t>
      </w:r>
      <w:r w:rsidR="00BE557F" w:rsidRPr="00C63BA3">
        <w:rPr>
          <w:rFonts w:ascii="Arial" w:hAnsi="Arial" w:cs="Arial"/>
          <w:sz w:val="22"/>
          <w:szCs w:val="22"/>
        </w:rPr>
        <w:t xml:space="preserve"> </w:t>
      </w:r>
      <w:r w:rsidRPr="00C63BA3">
        <w:rPr>
          <w:rFonts w:ascii="Arial" w:hAnsi="Arial" w:cs="Arial"/>
          <w:sz w:val="22"/>
          <w:szCs w:val="22"/>
        </w:rPr>
        <w:t xml:space="preserve">permit </w:t>
      </w:r>
      <w:r w:rsidR="005606B9" w:rsidRPr="00C63BA3">
        <w:rPr>
          <w:rFonts w:ascii="Arial" w:hAnsi="Arial" w:cs="Arial"/>
          <w:sz w:val="22"/>
          <w:szCs w:val="22"/>
        </w:rPr>
        <w:t>AUH2</w:t>
      </w:r>
      <w:r w:rsidR="00370CCD">
        <w:rPr>
          <w:rFonts w:ascii="Arial" w:hAnsi="Arial" w:cs="Arial"/>
          <w:sz w:val="22"/>
          <w:szCs w:val="22"/>
        </w:rPr>
        <w:t>1</w:t>
      </w:r>
      <w:r w:rsidR="00A539F8" w:rsidRPr="00C63BA3">
        <w:rPr>
          <w:rFonts w:ascii="Arial" w:hAnsi="Arial" w:cs="Arial"/>
          <w:sz w:val="22"/>
          <w:szCs w:val="22"/>
        </w:rPr>
        <w:t>-</w:t>
      </w:r>
      <w:r w:rsidR="00BE557F" w:rsidRPr="00C63BA3">
        <w:rPr>
          <w:rFonts w:ascii="Arial" w:hAnsi="Arial" w:cs="Arial"/>
          <w:sz w:val="22"/>
          <w:szCs w:val="22"/>
        </w:rPr>
        <w:t>0</w:t>
      </w:r>
      <w:r w:rsidR="00370CCD">
        <w:rPr>
          <w:rFonts w:ascii="Arial" w:hAnsi="Arial" w:cs="Arial"/>
          <w:sz w:val="22"/>
          <w:szCs w:val="22"/>
        </w:rPr>
        <w:t>35</w:t>
      </w:r>
      <w:r w:rsidR="00BE557F" w:rsidRPr="00C63BA3">
        <w:rPr>
          <w:rFonts w:ascii="Arial" w:hAnsi="Arial" w:cs="Arial"/>
          <w:sz w:val="22"/>
          <w:szCs w:val="22"/>
        </w:rPr>
        <w:t xml:space="preserve"> </w:t>
      </w:r>
      <w:r w:rsidRPr="00C63BA3">
        <w:rPr>
          <w:rFonts w:ascii="Arial" w:hAnsi="Arial" w:cs="Arial"/>
          <w:sz w:val="22"/>
          <w:szCs w:val="22"/>
        </w:rPr>
        <w:t>w</w:t>
      </w:r>
      <w:r w:rsidR="00D20DD1" w:rsidRPr="00C63BA3">
        <w:rPr>
          <w:rFonts w:ascii="Arial" w:hAnsi="Arial" w:cs="Arial"/>
          <w:sz w:val="22"/>
          <w:szCs w:val="22"/>
        </w:rPr>
        <w:t>as</w:t>
      </w:r>
      <w:r w:rsidRPr="00C63BA3">
        <w:rPr>
          <w:rFonts w:ascii="Arial" w:hAnsi="Arial" w:cs="Arial"/>
          <w:sz w:val="22"/>
          <w:szCs w:val="22"/>
        </w:rPr>
        <w:t xml:space="preserve"> granted to </w:t>
      </w:r>
      <w:r w:rsidR="00BE557F" w:rsidRPr="00C63BA3">
        <w:rPr>
          <w:rFonts w:ascii="Arial" w:hAnsi="Arial" w:cs="Arial"/>
          <w:sz w:val="22"/>
          <w:szCs w:val="22"/>
        </w:rPr>
        <w:t>TES-AMM Australia Pty Ltd (ABN 20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118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833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346)</w:t>
      </w:r>
      <w:r w:rsidR="00B62E3A">
        <w:rPr>
          <w:rFonts w:ascii="Arial" w:hAnsi="Arial" w:cs="Arial"/>
          <w:sz w:val="22"/>
          <w:szCs w:val="22"/>
        </w:rPr>
        <w:t>,</w:t>
      </w:r>
      <w:r w:rsidR="00BE557F" w:rsidRPr="00C63BA3">
        <w:rPr>
          <w:rFonts w:ascii="Arial" w:hAnsi="Arial" w:cs="Arial"/>
          <w:sz w:val="22"/>
          <w:szCs w:val="22"/>
        </w:rPr>
        <w:t xml:space="preserve"> 1 Marple Ave, Villawood,</w:t>
      </w:r>
      <w:r w:rsidR="00BE557F" w:rsidRPr="00BE557F">
        <w:rPr>
          <w:rFonts w:ascii="Arial" w:hAnsi="Arial" w:cs="Arial"/>
          <w:sz w:val="22"/>
          <w:szCs w:val="22"/>
        </w:rPr>
        <w:t xml:space="preserve"> NSW 2163, Australia (Telephone: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+61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2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8188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0088).</w:t>
      </w:r>
    </w:p>
    <w:p w14:paraId="583F4DF1" w14:textId="47A92C14" w:rsidR="000139B3" w:rsidRDefault="000139B3" w:rsidP="000203B0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F6F3CF8" w14:textId="7AE31479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proposed recipient of the waste is </w:t>
      </w:r>
      <w:r w:rsidR="004F7470" w:rsidRPr="00C63BA3">
        <w:rPr>
          <w:rFonts w:cs="Arial"/>
        </w:rPr>
        <w:t>TES-AMM</w:t>
      </w:r>
      <w:r w:rsidR="004F7470">
        <w:rPr>
          <w:rFonts w:cs="Arial"/>
        </w:rPr>
        <w:t xml:space="preserve"> Singapore Pte Ltd</w:t>
      </w:r>
      <w:r w:rsidRPr="004F7470">
        <w:rPr>
          <w:rFonts w:cs="Arial"/>
        </w:rPr>
        <w:t>, 9 </w:t>
      </w:r>
      <w:proofErr w:type="spellStart"/>
      <w:r w:rsidRPr="004F7470">
        <w:rPr>
          <w:rFonts w:cs="Arial"/>
        </w:rPr>
        <w:t>Benoi</w:t>
      </w:r>
      <w:proofErr w:type="spellEnd"/>
      <w:r w:rsidRPr="004F7470">
        <w:rPr>
          <w:rFonts w:cs="Arial"/>
        </w:rPr>
        <w:t xml:space="preserve"> Sector, Singapore 629844, </w:t>
      </w:r>
      <w:r w:rsidR="007317B6" w:rsidRPr="00FA6ABD">
        <w:rPr>
          <w:rFonts w:cs="Arial"/>
          <w:szCs w:val="24"/>
          <w:lang w:eastAsia="en-AU"/>
        </w:rPr>
        <w:t>the Republic of Singapore</w:t>
      </w:r>
      <w:r w:rsidR="007317B6" w:rsidRPr="004F7470">
        <w:rPr>
          <w:rFonts w:cs="Arial"/>
        </w:rPr>
        <w:t xml:space="preserve"> </w:t>
      </w:r>
      <w:r w:rsidRPr="004F7470">
        <w:rPr>
          <w:rFonts w:cs="Arial"/>
        </w:rPr>
        <w:t>(Telephone: +65 6408 8600).</w:t>
      </w:r>
    </w:p>
    <w:p w14:paraId="0982B4D0" w14:textId="78BD525D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type of waste is used </w:t>
      </w:r>
      <w:proofErr w:type="gramStart"/>
      <w:r w:rsidRPr="00FA6ABD">
        <w:rPr>
          <w:rFonts w:cs="Arial"/>
          <w:szCs w:val="24"/>
          <w:lang w:eastAsia="en-AU"/>
        </w:rPr>
        <w:t>lithium ion</w:t>
      </w:r>
      <w:proofErr w:type="gramEnd"/>
      <w:r w:rsidRPr="00FA6ABD">
        <w:rPr>
          <w:rFonts w:cs="Arial"/>
          <w:szCs w:val="24"/>
          <w:lang w:eastAsia="en-AU"/>
        </w:rPr>
        <w:t xml:space="preserve"> batteries and electric vehicle batteries</w:t>
      </w:r>
      <w:r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(Basel </w:t>
      </w:r>
      <w:r w:rsidR="00373B8C">
        <w:rPr>
          <w:rFonts w:cs="Arial"/>
          <w:szCs w:val="24"/>
          <w:lang w:eastAsia="en-AU"/>
        </w:rPr>
        <w:t>c</w:t>
      </w:r>
      <w:r w:rsidRPr="00FA6ABD">
        <w:rPr>
          <w:rFonts w:cs="Arial"/>
          <w:szCs w:val="24"/>
          <w:lang w:eastAsia="en-AU"/>
        </w:rPr>
        <w:t>ode A1170).</w:t>
      </w:r>
    </w:p>
    <w:p w14:paraId="765F444F" w14:textId="09AE589C" w:rsidR="004E27E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maximum quantity of the waste that may be exported is </w:t>
      </w:r>
      <w:r w:rsidR="006273E5">
        <w:rPr>
          <w:rFonts w:cs="Arial"/>
          <w:szCs w:val="24"/>
          <w:lang w:eastAsia="en-AU"/>
        </w:rPr>
        <w:t>600</w:t>
      </w:r>
      <w:r w:rsidRPr="00FA6ABD">
        <w:rPr>
          <w:rFonts w:cs="Arial"/>
          <w:szCs w:val="24"/>
          <w:lang w:eastAsia="en-AU"/>
        </w:rPr>
        <w:t> tonnes.</w:t>
      </w:r>
    </w:p>
    <w:p w14:paraId="73D5F281" w14:textId="453599C3" w:rsidR="001C45BF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605C0">
        <w:rPr>
          <w:rFonts w:cs="Arial"/>
          <w:szCs w:val="24"/>
          <w:lang w:eastAsia="en-AU"/>
        </w:rPr>
        <w:t xml:space="preserve">The </w:t>
      </w:r>
      <w:r w:rsidR="00FB2D6F" w:rsidRPr="00FA6ABD">
        <w:rPr>
          <w:rFonts w:cs="Arial"/>
          <w:szCs w:val="24"/>
          <w:lang w:eastAsia="en-AU"/>
        </w:rPr>
        <w:t xml:space="preserve">used </w:t>
      </w:r>
      <w:proofErr w:type="gramStart"/>
      <w:r w:rsidR="00FB2D6F" w:rsidRPr="00FA6ABD">
        <w:rPr>
          <w:rFonts w:cs="Arial"/>
          <w:szCs w:val="24"/>
          <w:lang w:eastAsia="en-AU"/>
        </w:rPr>
        <w:t>lithium ion</w:t>
      </w:r>
      <w:proofErr w:type="gramEnd"/>
      <w:r w:rsidR="00FB2D6F" w:rsidRPr="00FA6ABD">
        <w:rPr>
          <w:rFonts w:cs="Arial"/>
          <w:szCs w:val="24"/>
          <w:lang w:eastAsia="en-AU"/>
        </w:rPr>
        <w:t xml:space="preserve"> batteries </w:t>
      </w:r>
      <w:r w:rsidR="00FB2D6F">
        <w:rPr>
          <w:rFonts w:cs="Arial"/>
          <w:szCs w:val="24"/>
          <w:lang w:eastAsia="en-AU"/>
        </w:rPr>
        <w:t>are</w:t>
      </w:r>
      <w:r w:rsidRPr="006605C0">
        <w:rPr>
          <w:rFonts w:cs="Arial"/>
          <w:szCs w:val="24"/>
          <w:lang w:eastAsia="en-AU"/>
        </w:rPr>
        <w:t xml:space="preserve"> to be </w:t>
      </w:r>
      <w:r w:rsidR="00E125BB">
        <w:rPr>
          <w:rFonts w:cs="Arial"/>
          <w:szCs w:val="24"/>
          <w:lang w:eastAsia="en-AU"/>
        </w:rPr>
        <w:t xml:space="preserve">discharged by immersion in brine solution before being drained. The discharged batteries from laptops will be </w:t>
      </w:r>
      <w:r w:rsidRPr="006605C0">
        <w:rPr>
          <w:rFonts w:cs="Arial"/>
          <w:szCs w:val="24"/>
          <w:lang w:eastAsia="en-AU"/>
        </w:rPr>
        <w:t xml:space="preserve">contained in </w:t>
      </w:r>
      <w:r>
        <w:rPr>
          <w:rFonts w:cs="Arial"/>
          <w:szCs w:val="24"/>
          <w:lang w:eastAsia="en-AU"/>
        </w:rPr>
        <w:t xml:space="preserve">metal </w:t>
      </w:r>
      <w:r w:rsidRPr="00861D45">
        <w:rPr>
          <w:rFonts w:cs="Arial"/>
          <w:szCs w:val="24"/>
          <w:lang w:eastAsia="en-AU"/>
        </w:rPr>
        <w:t xml:space="preserve">drums with </w:t>
      </w:r>
      <w:r w:rsidR="00B9656C">
        <w:rPr>
          <w:rFonts w:cs="Arial"/>
          <w:szCs w:val="24"/>
          <w:lang w:eastAsia="en-AU"/>
        </w:rPr>
        <w:br/>
      </w:r>
      <w:r w:rsidRPr="00861D45">
        <w:rPr>
          <w:rFonts w:cs="Arial"/>
          <w:szCs w:val="24"/>
          <w:lang w:eastAsia="en-AU"/>
        </w:rPr>
        <w:t xml:space="preserve">non-conductive linings. </w:t>
      </w:r>
      <w:r w:rsidR="00FB2D6F">
        <w:rPr>
          <w:rFonts w:cs="Arial"/>
          <w:szCs w:val="24"/>
          <w:lang w:eastAsia="en-AU"/>
        </w:rPr>
        <w:t xml:space="preserve">The discharged batteries </w:t>
      </w:r>
      <w:r w:rsidR="00E125BB">
        <w:rPr>
          <w:rFonts w:cs="Arial"/>
          <w:szCs w:val="24"/>
          <w:lang w:eastAsia="en-AU"/>
        </w:rPr>
        <w:t xml:space="preserve">from mobile phones will be wrapped in bundles to ensure connectors are not touching before being packed in vented metal drums. </w:t>
      </w:r>
      <w:r w:rsidRPr="00861D45">
        <w:rPr>
          <w:rFonts w:cs="Arial"/>
          <w:szCs w:val="24"/>
          <w:lang w:eastAsia="en-AU"/>
        </w:rPr>
        <w:t>The drums</w:t>
      </w:r>
      <w:r>
        <w:rPr>
          <w:rFonts w:cs="Arial"/>
          <w:szCs w:val="24"/>
          <w:lang w:eastAsia="en-AU"/>
        </w:rPr>
        <w:t xml:space="preserve"> will then be </w:t>
      </w:r>
      <w:r w:rsidRPr="00861D45">
        <w:rPr>
          <w:rFonts w:cs="Arial"/>
          <w:szCs w:val="24"/>
          <w:lang w:eastAsia="en-AU"/>
        </w:rPr>
        <w:t>secured onto wooden pallets by non-conductive strapping and shipped in 40</w:t>
      </w:r>
      <w:r w:rsidR="007704DA">
        <w:rPr>
          <w:rFonts w:cs="Arial"/>
          <w:szCs w:val="24"/>
          <w:lang w:eastAsia="en-AU"/>
        </w:rPr>
        <w:t>-</w:t>
      </w:r>
      <w:r w:rsidRPr="00861D45">
        <w:rPr>
          <w:rFonts w:cs="Arial"/>
          <w:szCs w:val="24"/>
          <w:lang w:eastAsia="en-AU"/>
        </w:rPr>
        <w:t>foot containers</w:t>
      </w:r>
      <w:r w:rsidRPr="006605C0">
        <w:rPr>
          <w:rFonts w:cs="Arial"/>
          <w:szCs w:val="24"/>
          <w:lang w:eastAsia="en-AU"/>
        </w:rPr>
        <w:t>.</w:t>
      </w:r>
      <w:r w:rsidR="00E125BB">
        <w:rPr>
          <w:rFonts w:cs="Arial"/>
          <w:szCs w:val="24"/>
          <w:lang w:eastAsia="en-AU"/>
        </w:rPr>
        <w:t xml:space="preserve"> </w:t>
      </w:r>
    </w:p>
    <w:p w14:paraId="3FCC861B" w14:textId="6D125864" w:rsidR="004E27ED" w:rsidRPr="006605C0" w:rsidRDefault="00E125BB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Battery packs from electric vehicles will be packed in Dangerous Goods rated containers</w:t>
      </w:r>
      <w:r w:rsidRPr="00E125BB">
        <w:rPr>
          <w:rFonts w:cs="Arial"/>
          <w:szCs w:val="24"/>
          <w:lang w:eastAsia="en-AU"/>
        </w:rPr>
        <w:t xml:space="preserve"> </w:t>
      </w:r>
      <w:r w:rsidRPr="00861D45">
        <w:rPr>
          <w:rFonts w:cs="Arial"/>
          <w:szCs w:val="24"/>
          <w:lang w:eastAsia="en-AU"/>
        </w:rPr>
        <w:t>and shipped in 40</w:t>
      </w:r>
      <w:r>
        <w:rPr>
          <w:rFonts w:cs="Arial"/>
          <w:szCs w:val="24"/>
          <w:lang w:eastAsia="en-AU"/>
        </w:rPr>
        <w:t>-</w:t>
      </w:r>
      <w:r w:rsidRPr="00861D45">
        <w:rPr>
          <w:rFonts w:cs="Arial"/>
          <w:szCs w:val="24"/>
          <w:lang w:eastAsia="en-AU"/>
        </w:rPr>
        <w:t>foot containers</w:t>
      </w:r>
      <w:r>
        <w:rPr>
          <w:rFonts w:cs="Arial"/>
          <w:szCs w:val="24"/>
          <w:lang w:eastAsia="en-AU"/>
        </w:rPr>
        <w:t xml:space="preserve">. </w:t>
      </w:r>
    </w:p>
    <w:p w14:paraId="244199F2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03BB8E1E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may only be exported during the permit period.</w:t>
      </w:r>
    </w:p>
    <w:p w14:paraId="55AB1EE0" w14:textId="51CB3188" w:rsidR="004E27ED" w:rsidRPr="00EC6570" w:rsidRDefault="00F63821" w:rsidP="0099697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</w:pPr>
      <w:r w:rsidRPr="00424600">
        <w:rPr>
          <w:rFonts w:cs="Arial"/>
          <w:szCs w:val="24"/>
          <w:lang w:eastAsia="en-AU"/>
        </w:rPr>
        <w:t>T</w:t>
      </w:r>
      <w:r w:rsidR="00F6529D" w:rsidRPr="00424600">
        <w:rPr>
          <w:rFonts w:cs="Arial"/>
          <w:szCs w:val="24"/>
          <w:lang w:eastAsia="en-AU"/>
        </w:rPr>
        <w:t xml:space="preserve">he </w:t>
      </w:r>
      <w:r w:rsidR="00F6529D" w:rsidRPr="00EC6570">
        <w:t xml:space="preserve">waste will be loaded at </w:t>
      </w:r>
      <w:r w:rsidRPr="00EC6570">
        <w:t xml:space="preserve">either of </w:t>
      </w:r>
      <w:r w:rsidR="00F6529D" w:rsidRPr="00EC6570">
        <w:t>the ports of Sydney</w:t>
      </w:r>
      <w:r w:rsidR="00134379" w:rsidRPr="00EC6570">
        <w:t xml:space="preserve">, </w:t>
      </w:r>
      <w:proofErr w:type="gramStart"/>
      <w:r w:rsidR="00134379" w:rsidRPr="00EC6570">
        <w:t>Brisbane</w:t>
      </w:r>
      <w:proofErr w:type="gramEnd"/>
      <w:r w:rsidR="00F6529D" w:rsidRPr="00EC6570">
        <w:t xml:space="preserve"> </w:t>
      </w:r>
      <w:r w:rsidR="00040DDE" w:rsidRPr="00EC6570">
        <w:t>or</w:t>
      </w:r>
      <w:r w:rsidR="00F6529D" w:rsidRPr="00EC6570">
        <w:t xml:space="preserve"> Melbourne, transiting the ports of </w:t>
      </w:r>
      <w:r w:rsidR="00AF294D" w:rsidRPr="00EC6570">
        <w:t>Melbourne</w:t>
      </w:r>
      <w:r w:rsidR="00A1573A" w:rsidRPr="00EC6570">
        <w:t xml:space="preserve"> (if loaded in Sydney or Brisbane)</w:t>
      </w:r>
      <w:r w:rsidR="00AF294D" w:rsidRPr="00EC6570">
        <w:t xml:space="preserve">, </w:t>
      </w:r>
      <w:r w:rsidR="00F6529D" w:rsidRPr="00EC6570">
        <w:t>Adelaide and Fremantle</w:t>
      </w:r>
      <w:r w:rsidR="00DC298D" w:rsidRPr="00EC6570">
        <w:t xml:space="preserve">, before leaving Australia </w:t>
      </w:r>
      <w:r w:rsidR="00996973" w:rsidRPr="00EC6570">
        <w:t>and</w:t>
      </w:r>
      <w:r w:rsidR="00DC298D" w:rsidRPr="00EC6570">
        <w:t xml:space="preserve"> </w:t>
      </w:r>
      <w:r w:rsidR="00424600" w:rsidRPr="00EC6570">
        <w:t xml:space="preserve">transiting the </w:t>
      </w:r>
      <w:r w:rsidR="00EC6570" w:rsidRPr="00F66B77">
        <w:t>Port of Jakarta</w:t>
      </w:r>
      <w:r w:rsidR="00424600" w:rsidRPr="00EC6570">
        <w:t xml:space="preserve">, Indonesia and </w:t>
      </w:r>
      <w:r w:rsidR="00EC6570" w:rsidRPr="00F66B77">
        <w:t xml:space="preserve">ports of Port </w:t>
      </w:r>
      <w:proofErr w:type="spellStart"/>
      <w:r w:rsidR="00EC6570" w:rsidRPr="00F66B77">
        <w:t>Klang</w:t>
      </w:r>
      <w:proofErr w:type="spellEnd"/>
      <w:r w:rsidR="00EC6570" w:rsidRPr="00F66B77">
        <w:t xml:space="preserve"> and Tanjong Pelepas</w:t>
      </w:r>
      <w:r w:rsidR="00424600" w:rsidRPr="00EC6570">
        <w:t>, Malaysia. The waste will then arriv</w:t>
      </w:r>
      <w:r w:rsidR="00416964">
        <w:t>e</w:t>
      </w:r>
      <w:r w:rsidR="00DC298D" w:rsidRPr="00EC6570">
        <w:t xml:space="preserve"> at </w:t>
      </w:r>
      <w:r w:rsidR="004E27ED" w:rsidRPr="00EC6570">
        <w:t>the Port of Singapore, the Republic of Singapore</w:t>
      </w:r>
      <w:r w:rsidR="00996973" w:rsidRPr="00EC6570">
        <w:t xml:space="preserve">. </w:t>
      </w:r>
      <w:r w:rsidR="004E27ED" w:rsidRPr="00EC6570">
        <w:t>No</w:t>
      </w:r>
      <w:r w:rsidR="00996973" w:rsidRPr="00EC6570">
        <w:t xml:space="preserve"> other</w:t>
      </w:r>
      <w:r w:rsidR="004E27ED" w:rsidRPr="00EC6570">
        <w:t xml:space="preserve"> transit ports are permitted.</w:t>
      </w:r>
    </w:p>
    <w:p w14:paraId="20CC4E38" w14:textId="5B9FDB3A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C6570">
        <w:t>The waste is to undergo</w:t>
      </w:r>
      <w:r w:rsidRPr="00FA6ABD">
        <w:rPr>
          <w:rFonts w:cs="Arial"/>
          <w:szCs w:val="24"/>
          <w:lang w:eastAsia="en-AU"/>
        </w:rPr>
        <w:t xml:space="preserve"> a recovery operation at the </w:t>
      </w:r>
      <w:r w:rsidR="00556470" w:rsidRPr="00DA01B7">
        <w:rPr>
          <w:rFonts w:cs="Arial"/>
          <w:lang w:eastAsia="en-AU"/>
        </w:rPr>
        <w:t>TES B Pte Ltd</w:t>
      </w:r>
      <w:r w:rsidR="00556470">
        <w:rPr>
          <w:rFonts w:ascii="Helvetica-Narrow" w:hAnsi="Helvetica-Narrow" w:cs="Helvetica-Narrow"/>
          <w:sz w:val="18"/>
          <w:szCs w:val="18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facilit</w:t>
      </w:r>
      <w:r w:rsidR="00556470">
        <w:rPr>
          <w:rFonts w:cs="Arial"/>
          <w:szCs w:val="24"/>
          <w:lang w:eastAsia="en-AU"/>
        </w:rPr>
        <w:t>y</w:t>
      </w:r>
      <w:r w:rsidRPr="00FA6ABD">
        <w:rPr>
          <w:rFonts w:cs="Arial"/>
          <w:szCs w:val="24"/>
          <w:lang w:eastAsia="en-AU"/>
        </w:rPr>
        <w:t>, 20 Tuas West Rd, Singapore, the Republic of Singapore.</w:t>
      </w:r>
    </w:p>
    <w:p w14:paraId="58E181D3" w14:textId="450E14E3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undergo recovery operation R4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-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Recycling/</w:t>
      </w:r>
      <w:r w:rsidR="000247D9">
        <w:rPr>
          <w:rFonts w:cs="Arial"/>
          <w:szCs w:val="24"/>
          <w:lang w:eastAsia="en-AU"/>
        </w:rPr>
        <w:t>r</w:t>
      </w:r>
      <w:r w:rsidRPr="00FA6ABD">
        <w:rPr>
          <w:rFonts w:cs="Arial"/>
          <w:szCs w:val="24"/>
          <w:lang w:eastAsia="en-AU"/>
        </w:rPr>
        <w:t xml:space="preserve">eclamation of </w:t>
      </w:r>
      <w:r w:rsidR="000247D9">
        <w:rPr>
          <w:rFonts w:cs="Arial"/>
          <w:szCs w:val="24"/>
          <w:lang w:eastAsia="en-AU"/>
        </w:rPr>
        <w:t>m</w:t>
      </w:r>
      <w:r w:rsidRPr="00FA6ABD">
        <w:rPr>
          <w:rFonts w:cs="Arial"/>
          <w:szCs w:val="24"/>
          <w:lang w:eastAsia="en-AU"/>
        </w:rPr>
        <w:t>etals and metal compounds.</w:t>
      </w:r>
    </w:p>
    <w:p w14:paraId="583F4DF3" w14:textId="77777777" w:rsidR="000139B3" w:rsidRDefault="000139B3" w:rsidP="004E27ED">
      <w:pPr>
        <w:pStyle w:val="BodyText"/>
        <w:spacing w:before="0" w:after="40" w:line="276" w:lineRule="auto"/>
        <w:rPr>
          <w:rFonts w:ascii="Arial" w:hAnsi="Arial" w:cs="Arial"/>
          <w:color w:val="000000"/>
          <w:sz w:val="22"/>
          <w:szCs w:val="22"/>
        </w:rPr>
      </w:pPr>
    </w:p>
    <w:p w14:paraId="378CB127" w14:textId="1885FA41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FA088C">
        <w:rPr>
          <w:rFonts w:ascii="Arial" w:hAnsi="Arial" w:cs="Arial"/>
          <w:sz w:val="22"/>
          <w:szCs w:val="22"/>
        </w:rPr>
        <w:t>7 </w:t>
      </w:r>
      <w:r w:rsidR="00EC6570" w:rsidRPr="00EC6570">
        <w:rPr>
          <w:rFonts w:ascii="Arial" w:hAnsi="Arial" w:cs="Arial"/>
          <w:sz w:val="22"/>
          <w:szCs w:val="22"/>
        </w:rPr>
        <w:t>July 2023</w:t>
      </w:r>
      <w:r>
        <w:rPr>
          <w:rFonts w:ascii="Arial" w:hAnsi="Arial" w:cs="Arial"/>
          <w:sz w:val="22"/>
          <w:szCs w:val="22"/>
        </w:rPr>
        <w:t xml:space="preserve">. </w:t>
      </w:r>
      <w:r w:rsidRPr="004E27ED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2B750620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4378D5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 xml:space="preserve">The permit includes and is subject to the conditions that form </w:t>
      </w:r>
      <w:r>
        <w:rPr>
          <w:rFonts w:ascii="Arial" w:hAnsi="Arial" w:cs="Arial"/>
          <w:sz w:val="22"/>
          <w:szCs w:val="22"/>
        </w:rPr>
        <w:t>a s</w:t>
      </w:r>
      <w:r w:rsidRPr="00FA4755">
        <w:rPr>
          <w:rFonts w:ascii="Arial" w:hAnsi="Arial" w:cs="Arial"/>
          <w:sz w:val="22"/>
          <w:szCs w:val="22"/>
        </w:rPr>
        <w:t>chedule to this permit.</w:t>
      </w:r>
    </w:p>
    <w:p w14:paraId="0D948B0F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74055F8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A2EDE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7065147" w14:textId="6F09B2BC" w:rsidR="00EC6570" w:rsidRDefault="00EC6570" w:rsidP="000203B0">
      <w:pPr>
        <w:pStyle w:val="Footer"/>
        <w:jc w:val="center"/>
        <w:rPr>
          <w:rFonts w:ascii="Arial" w:hAnsi="Arial" w:cs="Arial"/>
        </w:rPr>
      </w:pPr>
      <w:r w:rsidRPr="00EC6570">
        <w:rPr>
          <w:rFonts w:ascii="Arial" w:hAnsi="Arial" w:cs="Arial"/>
        </w:rPr>
        <w:t>Jason Dunn</w:t>
      </w:r>
    </w:p>
    <w:p w14:paraId="69F41B79" w14:textId="717A4D3F" w:rsidR="00BE557F" w:rsidRPr="009A78BE" w:rsidRDefault="00EC6570" w:rsidP="000203B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4CEE9D1" w14:textId="77777777" w:rsidR="00BE557F" w:rsidRPr="00EE6C7E" w:rsidRDefault="00BE557F" w:rsidP="000203B0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B55F710" w14:textId="0A4802C9" w:rsidR="00EC6570" w:rsidRDefault="00EC6570" w:rsidP="00B62E3A">
      <w:pPr>
        <w:pStyle w:val="Footer"/>
        <w:jc w:val="center"/>
        <w:rPr>
          <w:rFonts w:ascii="Arial" w:hAnsi="Arial" w:cs="Arial"/>
        </w:rPr>
      </w:pPr>
      <w:r w:rsidRPr="00EC6570">
        <w:rPr>
          <w:rFonts w:ascii="Arial" w:hAnsi="Arial" w:cs="Arial"/>
        </w:rPr>
        <w:t xml:space="preserve">Hazardous Waste </w:t>
      </w:r>
      <w:r w:rsidR="00BE6C27">
        <w:rPr>
          <w:rFonts w:ascii="Arial" w:hAnsi="Arial" w:cs="Arial"/>
        </w:rPr>
        <w:t xml:space="preserve">and NTCRS </w:t>
      </w:r>
      <w:r w:rsidRPr="00EC6570">
        <w:rPr>
          <w:rFonts w:ascii="Arial" w:hAnsi="Arial" w:cs="Arial"/>
        </w:rPr>
        <w:t>Section</w:t>
      </w:r>
    </w:p>
    <w:p w14:paraId="37FDA1C8" w14:textId="4AAD0998" w:rsidR="00BE557F" w:rsidRDefault="006835F1" w:rsidP="00B62E3A">
      <w:pPr>
        <w:pStyle w:val="Footer"/>
        <w:jc w:val="center"/>
        <w:rPr>
          <w:rFonts w:ascii="Arial" w:hAnsi="Arial" w:cs="Arial"/>
        </w:rPr>
      </w:pPr>
      <w:r w:rsidRPr="00FA6ABD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>Climate Change,</w:t>
      </w:r>
      <w:r w:rsidR="00B62E3A">
        <w:rPr>
          <w:rFonts w:ascii="Arial" w:hAnsi="Arial" w:cs="Arial"/>
        </w:rPr>
        <w:t xml:space="preserve"> Energy,</w:t>
      </w:r>
      <w:r>
        <w:rPr>
          <w:rFonts w:ascii="Arial" w:hAnsi="Arial" w:cs="Arial"/>
        </w:rPr>
        <w:t xml:space="preserve"> the Environment and</w:t>
      </w:r>
      <w:r w:rsidRPr="00FA6ABD">
        <w:rPr>
          <w:rFonts w:ascii="Arial" w:hAnsi="Arial" w:cs="Arial"/>
        </w:rPr>
        <w:t xml:space="preserve"> Water</w:t>
      </w:r>
    </w:p>
    <w:p w14:paraId="18344588" w14:textId="10A8402B" w:rsidR="00BE557F" w:rsidRDefault="001B2469" w:rsidP="00B62E3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25 </w:t>
      </w:r>
      <w:r w:rsidR="00B4178B">
        <w:rPr>
          <w:rFonts w:ascii="Arial" w:hAnsi="Arial" w:cs="Arial"/>
        </w:rPr>
        <w:t>May</w:t>
      </w:r>
      <w:r w:rsidR="00556470" w:rsidRPr="00556470">
        <w:rPr>
          <w:rFonts w:ascii="Arial" w:hAnsi="Arial" w:cs="Arial"/>
        </w:rPr>
        <w:t xml:space="preserve"> 202</w:t>
      </w:r>
      <w:r w:rsidR="00EC6570">
        <w:rPr>
          <w:rFonts w:ascii="Arial" w:hAnsi="Arial" w:cs="Arial"/>
        </w:rPr>
        <w:t>3</w:t>
      </w:r>
    </w:p>
    <w:p w14:paraId="285C3E03" w14:textId="77777777" w:rsidR="00BE557F" w:rsidRDefault="00BE557F" w:rsidP="00BE557F">
      <w:pPr>
        <w:pStyle w:val="BodyText"/>
        <w:pBdr>
          <w:bottom w:val="single" w:sz="4" w:space="1" w:color="auto"/>
        </w:pBdr>
        <w:spacing w:before="0"/>
        <w:ind w:left="284" w:right="333"/>
        <w:rPr>
          <w:rFonts w:ascii="Arial" w:hAnsi="Arial" w:cs="Arial"/>
          <w:sz w:val="22"/>
          <w:szCs w:val="22"/>
        </w:rPr>
      </w:pPr>
    </w:p>
    <w:p w14:paraId="583F4E03" w14:textId="77777777" w:rsidR="000139B3" w:rsidRPr="00424B97" w:rsidRDefault="000139B3" w:rsidP="00424B97"/>
    <w:sectPr w:rsidR="000139B3" w:rsidRPr="00424B97" w:rsidSect="00B62E3A">
      <w:headerReference w:type="first" r:id="rId13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61229345" w:rsidR="00C024FA" w:rsidRDefault="009156CB" w:rsidP="00C024FA">
    <w:pPr>
      <w:pStyle w:val="Header"/>
      <w:jc w:val="center"/>
    </w:pPr>
    <w:r w:rsidRPr="00923B18">
      <w:rPr>
        <w:rFonts w:ascii="Arial" w:hAnsi="Arial" w:cs="Arial"/>
        <w:i/>
        <w:noProof/>
        <w:lang w:eastAsia="en-AU"/>
      </w:rPr>
      <w:drawing>
        <wp:inline distT="0" distB="0" distL="0" distR="0" wp14:anchorId="64356DE4" wp14:editId="70C5C228">
          <wp:extent cx="1630680" cy="914400"/>
          <wp:effectExtent l="19050" t="0" r="7620" b="0"/>
          <wp:docPr id="16" name="Picture 16" descr="austgov-stack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ustgov-stack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719FD"/>
    <w:multiLevelType w:val="hybridMultilevel"/>
    <w:tmpl w:val="5E904882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53887601">
    <w:abstractNumId w:val="0"/>
  </w:num>
  <w:num w:numId="2" w16cid:durableId="302468098">
    <w:abstractNumId w:val="2"/>
  </w:num>
  <w:num w:numId="3" w16cid:durableId="46485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03B0"/>
    <w:rsid w:val="000247D9"/>
    <w:rsid w:val="00040DDE"/>
    <w:rsid w:val="000636E6"/>
    <w:rsid w:val="00074DE8"/>
    <w:rsid w:val="00082248"/>
    <w:rsid w:val="00085399"/>
    <w:rsid w:val="00090A18"/>
    <w:rsid w:val="00093C26"/>
    <w:rsid w:val="000C4A62"/>
    <w:rsid w:val="000E1F2B"/>
    <w:rsid w:val="000F2B68"/>
    <w:rsid w:val="000F7C8D"/>
    <w:rsid w:val="00131162"/>
    <w:rsid w:val="00134379"/>
    <w:rsid w:val="00172AF6"/>
    <w:rsid w:val="00197FD6"/>
    <w:rsid w:val="001B2469"/>
    <w:rsid w:val="001C2AAD"/>
    <w:rsid w:val="001C45BF"/>
    <w:rsid w:val="001C7F8C"/>
    <w:rsid w:val="001F6E54"/>
    <w:rsid w:val="00252DBB"/>
    <w:rsid w:val="00253D5D"/>
    <w:rsid w:val="00255E11"/>
    <w:rsid w:val="00267974"/>
    <w:rsid w:val="00280BCD"/>
    <w:rsid w:val="002868CD"/>
    <w:rsid w:val="0034665B"/>
    <w:rsid w:val="00370CCD"/>
    <w:rsid w:val="00373B8C"/>
    <w:rsid w:val="00386510"/>
    <w:rsid w:val="003A707F"/>
    <w:rsid w:val="003B0EC1"/>
    <w:rsid w:val="003B573B"/>
    <w:rsid w:val="003D1A03"/>
    <w:rsid w:val="003F2CBD"/>
    <w:rsid w:val="00416964"/>
    <w:rsid w:val="00424600"/>
    <w:rsid w:val="00424B97"/>
    <w:rsid w:val="004B2753"/>
    <w:rsid w:val="004E1EE4"/>
    <w:rsid w:val="004E27ED"/>
    <w:rsid w:val="004F7470"/>
    <w:rsid w:val="00520873"/>
    <w:rsid w:val="00542024"/>
    <w:rsid w:val="00556470"/>
    <w:rsid w:val="005606B9"/>
    <w:rsid w:val="00573D44"/>
    <w:rsid w:val="00583E5B"/>
    <w:rsid w:val="00595429"/>
    <w:rsid w:val="005A4F1D"/>
    <w:rsid w:val="005A5603"/>
    <w:rsid w:val="005A73F4"/>
    <w:rsid w:val="006024FD"/>
    <w:rsid w:val="006230EC"/>
    <w:rsid w:val="006273E5"/>
    <w:rsid w:val="00657BB7"/>
    <w:rsid w:val="00660544"/>
    <w:rsid w:val="006835F1"/>
    <w:rsid w:val="006A51EB"/>
    <w:rsid w:val="006B1261"/>
    <w:rsid w:val="006C733A"/>
    <w:rsid w:val="007317B6"/>
    <w:rsid w:val="007704DA"/>
    <w:rsid w:val="007C363F"/>
    <w:rsid w:val="00840A06"/>
    <w:rsid w:val="008439B7"/>
    <w:rsid w:val="00851DDC"/>
    <w:rsid w:val="00852B5E"/>
    <w:rsid w:val="008653FA"/>
    <w:rsid w:val="0087253F"/>
    <w:rsid w:val="008921EF"/>
    <w:rsid w:val="008B3869"/>
    <w:rsid w:val="008E4F6C"/>
    <w:rsid w:val="0090740C"/>
    <w:rsid w:val="009156CB"/>
    <w:rsid w:val="009539C7"/>
    <w:rsid w:val="00996973"/>
    <w:rsid w:val="009A4691"/>
    <w:rsid w:val="009C0A63"/>
    <w:rsid w:val="009C0B95"/>
    <w:rsid w:val="009C3CB9"/>
    <w:rsid w:val="00A00F21"/>
    <w:rsid w:val="00A12D87"/>
    <w:rsid w:val="00A1573A"/>
    <w:rsid w:val="00A539F8"/>
    <w:rsid w:val="00A911E4"/>
    <w:rsid w:val="00A973BE"/>
    <w:rsid w:val="00AF294D"/>
    <w:rsid w:val="00AF3E5F"/>
    <w:rsid w:val="00B00D1F"/>
    <w:rsid w:val="00B00F22"/>
    <w:rsid w:val="00B155F5"/>
    <w:rsid w:val="00B4178B"/>
    <w:rsid w:val="00B43E5C"/>
    <w:rsid w:val="00B62E3A"/>
    <w:rsid w:val="00B84226"/>
    <w:rsid w:val="00B9656C"/>
    <w:rsid w:val="00BA5181"/>
    <w:rsid w:val="00BC3B30"/>
    <w:rsid w:val="00BE557F"/>
    <w:rsid w:val="00BE6C27"/>
    <w:rsid w:val="00C024FA"/>
    <w:rsid w:val="00C623A5"/>
    <w:rsid w:val="00C63867"/>
    <w:rsid w:val="00C63BA3"/>
    <w:rsid w:val="00C63C4E"/>
    <w:rsid w:val="00C72C30"/>
    <w:rsid w:val="00CC0271"/>
    <w:rsid w:val="00CC2D30"/>
    <w:rsid w:val="00CD2612"/>
    <w:rsid w:val="00CE229D"/>
    <w:rsid w:val="00CE32C9"/>
    <w:rsid w:val="00D12E64"/>
    <w:rsid w:val="00D20DD1"/>
    <w:rsid w:val="00D229E5"/>
    <w:rsid w:val="00D338CB"/>
    <w:rsid w:val="00D624F2"/>
    <w:rsid w:val="00D77A88"/>
    <w:rsid w:val="00DC298D"/>
    <w:rsid w:val="00DD6909"/>
    <w:rsid w:val="00DE5066"/>
    <w:rsid w:val="00E125BB"/>
    <w:rsid w:val="00E3695A"/>
    <w:rsid w:val="00EA013B"/>
    <w:rsid w:val="00EC6570"/>
    <w:rsid w:val="00EC7CEF"/>
    <w:rsid w:val="00EE4C1A"/>
    <w:rsid w:val="00F37378"/>
    <w:rsid w:val="00F40885"/>
    <w:rsid w:val="00F63821"/>
    <w:rsid w:val="00F65125"/>
    <w:rsid w:val="00F6529D"/>
    <w:rsid w:val="00F80192"/>
    <w:rsid w:val="00F8628D"/>
    <w:rsid w:val="00FA088C"/>
    <w:rsid w:val="00FB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53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27ED"/>
    <w:pPr>
      <w:numPr>
        <w:numId w:val="2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11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9" ma:contentTypeDescription="SPIRE Document" ma:contentTypeScope="" ma:versionID="df1fabe840c490fc883f8152b802915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038f651e08bd42281956eb3326baedd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format="RadioButtons" ma:internalName="Document_x0020_Type">
      <xsd:simpleType>
        <xsd:restriction base="dms:Choice">
          <xsd:enumeration value="Audits"/>
          <xsd:enumeration value="Administration"/>
          <xsd:enumeration value="Archived"/>
          <xsd:enumeration value="Assessment documents"/>
          <xsd:enumeration value="Briefing documents"/>
          <xsd:enumeration value="Briefing package"/>
          <xsd:enumeration value="Compliance"/>
          <xsd:enumeration value="Information"/>
          <xsd:enumeration value="Presentations and visuals"/>
          <xsd:enumeration value="Quality control"/>
          <xsd:enumeration value="Research"/>
          <xsd:enumeration value="SOPs"/>
          <xsd:enumeration value="Superseded"/>
          <xsd:enumeration value="Technical Guida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2AEC4D0D-7073-4BFA-ABE3-3ECC7C386ED2}"/>
</file>

<file path=customXml/itemProps2.xml><?xml version="1.0" encoding="utf-8"?>
<ds:datastoreItem xmlns:ds="http://schemas.openxmlformats.org/officeDocument/2006/customXml" ds:itemID="{6852FE61-07EF-49EA-9FDA-16AF19EAC3C1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http://schemas.microsoft.com/sharepoint/v4"/>
    <ds:schemaRef ds:uri="e4092fe8-422a-418f-a353-4f8d5e3a4a7c"/>
  </ds:schemaRefs>
</ds:datastoreItem>
</file>

<file path=customXml/itemProps3.xml><?xml version="1.0" encoding="utf-8"?>
<ds:datastoreItem xmlns:ds="http://schemas.openxmlformats.org/officeDocument/2006/customXml" ds:itemID="{EDE8CABE-3C9B-4E61-B694-40E1CCD3E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EB856A-F556-4AE3-9633-3E65C5785B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799AF85-F19E-4B49-AB37-ADD610401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F7B38B8-9D9B-4135-9319-4861E94E411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AUH21-035 decision variation granted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AUH21-035 decision variation granted</dc:title>
  <dc:creator/>
  <cp:lastModifiedBy/>
  <cp:revision>1</cp:revision>
  <dcterms:created xsi:type="dcterms:W3CDTF">2023-05-25T01:19:00Z</dcterms:created>
  <dcterms:modified xsi:type="dcterms:W3CDTF">2023-05-25T01:19:00Z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Order">
    <vt:r8>1473900</vt:r8>
  </property>
  <property fmtid="{D5CDD505-2E9C-101B-9397-08002B2CF9AE}" pid="4" name="SPIRECCAddress">
    <vt:lpwstr/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EnvironmentHeritageAudits">
    <vt:lpwstr/>
  </property>
  <property fmtid="{D5CDD505-2E9C-101B-9397-08002B2CF9AE}" pid="10" name="SPIREBccType">
    <vt:lpwstr/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ContentTypeId">
    <vt:lpwstr>0x010100E3A4F77836BB3D4E8942C3BA8310D952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EmailCategories">
    <vt:lpwstr/>
  </property>
  <property fmtid="{D5CDD505-2E9C-101B-9397-08002B2CF9AE}" pid="19" name="SPIRETo">
    <vt:lpwstr/>
  </property>
  <property fmtid="{D5CDD505-2E9C-101B-9397-08002B2CF9AE}" pid="20" name="AgencyInvolvement">
    <vt:lpwstr/>
  </property>
  <property fmtid="{D5CDD505-2E9C-101B-9397-08002B2CF9AE}" pid="21" name="TrainingServices">
    <vt:lpwstr/>
  </property>
  <property fmtid="{D5CDD505-2E9C-101B-9397-08002B2CF9AE}" pid="22" name="SPIREConversation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>http://spire.environment.gov.au/spire/743624/789000/789004/138/1H. Templates cleared by Director/Decision - Website Notice.docx</vt:lpwstr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UniqueId">
    <vt:lpwstr>{b7abe141-d8a9-4e5a-8fdd-57bcfb41ed48}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