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2219679B" w:rsidR="000139B3" w:rsidRDefault="000139B3" w:rsidP="00FB3BF4">
      <w:pPr>
        <w:pStyle w:val="BodyText"/>
        <w:spacing w:after="4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 w:rsidRPr="00CB0C70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E90811">
        <w:rPr>
          <w:rFonts w:ascii="Arial" w:hAnsi="Arial" w:cs="Arial"/>
          <w:sz w:val="22"/>
          <w:szCs w:val="22"/>
        </w:rPr>
        <w:t>Basel</w:t>
      </w:r>
      <w:r w:rsidR="00E90811" w:rsidRPr="00E90811">
        <w:rPr>
          <w:rFonts w:ascii="Arial" w:hAnsi="Arial" w:cs="Arial"/>
          <w:sz w:val="22"/>
          <w:szCs w:val="22"/>
        </w:rPr>
        <w:t xml:space="preserve"> </w:t>
      </w:r>
      <w:r w:rsidR="004E1EE4" w:rsidRPr="00E90811">
        <w:rPr>
          <w:rFonts w:ascii="Arial" w:hAnsi="Arial" w:cs="Arial"/>
          <w:sz w:val="22"/>
          <w:szCs w:val="22"/>
        </w:rPr>
        <w:t>import</w:t>
      </w:r>
      <w:r w:rsidR="00E90811" w:rsidRPr="00E9081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permit </w:t>
      </w:r>
      <w:r w:rsidR="005606B9" w:rsidRPr="00E90811">
        <w:rPr>
          <w:rFonts w:ascii="Arial" w:hAnsi="Arial" w:cs="Arial"/>
          <w:sz w:val="22"/>
          <w:szCs w:val="22"/>
        </w:rPr>
        <w:t>AUH</w:t>
      </w:r>
      <w:r w:rsidR="000A7340">
        <w:rPr>
          <w:rFonts w:ascii="Arial" w:hAnsi="Arial" w:cs="Arial"/>
          <w:sz w:val="22"/>
          <w:szCs w:val="22"/>
        </w:rPr>
        <w:t>2</w:t>
      </w:r>
      <w:r w:rsidR="00100A46">
        <w:rPr>
          <w:rFonts w:ascii="Arial" w:hAnsi="Arial" w:cs="Arial"/>
          <w:sz w:val="22"/>
          <w:szCs w:val="22"/>
        </w:rPr>
        <w:t>2-</w:t>
      </w:r>
      <w:r w:rsidR="000A7340">
        <w:rPr>
          <w:rFonts w:ascii="Arial" w:hAnsi="Arial" w:cs="Arial"/>
          <w:sz w:val="22"/>
          <w:szCs w:val="22"/>
        </w:rPr>
        <w:t>013</w:t>
      </w:r>
      <w:r w:rsidRPr="00E9081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FB3BF4" w:rsidRPr="00FB3BF4">
        <w:rPr>
          <w:rFonts w:ascii="Arial" w:hAnsi="Arial" w:cs="Arial"/>
          <w:sz w:val="22"/>
          <w:szCs w:val="22"/>
        </w:rPr>
        <w:t>Ace Waste Pty Ltd</w:t>
      </w:r>
      <w:r w:rsidR="00FB3BF4">
        <w:rPr>
          <w:rFonts w:ascii="Arial" w:hAnsi="Arial" w:cs="Arial"/>
          <w:sz w:val="22"/>
          <w:szCs w:val="22"/>
        </w:rPr>
        <w:t xml:space="preserve"> </w:t>
      </w:r>
      <w:r w:rsidR="00FB3BF4" w:rsidRPr="00FB3BF4">
        <w:rPr>
          <w:rFonts w:ascii="Arial" w:hAnsi="Arial" w:cs="Arial"/>
          <w:sz w:val="22"/>
          <w:szCs w:val="22"/>
        </w:rPr>
        <w:t>(ABN</w:t>
      </w:r>
      <w:r w:rsidR="00FB3BF4">
        <w:rPr>
          <w:rFonts w:ascii="Arial" w:hAnsi="Arial" w:cs="Arial"/>
          <w:sz w:val="22"/>
          <w:szCs w:val="22"/>
        </w:rPr>
        <w:t> </w:t>
      </w:r>
      <w:r w:rsidR="00FB3BF4" w:rsidRPr="00FB3BF4">
        <w:rPr>
          <w:rFonts w:ascii="Arial" w:hAnsi="Arial" w:cs="Arial"/>
          <w:sz w:val="22"/>
          <w:szCs w:val="22"/>
        </w:rPr>
        <w:t>79</w:t>
      </w:r>
      <w:r w:rsidR="00FB3BF4">
        <w:rPr>
          <w:rFonts w:ascii="Arial" w:hAnsi="Arial" w:cs="Arial"/>
          <w:sz w:val="22"/>
          <w:szCs w:val="22"/>
        </w:rPr>
        <w:t> </w:t>
      </w:r>
      <w:r w:rsidR="00FB3BF4" w:rsidRPr="00FB3BF4">
        <w:rPr>
          <w:rFonts w:ascii="Arial" w:hAnsi="Arial" w:cs="Arial"/>
          <w:sz w:val="22"/>
          <w:szCs w:val="22"/>
        </w:rPr>
        <w:t>010</w:t>
      </w:r>
      <w:r w:rsidR="00FB3BF4">
        <w:rPr>
          <w:rFonts w:ascii="Arial" w:hAnsi="Arial" w:cs="Arial"/>
          <w:sz w:val="22"/>
          <w:szCs w:val="22"/>
        </w:rPr>
        <w:t> </w:t>
      </w:r>
      <w:r w:rsidR="00FB3BF4" w:rsidRPr="00FB3BF4">
        <w:rPr>
          <w:rFonts w:ascii="Arial" w:hAnsi="Arial" w:cs="Arial"/>
          <w:sz w:val="22"/>
          <w:szCs w:val="22"/>
        </w:rPr>
        <w:t>750</w:t>
      </w:r>
      <w:r w:rsidR="00FB3BF4">
        <w:rPr>
          <w:rFonts w:ascii="Arial" w:hAnsi="Arial" w:cs="Arial"/>
          <w:sz w:val="22"/>
          <w:szCs w:val="22"/>
        </w:rPr>
        <w:t> </w:t>
      </w:r>
      <w:r w:rsidR="00FB3BF4" w:rsidRPr="00FB3BF4">
        <w:rPr>
          <w:rFonts w:ascii="Arial" w:hAnsi="Arial" w:cs="Arial"/>
          <w:sz w:val="22"/>
          <w:szCs w:val="22"/>
        </w:rPr>
        <w:t>839), 491 Gooderham R</w:t>
      </w:r>
      <w:r w:rsidR="00CA1277">
        <w:rPr>
          <w:rFonts w:ascii="Arial" w:hAnsi="Arial" w:cs="Arial"/>
          <w:sz w:val="22"/>
          <w:szCs w:val="22"/>
        </w:rPr>
        <w:t>oa</w:t>
      </w:r>
      <w:r w:rsidR="00FB3BF4" w:rsidRPr="00FB3BF4">
        <w:rPr>
          <w:rFonts w:ascii="Arial" w:hAnsi="Arial" w:cs="Arial"/>
          <w:sz w:val="22"/>
          <w:szCs w:val="22"/>
        </w:rPr>
        <w:t>d, Willawong, Queensland 4110</w:t>
      </w:r>
      <w:r w:rsidR="008F13C9">
        <w:rPr>
          <w:rFonts w:ascii="Arial" w:hAnsi="Arial" w:cs="Arial"/>
          <w:sz w:val="22"/>
          <w:szCs w:val="22"/>
        </w:rPr>
        <w:t xml:space="preserve"> </w:t>
      </w:r>
      <w:r w:rsidR="00FB3BF4" w:rsidRPr="00FB3BF4">
        <w:rPr>
          <w:rFonts w:ascii="Arial" w:hAnsi="Arial" w:cs="Arial"/>
          <w:sz w:val="22"/>
          <w:szCs w:val="22"/>
        </w:rPr>
        <w:t>(Telephone:</w:t>
      </w:r>
      <w:r w:rsidR="008F13C9">
        <w:rPr>
          <w:rFonts w:ascii="Arial" w:hAnsi="Arial" w:cs="Arial"/>
          <w:sz w:val="22"/>
          <w:szCs w:val="22"/>
        </w:rPr>
        <w:t> </w:t>
      </w:r>
      <w:r w:rsidR="00FB3BF4" w:rsidRPr="00FB3BF4">
        <w:rPr>
          <w:rFonts w:ascii="Arial" w:hAnsi="Arial" w:cs="Arial"/>
          <w:sz w:val="22"/>
          <w:szCs w:val="22"/>
        </w:rPr>
        <w:t>+61</w:t>
      </w:r>
      <w:r w:rsidR="008F13C9">
        <w:rPr>
          <w:rFonts w:ascii="Arial" w:hAnsi="Arial" w:cs="Arial"/>
          <w:sz w:val="22"/>
          <w:szCs w:val="22"/>
        </w:rPr>
        <w:t> </w:t>
      </w:r>
      <w:r w:rsidR="00FB3BF4" w:rsidRPr="00FB3BF4">
        <w:rPr>
          <w:rFonts w:ascii="Arial" w:hAnsi="Arial" w:cs="Arial"/>
          <w:sz w:val="22"/>
          <w:szCs w:val="22"/>
        </w:rPr>
        <w:t>7</w:t>
      </w:r>
      <w:r w:rsidR="008F13C9">
        <w:rPr>
          <w:rFonts w:ascii="Arial" w:hAnsi="Arial" w:cs="Arial"/>
          <w:sz w:val="22"/>
          <w:szCs w:val="22"/>
        </w:rPr>
        <w:t> </w:t>
      </w:r>
      <w:r w:rsidR="00FB3BF4" w:rsidRPr="00FB3BF4">
        <w:rPr>
          <w:rFonts w:ascii="Arial" w:hAnsi="Arial" w:cs="Arial"/>
          <w:sz w:val="22"/>
          <w:szCs w:val="22"/>
        </w:rPr>
        <w:t>3372</w:t>
      </w:r>
      <w:r w:rsidR="008F13C9">
        <w:rPr>
          <w:rFonts w:ascii="Arial" w:hAnsi="Arial" w:cs="Arial"/>
          <w:sz w:val="22"/>
          <w:szCs w:val="22"/>
        </w:rPr>
        <w:t> </w:t>
      </w:r>
      <w:r w:rsidR="00FB3BF4" w:rsidRPr="00FB3BF4">
        <w:rPr>
          <w:rFonts w:ascii="Arial" w:hAnsi="Arial" w:cs="Arial"/>
          <w:sz w:val="22"/>
          <w:szCs w:val="22"/>
        </w:rPr>
        <w:t>6666)</w:t>
      </w:r>
      <w:r w:rsidR="00E90811" w:rsidRPr="00E90811">
        <w:rPr>
          <w:rFonts w:ascii="Arial" w:hAnsi="Arial" w:cs="Arial"/>
          <w:sz w:val="22"/>
          <w:szCs w:val="22"/>
        </w:rPr>
        <w:t>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4520D16" w14:textId="45526C15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proposed recipient of the waste is Ace Waste Pty Ltd, 491 Gooderham R</w:t>
      </w:r>
      <w:r w:rsidR="0060063E">
        <w:rPr>
          <w:rFonts w:cs="Arial"/>
          <w:szCs w:val="24"/>
          <w:lang w:eastAsia="en-AU"/>
        </w:rPr>
        <w:t>oa</w:t>
      </w:r>
      <w:r>
        <w:rPr>
          <w:rFonts w:cs="Arial"/>
          <w:szCs w:val="24"/>
          <w:lang w:eastAsia="en-AU"/>
        </w:rPr>
        <w:t xml:space="preserve">d, Willawong, Queensland 4110 (Telephone: +61 7 3372 6666). </w:t>
      </w:r>
    </w:p>
    <w:p w14:paraId="5ACCBA91" w14:textId="52F1EF22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type of waste to be imported is </w:t>
      </w:r>
      <w:r w:rsidR="00842993">
        <w:t>c</w:t>
      </w:r>
      <w:r w:rsidR="00842993" w:rsidRPr="004348C2">
        <w:t>ytotoxic contaminated clinical waste</w:t>
      </w:r>
      <w:r>
        <w:rPr>
          <w:rFonts w:cs="Arial"/>
          <w:szCs w:val="24"/>
          <w:lang w:eastAsia="en-AU"/>
        </w:rPr>
        <w:t xml:space="preserve"> (Basel</w:t>
      </w:r>
      <w:r w:rsidR="00AE6EC9">
        <w:rPr>
          <w:rFonts w:cs="Arial"/>
          <w:szCs w:val="24"/>
          <w:lang w:eastAsia="en-AU"/>
        </w:rPr>
        <w:t> </w:t>
      </w:r>
      <w:r w:rsidR="0060063E">
        <w:rPr>
          <w:rFonts w:cs="Arial"/>
          <w:szCs w:val="24"/>
          <w:lang w:eastAsia="en-AU"/>
        </w:rPr>
        <w:t>c</w:t>
      </w:r>
      <w:r>
        <w:rPr>
          <w:rFonts w:cs="Arial"/>
          <w:szCs w:val="24"/>
          <w:lang w:eastAsia="en-AU"/>
        </w:rPr>
        <w:t>ode</w:t>
      </w:r>
      <w:r w:rsidR="00AE6EC9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 xml:space="preserve">A4020). </w:t>
      </w:r>
    </w:p>
    <w:p w14:paraId="7B1E21A4" w14:textId="77777777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maximum quantity of the waste that may be imported is 200 tonnes. </w:t>
      </w:r>
    </w:p>
    <w:p w14:paraId="4DFD9008" w14:textId="266FCA23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sharps are to be contained </w:t>
      </w:r>
      <w:r w:rsidR="0060063E">
        <w:rPr>
          <w:rFonts w:cs="Arial"/>
          <w:szCs w:val="24"/>
          <w:lang w:eastAsia="en-AU"/>
        </w:rPr>
        <w:t>during import</w:t>
      </w:r>
      <w:r w:rsidR="0060063E" w:rsidRPr="00EE4501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in United Nations standard compliant sharps containers and </w:t>
      </w:r>
      <w:r w:rsidR="00AE6EC9">
        <w:rPr>
          <w:rFonts w:cs="Arial"/>
          <w:szCs w:val="24"/>
          <w:lang w:eastAsia="en-AU"/>
        </w:rPr>
        <w:t xml:space="preserve">then </w:t>
      </w:r>
      <w:r>
        <w:rPr>
          <w:rFonts w:cs="Arial"/>
          <w:szCs w:val="24"/>
          <w:lang w:eastAsia="en-AU"/>
        </w:rPr>
        <w:t>bagged into Dangerous Goods rated bulk bags</w:t>
      </w:r>
      <w:r w:rsidR="00AE6EC9">
        <w:rPr>
          <w:rFonts w:cs="Arial"/>
          <w:szCs w:val="24"/>
          <w:lang w:eastAsia="en-AU"/>
        </w:rPr>
        <w:t>, which are to be lined with polyethylene liquid proof liners</w:t>
      </w:r>
      <w:r>
        <w:rPr>
          <w:rFonts w:cs="Arial"/>
          <w:szCs w:val="24"/>
          <w:lang w:eastAsia="en-AU"/>
        </w:rPr>
        <w:t>. The bulk bags are to be packed into 40</w:t>
      </w:r>
      <w:r w:rsidR="0060063E">
        <w:rPr>
          <w:rFonts w:cs="Arial"/>
          <w:szCs w:val="24"/>
          <w:lang w:eastAsia="en-AU"/>
        </w:rPr>
        <w:t>-</w:t>
      </w:r>
      <w:r>
        <w:rPr>
          <w:rFonts w:cs="Arial"/>
          <w:szCs w:val="24"/>
          <w:lang w:eastAsia="en-AU"/>
        </w:rPr>
        <w:t xml:space="preserve">foot shipping containers. </w:t>
      </w:r>
    </w:p>
    <w:p w14:paraId="138B5BB3" w14:textId="77777777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transported by </w:t>
      </w:r>
      <w:r>
        <w:rPr>
          <w:rFonts w:cs="Arial"/>
        </w:rPr>
        <w:t xml:space="preserve">road </w:t>
      </w:r>
      <w:r>
        <w:rPr>
          <w:rFonts w:cs="Arial"/>
          <w:szCs w:val="24"/>
          <w:lang w:eastAsia="en-AU"/>
        </w:rPr>
        <w:t xml:space="preserve">to the port of export, shipped by sea, and then by </w:t>
      </w:r>
      <w:r>
        <w:rPr>
          <w:rFonts w:cs="Arial"/>
        </w:rPr>
        <w:t>road</w:t>
      </w:r>
      <w:r>
        <w:rPr>
          <w:rFonts w:cs="Arial"/>
          <w:szCs w:val="24"/>
          <w:lang w:eastAsia="en-AU"/>
        </w:rPr>
        <w:t xml:space="preserve"> from the port of destination to the </w:t>
      </w:r>
      <w:r>
        <w:rPr>
          <w:rFonts w:cs="Arial"/>
        </w:rPr>
        <w:t xml:space="preserve">disposal </w:t>
      </w:r>
      <w:r>
        <w:rPr>
          <w:rFonts w:cs="Arial"/>
          <w:szCs w:val="24"/>
          <w:lang w:eastAsia="en-AU"/>
        </w:rPr>
        <w:t xml:space="preserve">facility. </w:t>
      </w:r>
    </w:p>
    <w:p w14:paraId="64499EDE" w14:textId="77777777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7760975E" w14:textId="4CECBB20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imported from the </w:t>
      </w:r>
      <w:r>
        <w:t>Port of Auckland</w:t>
      </w:r>
      <w:r>
        <w:rPr>
          <w:rFonts w:cs="Arial"/>
          <w:szCs w:val="24"/>
          <w:lang w:eastAsia="en-AU"/>
        </w:rPr>
        <w:t xml:space="preserve">, New Zealand, before reaching Australia and </w:t>
      </w:r>
      <w:r w:rsidR="001C3562">
        <w:rPr>
          <w:rFonts w:cs="Arial"/>
          <w:szCs w:val="24"/>
          <w:lang w:eastAsia="en-AU"/>
        </w:rPr>
        <w:t xml:space="preserve">being </w:t>
      </w:r>
      <w:r>
        <w:rPr>
          <w:rFonts w:cs="Arial"/>
          <w:szCs w:val="24"/>
          <w:lang w:eastAsia="en-AU"/>
        </w:rPr>
        <w:t xml:space="preserve">unloaded at </w:t>
      </w:r>
      <w:r w:rsidR="000435E0">
        <w:rPr>
          <w:rFonts w:cs="Arial"/>
          <w:szCs w:val="24"/>
          <w:lang w:eastAsia="en-AU"/>
        </w:rPr>
        <w:t xml:space="preserve">the </w:t>
      </w:r>
      <w:r>
        <w:rPr>
          <w:rFonts w:cs="Arial"/>
          <w:szCs w:val="24"/>
          <w:lang w:eastAsia="en-AU"/>
        </w:rPr>
        <w:t>Port of Brisbane.</w:t>
      </w:r>
    </w:p>
    <w:p w14:paraId="4F9BE07E" w14:textId="29AA71F0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lang w:eastAsia="en-AU"/>
        </w:rPr>
        <w:t>No transit ports are permitted</w:t>
      </w:r>
      <w:r>
        <w:rPr>
          <w:rFonts w:cs="Arial"/>
          <w:szCs w:val="24"/>
          <w:lang w:eastAsia="en-AU"/>
        </w:rPr>
        <w:t xml:space="preserve">. </w:t>
      </w:r>
    </w:p>
    <w:p w14:paraId="2A00189E" w14:textId="0AE1DA22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undergo a disposal operation at the Ace Waste Pty Ltd facility at </w:t>
      </w:r>
      <w:r>
        <w:rPr>
          <w:rFonts w:cs="Arial"/>
          <w:szCs w:val="24"/>
          <w:lang w:eastAsia="en-AU"/>
        </w:rPr>
        <w:br/>
        <w:t xml:space="preserve">Willawong, </w:t>
      </w:r>
      <w:bookmarkStart w:id="0" w:name="_Hlk107924002"/>
      <w:r>
        <w:rPr>
          <w:rFonts w:cs="Arial"/>
          <w:szCs w:val="24"/>
          <w:lang w:eastAsia="en-AU"/>
        </w:rPr>
        <w:t>Queensland, Australia</w:t>
      </w:r>
      <w:bookmarkEnd w:id="0"/>
      <w:r>
        <w:rPr>
          <w:rFonts w:cs="Arial"/>
          <w:szCs w:val="24"/>
          <w:lang w:eastAsia="en-AU"/>
        </w:rPr>
        <w:t>.</w:t>
      </w:r>
    </w:p>
    <w:p w14:paraId="60BD2CE1" w14:textId="77777777" w:rsidR="00FB3BF4" w:rsidRDefault="00FB3BF4" w:rsidP="00FB3BF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undergo disposal operation D10 – Incineration on land. </w:t>
      </w:r>
    </w:p>
    <w:p w14:paraId="546F9884" w14:textId="77777777" w:rsidR="00FB3BF4" w:rsidRDefault="00FB3BF4" w:rsidP="00FB3BF4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AE58E" w14:textId="43F79B34" w:rsidR="00FB3BF4" w:rsidRDefault="00FB3BF4" w:rsidP="00FB3BF4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the date below until the last departure date of </w:t>
      </w:r>
      <w:bookmarkStart w:id="1" w:name="_Hlk107924012"/>
      <w:r w:rsidR="001C3562">
        <w:rPr>
          <w:rFonts w:ascii="Arial" w:hAnsi="Arial" w:cs="Arial"/>
          <w:sz w:val="22"/>
          <w:szCs w:val="22"/>
        </w:rPr>
        <w:t>31</w:t>
      </w:r>
      <w:r>
        <w:rPr>
          <w:rFonts w:ascii="Arial" w:hAnsi="Arial" w:cs="Arial"/>
          <w:sz w:val="22"/>
          <w:szCs w:val="22"/>
        </w:rPr>
        <w:t> </w:t>
      </w:r>
      <w:r w:rsidR="001C3562">
        <w:rPr>
          <w:rFonts w:ascii="Arial" w:hAnsi="Arial" w:cs="Arial"/>
          <w:sz w:val="22"/>
          <w:szCs w:val="22"/>
        </w:rPr>
        <w:t>June</w:t>
      </w:r>
      <w:r>
        <w:rPr>
          <w:rFonts w:ascii="Arial" w:hAnsi="Arial" w:cs="Arial"/>
          <w:sz w:val="22"/>
          <w:szCs w:val="22"/>
        </w:rPr>
        <w:t xml:space="preserve"> 202</w:t>
      </w:r>
      <w:r w:rsidR="001C3562">
        <w:rPr>
          <w:rFonts w:ascii="Arial" w:hAnsi="Arial" w:cs="Arial"/>
          <w:sz w:val="22"/>
          <w:szCs w:val="22"/>
        </w:rPr>
        <w:t>3</w:t>
      </w:r>
      <w:bookmarkEnd w:id="1"/>
      <w:r>
        <w:rPr>
          <w:rFonts w:ascii="Arial" w:hAnsi="Arial" w:cs="Arial"/>
          <w:sz w:val="22"/>
          <w:szCs w:val="22"/>
        </w:rPr>
        <w:t xml:space="preserve">. </w:t>
      </w:r>
      <w:r w:rsidR="00D12FA9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All shipments must leave the port of export before or on the last departure date.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45F08A9C" w14:textId="77777777" w:rsidR="00CB0C70" w:rsidRDefault="00CB0C70" w:rsidP="00CB0C70">
      <w:pPr>
        <w:pStyle w:val="Footer"/>
        <w:jc w:val="center"/>
        <w:rPr>
          <w:rFonts w:ascii="Arial" w:hAnsi="Arial" w:cs="Arial"/>
        </w:rPr>
      </w:pPr>
      <w:bookmarkStart w:id="2" w:name="_Hlk107924026"/>
      <w:r>
        <w:rPr>
          <w:rFonts w:ascii="Arial" w:hAnsi="Arial" w:cs="Arial"/>
        </w:rPr>
        <w:t>Chloë Bird</w:t>
      </w:r>
    </w:p>
    <w:bookmarkEnd w:id="2"/>
    <w:p w14:paraId="7414E114" w14:textId="07EC9632" w:rsidR="00D05BA0" w:rsidRPr="00D05BA0" w:rsidRDefault="00D05BA0" w:rsidP="00D05BA0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D05BA0">
        <w:rPr>
          <w:rFonts w:ascii="Arial" w:eastAsia="Times New Roman" w:hAnsi="Arial" w:cs="Arial"/>
        </w:rPr>
        <w:t>Assistant Secretary</w:t>
      </w:r>
    </w:p>
    <w:p w14:paraId="600BB0C7" w14:textId="77777777" w:rsidR="00D05BA0" w:rsidRPr="00D05BA0" w:rsidRDefault="00D05BA0" w:rsidP="00D05BA0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D05BA0">
        <w:rPr>
          <w:rFonts w:ascii="Arial" w:eastAsia="Times New Roman" w:hAnsi="Arial" w:cs="Arial"/>
        </w:rPr>
        <w:t>Delegate of the Minister</w:t>
      </w:r>
    </w:p>
    <w:p w14:paraId="3B89AD84" w14:textId="77777777" w:rsidR="00D05BA0" w:rsidRPr="00D05BA0" w:rsidRDefault="00D05BA0" w:rsidP="00D05BA0">
      <w:pPr>
        <w:pBdr>
          <w:bottom w:val="single" w:sz="4" w:space="1" w:color="auto"/>
        </w:pBdr>
        <w:spacing w:after="0" w:line="240" w:lineRule="auto"/>
        <w:ind w:left="284" w:right="333"/>
        <w:jc w:val="center"/>
        <w:rPr>
          <w:rFonts w:ascii="Arial" w:eastAsia="Times New Roman" w:hAnsi="Arial" w:cs="Arial"/>
          <w:szCs w:val="20"/>
        </w:rPr>
      </w:pPr>
      <w:r w:rsidRPr="00D05BA0">
        <w:rPr>
          <w:rFonts w:ascii="Arial" w:eastAsia="Times New Roman" w:hAnsi="Arial" w:cs="Arial"/>
          <w:szCs w:val="20"/>
        </w:rPr>
        <w:t xml:space="preserve">Waste Regulation and Stewardship Branch </w:t>
      </w:r>
    </w:p>
    <w:p w14:paraId="2BD27805" w14:textId="4B8400F3" w:rsidR="00D05BA0" w:rsidRPr="00D12FA9" w:rsidRDefault="00D05BA0" w:rsidP="00D05BA0">
      <w:pPr>
        <w:pBdr>
          <w:bottom w:val="single" w:sz="4" w:space="1" w:color="auto"/>
        </w:pBdr>
        <w:spacing w:after="0" w:line="240" w:lineRule="auto"/>
        <w:ind w:left="284" w:right="333"/>
        <w:jc w:val="center"/>
        <w:rPr>
          <w:rFonts w:ascii="Ink Free" w:eastAsia="Times New Roman" w:hAnsi="Ink Free" w:cs="Arial"/>
        </w:rPr>
      </w:pPr>
      <w:bookmarkStart w:id="3" w:name="_Hlk107924036"/>
      <w:r w:rsidRPr="00D05BA0">
        <w:rPr>
          <w:rFonts w:ascii="Arial" w:eastAsia="Times New Roman" w:hAnsi="Arial" w:cs="Arial"/>
        </w:rPr>
        <w:t xml:space="preserve">Department of </w:t>
      </w:r>
      <w:r w:rsidR="00100A46">
        <w:rPr>
          <w:rFonts w:ascii="Arial" w:eastAsia="Times New Roman" w:hAnsi="Arial" w:cs="Arial"/>
        </w:rPr>
        <w:t xml:space="preserve">Climate Change, Energy, </w:t>
      </w:r>
      <w:r w:rsidR="00100A46" w:rsidRPr="00D12FA9">
        <w:rPr>
          <w:rFonts w:ascii="Arial" w:eastAsia="Times New Roman" w:hAnsi="Arial" w:cs="Arial"/>
        </w:rPr>
        <w:t>the Environment and Water</w:t>
      </w:r>
    </w:p>
    <w:p w14:paraId="531063FF" w14:textId="302257F1" w:rsidR="00FB3BF4" w:rsidRDefault="00BC114E" w:rsidP="00FB3BF4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bookmarkStart w:id="4" w:name="_Hlk107924042"/>
      <w:bookmarkEnd w:id="3"/>
      <w:r w:rsidRPr="00D12FA9">
        <w:rPr>
          <w:rFonts w:ascii="Arial" w:hAnsi="Arial" w:cs="Arial"/>
          <w:sz w:val="22"/>
          <w:szCs w:val="22"/>
        </w:rPr>
        <w:t>2</w:t>
      </w:r>
      <w:r w:rsidR="000A5072">
        <w:rPr>
          <w:rFonts w:ascii="Arial" w:hAnsi="Arial" w:cs="Arial"/>
          <w:sz w:val="22"/>
          <w:szCs w:val="22"/>
        </w:rPr>
        <w:t>8</w:t>
      </w:r>
      <w:r w:rsidRPr="00D12FA9">
        <w:rPr>
          <w:rFonts w:ascii="Arial" w:hAnsi="Arial" w:cs="Arial"/>
          <w:sz w:val="22"/>
          <w:szCs w:val="22"/>
        </w:rPr>
        <w:t xml:space="preserve"> </w:t>
      </w:r>
      <w:r w:rsidR="00100A46" w:rsidRPr="00D12FA9">
        <w:rPr>
          <w:rFonts w:ascii="Arial" w:hAnsi="Arial" w:cs="Arial"/>
          <w:sz w:val="22"/>
          <w:szCs w:val="22"/>
        </w:rPr>
        <w:t>July</w:t>
      </w:r>
      <w:r w:rsidR="00FB3BF4" w:rsidRPr="00D12FA9">
        <w:rPr>
          <w:rFonts w:ascii="Arial" w:hAnsi="Arial" w:cs="Arial"/>
          <w:sz w:val="22"/>
          <w:szCs w:val="22"/>
        </w:rPr>
        <w:t xml:space="preserve"> 202</w:t>
      </w:r>
      <w:r w:rsidR="00100A46" w:rsidRPr="00D12FA9">
        <w:rPr>
          <w:rFonts w:ascii="Arial" w:hAnsi="Arial" w:cs="Arial"/>
          <w:sz w:val="22"/>
          <w:szCs w:val="22"/>
        </w:rPr>
        <w:t>2</w:t>
      </w:r>
    </w:p>
    <w:bookmarkEnd w:id="4"/>
    <w:p w14:paraId="64473A37" w14:textId="77777777" w:rsidR="008F13C9" w:rsidRDefault="008F13C9" w:rsidP="0054068E">
      <w:pPr>
        <w:pStyle w:val="BodyText"/>
        <w:spacing w:before="0" w:after="60"/>
        <w:jc w:val="left"/>
        <w:rPr>
          <w:rFonts w:ascii="Arial" w:hAnsi="Arial" w:cs="Arial"/>
          <w:sz w:val="16"/>
          <w:szCs w:val="16"/>
        </w:rPr>
      </w:pP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74F8437F">
          <wp:extent cx="3830400" cy="79560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304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59892289">
    <w:abstractNumId w:val="1"/>
  </w:num>
  <w:num w:numId="2" w16cid:durableId="2034576442">
    <w:abstractNumId w:val="0"/>
  </w:num>
  <w:num w:numId="3" w16cid:durableId="1319268219">
    <w:abstractNumId w:val="1"/>
  </w:num>
  <w:num w:numId="4" w16cid:durableId="739444887">
    <w:abstractNumId w:val="1"/>
  </w:num>
  <w:num w:numId="5" w16cid:durableId="1898316265">
    <w:abstractNumId w:val="1"/>
  </w:num>
  <w:num w:numId="6" w16cid:durableId="1882017153">
    <w:abstractNumId w:val="1"/>
  </w:num>
  <w:num w:numId="7" w16cid:durableId="2035645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4814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435E0"/>
    <w:rsid w:val="00044766"/>
    <w:rsid w:val="0005440F"/>
    <w:rsid w:val="000636E6"/>
    <w:rsid w:val="00082248"/>
    <w:rsid w:val="00090A18"/>
    <w:rsid w:val="00093C26"/>
    <w:rsid w:val="000A5072"/>
    <w:rsid w:val="000A7340"/>
    <w:rsid w:val="000C4A62"/>
    <w:rsid w:val="000C54C6"/>
    <w:rsid w:val="000E1F2B"/>
    <w:rsid w:val="000F2B68"/>
    <w:rsid w:val="000F77D7"/>
    <w:rsid w:val="000F7C8D"/>
    <w:rsid w:val="00100A46"/>
    <w:rsid w:val="00131162"/>
    <w:rsid w:val="001C2AAD"/>
    <w:rsid w:val="001C3562"/>
    <w:rsid w:val="001C7F8C"/>
    <w:rsid w:val="001D196D"/>
    <w:rsid w:val="001F6E54"/>
    <w:rsid w:val="00252DBB"/>
    <w:rsid w:val="00253D5D"/>
    <w:rsid w:val="00254B29"/>
    <w:rsid w:val="00280BCD"/>
    <w:rsid w:val="002868CD"/>
    <w:rsid w:val="002E0C4A"/>
    <w:rsid w:val="0034665B"/>
    <w:rsid w:val="00356AD2"/>
    <w:rsid w:val="00386510"/>
    <w:rsid w:val="003A707F"/>
    <w:rsid w:val="003B0EC1"/>
    <w:rsid w:val="003B573B"/>
    <w:rsid w:val="003D32C7"/>
    <w:rsid w:val="003F2CBD"/>
    <w:rsid w:val="00416882"/>
    <w:rsid w:val="00424B97"/>
    <w:rsid w:val="004A04CE"/>
    <w:rsid w:val="004B2753"/>
    <w:rsid w:val="004E1EE4"/>
    <w:rsid w:val="0050024A"/>
    <w:rsid w:val="00520873"/>
    <w:rsid w:val="0054068E"/>
    <w:rsid w:val="00542024"/>
    <w:rsid w:val="005606B9"/>
    <w:rsid w:val="00573D44"/>
    <w:rsid w:val="00583E5B"/>
    <w:rsid w:val="005A4F1D"/>
    <w:rsid w:val="005A54BF"/>
    <w:rsid w:val="0060063E"/>
    <w:rsid w:val="006024FD"/>
    <w:rsid w:val="007C363F"/>
    <w:rsid w:val="007E69F1"/>
    <w:rsid w:val="00840A06"/>
    <w:rsid w:val="00842993"/>
    <w:rsid w:val="008439B7"/>
    <w:rsid w:val="00851DDC"/>
    <w:rsid w:val="00852B5E"/>
    <w:rsid w:val="008530BA"/>
    <w:rsid w:val="0087253F"/>
    <w:rsid w:val="008921EF"/>
    <w:rsid w:val="008B3869"/>
    <w:rsid w:val="008E4F6C"/>
    <w:rsid w:val="008F13C9"/>
    <w:rsid w:val="009539C7"/>
    <w:rsid w:val="009A4691"/>
    <w:rsid w:val="009C06ED"/>
    <w:rsid w:val="009C3CB9"/>
    <w:rsid w:val="00A00F21"/>
    <w:rsid w:val="00A12D87"/>
    <w:rsid w:val="00A539F8"/>
    <w:rsid w:val="00A911E4"/>
    <w:rsid w:val="00A973BE"/>
    <w:rsid w:val="00AE6EC9"/>
    <w:rsid w:val="00AF3E5F"/>
    <w:rsid w:val="00B00D1F"/>
    <w:rsid w:val="00B00F22"/>
    <w:rsid w:val="00B0212B"/>
    <w:rsid w:val="00B43E5C"/>
    <w:rsid w:val="00B84226"/>
    <w:rsid w:val="00BC114E"/>
    <w:rsid w:val="00BC3B30"/>
    <w:rsid w:val="00BF343B"/>
    <w:rsid w:val="00C024FA"/>
    <w:rsid w:val="00C63C4E"/>
    <w:rsid w:val="00C72C30"/>
    <w:rsid w:val="00CA1277"/>
    <w:rsid w:val="00CB0C70"/>
    <w:rsid w:val="00CC2D30"/>
    <w:rsid w:val="00CD2612"/>
    <w:rsid w:val="00CE229D"/>
    <w:rsid w:val="00CE32C9"/>
    <w:rsid w:val="00D05BA0"/>
    <w:rsid w:val="00D12E64"/>
    <w:rsid w:val="00D12FA9"/>
    <w:rsid w:val="00D20DD1"/>
    <w:rsid w:val="00D229E5"/>
    <w:rsid w:val="00D624F2"/>
    <w:rsid w:val="00D77A88"/>
    <w:rsid w:val="00DD6909"/>
    <w:rsid w:val="00DE5066"/>
    <w:rsid w:val="00E90811"/>
    <w:rsid w:val="00EA013B"/>
    <w:rsid w:val="00EC7CEF"/>
    <w:rsid w:val="00F00F49"/>
    <w:rsid w:val="00F13096"/>
    <w:rsid w:val="00F177BE"/>
    <w:rsid w:val="00F37378"/>
    <w:rsid w:val="00F40885"/>
    <w:rsid w:val="00F447D4"/>
    <w:rsid w:val="00F55C48"/>
    <w:rsid w:val="00FB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  <w14:docId w14:val="583F4DEE"/>
  <w15:docId w15:val="{3A158ED9-BA62-4A20-A2A8-ADCABC22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90811"/>
    <w:pPr>
      <w:numPr>
        <w:numId w:val="1"/>
      </w:numPr>
    </w:pPr>
    <w:rPr>
      <w:rFonts w:ascii="Arial" w:eastAsia="Calibri" w:hAnsi="Arial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4068E"/>
    <w:rPr>
      <w:color w:val="0563C1"/>
      <w:u w:val="single"/>
    </w:rPr>
  </w:style>
  <w:style w:type="paragraph" w:styleId="Revision">
    <w:name w:val="Revision"/>
    <w:hidden/>
    <w:uiPriority w:val="99"/>
    <w:semiHidden/>
    <w:rsid w:val="00CA12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11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7" ma:contentTypeDescription="Create a new document." ma:contentTypeScope="" ma:versionID="937c2bd1fc1ad95f957f0cf030ab8155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7fba7b6357ba8ae1ae987f7fdc409d50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598eba-33fc-4c36-91ef-cfebcfd8a5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135d28-65e1-4c28-be9f-a9c126b1373d}" ma:internalName="TaxCatchAll" ma:showField="CatchAllData" ma:web="425a5c30-4c2f-474f-aa2f-443e46b3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7ce04e-ea5d-4d46-bab0-39b1fa6a6f36">
      <Terms xmlns="http://schemas.microsoft.com/office/infopath/2007/PartnerControls"/>
    </lcf76f155ced4ddcb4097134ff3c332f>
    <Embargoed xmlns="ac7ce04e-ea5d-4d46-bab0-39b1fa6a6f36">false</Embargoed>
    <TaxCatchAll xmlns="425a5c30-4c2f-474f-aa2f-443e46b3d18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8" ma:contentTypeDescription="SPIRE Document" ma:contentTypeScope="" ma:versionID="b50ea69ae4b22da1d41cd7314539dbd6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16B27CBD-8731-4B73-935A-F5F35372D262}"/>
</file>

<file path=customXml/itemProps2.xml><?xml version="1.0" encoding="utf-8"?>
<ds:datastoreItem xmlns:ds="http://schemas.openxmlformats.org/officeDocument/2006/customXml" ds:itemID="{828EB7E0-B3AD-4E3F-A6B2-50615B13D15D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201fbac-4e05-4e09-943f-b1daffa0ea6b"/>
    <ds:schemaRef ds:uri="http://schemas.microsoft.com/sharepoint/v4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5585C0F-9710-49BD-9A2B-5AA1CD530D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7E98E4D-2C9F-499F-BC4B-1E249761D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5F4EE8C-8C84-4587-953B-7CFCDE4A504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AUH22-013 Decision permit granted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AUH22-013 Decision permit granted</dc:title>
  <dc:creator>Department of Climate Change, Energy, the Environment and Water</dc:creator>
  <cp:lastModifiedBy>Bec Durack</cp:lastModifiedBy>
  <cp:revision>2</cp:revision>
  <dcterms:created xsi:type="dcterms:W3CDTF">2022-07-28T04:19:00Z</dcterms:created>
  <dcterms:modified xsi:type="dcterms:W3CDTF">2022-07-28T04:19:00Z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SPIREBccType">
    <vt:lpwstr/>
  </property>
  <property fmtid="{D5CDD505-2E9C-101B-9397-08002B2CF9AE}" pid="10" name="xd_ProgID">
    <vt:lpwstr/>
  </property>
  <property fmtid="{D5CDD505-2E9C-101B-9397-08002B2CF9AE}" pid="11" name="DocumentSetDescription">
    <vt:lpwstr/>
  </property>
  <property fmtid="{D5CDD505-2E9C-101B-9397-08002B2CF9AE}" pid="12" name="SignificanceReason">
    <vt:lpwstr/>
  </property>
  <property fmtid="{D5CDD505-2E9C-101B-9397-08002B2CF9AE}" pid="13" name="EnvironmentHeritageAudits">
    <vt:lpwstr/>
  </property>
  <property fmtid="{D5CDD505-2E9C-101B-9397-08002B2CF9AE}" pid="14" name="ContentTypeId">
    <vt:lpwstr>0x0101004B6FD6131ACCD942B99EE496FC609FF4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SPIRETo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_CopySource">
    <vt:lpwstr>http://spire.environment.gov.au/spire/743624/789000/789004/138/1H. Templates cleared by Director/Decision - Website Notice.docx</vt:lpwstr>
  </property>
  <property fmtid="{D5CDD505-2E9C-101B-9397-08002B2CF9AE}" pid="33" name="RecordPoint_ActiveItemListId">
    <vt:lpwstr>{e4092fe8-422a-418f-a353-4f8d5e3a4a7c}</vt:lpwstr>
  </property>
  <property fmtid="{D5CDD505-2E9C-101B-9397-08002B2CF9AE}" pid="34" name="RecordPoint_ActiveItemUniqueId">
    <vt:lpwstr>{743b3ee1-aec5-4ee9-850e-d053ce437e3a}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