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4B1F5F93" w:rsidR="008E14F5" w:rsidRPr="008C3EB7" w:rsidRDefault="0046234E" w:rsidP="0017038E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B47E51">
        <w:rPr>
          <w:rFonts w:ascii="Arial" w:hAnsi="Arial" w:cs="Arial"/>
          <w:sz w:val="22"/>
          <w:szCs w:val="22"/>
        </w:rPr>
        <w:t xml:space="preserve">application </w:t>
      </w:r>
      <w:r w:rsidR="00173BAA" w:rsidRPr="00B47E51">
        <w:rPr>
          <w:rFonts w:ascii="Arial" w:hAnsi="Arial" w:cs="Arial"/>
          <w:sz w:val="22"/>
          <w:szCs w:val="22"/>
        </w:rPr>
        <w:t>AU</w:t>
      </w:r>
      <w:r w:rsidR="00C14B3A" w:rsidRPr="00B47E51">
        <w:rPr>
          <w:rFonts w:ascii="Arial" w:hAnsi="Arial" w:cs="Arial"/>
          <w:sz w:val="22"/>
          <w:szCs w:val="22"/>
        </w:rPr>
        <w:t>H</w:t>
      </w:r>
      <w:r w:rsidR="00B47E51" w:rsidRPr="00B47E51">
        <w:rPr>
          <w:rFonts w:ascii="Arial" w:hAnsi="Arial" w:cs="Arial"/>
          <w:sz w:val="22"/>
          <w:szCs w:val="22"/>
        </w:rPr>
        <w:t>23</w:t>
      </w:r>
      <w:r w:rsidR="00AA379D" w:rsidRPr="00B47E51">
        <w:rPr>
          <w:rFonts w:ascii="Arial" w:hAnsi="Arial" w:cs="Arial"/>
          <w:sz w:val="22"/>
          <w:szCs w:val="22"/>
        </w:rPr>
        <w:t>-</w:t>
      </w:r>
      <w:r w:rsidR="00B47E51" w:rsidRPr="00B47E51">
        <w:rPr>
          <w:rFonts w:ascii="Arial" w:hAnsi="Arial" w:cs="Arial"/>
          <w:sz w:val="22"/>
          <w:szCs w:val="22"/>
        </w:rPr>
        <w:t>018</w:t>
      </w:r>
      <w:r w:rsidR="00AA379D" w:rsidRPr="00B47E51">
        <w:rPr>
          <w:rFonts w:ascii="Arial" w:hAnsi="Arial" w:cs="Arial"/>
          <w:sz w:val="22"/>
          <w:szCs w:val="22"/>
        </w:rPr>
        <w:t xml:space="preserve"> </w:t>
      </w:r>
      <w:r w:rsidR="008C3EB7" w:rsidRPr="00B47E51">
        <w:rPr>
          <w:rFonts w:ascii="Arial" w:hAnsi="Arial" w:cs="Arial"/>
          <w:sz w:val="22"/>
          <w:szCs w:val="22"/>
        </w:rPr>
        <w:t>h</w:t>
      </w:r>
      <w:r w:rsidR="00173BAA" w:rsidRPr="00B47E51">
        <w:rPr>
          <w:rFonts w:ascii="Arial" w:hAnsi="Arial" w:cs="Arial"/>
          <w:sz w:val="22"/>
          <w:szCs w:val="22"/>
        </w:rPr>
        <w:t>as been</w:t>
      </w:r>
      <w:r w:rsidRPr="008C3EB7">
        <w:rPr>
          <w:rFonts w:ascii="Arial" w:hAnsi="Arial" w:cs="Arial"/>
          <w:sz w:val="22"/>
          <w:szCs w:val="22"/>
        </w:rPr>
        <w:t xml:space="preserve"> received </w:t>
      </w:r>
      <w:r w:rsidRPr="00B47E51">
        <w:rPr>
          <w:rFonts w:ascii="Arial" w:hAnsi="Arial" w:cs="Arial"/>
          <w:sz w:val="22"/>
          <w:szCs w:val="22"/>
        </w:rPr>
        <w:t>from</w:t>
      </w:r>
      <w:r w:rsidR="00D069A2" w:rsidRPr="00B47E51">
        <w:rPr>
          <w:rFonts w:ascii="Arial" w:hAnsi="Arial" w:cs="Arial"/>
          <w:sz w:val="22"/>
          <w:szCs w:val="22"/>
        </w:rPr>
        <w:t xml:space="preserve"> </w:t>
      </w:r>
      <w:r w:rsidR="00B47E51" w:rsidRPr="00B47E51">
        <w:rPr>
          <w:rFonts w:ascii="Arial" w:hAnsi="Arial" w:cs="Arial"/>
          <w:sz w:val="22"/>
          <w:szCs w:val="22"/>
        </w:rPr>
        <w:t>TWM</w:t>
      </w:r>
      <w:r w:rsidR="0017038E">
        <w:rPr>
          <w:rFonts w:ascii="Arial" w:hAnsi="Arial" w:cs="Arial"/>
          <w:sz w:val="22"/>
          <w:szCs w:val="22"/>
        </w:rPr>
        <w:t> </w:t>
      </w:r>
      <w:r w:rsidR="00B47E51" w:rsidRPr="00B47E51">
        <w:rPr>
          <w:rFonts w:ascii="Arial" w:hAnsi="Arial" w:cs="Arial"/>
          <w:sz w:val="22"/>
          <w:szCs w:val="22"/>
        </w:rPr>
        <w:t>PNG</w:t>
      </w:r>
      <w:r w:rsidR="0017038E">
        <w:rPr>
          <w:rFonts w:ascii="Arial" w:hAnsi="Arial" w:cs="Arial"/>
          <w:sz w:val="22"/>
          <w:szCs w:val="22"/>
        </w:rPr>
        <w:t> </w:t>
      </w:r>
      <w:r w:rsidR="00B47E51" w:rsidRPr="00B47E51">
        <w:rPr>
          <w:rFonts w:ascii="Arial" w:hAnsi="Arial" w:cs="Arial"/>
          <w:sz w:val="22"/>
          <w:szCs w:val="22"/>
        </w:rPr>
        <w:t>Limited</w:t>
      </w:r>
      <w:r w:rsidR="0017038E">
        <w:rPr>
          <w:rFonts w:ascii="Arial" w:hAnsi="Arial" w:cs="Arial"/>
          <w:sz w:val="22"/>
          <w:szCs w:val="22"/>
        </w:rPr>
        <w:t xml:space="preserve"> (Registration N</w:t>
      </w:r>
      <w:r w:rsidR="00292A1F">
        <w:rPr>
          <w:rFonts w:ascii="Arial" w:hAnsi="Arial" w:cs="Arial"/>
          <w:sz w:val="22"/>
          <w:szCs w:val="22"/>
        </w:rPr>
        <w:t>umber</w:t>
      </w:r>
      <w:r w:rsidR="0017038E">
        <w:rPr>
          <w:rFonts w:ascii="Arial" w:hAnsi="Arial" w:cs="Arial"/>
          <w:sz w:val="22"/>
          <w:szCs w:val="22"/>
        </w:rPr>
        <w:t xml:space="preserve"> IPA 1-80483), </w:t>
      </w:r>
      <w:r w:rsidR="00B47E51" w:rsidRPr="00D073D9">
        <w:rPr>
          <w:rFonts w:ascii="Arial" w:hAnsi="Arial" w:cs="Arial"/>
          <w:sz w:val="22"/>
          <w:szCs w:val="22"/>
        </w:rPr>
        <w:t>Portion</w:t>
      </w:r>
      <w:r w:rsidR="0017038E">
        <w:rPr>
          <w:rFonts w:ascii="Arial" w:hAnsi="Arial" w:cs="Arial"/>
          <w:sz w:val="22"/>
          <w:szCs w:val="22"/>
        </w:rPr>
        <w:t> </w:t>
      </w:r>
      <w:r w:rsidR="00B47E51" w:rsidRPr="00D073D9">
        <w:rPr>
          <w:rFonts w:ascii="Arial" w:hAnsi="Arial" w:cs="Arial"/>
          <w:sz w:val="22"/>
          <w:szCs w:val="22"/>
        </w:rPr>
        <w:t>2703</w:t>
      </w:r>
      <w:r w:rsidR="0017038E">
        <w:rPr>
          <w:rFonts w:ascii="Arial" w:hAnsi="Arial" w:cs="Arial"/>
          <w:sz w:val="22"/>
          <w:szCs w:val="22"/>
        </w:rPr>
        <w:t> </w:t>
      </w:r>
      <w:r w:rsidR="00B47E51" w:rsidRPr="00D073D9">
        <w:rPr>
          <w:rFonts w:ascii="Arial" w:hAnsi="Arial" w:cs="Arial"/>
          <w:sz w:val="22"/>
          <w:szCs w:val="22"/>
        </w:rPr>
        <w:t>Napa</w:t>
      </w:r>
      <w:r w:rsidR="0017038E">
        <w:rPr>
          <w:rFonts w:ascii="Arial" w:hAnsi="Arial" w:cs="Arial"/>
          <w:sz w:val="22"/>
          <w:szCs w:val="22"/>
        </w:rPr>
        <w:t> </w:t>
      </w:r>
      <w:proofErr w:type="spellStart"/>
      <w:r w:rsidR="00B47E51" w:rsidRPr="00D073D9">
        <w:rPr>
          <w:rFonts w:ascii="Arial" w:hAnsi="Arial" w:cs="Arial"/>
          <w:sz w:val="22"/>
          <w:szCs w:val="22"/>
        </w:rPr>
        <w:t>Napa</w:t>
      </w:r>
      <w:proofErr w:type="spellEnd"/>
      <w:r w:rsidR="0017038E">
        <w:rPr>
          <w:rFonts w:ascii="Arial" w:hAnsi="Arial" w:cs="Arial"/>
          <w:sz w:val="22"/>
          <w:szCs w:val="22"/>
        </w:rPr>
        <w:t> </w:t>
      </w:r>
      <w:r w:rsidR="00B47E51" w:rsidRPr="00D073D9">
        <w:rPr>
          <w:rFonts w:ascii="Arial" w:hAnsi="Arial" w:cs="Arial"/>
          <w:sz w:val="22"/>
          <w:szCs w:val="22"/>
        </w:rPr>
        <w:t>R</w:t>
      </w:r>
      <w:r w:rsidR="0017038E">
        <w:rPr>
          <w:rFonts w:ascii="Arial" w:hAnsi="Arial" w:cs="Arial"/>
          <w:sz w:val="22"/>
          <w:szCs w:val="22"/>
        </w:rPr>
        <w:t>oa</w:t>
      </w:r>
      <w:r w:rsidR="00B47E51" w:rsidRPr="00D073D9">
        <w:rPr>
          <w:rFonts w:ascii="Arial" w:hAnsi="Arial" w:cs="Arial"/>
          <w:sz w:val="22"/>
          <w:szCs w:val="22"/>
        </w:rPr>
        <w:t>d, PO</w:t>
      </w:r>
      <w:r w:rsidR="0017038E">
        <w:rPr>
          <w:rFonts w:ascii="Arial" w:hAnsi="Arial" w:cs="Arial"/>
          <w:sz w:val="22"/>
          <w:szCs w:val="22"/>
        </w:rPr>
        <w:t> </w:t>
      </w:r>
      <w:r w:rsidR="00B47E51" w:rsidRPr="00D073D9">
        <w:rPr>
          <w:rFonts w:ascii="Arial" w:hAnsi="Arial" w:cs="Arial"/>
          <w:sz w:val="22"/>
          <w:szCs w:val="22"/>
        </w:rPr>
        <w:t>Box</w:t>
      </w:r>
      <w:r w:rsidR="0017038E">
        <w:rPr>
          <w:rFonts w:ascii="Arial" w:hAnsi="Arial" w:cs="Arial"/>
          <w:sz w:val="22"/>
          <w:szCs w:val="22"/>
        </w:rPr>
        <w:t> </w:t>
      </w:r>
      <w:r w:rsidR="00B47E51" w:rsidRPr="00D073D9">
        <w:rPr>
          <w:rFonts w:ascii="Arial" w:hAnsi="Arial" w:cs="Arial"/>
          <w:sz w:val="22"/>
          <w:szCs w:val="22"/>
        </w:rPr>
        <w:t xml:space="preserve">473 </w:t>
      </w:r>
      <w:proofErr w:type="spellStart"/>
      <w:r w:rsidR="00B47E51" w:rsidRPr="00D073D9">
        <w:rPr>
          <w:rFonts w:ascii="Arial" w:hAnsi="Arial" w:cs="Arial"/>
          <w:sz w:val="22"/>
          <w:szCs w:val="22"/>
        </w:rPr>
        <w:t>Waigani</w:t>
      </w:r>
      <w:proofErr w:type="spellEnd"/>
      <w:r w:rsidR="00B47E51" w:rsidRPr="00D073D9">
        <w:rPr>
          <w:rFonts w:ascii="Arial" w:hAnsi="Arial" w:cs="Arial"/>
          <w:sz w:val="22"/>
          <w:szCs w:val="22"/>
        </w:rPr>
        <w:t>, Port</w:t>
      </w:r>
      <w:r w:rsidR="0017038E">
        <w:rPr>
          <w:rFonts w:ascii="Arial" w:hAnsi="Arial" w:cs="Arial"/>
          <w:sz w:val="22"/>
          <w:szCs w:val="22"/>
        </w:rPr>
        <w:t> </w:t>
      </w:r>
      <w:r w:rsidR="00B47E51" w:rsidRPr="00D073D9">
        <w:rPr>
          <w:rFonts w:ascii="Arial" w:hAnsi="Arial" w:cs="Arial"/>
          <w:sz w:val="22"/>
          <w:szCs w:val="22"/>
        </w:rPr>
        <w:t>Moresby, 121, National</w:t>
      </w:r>
      <w:r w:rsidR="0017038E">
        <w:rPr>
          <w:rFonts w:ascii="Arial" w:hAnsi="Arial" w:cs="Arial"/>
          <w:sz w:val="22"/>
          <w:szCs w:val="22"/>
        </w:rPr>
        <w:t> </w:t>
      </w:r>
      <w:r w:rsidR="00B47E51" w:rsidRPr="00D073D9">
        <w:rPr>
          <w:rFonts w:ascii="Arial" w:hAnsi="Arial" w:cs="Arial"/>
          <w:sz w:val="22"/>
          <w:szCs w:val="22"/>
        </w:rPr>
        <w:t>Capital</w:t>
      </w:r>
      <w:r w:rsidR="0017038E">
        <w:rPr>
          <w:rFonts w:ascii="Arial" w:hAnsi="Arial" w:cs="Arial"/>
          <w:sz w:val="22"/>
          <w:szCs w:val="22"/>
        </w:rPr>
        <w:t> </w:t>
      </w:r>
      <w:r w:rsidR="00B47E51" w:rsidRPr="00D073D9">
        <w:rPr>
          <w:rFonts w:ascii="Arial" w:hAnsi="Arial" w:cs="Arial"/>
          <w:sz w:val="22"/>
          <w:szCs w:val="22"/>
        </w:rPr>
        <w:t>District, Papua New Guinea</w:t>
      </w:r>
      <w:r w:rsidR="009720B5" w:rsidRPr="00D073D9">
        <w:rPr>
          <w:rFonts w:ascii="Arial" w:hAnsi="Arial" w:cs="Arial"/>
          <w:sz w:val="22"/>
          <w:szCs w:val="22"/>
        </w:rPr>
        <w:t xml:space="preserve"> (Telephone: </w:t>
      </w:r>
      <w:r w:rsidR="00B47E51" w:rsidRPr="00D073D9">
        <w:rPr>
          <w:rFonts w:ascii="Arial" w:hAnsi="Arial" w:cs="Arial"/>
          <w:sz w:val="22"/>
          <w:szCs w:val="22"/>
        </w:rPr>
        <w:t>+675</w:t>
      </w:r>
      <w:r w:rsidR="0017038E">
        <w:rPr>
          <w:rFonts w:ascii="Arial" w:hAnsi="Arial" w:cs="Arial"/>
          <w:sz w:val="22"/>
          <w:szCs w:val="22"/>
        </w:rPr>
        <w:t> </w:t>
      </w:r>
      <w:r w:rsidR="00B47E51" w:rsidRPr="00D073D9">
        <w:rPr>
          <w:rFonts w:ascii="Arial" w:hAnsi="Arial" w:cs="Arial"/>
          <w:sz w:val="22"/>
          <w:szCs w:val="22"/>
        </w:rPr>
        <w:t>3203242</w:t>
      </w:r>
      <w:r w:rsidR="00D069A2" w:rsidRPr="00D073D9">
        <w:rPr>
          <w:rFonts w:ascii="Arial" w:hAnsi="Arial" w:cs="Arial"/>
          <w:sz w:val="22"/>
          <w:szCs w:val="22"/>
        </w:rPr>
        <w:t>).</w:t>
      </w:r>
    </w:p>
    <w:p w14:paraId="54CA364E" w14:textId="77549FCF" w:rsidR="00D073D9" w:rsidRPr="00D073D9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</w:t>
      </w:r>
      <w:r w:rsidRPr="00D073D9">
        <w:rPr>
          <w:rFonts w:ascii="Arial" w:hAnsi="Arial" w:cs="Arial"/>
          <w:sz w:val="22"/>
          <w:szCs w:val="22"/>
        </w:rPr>
        <w:t xml:space="preserve">relates to the </w:t>
      </w:r>
      <w:r w:rsidR="00D069A2" w:rsidRPr="00CE45DE">
        <w:rPr>
          <w:rFonts w:ascii="Arial" w:hAnsi="Arial" w:cs="Arial"/>
          <w:sz w:val="22"/>
          <w:szCs w:val="22"/>
        </w:rPr>
        <w:t xml:space="preserve">import </w:t>
      </w:r>
      <w:r w:rsidR="008C3EB7" w:rsidRPr="00CE45DE">
        <w:rPr>
          <w:rFonts w:ascii="Arial" w:hAnsi="Arial" w:cs="Arial"/>
          <w:sz w:val="22"/>
          <w:szCs w:val="22"/>
        </w:rPr>
        <w:t xml:space="preserve">of </w:t>
      </w:r>
      <w:r w:rsidRPr="00CE45DE">
        <w:rPr>
          <w:rFonts w:ascii="Arial" w:hAnsi="Arial" w:cs="Arial"/>
          <w:sz w:val="22"/>
          <w:szCs w:val="22"/>
        </w:rPr>
        <w:t>up</w:t>
      </w:r>
      <w:r w:rsidRPr="00D073D9">
        <w:rPr>
          <w:rFonts w:ascii="Arial" w:hAnsi="Arial" w:cs="Arial"/>
          <w:sz w:val="22"/>
          <w:szCs w:val="22"/>
        </w:rPr>
        <w:t xml:space="preserve"> to </w:t>
      </w:r>
      <w:r w:rsidR="001A216D">
        <w:rPr>
          <w:rFonts w:ascii="Arial" w:hAnsi="Arial" w:cs="Arial"/>
          <w:sz w:val="22"/>
          <w:szCs w:val="22"/>
        </w:rPr>
        <w:t>5</w:t>
      </w:r>
      <w:r w:rsidR="00B47E51" w:rsidRPr="00D073D9">
        <w:rPr>
          <w:rFonts w:ascii="Arial" w:hAnsi="Arial" w:cs="Arial"/>
          <w:sz w:val="22"/>
          <w:szCs w:val="22"/>
        </w:rPr>
        <w:t>,000,000</w:t>
      </w:r>
      <w:r w:rsidR="008407DE">
        <w:rPr>
          <w:rFonts w:ascii="Arial" w:hAnsi="Arial" w:cs="Arial"/>
          <w:sz w:val="22"/>
          <w:szCs w:val="22"/>
        </w:rPr>
        <w:t> L</w:t>
      </w:r>
      <w:r w:rsidRPr="00D073D9">
        <w:rPr>
          <w:rFonts w:ascii="Arial" w:hAnsi="Arial" w:cs="Arial"/>
          <w:sz w:val="22"/>
          <w:szCs w:val="22"/>
        </w:rPr>
        <w:t xml:space="preserve"> of </w:t>
      </w:r>
      <w:r w:rsidR="00B47E51" w:rsidRPr="00D073D9">
        <w:rPr>
          <w:rFonts w:ascii="Arial" w:hAnsi="Arial" w:cs="Arial"/>
          <w:sz w:val="22"/>
          <w:szCs w:val="22"/>
        </w:rPr>
        <w:t>waste oils unfit for their original</w:t>
      </w:r>
      <w:r w:rsidR="006143BF">
        <w:rPr>
          <w:rFonts w:ascii="Arial" w:hAnsi="Arial" w:cs="Arial"/>
          <w:sz w:val="22"/>
          <w:szCs w:val="22"/>
        </w:rPr>
        <w:t>ly</w:t>
      </w:r>
      <w:r w:rsidR="00B47E51" w:rsidRPr="00D073D9">
        <w:rPr>
          <w:rFonts w:ascii="Arial" w:hAnsi="Arial" w:cs="Arial"/>
          <w:sz w:val="22"/>
          <w:szCs w:val="22"/>
        </w:rPr>
        <w:t xml:space="preserve"> intended purpose</w:t>
      </w:r>
      <w:r w:rsidR="006143BF">
        <w:rPr>
          <w:rFonts w:ascii="Arial" w:hAnsi="Arial" w:cs="Arial"/>
          <w:sz w:val="22"/>
          <w:szCs w:val="22"/>
        </w:rPr>
        <w:t>, including lubricating and hydraulic oils from maintenance of plant and equipment</w:t>
      </w:r>
      <w:r w:rsidR="00D069A2" w:rsidRPr="00D073D9">
        <w:rPr>
          <w:rFonts w:ascii="Arial" w:hAnsi="Arial" w:cs="Arial"/>
          <w:sz w:val="22"/>
          <w:szCs w:val="22"/>
        </w:rPr>
        <w:t xml:space="preserve"> </w:t>
      </w:r>
      <w:r w:rsidRPr="00D073D9">
        <w:rPr>
          <w:rFonts w:ascii="Arial" w:hAnsi="Arial" w:cs="Arial"/>
          <w:sz w:val="22"/>
          <w:szCs w:val="22"/>
          <w:lang w:val="en-US"/>
        </w:rPr>
        <w:t>(Basel</w:t>
      </w:r>
      <w:r w:rsidR="008407DE">
        <w:rPr>
          <w:rFonts w:ascii="Arial" w:hAnsi="Arial" w:cs="Arial"/>
          <w:sz w:val="22"/>
          <w:szCs w:val="22"/>
          <w:lang w:val="en-US"/>
        </w:rPr>
        <w:t> </w:t>
      </w:r>
      <w:r w:rsidR="00F90CAF" w:rsidRPr="00D073D9">
        <w:rPr>
          <w:rFonts w:ascii="Arial" w:hAnsi="Arial" w:cs="Arial"/>
          <w:sz w:val="22"/>
          <w:szCs w:val="22"/>
          <w:lang w:val="en-US"/>
        </w:rPr>
        <w:t>c</w:t>
      </w:r>
      <w:r w:rsidRPr="00D073D9">
        <w:rPr>
          <w:rFonts w:ascii="Arial" w:hAnsi="Arial" w:cs="Arial"/>
          <w:sz w:val="22"/>
          <w:szCs w:val="22"/>
          <w:lang w:val="en-US"/>
        </w:rPr>
        <w:t>ode</w:t>
      </w:r>
      <w:r w:rsidR="008407DE">
        <w:rPr>
          <w:rFonts w:ascii="Arial" w:hAnsi="Arial" w:cs="Arial"/>
          <w:sz w:val="22"/>
          <w:szCs w:val="22"/>
          <w:lang w:val="en-US"/>
        </w:rPr>
        <w:t> </w:t>
      </w:r>
      <w:r w:rsidR="00B47E51" w:rsidRPr="00D073D9">
        <w:rPr>
          <w:rFonts w:ascii="Arial" w:hAnsi="Arial" w:cs="Arial"/>
          <w:sz w:val="22"/>
          <w:szCs w:val="22"/>
          <w:lang w:val="en-US"/>
        </w:rPr>
        <w:t>A3020</w:t>
      </w:r>
      <w:r w:rsidRPr="00146423">
        <w:rPr>
          <w:rFonts w:ascii="Arial" w:hAnsi="Arial" w:cs="Arial"/>
          <w:sz w:val="22"/>
          <w:szCs w:val="22"/>
          <w:lang w:val="en-US"/>
        </w:rPr>
        <w:t>)</w:t>
      </w:r>
      <w:r w:rsidR="00292A1F" w:rsidRPr="00146423">
        <w:rPr>
          <w:rFonts w:ascii="Arial" w:hAnsi="Arial" w:cs="Arial"/>
          <w:sz w:val="22"/>
          <w:szCs w:val="22"/>
          <w:lang w:val="en-US"/>
        </w:rPr>
        <w:t>,</w:t>
      </w:r>
      <w:r w:rsidRPr="00146423">
        <w:rPr>
          <w:rFonts w:ascii="Arial" w:hAnsi="Arial" w:cs="Arial"/>
          <w:sz w:val="22"/>
          <w:szCs w:val="22"/>
        </w:rPr>
        <w:t xml:space="preserve"> </w:t>
      </w:r>
      <w:r w:rsidR="00D069A2" w:rsidRPr="00146423">
        <w:rPr>
          <w:rFonts w:ascii="Arial" w:hAnsi="Arial" w:cs="Arial"/>
          <w:sz w:val="22"/>
          <w:szCs w:val="22"/>
        </w:rPr>
        <w:t>from</w:t>
      </w:r>
      <w:r w:rsidR="00B47E51" w:rsidRPr="00146423">
        <w:rPr>
          <w:rFonts w:ascii="Arial" w:hAnsi="Arial" w:cs="Arial"/>
          <w:sz w:val="22"/>
          <w:szCs w:val="22"/>
        </w:rPr>
        <w:t xml:space="preserve"> Papua New Guinea</w:t>
      </w:r>
      <w:r w:rsidR="00292A1F" w:rsidRPr="00146423">
        <w:rPr>
          <w:rFonts w:ascii="Arial" w:hAnsi="Arial" w:cs="Arial"/>
          <w:sz w:val="22"/>
          <w:szCs w:val="22"/>
        </w:rPr>
        <w:t xml:space="preserve"> for</w:t>
      </w:r>
      <w:r w:rsidR="000E382E" w:rsidRPr="00146423">
        <w:rPr>
          <w:rFonts w:ascii="Arial" w:hAnsi="Arial" w:cs="Arial"/>
          <w:sz w:val="22"/>
          <w:szCs w:val="22"/>
        </w:rPr>
        <w:t xml:space="preserve"> </w:t>
      </w:r>
      <w:r w:rsidR="00D073D9" w:rsidRPr="00146423">
        <w:rPr>
          <w:rFonts w:ascii="Arial" w:hAnsi="Arial" w:cs="Arial"/>
          <w:sz w:val="22"/>
          <w:szCs w:val="22"/>
        </w:rPr>
        <w:t>disposal operation</w:t>
      </w:r>
      <w:r w:rsidR="00292A1F" w:rsidRPr="00146423">
        <w:rPr>
          <w:rFonts w:ascii="Arial" w:hAnsi="Arial" w:cs="Arial"/>
          <w:sz w:val="22"/>
          <w:szCs w:val="22"/>
        </w:rPr>
        <w:t xml:space="preserve">s: </w:t>
      </w:r>
      <w:r w:rsidR="00D073D9" w:rsidRPr="00146423">
        <w:rPr>
          <w:rFonts w:ascii="Arial" w:hAnsi="Arial" w:cs="Arial"/>
          <w:sz w:val="22"/>
          <w:szCs w:val="22"/>
        </w:rPr>
        <w:t xml:space="preserve">D9 – </w:t>
      </w:r>
      <w:proofErr w:type="spellStart"/>
      <w:r w:rsidR="00D073D9" w:rsidRPr="00146423">
        <w:rPr>
          <w:rFonts w:ascii="Arial" w:hAnsi="Arial" w:cs="Arial"/>
          <w:sz w:val="22"/>
          <w:szCs w:val="22"/>
        </w:rPr>
        <w:t>Physico</w:t>
      </w:r>
      <w:proofErr w:type="spellEnd"/>
      <w:r w:rsidR="00D073D9" w:rsidRPr="00146423">
        <w:rPr>
          <w:rFonts w:ascii="Arial" w:hAnsi="Arial" w:cs="Arial"/>
          <w:sz w:val="22"/>
          <w:szCs w:val="22"/>
        </w:rPr>
        <w:t xml:space="preserve"> chemical treatment not specified elsewhere in Annex IV</w:t>
      </w:r>
      <w:r w:rsidR="00292A1F" w:rsidRPr="00146423">
        <w:rPr>
          <w:rFonts w:ascii="Arial" w:hAnsi="Arial" w:cs="Arial"/>
          <w:sz w:val="22"/>
          <w:szCs w:val="22"/>
        </w:rPr>
        <w:t xml:space="preserve"> of the Basel Convention</w:t>
      </w:r>
      <w:r w:rsidR="00D073D9" w:rsidRPr="00146423">
        <w:rPr>
          <w:rFonts w:ascii="Arial" w:hAnsi="Arial" w:cs="Arial"/>
          <w:sz w:val="22"/>
          <w:szCs w:val="22"/>
        </w:rPr>
        <w:t xml:space="preserve"> which results in final compounds or mixtures which are discarded by means of any of the operations in Section A </w:t>
      </w:r>
      <w:r w:rsidR="00292A1F" w:rsidRPr="00146423">
        <w:rPr>
          <w:rFonts w:ascii="Arial" w:hAnsi="Arial" w:cs="Arial"/>
          <w:sz w:val="22"/>
          <w:szCs w:val="22"/>
        </w:rPr>
        <w:t xml:space="preserve">of Annex IV </w:t>
      </w:r>
      <w:r w:rsidR="00D073D9" w:rsidRPr="00146423">
        <w:rPr>
          <w:rFonts w:ascii="Arial" w:hAnsi="Arial" w:cs="Arial"/>
          <w:sz w:val="22"/>
          <w:szCs w:val="22"/>
        </w:rPr>
        <w:t>(e.g., evaporation, drying, calcination, neutralization, precipitation, etc.)</w:t>
      </w:r>
      <w:r w:rsidR="00292A1F" w:rsidRPr="00146423">
        <w:rPr>
          <w:rFonts w:ascii="Arial" w:hAnsi="Arial" w:cs="Arial"/>
          <w:sz w:val="22"/>
          <w:szCs w:val="22"/>
        </w:rPr>
        <w:t>, followed by D5 – Specially engineered landfill (e.g., placement into lined discrete cells which are capped and isolated from one another and the environment, etc.)</w:t>
      </w:r>
      <w:r w:rsidR="00146423" w:rsidRPr="00146423">
        <w:rPr>
          <w:rFonts w:ascii="Arial" w:hAnsi="Arial" w:cs="Arial"/>
          <w:sz w:val="22"/>
          <w:szCs w:val="22"/>
        </w:rPr>
        <w:t>; and recovery operations R13 – Accumulation of material intended for any operation in Section B of Annex IV</w:t>
      </w:r>
      <w:r w:rsidR="002D72E3">
        <w:rPr>
          <w:rFonts w:ascii="Arial" w:hAnsi="Arial" w:cs="Arial"/>
          <w:sz w:val="22"/>
          <w:szCs w:val="22"/>
        </w:rPr>
        <w:t>,</w:t>
      </w:r>
      <w:r w:rsidR="00146423" w:rsidRPr="00146423">
        <w:rPr>
          <w:rFonts w:ascii="Arial" w:hAnsi="Arial" w:cs="Arial"/>
          <w:sz w:val="22"/>
          <w:szCs w:val="22"/>
        </w:rPr>
        <w:t xml:space="preserve"> </w:t>
      </w:r>
      <w:r w:rsidR="007747B0" w:rsidRPr="00146423">
        <w:rPr>
          <w:rFonts w:ascii="Arial" w:hAnsi="Arial" w:cs="Arial"/>
          <w:sz w:val="22"/>
          <w:szCs w:val="22"/>
        </w:rPr>
        <w:t xml:space="preserve">followed by </w:t>
      </w:r>
      <w:r w:rsidR="00292A1F" w:rsidRPr="00146423">
        <w:rPr>
          <w:rFonts w:ascii="Arial" w:hAnsi="Arial" w:cs="Arial"/>
          <w:sz w:val="22"/>
          <w:szCs w:val="22"/>
        </w:rPr>
        <w:t>R1 – Use as a fuel (other than in direct incineration) or other means to generate energy</w:t>
      </w:r>
      <w:r w:rsidR="007747B0" w:rsidRPr="00146423">
        <w:rPr>
          <w:rFonts w:ascii="Arial" w:hAnsi="Arial" w:cs="Arial"/>
          <w:sz w:val="22"/>
          <w:szCs w:val="22"/>
        </w:rPr>
        <w:t>. The operations are proposed to be undertaken at the following Australian facilities located in</w:t>
      </w:r>
      <w:r w:rsidR="00292A1F" w:rsidRPr="00146423">
        <w:rPr>
          <w:rFonts w:ascii="Arial" w:hAnsi="Arial" w:cs="Arial"/>
          <w:sz w:val="22"/>
          <w:szCs w:val="22"/>
        </w:rPr>
        <w:t xml:space="preserve"> </w:t>
      </w:r>
      <w:r w:rsidR="00D073D9" w:rsidRPr="00146423">
        <w:rPr>
          <w:rFonts w:ascii="Arial" w:hAnsi="Arial" w:cs="Arial"/>
          <w:sz w:val="22"/>
          <w:szCs w:val="22"/>
        </w:rPr>
        <w:t>Queensland: Cleanaway</w:t>
      </w:r>
      <w:r w:rsidR="002E5455" w:rsidRPr="00146423">
        <w:rPr>
          <w:rFonts w:ascii="Arial" w:hAnsi="Arial" w:cs="Arial"/>
          <w:sz w:val="22"/>
          <w:szCs w:val="22"/>
        </w:rPr>
        <w:t> </w:t>
      </w:r>
      <w:r w:rsidR="00D073D9" w:rsidRPr="00146423">
        <w:rPr>
          <w:rFonts w:ascii="Arial" w:hAnsi="Arial" w:cs="Arial"/>
          <w:sz w:val="22"/>
          <w:szCs w:val="22"/>
        </w:rPr>
        <w:t>Operations</w:t>
      </w:r>
      <w:r w:rsidR="002E5455" w:rsidRPr="00146423">
        <w:rPr>
          <w:rFonts w:ascii="Arial" w:hAnsi="Arial" w:cs="Arial"/>
          <w:sz w:val="22"/>
          <w:szCs w:val="22"/>
        </w:rPr>
        <w:t> </w:t>
      </w:r>
      <w:r w:rsidR="00D073D9" w:rsidRPr="00146423">
        <w:rPr>
          <w:rFonts w:ascii="Arial" w:hAnsi="Arial" w:cs="Arial"/>
          <w:sz w:val="22"/>
          <w:szCs w:val="22"/>
        </w:rPr>
        <w:t>Ltd</w:t>
      </w:r>
      <w:r w:rsidR="0022687F" w:rsidRPr="00146423">
        <w:rPr>
          <w:rFonts w:ascii="Arial" w:hAnsi="Arial" w:cs="Arial"/>
          <w:sz w:val="22"/>
          <w:szCs w:val="22"/>
        </w:rPr>
        <w:t xml:space="preserve">, </w:t>
      </w:r>
      <w:r w:rsidR="002E5455" w:rsidRPr="00146423">
        <w:rPr>
          <w:rFonts w:ascii="Arial" w:hAnsi="Arial" w:cs="Arial"/>
          <w:sz w:val="22"/>
          <w:szCs w:val="22"/>
        </w:rPr>
        <w:t xml:space="preserve">Narangba </w:t>
      </w:r>
      <w:r w:rsidR="007747B0" w:rsidRPr="00146423">
        <w:rPr>
          <w:rFonts w:ascii="Arial" w:hAnsi="Arial" w:cs="Arial"/>
          <w:sz w:val="22"/>
          <w:szCs w:val="22"/>
        </w:rPr>
        <w:t>(D9</w:t>
      </w:r>
      <w:r w:rsidR="002D72E3">
        <w:rPr>
          <w:rFonts w:ascii="Arial" w:hAnsi="Arial" w:cs="Arial"/>
          <w:sz w:val="22"/>
          <w:szCs w:val="22"/>
        </w:rPr>
        <w:t xml:space="preserve"> and R13</w:t>
      </w:r>
      <w:r w:rsidR="007747B0" w:rsidRPr="00146423">
        <w:rPr>
          <w:rFonts w:ascii="Arial" w:hAnsi="Arial" w:cs="Arial"/>
          <w:sz w:val="22"/>
          <w:szCs w:val="22"/>
        </w:rPr>
        <w:t>)</w:t>
      </w:r>
      <w:r w:rsidR="00D073D9" w:rsidRPr="00146423">
        <w:rPr>
          <w:rFonts w:ascii="Arial" w:hAnsi="Arial" w:cs="Arial"/>
          <w:sz w:val="22"/>
          <w:szCs w:val="22"/>
        </w:rPr>
        <w:t xml:space="preserve">, </w:t>
      </w:r>
      <w:r w:rsidR="002E5455" w:rsidRPr="00146423">
        <w:rPr>
          <w:rFonts w:ascii="Arial" w:hAnsi="Arial" w:cs="Arial"/>
          <w:sz w:val="22"/>
          <w:szCs w:val="22"/>
        </w:rPr>
        <w:t>Cement Australia</w:t>
      </w:r>
      <w:r w:rsidR="007747B0" w:rsidRPr="00146423">
        <w:rPr>
          <w:rFonts w:ascii="Arial" w:hAnsi="Arial" w:cs="Arial"/>
          <w:sz w:val="22"/>
          <w:szCs w:val="22"/>
        </w:rPr>
        <w:t xml:space="preserve"> </w:t>
      </w:r>
      <w:r w:rsidR="002E5455" w:rsidRPr="00146423">
        <w:rPr>
          <w:rFonts w:ascii="Arial" w:hAnsi="Arial" w:cs="Arial"/>
          <w:sz w:val="22"/>
          <w:szCs w:val="22"/>
        </w:rPr>
        <w:t>Pty Ltd (</w:t>
      </w:r>
      <w:proofErr w:type="spellStart"/>
      <w:r w:rsidR="002E5455" w:rsidRPr="00146423">
        <w:rPr>
          <w:rFonts w:ascii="Arial" w:hAnsi="Arial" w:cs="Arial"/>
          <w:sz w:val="22"/>
          <w:szCs w:val="22"/>
        </w:rPr>
        <w:t>Geocycle</w:t>
      </w:r>
      <w:proofErr w:type="spellEnd"/>
      <w:r w:rsidR="002E5455" w:rsidRPr="00146423">
        <w:rPr>
          <w:rFonts w:ascii="Arial" w:hAnsi="Arial" w:cs="Arial"/>
          <w:sz w:val="22"/>
          <w:szCs w:val="22"/>
        </w:rPr>
        <w:t xml:space="preserve">), Gladstone, </w:t>
      </w:r>
      <w:r w:rsidR="007747B0" w:rsidRPr="00146423">
        <w:rPr>
          <w:rFonts w:ascii="Arial" w:hAnsi="Arial" w:cs="Arial"/>
          <w:sz w:val="22"/>
          <w:szCs w:val="22"/>
        </w:rPr>
        <w:t>(R1)</w:t>
      </w:r>
      <w:r w:rsidR="00D073D9" w:rsidRPr="00146423">
        <w:rPr>
          <w:rFonts w:ascii="Arial" w:hAnsi="Arial" w:cs="Arial"/>
          <w:sz w:val="22"/>
          <w:szCs w:val="22"/>
        </w:rPr>
        <w:t xml:space="preserve">, and </w:t>
      </w:r>
      <w:proofErr w:type="spellStart"/>
      <w:r w:rsidR="00D073D9" w:rsidRPr="00146423">
        <w:rPr>
          <w:rFonts w:ascii="Arial" w:hAnsi="Arial" w:cs="Arial"/>
          <w:sz w:val="22"/>
          <w:szCs w:val="22"/>
        </w:rPr>
        <w:t>Remondis</w:t>
      </w:r>
      <w:proofErr w:type="spellEnd"/>
      <w:r w:rsidR="00D073D9" w:rsidRPr="00146423">
        <w:rPr>
          <w:rFonts w:ascii="Arial" w:hAnsi="Arial" w:cs="Arial"/>
          <w:sz w:val="22"/>
          <w:szCs w:val="22"/>
        </w:rPr>
        <w:t xml:space="preserve"> Australia P</w:t>
      </w:r>
      <w:r w:rsidR="008407DE" w:rsidRPr="00146423">
        <w:rPr>
          <w:rFonts w:ascii="Arial" w:hAnsi="Arial" w:cs="Arial"/>
          <w:sz w:val="22"/>
          <w:szCs w:val="22"/>
        </w:rPr>
        <w:t>ty</w:t>
      </w:r>
      <w:r w:rsidR="00D073D9" w:rsidRPr="00146423">
        <w:rPr>
          <w:rFonts w:ascii="Arial" w:hAnsi="Arial" w:cs="Arial"/>
          <w:sz w:val="22"/>
          <w:szCs w:val="22"/>
        </w:rPr>
        <w:t xml:space="preserve"> Ltd</w:t>
      </w:r>
      <w:r w:rsidR="002E5455" w:rsidRPr="00146423">
        <w:rPr>
          <w:rFonts w:ascii="Arial" w:hAnsi="Arial" w:cs="Arial"/>
          <w:sz w:val="22"/>
          <w:szCs w:val="22"/>
        </w:rPr>
        <w:t xml:space="preserve">, Swanbank </w:t>
      </w:r>
      <w:r w:rsidR="007747B0" w:rsidRPr="00146423">
        <w:rPr>
          <w:rFonts w:ascii="Arial" w:hAnsi="Arial" w:cs="Arial"/>
          <w:sz w:val="22"/>
          <w:szCs w:val="22"/>
        </w:rPr>
        <w:t>(D5)</w:t>
      </w:r>
      <w:r w:rsidR="00D073D9" w:rsidRPr="00146423">
        <w:rPr>
          <w:rFonts w:ascii="Arial" w:hAnsi="Arial" w:cs="Arial"/>
          <w:sz w:val="22"/>
          <w:szCs w:val="22"/>
        </w:rPr>
        <w:t>.</w:t>
      </w:r>
    </w:p>
    <w:p w14:paraId="1AB60BE1" w14:textId="14BBF82C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8C3EB7">
        <w:rPr>
          <w:rFonts w:ascii="Arial" w:hAnsi="Arial" w:cs="Arial"/>
          <w:color w:val="000000"/>
          <w:sz w:val="22"/>
          <w:szCs w:val="22"/>
        </w:rPr>
        <w:t>Hazardous Waste</w:t>
      </w:r>
      <w:r w:rsidR="00B47E51">
        <w:rPr>
          <w:rFonts w:ascii="Arial" w:hAnsi="Arial" w:cs="Arial"/>
          <w:color w:val="000000"/>
          <w:sz w:val="22"/>
          <w:szCs w:val="22"/>
        </w:rPr>
        <w:t xml:space="preserve"> and </w:t>
      </w:r>
      <w:r w:rsidR="008407DE">
        <w:rPr>
          <w:rFonts w:ascii="Arial" w:hAnsi="Arial" w:cs="Arial"/>
          <w:color w:val="000000"/>
          <w:sz w:val="22"/>
          <w:szCs w:val="22"/>
        </w:rPr>
        <w:t>National Television and Computer Recycling Scheme (</w:t>
      </w:r>
      <w:r w:rsidR="00B47E51">
        <w:rPr>
          <w:rFonts w:ascii="Arial" w:hAnsi="Arial" w:cs="Arial"/>
          <w:color w:val="000000"/>
          <w:sz w:val="22"/>
          <w:szCs w:val="22"/>
        </w:rPr>
        <w:t>NTCRS</w:t>
      </w:r>
      <w:r w:rsidR="008407DE">
        <w:rPr>
          <w:rFonts w:ascii="Arial" w:hAnsi="Arial" w:cs="Arial"/>
          <w:color w:val="000000"/>
          <w:sz w:val="22"/>
          <w:szCs w:val="22"/>
        </w:rPr>
        <w:t>)</w:t>
      </w:r>
      <w:r w:rsidR="000F6729"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58DA12CF" w:rsidR="00460353" w:rsidRPr="00460353" w:rsidRDefault="008407DE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5EA11D5" w14:textId="53753081" w:rsidR="00460353" w:rsidRPr="00460353" w:rsidRDefault="008407DE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6486D07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="00B47E51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1EABB43F" w:rsidR="00B15D79" w:rsidRPr="008407DE" w:rsidRDefault="00193C98" w:rsidP="008407DE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 </w:t>
      </w:r>
      <w:r w:rsidR="0042263B">
        <w:rPr>
          <w:rFonts w:ascii="Arial" w:hAnsi="Arial" w:cs="Arial"/>
          <w:sz w:val="22"/>
          <w:szCs w:val="22"/>
        </w:rPr>
        <w:t>August</w:t>
      </w:r>
      <w:r w:rsidR="008407DE">
        <w:rPr>
          <w:rFonts w:ascii="Arial" w:hAnsi="Arial" w:cs="Arial"/>
          <w:sz w:val="22"/>
          <w:szCs w:val="22"/>
        </w:rPr>
        <w:t> </w:t>
      </w:r>
      <w:r w:rsidR="00B47E51" w:rsidRPr="008407DE">
        <w:rPr>
          <w:rFonts w:ascii="Arial" w:hAnsi="Arial" w:cs="Arial"/>
          <w:sz w:val="22"/>
          <w:szCs w:val="22"/>
        </w:rPr>
        <w:t>2023</w:t>
      </w:r>
    </w:p>
    <w:sectPr w:rsidR="00B15D79" w:rsidRPr="008407DE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9EE3F" w14:textId="77777777" w:rsidR="00EF079A" w:rsidRDefault="00EF079A" w:rsidP="003A707F">
      <w:pPr>
        <w:spacing w:after="0" w:line="240" w:lineRule="auto"/>
      </w:pPr>
      <w:r>
        <w:separator/>
      </w:r>
    </w:p>
  </w:endnote>
  <w:endnote w:type="continuationSeparator" w:id="0">
    <w:p w14:paraId="050B68DB" w14:textId="77777777" w:rsidR="00EF079A" w:rsidRDefault="00EF079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6BF72" w14:textId="77777777" w:rsidR="00EF079A" w:rsidRDefault="00EF079A" w:rsidP="003A707F">
      <w:pPr>
        <w:spacing w:after="0" w:line="240" w:lineRule="auto"/>
      </w:pPr>
      <w:r>
        <w:separator/>
      </w:r>
    </w:p>
  </w:footnote>
  <w:footnote w:type="continuationSeparator" w:id="0">
    <w:p w14:paraId="12D3A3E5" w14:textId="77777777" w:rsidR="00EF079A" w:rsidRDefault="00EF079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382E"/>
    <w:rsid w:val="000E7DDA"/>
    <w:rsid w:val="000F50DA"/>
    <w:rsid w:val="000F6729"/>
    <w:rsid w:val="000F7A96"/>
    <w:rsid w:val="001047FE"/>
    <w:rsid w:val="00126D18"/>
    <w:rsid w:val="0013315E"/>
    <w:rsid w:val="0013401E"/>
    <w:rsid w:val="00146423"/>
    <w:rsid w:val="00167F9D"/>
    <w:rsid w:val="0017038E"/>
    <w:rsid w:val="00173BAA"/>
    <w:rsid w:val="0018596A"/>
    <w:rsid w:val="001916E7"/>
    <w:rsid w:val="00193C98"/>
    <w:rsid w:val="001941F9"/>
    <w:rsid w:val="001A216D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2687F"/>
    <w:rsid w:val="00243E6F"/>
    <w:rsid w:val="00250512"/>
    <w:rsid w:val="002517F7"/>
    <w:rsid w:val="00264E04"/>
    <w:rsid w:val="00273766"/>
    <w:rsid w:val="00280BCD"/>
    <w:rsid w:val="00281F48"/>
    <w:rsid w:val="00282D6A"/>
    <w:rsid w:val="00292A1F"/>
    <w:rsid w:val="002B08B6"/>
    <w:rsid w:val="002B6A39"/>
    <w:rsid w:val="002B75DB"/>
    <w:rsid w:val="002C00C8"/>
    <w:rsid w:val="002C67C8"/>
    <w:rsid w:val="002C7F91"/>
    <w:rsid w:val="002D72E3"/>
    <w:rsid w:val="002E5455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263B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143BF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C425D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47B0"/>
    <w:rsid w:val="007751F4"/>
    <w:rsid w:val="00790701"/>
    <w:rsid w:val="007931B7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7DE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47E5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E45DE"/>
    <w:rsid w:val="00CF112D"/>
    <w:rsid w:val="00D00A84"/>
    <w:rsid w:val="00D069A2"/>
    <w:rsid w:val="00D06AFA"/>
    <w:rsid w:val="00D073D9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F791B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B6D7C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3" ma:contentTypeDescription="Create a new document." ma:contentTypeScope="" ma:versionID="c5cad13b6666b7852f4eaa8dcc206fb9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e9b090d71a2e5fb3627b9888c9f68a88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FA534D2-C5D3-4AFC-BDCC-F88F57506719}"/>
</file>

<file path=customXml/itemProps4.xml><?xml version="1.0" encoding="utf-8"?>
<ds:datastoreItem xmlns:ds="http://schemas.openxmlformats.org/officeDocument/2006/customXml" ds:itemID="{725D93BD-AEED-4407-847A-ECCB938C77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2008</Characters>
  <Application>Microsoft Office Word</Application>
  <DocSecurity>2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2023-08-04T06:46:00Z</dcterms:created>
  <dcterms:modified xsi:type="dcterms:W3CDTF">2023-08-04T06:46:00Z</dcterms:modified>
</cp:coreProperties>
</file>