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7456137E" w:rsidR="008E14F5" w:rsidRPr="00D01C60" w:rsidRDefault="0046234E" w:rsidP="009A4218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01C60">
        <w:rPr>
          <w:rFonts w:ascii="Arial" w:hAnsi="Arial" w:cs="Arial"/>
          <w:sz w:val="22"/>
          <w:szCs w:val="22"/>
        </w:rPr>
        <w:t xml:space="preserve">Pursuant to </w:t>
      </w:r>
      <w:r w:rsidR="001C1CB7" w:rsidRPr="00D01C60">
        <w:rPr>
          <w:rFonts w:ascii="Arial" w:hAnsi="Arial" w:cs="Arial"/>
          <w:sz w:val="22"/>
          <w:szCs w:val="22"/>
        </w:rPr>
        <w:t>s</w:t>
      </w:r>
      <w:r w:rsidRPr="00D01C60">
        <w:rPr>
          <w:rFonts w:ascii="Arial" w:hAnsi="Arial" w:cs="Arial"/>
          <w:sz w:val="22"/>
          <w:szCs w:val="22"/>
        </w:rPr>
        <w:t xml:space="preserve">ection 33 of the </w:t>
      </w:r>
      <w:r w:rsidRPr="00D01C60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D01C60">
        <w:rPr>
          <w:rFonts w:ascii="Arial" w:hAnsi="Arial" w:cs="Arial"/>
          <w:sz w:val="22"/>
          <w:szCs w:val="22"/>
        </w:rPr>
        <w:t xml:space="preserve">, notice is given that </w:t>
      </w:r>
      <w:r w:rsidRPr="00D01C60">
        <w:rPr>
          <w:rFonts w:ascii="Arial" w:hAnsi="Arial" w:cs="Arial"/>
          <w:sz w:val="22"/>
          <w:szCs w:val="22"/>
        </w:rPr>
        <w:t xml:space="preserve">application </w:t>
      </w:r>
      <w:r w:rsidR="005A6892" w:rsidRPr="00D01C60">
        <w:rPr>
          <w:rFonts w:ascii="Arial" w:hAnsi="Arial" w:cs="Arial"/>
          <w:sz w:val="22"/>
          <w:szCs w:val="22"/>
        </w:rPr>
        <w:t>AUH23-025</w:t>
      </w:r>
      <w:r w:rsidR="00AA379D" w:rsidRPr="00D01C60">
        <w:rPr>
          <w:rFonts w:ascii="Arial" w:hAnsi="Arial" w:cs="Arial"/>
          <w:sz w:val="22"/>
          <w:szCs w:val="22"/>
        </w:rPr>
        <w:t xml:space="preserve"> </w:t>
      </w:r>
      <w:r w:rsidR="008C3EB7" w:rsidRPr="00D01C60">
        <w:rPr>
          <w:rFonts w:ascii="Arial" w:hAnsi="Arial" w:cs="Arial"/>
          <w:sz w:val="22"/>
          <w:szCs w:val="22"/>
        </w:rPr>
        <w:t>h</w:t>
      </w:r>
      <w:r w:rsidR="00173BAA" w:rsidRPr="00D01C60">
        <w:rPr>
          <w:rFonts w:ascii="Arial" w:hAnsi="Arial" w:cs="Arial"/>
          <w:sz w:val="22"/>
          <w:szCs w:val="22"/>
        </w:rPr>
        <w:t>as been</w:t>
      </w:r>
      <w:r w:rsidRPr="00D01C60">
        <w:rPr>
          <w:rFonts w:ascii="Arial" w:hAnsi="Arial" w:cs="Arial"/>
          <w:sz w:val="22"/>
          <w:szCs w:val="22"/>
        </w:rPr>
        <w:t xml:space="preserve"> received from</w:t>
      </w:r>
      <w:r w:rsidR="00D069A2" w:rsidRPr="00D01C60">
        <w:rPr>
          <w:rFonts w:ascii="Arial" w:hAnsi="Arial" w:cs="Arial"/>
          <w:sz w:val="22"/>
          <w:szCs w:val="22"/>
        </w:rPr>
        <w:t xml:space="preserve"> </w:t>
      </w:r>
      <w:r w:rsidR="005A6892" w:rsidRPr="00D01C60">
        <w:rPr>
          <w:rFonts w:ascii="Arial" w:hAnsi="Arial" w:cs="Arial"/>
          <w:sz w:val="22"/>
          <w:szCs w:val="22"/>
        </w:rPr>
        <w:t>TES-AMM Australia Pty Ltd</w:t>
      </w:r>
      <w:r w:rsidR="00AA379D" w:rsidRPr="00D01C60">
        <w:rPr>
          <w:rFonts w:ascii="Arial" w:hAnsi="Arial" w:cs="Arial"/>
          <w:sz w:val="22"/>
          <w:szCs w:val="22"/>
        </w:rPr>
        <w:t xml:space="preserve"> </w:t>
      </w:r>
      <w:r w:rsidR="00D069A2" w:rsidRPr="00D01C60">
        <w:rPr>
          <w:rFonts w:ascii="Arial" w:hAnsi="Arial" w:cs="Arial"/>
          <w:sz w:val="22"/>
          <w:szCs w:val="22"/>
        </w:rPr>
        <w:t>(ABN</w:t>
      </w:r>
      <w:r w:rsidR="005A6892" w:rsidRPr="00D01C60">
        <w:rPr>
          <w:rFonts w:ascii="Arial" w:hAnsi="Arial" w:cs="Arial"/>
          <w:sz w:val="22"/>
          <w:szCs w:val="22"/>
        </w:rPr>
        <w:t> 20 118 833 346</w:t>
      </w:r>
      <w:r w:rsidR="00D069A2" w:rsidRPr="00D01C60">
        <w:rPr>
          <w:rFonts w:ascii="Arial" w:hAnsi="Arial" w:cs="Arial"/>
          <w:sz w:val="22"/>
          <w:szCs w:val="22"/>
        </w:rPr>
        <w:t>)</w:t>
      </w:r>
      <w:r w:rsidR="009720B5" w:rsidRPr="00D01C60">
        <w:rPr>
          <w:rFonts w:ascii="Arial" w:hAnsi="Arial" w:cs="Arial"/>
          <w:sz w:val="22"/>
          <w:szCs w:val="22"/>
        </w:rPr>
        <w:t xml:space="preserve">, </w:t>
      </w:r>
      <w:r w:rsidR="005A6892" w:rsidRPr="00D01C60">
        <w:rPr>
          <w:rFonts w:ascii="Arial" w:hAnsi="Arial" w:cs="Arial"/>
          <w:sz w:val="22"/>
          <w:szCs w:val="22"/>
        </w:rPr>
        <w:t>1 Marple Ave, Villawood, NSW 2163</w:t>
      </w:r>
      <w:r w:rsidR="009720B5" w:rsidRPr="00D01C60">
        <w:rPr>
          <w:rFonts w:ascii="Arial" w:hAnsi="Arial" w:cs="Arial"/>
          <w:sz w:val="22"/>
          <w:szCs w:val="22"/>
        </w:rPr>
        <w:t xml:space="preserve"> (Telephone: </w:t>
      </w:r>
      <w:r w:rsidR="00A11900" w:rsidRPr="00D01C60">
        <w:rPr>
          <w:rFonts w:ascii="Arial" w:hAnsi="Arial" w:cs="Arial"/>
          <w:sz w:val="22"/>
          <w:szCs w:val="22"/>
        </w:rPr>
        <w:t>+61 </w:t>
      </w:r>
      <w:r w:rsidR="005A6892" w:rsidRPr="00D01C60">
        <w:rPr>
          <w:rFonts w:ascii="Arial" w:hAnsi="Arial" w:cs="Arial"/>
          <w:sz w:val="22"/>
          <w:szCs w:val="22"/>
        </w:rPr>
        <w:t>2</w:t>
      </w:r>
      <w:r w:rsidR="009720B5" w:rsidRPr="00D01C60">
        <w:rPr>
          <w:rFonts w:ascii="Arial" w:hAnsi="Arial" w:cs="Arial"/>
          <w:sz w:val="22"/>
          <w:szCs w:val="22"/>
        </w:rPr>
        <w:t> </w:t>
      </w:r>
      <w:r w:rsidR="005A6892" w:rsidRPr="00D01C60">
        <w:rPr>
          <w:rFonts w:ascii="Arial" w:hAnsi="Arial" w:cs="Arial"/>
          <w:sz w:val="22"/>
          <w:szCs w:val="22"/>
        </w:rPr>
        <w:t>8188</w:t>
      </w:r>
      <w:r w:rsidR="009720B5" w:rsidRPr="00D01C60">
        <w:rPr>
          <w:rFonts w:ascii="Arial" w:hAnsi="Arial" w:cs="Arial"/>
          <w:sz w:val="22"/>
          <w:szCs w:val="22"/>
        </w:rPr>
        <w:t> </w:t>
      </w:r>
      <w:r w:rsidR="00D7790D" w:rsidRPr="00D01C60">
        <w:rPr>
          <w:rFonts w:ascii="Arial" w:hAnsi="Arial" w:cs="Arial"/>
          <w:sz w:val="22"/>
          <w:szCs w:val="22"/>
        </w:rPr>
        <w:t>0</w:t>
      </w:r>
      <w:r w:rsidR="005A6892" w:rsidRPr="00D01C60">
        <w:rPr>
          <w:rFonts w:ascii="Arial" w:hAnsi="Arial" w:cs="Arial"/>
          <w:sz w:val="22"/>
          <w:szCs w:val="22"/>
        </w:rPr>
        <w:t>088</w:t>
      </w:r>
      <w:r w:rsidR="00D069A2" w:rsidRPr="00D01C60">
        <w:rPr>
          <w:rFonts w:ascii="Arial" w:hAnsi="Arial" w:cs="Arial"/>
          <w:sz w:val="22"/>
          <w:szCs w:val="22"/>
        </w:rPr>
        <w:t>).</w:t>
      </w:r>
    </w:p>
    <w:p w14:paraId="29FAEF2B" w14:textId="123E62D0" w:rsidR="000145CE" w:rsidRPr="00D01C60" w:rsidRDefault="008E14F5" w:rsidP="009A4218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D01C60">
        <w:rPr>
          <w:rFonts w:ascii="Arial" w:hAnsi="Arial" w:cs="Arial"/>
          <w:sz w:val="22"/>
          <w:szCs w:val="22"/>
        </w:rPr>
        <w:t xml:space="preserve">The </w:t>
      </w:r>
      <w:r w:rsidRPr="00F74D75">
        <w:rPr>
          <w:rFonts w:ascii="Arial" w:hAnsi="Arial" w:cs="Arial"/>
          <w:sz w:val="22"/>
          <w:szCs w:val="22"/>
        </w:rPr>
        <w:t xml:space="preserve">application relates to the </w:t>
      </w:r>
      <w:r w:rsidR="00310B90" w:rsidRPr="00F74D75">
        <w:rPr>
          <w:rFonts w:ascii="Arial" w:hAnsi="Arial" w:cs="Arial"/>
          <w:sz w:val="22"/>
          <w:szCs w:val="22"/>
        </w:rPr>
        <w:t>export</w:t>
      </w:r>
      <w:r w:rsidR="00D069A2" w:rsidRPr="00F74D75">
        <w:rPr>
          <w:rFonts w:ascii="Arial" w:hAnsi="Arial" w:cs="Arial"/>
          <w:sz w:val="22"/>
          <w:szCs w:val="22"/>
        </w:rPr>
        <w:t xml:space="preserve"> </w:t>
      </w:r>
      <w:r w:rsidR="008C3EB7" w:rsidRPr="00F74D75">
        <w:rPr>
          <w:rFonts w:ascii="Arial" w:hAnsi="Arial" w:cs="Arial"/>
          <w:sz w:val="22"/>
          <w:szCs w:val="22"/>
        </w:rPr>
        <w:t xml:space="preserve">of </w:t>
      </w:r>
      <w:r w:rsidRPr="00F74D75">
        <w:rPr>
          <w:rFonts w:ascii="Arial" w:hAnsi="Arial" w:cs="Arial"/>
          <w:sz w:val="22"/>
          <w:szCs w:val="22"/>
        </w:rPr>
        <w:t xml:space="preserve">up to </w:t>
      </w:r>
      <w:r w:rsidR="00D01C60" w:rsidRPr="00F74D75">
        <w:rPr>
          <w:rFonts w:ascii="Arial" w:hAnsi="Arial" w:cs="Arial"/>
          <w:sz w:val="22"/>
          <w:szCs w:val="22"/>
        </w:rPr>
        <w:t>600 tonnes</w:t>
      </w:r>
      <w:r w:rsidRPr="00F74D75">
        <w:rPr>
          <w:rFonts w:ascii="Arial" w:hAnsi="Arial" w:cs="Arial"/>
          <w:sz w:val="22"/>
          <w:szCs w:val="22"/>
        </w:rPr>
        <w:t xml:space="preserve"> of</w:t>
      </w:r>
      <w:r w:rsidR="00D01C60" w:rsidRPr="00F74D75">
        <w:rPr>
          <w:rFonts w:ascii="Arial" w:hAnsi="Arial" w:cs="Arial"/>
          <w:sz w:val="22"/>
          <w:szCs w:val="22"/>
        </w:rPr>
        <w:t xml:space="preserve"> </w:t>
      </w:r>
      <w:r w:rsidR="00D01C60" w:rsidRPr="00F74D75">
        <w:rPr>
          <w:rFonts w:ascii="Arial" w:hAnsi="Arial" w:cs="Arial"/>
          <w:sz w:val="22"/>
          <w:szCs w:val="22"/>
          <w:lang w:eastAsia="en-AU"/>
        </w:rPr>
        <w:t>lithium-ion batteries and electric vehicle batteries</w:t>
      </w:r>
      <w:r w:rsidR="00D01C60" w:rsidRPr="00F74D75">
        <w:rPr>
          <w:rFonts w:ascii="Arial" w:hAnsi="Arial" w:cs="Arial"/>
          <w:sz w:val="22"/>
          <w:szCs w:val="22"/>
        </w:rPr>
        <w:t xml:space="preserve"> </w:t>
      </w:r>
      <w:r w:rsidR="00D01C60" w:rsidRPr="00F74D75">
        <w:rPr>
          <w:rFonts w:ascii="Arial" w:hAnsi="Arial" w:cs="Arial"/>
          <w:sz w:val="22"/>
          <w:szCs w:val="22"/>
          <w:lang w:val="en-US"/>
        </w:rPr>
        <w:t>(Basel Code A1170)</w:t>
      </w:r>
      <w:r w:rsidR="00D01C60" w:rsidRPr="00F74D75">
        <w:rPr>
          <w:rFonts w:ascii="Arial" w:hAnsi="Arial" w:cs="Arial"/>
          <w:sz w:val="22"/>
          <w:szCs w:val="22"/>
        </w:rPr>
        <w:t xml:space="preserve"> to the Republic of Singapore</w:t>
      </w:r>
      <w:r w:rsidR="000E382E" w:rsidRPr="00F74D75">
        <w:rPr>
          <w:rFonts w:ascii="Arial" w:hAnsi="Arial" w:cs="Arial"/>
          <w:sz w:val="22"/>
          <w:szCs w:val="22"/>
        </w:rPr>
        <w:t xml:space="preserve"> </w:t>
      </w:r>
      <w:r w:rsidR="00D069A2" w:rsidRPr="00F74D75">
        <w:rPr>
          <w:rFonts w:ascii="Arial" w:hAnsi="Arial" w:cs="Arial"/>
          <w:sz w:val="22"/>
          <w:szCs w:val="22"/>
        </w:rPr>
        <w:t xml:space="preserve">for </w:t>
      </w:r>
      <w:r w:rsidR="001916E7" w:rsidRPr="00F74D75">
        <w:rPr>
          <w:rFonts w:ascii="Arial" w:hAnsi="Arial" w:cs="Arial"/>
          <w:sz w:val="22"/>
          <w:szCs w:val="22"/>
        </w:rPr>
        <w:t xml:space="preserve">recovery </w:t>
      </w:r>
      <w:r w:rsidR="00D069A2" w:rsidRPr="00F74D75">
        <w:rPr>
          <w:rFonts w:ascii="Arial" w:hAnsi="Arial" w:cs="Arial"/>
          <w:sz w:val="22"/>
          <w:szCs w:val="22"/>
        </w:rPr>
        <w:t>operation</w:t>
      </w:r>
      <w:r w:rsidR="00281F48" w:rsidRPr="00F74D75">
        <w:rPr>
          <w:rFonts w:ascii="Arial" w:hAnsi="Arial" w:cs="Arial"/>
          <w:sz w:val="22"/>
          <w:szCs w:val="22"/>
        </w:rPr>
        <w:t xml:space="preserve"> </w:t>
      </w:r>
      <w:r w:rsidR="00D01C60" w:rsidRPr="00F74D75">
        <w:rPr>
          <w:rFonts w:ascii="Arial" w:hAnsi="Arial" w:cs="Arial"/>
          <w:sz w:val="22"/>
          <w:szCs w:val="22"/>
        </w:rPr>
        <w:t xml:space="preserve">R4 - Recycling/reclamation of metals and metal compounds </w:t>
      </w:r>
      <w:r w:rsidR="00281F48" w:rsidRPr="00F74D75">
        <w:rPr>
          <w:rFonts w:ascii="Arial" w:hAnsi="Arial" w:cs="Arial"/>
          <w:sz w:val="22"/>
          <w:szCs w:val="22"/>
        </w:rPr>
        <w:t xml:space="preserve">at </w:t>
      </w:r>
      <w:r w:rsidR="00D01C60" w:rsidRPr="00F74D75">
        <w:rPr>
          <w:rFonts w:ascii="Arial" w:hAnsi="Arial" w:cs="Arial"/>
          <w:sz w:val="22"/>
          <w:szCs w:val="22"/>
        </w:rPr>
        <w:t>the TES B Pte Ltd facility in Singapore, the Republic of Singapore.</w:t>
      </w:r>
      <w:r w:rsidR="00887D2A" w:rsidRPr="00D01C60">
        <w:rPr>
          <w:rFonts w:ascii="Arial" w:hAnsi="Arial" w:cs="Arial"/>
          <w:sz w:val="22"/>
          <w:szCs w:val="22"/>
        </w:rPr>
        <w:br/>
      </w:r>
    </w:p>
    <w:p w14:paraId="1AB60BE1" w14:textId="5DB12C9A" w:rsidR="008E14F5" w:rsidRPr="00D01C60" w:rsidRDefault="008E14F5" w:rsidP="009A4218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01C60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 w:rsidRPr="00D01C60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D01C60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D01C60">
        <w:rPr>
          <w:rFonts w:ascii="Arial" w:hAnsi="Arial" w:cs="Arial"/>
          <w:color w:val="000000"/>
          <w:sz w:val="22"/>
          <w:szCs w:val="22"/>
        </w:rPr>
        <w:t>Director, Hazardous Waste and National Television and Computer Recycling Scheme (NTCRS) Section</w:t>
      </w:r>
      <w:r w:rsidRPr="00D01C60">
        <w:rPr>
          <w:rFonts w:ascii="Arial" w:hAnsi="Arial" w:cs="Arial"/>
          <w:color w:val="000000"/>
          <w:sz w:val="22"/>
          <w:szCs w:val="22"/>
        </w:rPr>
        <w:t>, Department of</w:t>
      </w:r>
      <w:r w:rsidR="007D42E8" w:rsidRPr="00D01C60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 w:rsidRPr="00D01C60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D01C60">
        <w:rPr>
          <w:rFonts w:ascii="Arial" w:hAnsi="Arial" w:cs="Arial"/>
          <w:color w:val="000000"/>
          <w:sz w:val="22"/>
          <w:szCs w:val="22"/>
        </w:rPr>
        <w:t>the Environment</w:t>
      </w:r>
      <w:r w:rsidR="0069289B" w:rsidRPr="00D01C60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D01C60">
        <w:rPr>
          <w:rFonts w:ascii="Arial" w:hAnsi="Arial" w:cs="Arial"/>
          <w:color w:val="000000"/>
          <w:sz w:val="22"/>
          <w:szCs w:val="22"/>
        </w:rPr>
        <w:t>, GPO</w:t>
      </w:r>
      <w:r w:rsidR="009F4ADC" w:rsidRPr="00D01C60">
        <w:rPr>
          <w:rFonts w:ascii="Arial" w:hAnsi="Arial" w:cs="Arial"/>
          <w:color w:val="000000"/>
          <w:sz w:val="22"/>
          <w:szCs w:val="22"/>
        </w:rPr>
        <w:t> </w:t>
      </w:r>
      <w:r w:rsidRPr="00D01C60">
        <w:rPr>
          <w:rFonts w:ascii="Arial" w:hAnsi="Arial" w:cs="Arial"/>
          <w:color w:val="000000"/>
          <w:sz w:val="22"/>
          <w:szCs w:val="22"/>
        </w:rPr>
        <w:t>Box</w:t>
      </w:r>
      <w:r w:rsidR="009F4ADC" w:rsidRPr="00D01C60">
        <w:rPr>
          <w:rFonts w:ascii="Arial" w:hAnsi="Arial" w:cs="Arial"/>
          <w:color w:val="000000"/>
          <w:sz w:val="22"/>
          <w:szCs w:val="22"/>
        </w:rPr>
        <w:t> </w:t>
      </w:r>
      <w:r w:rsidR="0069289B" w:rsidRPr="00D01C60">
        <w:rPr>
          <w:rFonts w:ascii="Arial" w:hAnsi="Arial" w:cs="Arial"/>
          <w:color w:val="000000"/>
          <w:sz w:val="22"/>
          <w:szCs w:val="22"/>
        </w:rPr>
        <w:t>3090</w:t>
      </w:r>
      <w:r w:rsidR="009F4ADC" w:rsidRPr="00D01C60">
        <w:rPr>
          <w:rFonts w:ascii="Arial" w:hAnsi="Arial" w:cs="Arial"/>
          <w:color w:val="000000"/>
          <w:sz w:val="22"/>
          <w:szCs w:val="22"/>
        </w:rPr>
        <w:t>,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D01C60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D01C60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D01C60">
        <w:rPr>
          <w:rFonts w:ascii="Arial" w:hAnsi="Arial" w:cs="Arial"/>
          <w:color w:val="000000"/>
          <w:sz w:val="22"/>
          <w:szCs w:val="22"/>
        </w:rPr>
        <w:t>by e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D01C60">
        <w:rPr>
          <w:rFonts w:ascii="Arial" w:hAnsi="Arial" w:cs="Arial"/>
          <w:color w:val="000000"/>
          <w:sz w:val="22"/>
          <w:szCs w:val="22"/>
        </w:rPr>
        <w:t>to</w:t>
      </w:r>
      <w:r w:rsidRPr="00D01C60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 w:rsidRPr="00D01C60">
        <w:rPr>
          <w:rFonts w:ascii="Arial" w:hAnsi="Arial" w:cs="Arial"/>
          <w:color w:val="000000"/>
          <w:sz w:val="22"/>
          <w:szCs w:val="22"/>
        </w:rPr>
        <w:t>hazardous.waste</w:t>
      </w:r>
      <w:r w:rsidRPr="00D01C60">
        <w:rPr>
          <w:rFonts w:ascii="Arial" w:hAnsi="Arial" w:cs="Arial"/>
          <w:color w:val="000000"/>
          <w:sz w:val="22"/>
          <w:szCs w:val="22"/>
        </w:rPr>
        <w:t>@</w:t>
      </w:r>
      <w:r w:rsidR="007E1AAD" w:rsidRPr="00D01C60">
        <w:rPr>
          <w:rFonts w:ascii="Arial" w:hAnsi="Arial" w:cs="Arial"/>
          <w:color w:val="000000"/>
          <w:sz w:val="22"/>
          <w:szCs w:val="22"/>
        </w:rPr>
        <w:t>dcceew</w:t>
      </w:r>
      <w:r w:rsidRPr="00D01C60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D01C60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D01C60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38CDCBC6" w:rsidR="00B15D79" w:rsidRPr="00ED0775" w:rsidRDefault="00F32BC3" w:rsidP="00D01C60">
      <w:pPr>
        <w:pStyle w:val="BodyText1"/>
        <w:spacing w:befor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29 September </w:t>
      </w:r>
      <w:r w:rsidR="00D01C60">
        <w:rPr>
          <w:rFonts w:ascii="Arial" w:hAnsi="Arial" w:cs="Arial"/>
          <w:sz w:val="22"/>
          <w:szCs w:val="22"/>
        </w:rPr>
        <w:t>2023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0512"/>
    <w:rsid w:val="002517F7"/>
    <w:rsid w:val="00257814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3D03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892"/>
    <w:rsid w:val="005A6DF9"/>
    <w:rsid w:val="005C5788"/>
    <w:rsid w:val="005D1BEA"/>
    <w:rsid w:val="00603979"/>
    <w:rsid w:val="00607E41"/>
    <w:rsid w:val="00610843"/>
    <w:rsid w:val="00613EEC"/>
    <w:rsid w:val="0062151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A4218"/>
    <w:rsid w:val="009C58CB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1C60"/>
    <w:rsid w:val="00D069A2"/>
    <w:rsid w:val="00D06AFA"/>
    <w:rsid w:val="00D5599D"/>
    <w:rsid w:val="00D579AA"/>
    <w:rsid w:val="00D62CE0"/>
    <w:rsid w:val="00D655B4"/>
    <w:rsid w:val="00D75FCB"/>
    <w:rsid w:val="00D7790D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32BC3"/>
    <w:rsid w:val="00F40885"/>
    <w:rsid w:val="00F7457C"/>
    <w:rsid w:val="00F74D75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5DBF5045-C806-450C-8BA2-3266D1FD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6B24B3-8E54-4FF4-8CC8-B5C8B7815560}"/>
</file>

<file path=customXml/itemProps4.xml><?xml version="1.0" encoding="utf-8"?>
<ds:datastoreItem xmlns:ds="http://schemas.openxmlformats.org/officeDocument/2006/customXml" ds:itemID="{B24AD56F-CB5D-43A8-BA54-3FC01F628F4C}"/>
</file>

<file path=customXml/itemProps5.xml><?xml version="1.0" encoding="utf-8"?>
<ds:datastoreItem xmlns:ds="http://schemas.openxmlformats.org/officeDocument/2006/customXml" ds:itemID="{C18111FC-7FA0-40D5-A166-E0F28E8516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Durack, Bec</cp:lastModifiedBy>
  <cp:revision>2</cp:revision>
  <dcterms:created xsi:type="dcterms:W3CDTF">2023-09-29T05:22:00Z</dcterms:created>
  <dcterms:modified xsi:type="dcterms:W3CDTF">2023-09-29T05:22:00Z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