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5168E4" w14:textId="77777777" w:rsidR="004B2753" w:rsidRDefault="004B2753" w:rsidP="00424B97"/>
    <w:p w14:paraId="0F5168E5" w14:textId="6B8DC208" w:rsidR="000139B3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DECISION TO GRANT </w:t>
      </w:r>
      <w:r w:rsidR="00826105">
        <w:rPr>
          <w:rFonts w:ascii="Arial" w:hAnsi="Arial" w:cs="Arial"/>
          <w:b/>
        </w:rPr>
        <w:t xml:space="preserve">A </w:t>
      </w:r>
      <w:r>
        <w:rPr>
          <w:rFonts w:ascii="Arial" w:hAnsi="Arial" w:cs="Arial"/>
          <w:b/>
        </w:rPr>
        <w:t xml:space="preserve">PERMIT 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0F5168E6" w14:textId="0B81A17F" w:rsidR="00930400" w:rsidRPr="008B5A4C" w:rsidRDefault="000139B3" w:rsidP="00E26C77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  <w:r w:rsidRPr="008B5A4C">
        <w:rPr>
          <w:rFonts w:ascii="Arial" w:hAnsi="Arial" w:cs="Arial"/>
          <w:sz w:val="22"/>
          <w:szCs w:val="22"/>
        </w:rPr>
        <w:t>Pursuant to section 33</w:t>
      </w:r>
      <w:r w:rsidR="005F1377">
        <w:rPr>
          <w:rFonts w:ascii="Arial" w:hAnsi="Arial" w:cs="Arial"/>
          <w:sz w:val="22"/>
          <w:szCs w:val="22"/>
        </w:rPr>
        <w:t xml:space="preserve"> </w:t>
      </w:r>
      <w:r w:rsidRPr="008B5A4C">
        <w:rPr>
          <w:rFonts w:ascii="Arial" w:hAnsi="Arial" w:cs="Arial"/>
          <w:sz w:val="22"/>
          <w:szCs w:val="22"/>
        </w:rPr>
        <w:t xml:space="preserve">of the </w:t>
      </w:r>
      <w:r w:rsidRPr="008B5A4C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Pr="008B5A4C">
        <w:rPr>
          <w:rFonts w:ascii="Arial" w:hAnsi="Arial" w:cs="Arial"/>
          <w:sz w:val="22"/>
          <w:szCs w:val="22"/>
        </w:rPr>
        <w:t>, notice is given that</w:t>
      </w:r>
      <w:r w:rsidR="00930400" w:rsidRPr="008B5A4C">
        <w:rPr>
          <w:rFonts w:ascii="Arial" w:hAnsi="Arial" w:cs="Arial"/>
          <w:sz w:val="22"/>
          <w:szCs w:val="22"/>
        </w:rPr>
        <w:t xml:space="preserve"> special </w:t>
      </w:r>
      <w:r w:rsidR="00082885" w:rsidRPr="008B5A4C">
        <w:rPr>
          <w:rFonts w:ascii="Arial" w:hAnsi="Arial" w:cs="Arial"/>
          <w:sz w:val="22"/>
          <w:szCs w:val="22"/>
        </w:rPr>
        <w:t xml:space="preserve">import </w:t>
      </w:r>
      <w:r w:rsidR="00930400" w:rsidRPr="008B5A4C">
        <w:rPr>
          <w:rFonts w:ascii="Arial" w:hAnsi="Arial" w:cs="Arial"/>
          <w:sz w:val="22"/>
          <w:szCs w:val="22"/>
        </w:rPr>
        <w:t xml:space="preserve">permit </w:t>
      </w:r>
      <w:r w:rsidR="008D0E83" w:rsidRPr="008B5A4C">
        <w:rPr>
          <w:rFonts w:ascii="Arial" w:hAnsi="Arial" w:cs="Arial"/>
          <w:sz w:val="22"/>
          <w:szCs w:val="22"/>
        </w:rPr>
        <w:t>AUH2</w:t>
      </w:r>
      <w:r w:rsidR="005F1377">
        <w:rPr>
          <w:rFonts w:ascii="Arial" w:hAnsi="Arial" w:cs="Arial"/>
          <w:sz w:val="22"/>
          <w:szCs w:val="22"/>
        </w:rPr>
        <w:t>3</w:t>
      </w:r>
      <w:r w:rsidR="008D0E83" w:rsidRPr="008B5A4C">
        <w:rPr>
          <w:rFonts w:ascii="Arial" w:hAnsi="Arial" w:cs="Arial"/>
          <w:sz w:val="22"/>
          <w:szCs w:val="22"/>
        </w:rPr>
        <w:t>-0</w:t>
      </w:r>
      <w:r w:rsidR="005F1377">
        <w:rPr>
          <w:rFonts w:ascii="Arial" w:hAnsi="Arial" w:cs="Arial"/>
          <w:sz w:val="22"/>
          <w:szCs w:val="22"/>
        </w:rPr>
        <w:t>41</w:t>
      </w:r>
      <w:r w:rsidR="00930400" w:rsidRPr="008B5A4C">
        <w:rPr>
          <w:rFonts w:ascii="Arial" w:hAnsi="Arial" w:cs="Arial"/>
          <w:sz w:val="22"/>
          <w:szCs w:val="22"/>
        </w:rPr>
        <w:t xml:space="preserve"> </w:t>
      </w:r>
      <w:r w:rsidR="005F1377">
        <w:rPr>
          <w:rFonts w:ascii="Arial" w:hAnsi="Arial" w:cs="Arial"/>
          <w:sz w:val="22"/>
          <w:szCs w:val="22"/>
        </w:rPr>
        <w:t>wa</w:t>
      </w:r>
      <w:r w:rsidR="00057C18" w:rsidRPr="008B5A4C">
        <w:rPr>
          <w:rFonts w:ascii="Arial" w:hAnsi="Arial" w:cs="Arial"/>
          <w:sz w:val="22"/>
          <w:szCs w:val="22"/>
        </w:rPr>
        <w:t xml:space="preserve">s </w:t>
      </w:r>
      <w:r w:rsidR="00930400" w:rsidRPr="008B5A4C">
        <w:rPr>
          <w:rFonts w:ascii="Arial" w:hAnsi="Arial" w:cs="Arial"/>
          <w:sz w:val="22"/>
          <w:szCs w:val="22"/>
        </w:rPr>
        <w:t xml:space="preserve">granted to </w:t>
      </w:r>
      <w:bookmarkStart w:id="0" w:name="_Hlk57721122"/>
      <w:r w:rsidR="00C224D3" w:rsidRPr="008B5A4C">
        <w:rPr>
          <w:rFonts w:ascii="Arial" w:hAnsi="Arial" w:cs="Arial"/>
          <w:sz w:val="22"/>
          <w:szCs w:val="22"/>
        </w:rPr>
        <w:t>New Zealand Aluminium Smelters Limited (Registration </w:t>
      </w:r>
      <w:r w:rsidR="00057C18" w:rsidRPr="008B5A4C">
        <w:rPr>
          <w:rFonts w:ascii="Arial" w:hAnsi="Arial" w:cs="Arial"/>
          <w:sz w:val="22"/>
          <w:szCs w:val="22"/>
        </w:rPr>
        <w:t>N</w:t>
      </w:r>
      <w:r w:rsidR="00057C18">
        <w:rPr>
          <w:rFonts w:ascii="Arial" w:hAnsi="Arial" w:cs="Arial"/>
          <w:sz w:val="22"/>
          <w:szCs w:val="22"/>
        </w:rPr>
        <w:t>umber</w:t>
      </w:r>
      <w:r w:rsidR="00C224D3" w:rsidRPr="008B5A4C">
        <w:rPr>
          <w:rFonts w:ascii="Arial" w:hAnsi="Arial" w:cs="Arial"/>
          <w:sz w:val="22"/>
          <w:szCs w:val="22"/>
        </w:rPr>
        <w:t xml:space="preserve">: 156735), </w:t>
      </w:r>
      <w:bookmarkEnd w:id="0"/>
      <w:r w:rsidR="00F224E1">
        <w:rPr>
          <w:rFonts w:ascii="Arial" w:hAnsi="Arial" w:cs="Arial"/>
          <w:sz w:val="22"/>
          <w:szCs w:val="22"/>
        </w:rPr>
        <w:t>1530 </w:t>
      </w:r>
      <w:r w:rsidR="00F224E1" w:rsidRPr="00276021">
        <w:rPr>
          <w:rFonts w:ascii="Arial" w:hAnsi="Arial" w:cs="Arial"/>
          <w:sz w:val="22"/>
          <w:szCs w:val="22"/>
        </w:rPr>
        <w:t>Tiwai</w:t>
      </w:r>
      <w:r w:rsidR="00F224E1">
        <w:rPr>
          <w:rFonts w:ascii="Arial" w:hAnsi="Arial" w:cs="Arial"/>
          <w:sz w:val="22"/>
          <w:szCs w:val="22"/>
        </w:rPr>
        <w:t> </w:t>
      </w:r>
      <w:r w:rsidR="00F224E1" w:rsidRPr="00276021">
        <w:rPr>
          <w:rFonts w:ascii="Arial" w:hAnsi="Arial" w:cs="Arial"/>
          <w:sz w:val="22"/>
          <w:szCs w:val="22"/>
        </w:rPr>
        <w:t xml:space="preserve">Road, </w:t>
      </w:r>
      <w:r w:rsidR="00F224E1">
        <w:rPr>
          <w:rFonts w:ascii="Arial" w:hAnsi="Arial" w:cs="Arial"/>
          <w:sz w:val="22"/>
          <w:szCs w:val="22"/>
        </w:rPr>
        <w:t>Tiwai Point</w:t>
      </w:r>
      <w:r w:rsidR="00F224E1" w:rsidRPr="00276021">
        <w:rPr>
          <w:rFonts w:ascii="Arial" w:hAnsi="Arial" w:cs="Arial"/>
          <w:sz w:val="22"/>
          <w:szCs w:val="22"/>
        </w:rPr>
        <w:t xml:space="preserve">, </w:t>
      </w:r>
      <w:r w:rsidR="00F224E1">
        <w:rPr>
          <w:rFonts w:ascii="Arial" w:hAnsi="Arial" w:cs="Arial"/>
          <w:sz w:val="22"/>
          <w:szCs w:val="22"/>
        </w:rPr>
        <w:t>Invercargill </w:t>
      </w:r>
      <w:r w:rsidR="00F224E1" w:rsidRPr="00276021">
        <w:rPr>
          <w:rFonts w:ascii="Arial" w:hAnsi="Arial" w:cs="Arial"/>
          <w:sz w:val="22"/>
          <w:szCs w:val="22"/>
        </w:rPr>
        <w:t>9877</w:t>
      </w:r>
      <w:r w:rsidR="00F224E1">
        <w:rPr>
          <w:rFonts w:ascii="Arial" w:hAnsi="Arial" w:cs="Arial"/>
          <w:sz w:val="22"/>
          <w:szCs w:val="22"/>
        </w:rPr>
        <w:t xml:space="preserve">, </w:t>
      </w:r>
      <w:r w:rsidR="00F224E1" w:rsidRPr="00276021">
        <w:rPr>
          <w:rFonts w:ascii="Arial" w:hAnsi="Arial" w:cs="Arial"/>
          <w:sz w:val="22"/>
          <w:szCs w:val="22"/>
        </w:rPr>
        <w:t>New</w:t>
      </w:r>
      <w:r w:rsidR="00F224E1">
        <w:rPr>
          <w:rFonts w:ascii="Arial" w:hAnsi="Arial" w:cs="Arial"/>
          <w:sz w:val="22"/>
          <w:szCs w:val="22"/>
        </w:rPr>
        <w:t> </w:t>
      </w:r>
      <w:r w:rsidR="00F224E1" w:rsidRPr="00276021">
        <w:rPr>
          <w:rFonts w:ascii="Arial" w:hAnsi="Arial" w:cs="Arial"/>
          <w:sz w:val="22"/>
          <w:szCs w:val="22"/>
        </w:rPr>
        <w:t>Zealand (Telephone: +64 3 218</w:t>
      </w:r>
      <w:r w:rsidR="00F224E1">
        <w:rPr>
          <w:rFonts w:ascii="Arial" w:hAnsi="Arial" w:cs="Arial"/>
          <w:sz w:val="22"/>
          <w:szCs w:val="22"/>
        </w:rPr>
        <w:t> </w:t>
      </w:r>
      <w:r w:rsidR="00F224E1" w:rsidRPr="00276021">
        <w:rPr>
          <w:rFonts w:ascii="Arial" w:hAnsi="Arial" w:cs="Arial"/>
          <w:sz w:val="22"/>
          <w:szCs w:val="22"/>
        </w:rPr>
        <w:t>5892).</w:t>
      </w:r>
    </w:p>
    <w:p w14:paraId="361FA207" w14:textId="77777777" w:rsidR="00082885" w:rsidRPr="006D5E08" w:rsidRDefault="00082885" w:rsidP="00E26C77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</w:p>
    <w:p w14:paraId="0F5168E7" w14:textId="7A7C2713" w:rsidR="000139B3" w:rsidRPr="006D5E08" w:rsidRDefault="00930400" w:rsidP="00E26C77">
      <w:pPr>
        <w:pStyle w:val="BodyText"/>
        <w:spacing w:before="0" w:after="4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6D5E08">
        <w:rPr>
          <w:rFonts w:ascii="Arial" w:hAnsi="Arial" w:cs="Arial"/>
          <w:color w:val="000000"/>
          <w:sz w:val="22"/>
          <w:szCs w:val="22"/>
        </w:rPr>
        <w:t xml:space="preserve">The particulars of the </w:t>
      </w:r>
      <w:r w:rsidR="005B6787">
        <w:rPr>
          <w:rFonts w:ascii="Arial" w:hAnsi="Arial" w:cs="Arial"/>
          <w:color w:val="000000"/>
          <w:sz w:val="22"/>
          <w:szCs w:val="22"/>
        </w:rPr>
        <w:t>import</w:t>
      </w:r>
      <w:r w:rsidR="00826105" w:rsidRPr="006D5E08">
        <w:rPr>
          <w:rFonts w:ascii="Arial" w:hAnsi="Arial" w:cs="Arial"/>
          <w:color w:val="000000"/>
          <w:sz w:val="22"/>
          <w:szCs w:val="22"/>
        </w:rPr>
        <w:t xml:space="preserve"> </w:t>
      </w:r>
      <w:r w:rsidRPr="006D5E08">
        <w:rPr>
          <w:rFonts w:ascii="Arial" w:hAnsi="Arial" w:cs="Arial"/>
          <w:color w:val="000000"/>
          <w:sz w:val="22"/>
          <w:szCs w:val="22"/>
        </w:rPr>
        <w:t>permit</w:t>
      </w:r>
      <w:r w:rsidR="000139B3" w:rsidRPr="006D5E08">
        <w:rPr>
          <w:rFonts w:ascii="Arial" w:hAnsi="Arial" w:cs="Arial"/>
          <w:color w:val="000000"/>
          <w:sz w:val="22"/>
          <w:szCs w:val="22"/>
        </w:rPr>
        <w:t xml:space="preserve"> </w:t>
      </w:r>
      <w:r w:rsidRPr="006D5E08">
        <w:rPr>
          <w:rFonts w:ascii="Arial" w:hAnsi="Arial" w:cs="Arial"/>
          <w:color w:val="000000"/>
          <w:sz w:val="22"/>
          <w:szCs w:val="22"/>
        </w:rPr>
        <w:t>are</w:t>
      </w:r>
      <w:r w:rsidR="000139B3" w:rsidRPr="006D5E08">
        <w:rPr>
          <w:rFonts w:ascii="Arial" w:hAnsi="Arial" w:cs="Arial"/>
          <w:color w:val="000000"/>
          <w:sz w:val="22"/>
          <w:szCs w:val="22"/>
        </w:rPr>
        <w:t xml:space="preserve"> as follows:</w:t>
      </w:r>
    </w:p>
    <w:p w14:paraId="50E5356B" w14:textId="356A138F" w:rsidR="001F1806" w:rsidRPr="00401CFE" w:rsidRDefault="001F1806" w:rsidP="001F180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bookmarkStart w:id="1" w:name="_Hlk58597699"/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>
        <w:rPr>
          <w:rFonts w:cs="Arial"/>
          <w:szCs w:val="24"/>
          <w:lang w:eastAsia="en-AU"/>
        </w:rPr>
        <w:t xml:space="preserve">proposed recipient of the waste is </w:t>
      </w:r>
      <w:r>
        <w:rPr>
          <w:rFonts w:cs="Arial"/>
        </w:rPr>
        <w:t>Regain Services Pty Ltd, 6</w:t>
      </w:r>
      <w:r w:rsidRPr="009B48B5">
        <w:rPr>
          <w:rFonts w:cs="Arial"/>
        </w:rPr>
        <w:t>3-85 Turner Street, Port Melbourne, Victoria 3207</w:t>
      </w:r>
      <w:r w:rsidR="006B2F6C">
        <w:rPr>
          <w:rFonts w:cs="Arial"/>
        </w:rPr>
        <w:t xml:space="preserve"> </w:t>
      </w:r>
      <w:r w:rsidRPr="009B48B5">
        <w:rPr>
          <w:rFonts w:cs="Arial"/>
          <w:szCs w:val="24"/>
          <w:lang w:eastAsia="en-AU"/>
        </w:rPr>
        <w:t>(Telephone: +61 </w:t>
      </w:r>
      <w:r w:rsidR="009B48B5" w:rsidRPr="009B48B5">
        <w:rPr>
          <w:rFonts w:cs="Arial"/>
          <w:szCs w:val="24"/>
          <w:lang w:eastAsia="en-AU"/>
        </w:rPr>
        <w:t>3</w:t>
      </w:r>
      <w:r w:rsidRPr="009B48B5">
        <w:rPr>
          <w:rFonts w:cs="Arial"/>
          <w:szCs w:val="24"/>
          <w:lang w:eastAsia="en-AU"/>
        </w:rPr>
        <w:t> </w:t>
      </w:r>
      <w:r w:rsidR="009B48B5" w:rsidRPr="009B48B5">
        <w:rPr>
          <w:rFonts w:cs="Arial"/>
          <w:szCs w:val="24"/>
          <w:lang w:eastAsia="en-AU"/>
        </w:rPr>
        <w:t>9514</w:t>
      </w:r>
      <w:r w:rsidRPr="009B48B5">
        <w:rPr>
          <w:rFonts w:cs="Arial"/>
          <w:szCs w:val="24"/>
          <w:lang w:eastAsia="en-AU"/>
        </w:rPr>
        <w:t> </w:t>
      </w:r>
      <w:r w:rsidR="009B48B5" w:rsidRPr="009B48B5">
        <w:rPr>
          <w:rFonts w:cs="Arial"/>
          <w:szCs w:val="24"/>
          <w:lang w:eastAsia="en-AU"/>
        </w:rPr>
        <w:t>86</w:t>
      </w:r>
      <w:r w:rsidRPr="009B48B5">
        <w:rPr>
          <w:rFonts w:cs="Arial"/>
          <w:szCs w:val="24"/>
          <w:lang w:eastAsia="en-AU"/>
        </w:rPr>
        <w:t>00).</w:t>
      </w:r>
    </w:p>
    <w:p w14:paraId="043F188D" w14:textId="77777777" w:rsidR="001F1806" w:rsidRPr="00401CFE" w:rsidRDefault="001F1806" w:rsidP="001F180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401CFE">
        <w:rPr>
          <w:rFonts w:cs="Arial"/>
          <w:szCs w:val="24"/>
          <w:lang w:eastAsia="en-AU"/>
        </w:rPr>
        <w:t xml:space="preserve">The type of waste is </w:t>
      </w:r>
      <w:r>
        <w:rPr>
          <w:rFonts w:cs="Arial"/>
          <w:szCs w:val="24"/>
          <w:lang w:eastAsia="en-AU"/>
        </w:rPr>
        <w:t xml:space="preserve">spent </w:t>
      </w:r>
      <w:proofErr w:type="spellStart"/>
      <w:r>
        <w:rPr>
          <w:rFonts w:cs="Arial"/>
          <w:szCs w:val="24"/>
          <w:lang w:eastAsia="en-AU"/>
        </w:rPr>
        <w:t>potliner</w:t>
      </w:r>
      <w:proofErr w:type="spellEnd"/>
      <w:r>
        <w:rPr>
          <w:rFonts w:cs="Arial"/>
          <w:szCs w:val="24"/>
          <w:lang w:eastAsia="en-AU"/>
        </w:rPr>
        <w:t xml:space="preserve"> </w:t>
      </w:r>
      <w:r w:rsidRPr="00401CFE">
        <w:rPr>
          <w:rFonts w:cs="Arial"/>
          <w:szCs w:val="24"/>
          <w:lang w:eastAsia="en-AU"/>
        </w:rPr>
        <w:t xml:space="preserve">(Basel </w:t>
      </w:r>
      <w:r>
        <w:rPr>
          <w:rFonts w:cs="Arial"/>
          <w:szCs w:val="24"/>
          <w:lang w:eastAsia="en-AU"/>
        </w:rPr>
        <w:t>c</w:t>
      </w:r>
      <w:r w:rsidRPr="00401CFE">
        <w:rPr>
          <w:rFonts w:cs="Arial"/>
          <w:szCs w:val="24"/>
          <w:lang w:eastAsia="en-AU"/>
        </w:rPr>
        <w:t>ode A</w:t>
      </w:r>
      <w:r>
        <w:rPr>
          <w:rFonts w:cs="Arial"/>
          <w:szCs w:val="24"/>
          <w:lang w:eastAsia="en-AU"/>
        </w:rPr>
        <w:t>4050</w:t>
      </w:r>
      <w:r w:rsidRPr="00401CFE">
        <w:rPr>
          <w:rFonts w:cs="Arial"/>
          <w:szCs w:val="24"/>
          <w:lang w:eastAsia="en-AU"/>
        </w:rPr>
        <w:t>).</w:t>
      </w:r>
    </w:p>
    <w:p w14:paraId="039D8210" w14:textId="4A3D44C6" w:rsidR="001F1806" w:rsidRPr="00B0235B" w:rsidRDefault="001F1806" w:rsidP="001F180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B0235B">
        <w:rPr>
          <w:rFonts w:cs="Arial"/>
          <w:szCs w:val="24"/>
          <w:lang w:eastAsia="en-AU"/>
        </w:rPr>
        <w:t>The maximum quantity of the waste that may be imported is 2</w:t>
      </w:r>
      <w:r w:rsidR="00A2620C">
        <w:rPr>
          <w:rFonts w:cs="Arial"/>
          <w:szCs w:val="24"/>
          <w:lang w:eastAsia="en-AU"/>
        </w:rPr>
        <w:t>5</w:t>
      </w:r>
      <w:r w:rsidRPr="00B0235B">
        <w:rPr>
          <w:rFonts w:cs="Arial"/>
          <w:szCs w:val="24"/>
          <w:lang w:eastAsia="en-AU"/>
        </w:rPr>
        <w:t>,000 tonnes.</w:t>
      </w:r>
    </w:p>
    <w:p w14:paraId="4C935310" w14:textId="77777777" w:rsidR="001F1806" w:rsidRPr="00F609C6" w:rsidRDefault="001F1806" w:rsidP="001F180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B0235B">
        <w:rPr>
          <w:rFonts w:cs="Arial"/>
          <w:szCs w:val="24"/>
          <w:lang w:eastAsia="en-AU"/>
        </w:rPr>
        <w:t xml:space="preserve">The waste is to be contained during import </w:t>
      </w:r>
      <w:r>
        <w:rPr>
          <w:rFonts w:cs="Arial"/>
          <w:szCs w:val="24"/>
          <w:lang w:eastAsia="en-AU"/>
        </w:rPr>
        <w:t>within</w:t>
      </w:r>
      <w:r w:rsidRPr="00B0235B">
        <w:rPr>
          <w:rFonts w:cs="Arial"/>
          <w:szCs w:val="24"/>
          <w:lang w:eastAsia="en-AU"/>
        </w:rPr>
        <w:t xml:space="preserve"> ventilated shipping containers</w:t>
      </w:r>
      <w:r>
        <w:rPr>
          <w:rFonts w:cs="Arial"/>
          <w:szCs w:val="24"/>
          <w:lang w:eastAsia="en-AU"/>
        </w:rPr>
        <w:t xml:space="preserve">. </w:t>
      </w:r>
      <w:r>
        <w:rPr>
          <w:rFonts w:cs="Arial"/>
        </w:rPr>
        <w:t xml:space="preserve">Each </w:t>
      </w:r>
      <w:r>
        <w:rPr>
          <w:rFonts w:cs="Arial"/>
          <w:lang w:val="en-NZ"/>
        </w:rPr>
        <w:t>c</w:t>
      </w:r>
      <w:r w:rsidRPr="004B43D2">
        <w:rPr>
          <w:rFonts w:cs="Arial"/>
          <w:lang w:val="en-NZ"/>
        </w:rPr>
        <w:t xml:space="preserve">ontainer </w:t>
      </w:r>
      <w:r>
        <w:rPr>
          <w:rFonts w:cs="Arial"/>
          <w:lang w:val="en-NZ"/>
        </w:rPr>
        <w:t>will</w:t>
      </w:r>
      <w:r w:rsidRPr="004B43D2">
        <w:rPr>
          <w:rFonts w:cs="Arial"/>
          <w:lang w:val="en-NZ"/>
        </w:rPr>
        <w:t xml:space="preserve"> have plywood sheets placed to line the floor</w:t>
      </w:r>
      <w:r>
        <w:rPr>
          <w:rFonts w:cs="Arial"/>
          <w:lang w:val="en-NZ"/>
        </w:rPr>
        <w:t xml:space="preserve"> and walls and </w:t>
      </w:r>
      <w:r w:rsidRPr="004B43D2">
        <w:rPr>
          <w:rFonts w:cs="Arial"/>
          <w:lang w:val="en-NZ"/>
        </w:rPr>
        <w:t xml:space="preserve">all joins where the wall meets the floor </w:t>
      </w:r>
      <w:r>
        <w:rPr>
          <w:rFonts w:cs="Arial"/>
          <w:lang w:val="en-NZ"/>
        </w:rPr>
        <w:t xml:space="preserve">will </w:t>
      </w:r>
      <w:r w:rsidRPr="004B43D2">
        <w:rPr>
          <w:rFonts w:cs="Arial"/>
          <w:lang w:val="en-NZ"/>
        </w:rPr>
        <w:t>have tape applied</w:t>
      </w:r>
      <w:r>
        <w:rPr>
          <w:rFonts w:cs="Arial"/>
          <w:lang w:val="en-NZ"/>
        </w:rPr>
        <w:t>. A</w:t>
      </w:r>
      <w:r w:rsidRPr="004B43D2">
        <w:rPr>
          <w:rFonts w:cs="Arial"/>
          <w:lang w:val="en-NZ"/>
        </w:rPr>
        <w:t xml:space="preserve"> specially designed heavy duty wooden bulkhead </w:t>
      </w:r>
      <w:r>
        <w:rPr>
          <w:rFonts w:cs="Arial"/>
          <w:lang w:val="en-NZ"/>
        </w:rPr>
        <w:t>will be</w:t>
      </w:r>
      <w:r w:rsidRPr="004B43D2">
        <w:rPr>
          <w:rFonts w:cs="Arial"/>
          <w:lang w:val="en-NZ"/>
        </w:rPr>
        <w:t xml:space="preserve"> placed at each end of the container</w:t>
      </w:r>
      <w:r>
        <w:rPr>
          <w:rFonts w:cs="Arial"/>
          <w:lang w:val="en-NZ"/>
        </w:rPr>
        <w:t>.</w:t>
      </w:r>
      <w:r>
        <w:rPr>
          <w:rFonts w:cs="Arial"/>
          <w:szCs w:val="24"/>
          <w:lang w:eastAsia="en-AU"/>
        </w:rPr>
        <w:t xml:space="preserve"> The containers must be </w:t>
      </w:r>
      <w:r w:rsidRPr="00B0235B">
        <w:rPr>
          <w:rFonts w:cs="Arial"/>
          <w:szCs w:val="24"/>
          <w:lang w:eastAsia="en-AU"/>
        </w:rPr>
        <w:t xml:space="preserve">properly </w:t>
      </w:r>
      <w:r w:rsidRPr="00F609C6">
        <w:rPr>
          <w:rFonts w:cs="Arial"/>
          <w:szCs w:val="24"/>
          <w:lang w:eastAsia="en-AU"/>
        </w:rPr>
        <w:t>sealed, and gas tested prior to shipment.</w:t>
      </w:r>
    </w:p>
    <w:p w14:paraId="4AE66FF1" w14:textId="77777777" w:rsidR="001F1806" w:rsidRPr="00F609C6" w:rsidRDefault="001F1806" w:rsidP="001F180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F609C6">
        <w:rPr>
          <w:rFonts w:cs="Arial"/>
          <w:szCs w:val="24"/>
          <w:lang w:eastAsia="en-AU"/>
        </w:rPr>
        <w:t xml:space="preserve">The waste is to be transported by sea to </w:t>
      </w:r>
      <w:r>
        <w:rPr>
          <w:rFonts w:cs="Arial"/>
          <w:szCs w:val="24"/>
          <w:lang w:eastAsia="en-AU"/>
        </w:rPr>
        <w:t>the Port of Brisbane</w:t>
      </w:r>
      <w:r w:rsidRPr="00F609C6">
        <w:rPr>
          <w:rFonts w:cs="Arial"/>
          <w:szCs w:val="24"/>
          <w:lang w:eastAsia="en-AU"/>
        </w:rPr>
        <w:t>, Australia, and then by road from the port of destination to the recovery facility.</w:t>
      </w:r>
    </w:p>
    <w:p w14:paraId="0561564F" w14:textId="77777777" w:rsidR="001F1806" w:rsidRPr="004B5BED" w:rsidRDefault="001F1806" w:rsidP="001F180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685C2B">
        <w:rPr>
          <w:rFonts w:cs="Arial"/>
          <w:szCs w:val="24"/>
          <w:lang w:eastAsia="en-AU"/>
        </w:rPr>
        <w:t>The waste may only be im</w:t>
      </w:r>
      <w:r w:rsidRPr="004B5BED">
        <w:rPr>
          <w:rFonts w:cs="Arial"/>
          <w:szCs w:val="24"/>
          <w:lang w:eastAsia="en-AU"/>
        </w:rPr>
        <w:t>ported during the permit period.</w:t>
      </w:r>
    </w:p>
    <w:p w14:paraId="0238BB71" w14:textId="68067D73" w:rsidR="001F1806" w:rsidRPr="004B5BED" w:rsidRDefault="001F1806" w:rsidP="001F180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4B5BED">
        <w:rPr>
          <w:rFonts w:cs="Arial"/>
          <w:szCs w:val="24"/>
          <w:lang w:eastAsia="en-AU"/>
        </w:rPr>
        <w:t xml:space="preserve">The waste is to be imported from the </w:t>
      </w:r>
      <w:r w:rsidRPr="004B5BED">
        <w:t xml:space="preserve">ports of Bluff, </w:t>
      </w:r>
      <w:r w:rsidR="00E01DE5">
        <w:t xml:space="preserve">Dunedin, Nelson, New Plymouth, </w:t>
      </w:r>
      <w:r w:rsidR="00437E7D" w:rsidRPr="004B5BED">
        <w:t xml:space="preserve">Napier </w:t>
      </w:r>
      <w:r w:rsidR="00E01DE5">
        <w:t>or</w:t>
      </w:r>
      <w:r w:rsidR="00437E7D" w:rsidRPr="00437E7D">
        <w:t xml:space="preserve"> </w:t>
      </w:r>
      <w:r w:rsidR="00437E7D" w:rsidRPr="004B5BED">
        <w:t>Tauranga</w:t>
      </w:r>
      <w:r w:rsidRPr="004B5BED">
        <w:t>, New Zealand.</w:t>
      </w:r>
    </w:p>
    <w:p w14:paraId="557B8E01" w14:textId="3BEABD63" w:rsidR="001F1806" w:rsidRPr="00F63391" w:rsidRDefault="001F1806" w:rsidP="001F180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4B5BED">
        <w:rPr>
          <w:rFonts w:cs="Arial"/>
          <w:szCs w:val="24"/>
          <w:lang w:eastAsia="en-AU"/>
        </w:rPr>
        <w:t xml:space="preserve">The waste may only transit the following ports and countries: </w:t>
      </w:r>
      <w:r w:rsidR="00630FF1">
        <w:rPr>
          <w:rFonts w:cs="Arial"/>
          <w:szCs w:val="24"/>
          <w:lang w:eastAsia="en-AU"/>
        </w:rPr>
        <w:t xml:space="preserve">Bluff, </w:t>
      </w:r>
      <w:r w:rsidR="00E01DE5" w:rsidRPr="00E01DE5">
        <w:rPr>
          <w:rFonts w:cs="Arial"/>
          <w:szCs w:val="24"/>
          <w:lang w:eastAsia="en-AU"/>
        </w:rPr>
        <w:t>Dunedin, Nelson, New</w:t>
      </w:r>
      <w:r w:rsidR="006B2F6C">
        <w:rPr>
          <w:rFonts w:cs="Arial"/>
          <w:szCs w:val="24"/>
          <w:lang w:eastAsia="en-AU"/>
        </w:rPr>
        <w:t> </w:t>
      </w:r>
      <w:r w:rsidR="00E01DE5" w:rsidRPr="00E01DE5">
        <w:rPr>
          <w:rFonts w:cs="Arial"/>
          <w:szCs w:val="24"/>
          <w:lang w:eastAsia="en-AU"/>
        </w:rPr>
        <w:t xml:space="preserve">Plymouth, </w:t>
      </w:r>
      <w:r w:rsidR="00437E7D" w:rsidRPr="00E01DE5">
        <w:rPr>
          <w:rFonts w:cs="Arial"/>
          <w:szCs w:val="24"/>
          <w:lang w:eastAsia="en-AU"/>
        </w:rPr>
        <w:t xml:space="preserve">Napier </w:t>
      </w:r>
      <w:r w:rsidR="00E01DE5" w:rsidRPr="00E01DE5">
        <w:rPr>
          <w:rFonts w:cs="Arial"/>
          <w:szCs w:val="24"/>
          <w:lang w:eastAsia="en-AU"/>
        </w:rPr>
        <w:t>or</w:t>
      </w:r>
      <w:r w:rsidR="00437E7D" w:rsidRPr="00437E7D">
        <w:rPr>
          <w:rFonts w:cs="Arial"/>
          <w:szCs w:val="24"/>
          <w:lang w:eastAsia="en-AU"/>
        </w:rPr>
        <w:t xml:space="preserve"> </w:t>
      </w:r>
      <w:r w:rsidR="00437E7D" w:rsidRPr="00E01DE5">
        <w:rPr>
          <w:rFonts w:cs="Arial"/>
          <w:szCs w:val="24"/>
          <w:lang w:eastAsia="en-AU"/>
        </w:rPr>
        <w:t>Tauranga</w:t>
      </w:r>
      <w:r w:rsidRPr="004B5BED">
        <w:rPr>
          <w:rFonts w:cs="Arial"/>
          <w:szCs w:val="24"/>
          <w:lang w:eastAsia="en-AU"/>
        </w:rPr>
        <w:t>, New Zealand; and</w:t>
      </w:r>
      <w:r>
        <w:rPr>
          <w:rFonts w:cs="Arial"/>
          <w:szCs w:val="24"/>
          <w:lang w:eastAsia="en-AU"/>
        </w:rPr>
        <w:t xml:space="preserve"> Australian ports (as required)</w:t>
      </w:r>
      <w:r w:rsidRPr="00F63391">
        <w:rPr>
          <w:rFonts w:cs="Arial"/>
          <w:szCs w:val="24"/>
          <w:lang w:eastAsia="en-AU"/>
        </w:rPr>
        <w:t>. No other transit ports are permitted.</w:t>
      </w:r>
    </w:p>
    <w:p w14:paraId="00039FCD" w14:textId="27345257" w:rsidR="001F1806" w:rsidRPr="00F63391" w:rsidRDefault="001F1806" w:rsidP="001F180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F63391">
        <w:rPr>
          <w:rFonts w:cs="Arial"/>
          <w:szCs w:val="24"/>
          <w:lang w:eastAsia="en-AU"/>
        </w:rPr>
        <w:t>The waste is to undergo recovery operations at the Regain Services Pty Ltd facility</w:t>
      </w:r>
      <w:r>
        <w:rPr>
          <w:rFonts w:cs="Arial"/>
          <w:szCs w:val="24"/>
          <w:lang w:eastAsia="en-AU"/>
        </w:rPr>
        <w:t>, 576</w:t>
      </w:r>
      <w:r w:rsidR="00437E7D">
        <w:rPr>
          <w:rFonts w:cs="Arial"/>
          <w:szCs w:val="24"/>
          <w:lang w:eastAsia="en-AU"/>
        </w:rPr>
        <w:t>-638</w:t>
      </w:r>
      <w:r>
        <w:rPr>
          <w:rFonts w:cs="Arial"/>
          <w:szCs w:val="24"/>
          <w:lang w:eastAsia="en-AU"/>
        </w:rPr>
        <w:t> Tomago Road,</w:t>
      </w:r>
      <w:r w:rsidRPr="00F63391">
        <w:rPr>
          <w:rFonts w:cs="Arial"/>
          <w:szCs w:val="24"/>
          <w:lang w:eastAsia="en-AU"/>
        </w:rPr>
        <w:t xml:space="preserve"> Tomago, NSW</w:t>
      </w:r>
      <w:r>
        <w:rPr>
          <w:rFonts w:cs="Arial"/>
          <w:szCs w:val="24"/>
          <w:lang w:eastAsia="en-AU"/>
        </w:rPr>
        <w:t> 2322.</w:t>
      </w:r>
    </w:p>
    <w:p w14:paraId="26162103" w14:textId="77777777" w:rsidR="001F1806" w:rsidRPr="00F63391" w:rsidRDefault="001F1806" w:rsidP="001F180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F63391">
        <w:rPr>
          <w:rFonts w:cs="Arial"/>
          <w:szCs w:val="24"/>
          <w:lang w:eastAsia="en-AU"/>
        </w:rPr>
        <w:t>The waste is to undergo the following recovery operation: R5 – Recycling/reclamation of other inorganic materials.</w:t>
      </w:r>
    </w:p>
    <w:bookmarkEnd w:id="1"/>
    <w:p w14:paraId="39FD4A02" w14:textId="77777777" w:rsidR="001F1806" w:rsidRPr="00F63391" w:rsidRDefault="001F1806" w:rsidP="001F1806">
      <w:pPr>
        <w:pStyle w:val="BodyText"/>
        <w:spacing w:before="0" w:line="276" w:lineRule="auto"/>
        <w:ind w:left="720"/>
        <w:jc w:val="left"/>
        <w:rPr>
          <w:rFonts w:ascii="Arial" w:hAnsi="Arial" w:cs="Arial"/>
          <w:sz w:val="22"/>
          <w:szCs w:val="22"/>
        </w:rPr>
      </w:pPr>
    </w:p>
    <w:p w14:paraId="0F5168F6" w14:textId="1B37C8BE" w:rsidR="000139B3" w:rsidRDefault="001F1806" w:rsidP="00F47E99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  <w:r w:rsidRPr="00F63391">
        <w:rPr>
          <w:rFonts w:ascii="Arial" w:hAnsi="Arial" w:cs="Arial"/>
          <w:sz w:val="22"/>
          <w:szCs w:val="22"/>
        </w:rPr>
        <w:t xml:space="preserve">The permit period is from </w:t>
      </w:r>
      <w:r>
        <w:rPr>
          <w:rFonts w:ascii="Arial" w:hAnsi="Arial" w:cs="Arial"/>
          <w:sz w:val="22"/>
          <w:szCs w:val="22"/>
        </w:rPr>
        <w:t xml:space="preserve">the </w:t>
      </w:r>
      <w:bookmarkStart w:id="2" w:name="_Hlk157608735"/>
      <w:r w:rsidR="003C2B6A">
        <w:rPr>
          <w:rFonts w:ascii="Arial" w:hAnsi="Arial" w:cs="Arial"/>
          <w:sz w:val="22"/>
          <w:szCs w:val="22"/>
        </w:rPr>
        <w:t>10 February 2024</w:t>
      </w:r>
      <w:r w:rsidRPr="00F63391">
        <w:rPr>
          <w:rFonts w:ascii="Arial" w:hAnsi="Arial" w:cs="Arial"/>
          <w:sz w:val="22"/>
          <w:szCs w:val="22"/>
        </w:rPr>
        <w:t xml:space="preserve"> </w:t>
      </w:r>
      <w:bookmarkEnd w:id="2"/>
      <w:r w:rsidRPr="00F63391">
        <w:rPr>
          <w:rFonts w:ascii="Arial" w:hAnsi="Arial" w:cs="Arial"/>
          <w:sz w:val="22"/>
          <w:szCs w:val="22"/>
        </w:rPr>
        <w:t xml:space="preserve">until the last departure date of </w:t>
      </w:r>
      <w:r w:rsidR="00437E7D">
        <w:rPr>
          <w:rFonts w:ascii="Arial" w:hAnsi="Arial" w:cs="Arial"/>
          <w:sz w:val="22"/>
          <w:szCs w:val="22"/>
        </w:rPr>
        <w:t>9 February 2025</w:t>
      </w:r>
      <w:r w:rsidRPr="00F63391">
        <w:rPr>
          <w:rFonts w:ascii="Arial" w:hAnsi="Arial" w:cs="Arial"/>
          <w:sz w:val="22"/>
          <w:szCs w:val="22"/>
        </w:rPr>
        <w:t>. All shipments must leave the port of export before or on the last departure date.</w:t>
      </w:r>
    </w:p>
    <w:p w14:paraId="286E86A4" w14:textId="77777777" w:rsidR="00F47E99" w:rsidRPr="006D5E08" w:rsidRDefault="00F47E99" w:rsidP="001F1806">
      <w:pPr>
        <w:pStyle w:val="BodyText"/>
        <w:spacing w:before="0" w:after="4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0F5168F7" w14:textId="77777777" w:rsidR="000139B3" w:rsidRPr="006D5E08" w:rsidRDefault="000139B3" w:rsidP="00E26C77">
      <w:pPr>
        <w:pStyle w:val="BodyText"/>
        <w:spacing w:before="0" w:after="40" w:line="276" w:lineRule="auto"/>
        <w:ind w:left="1134" w:hanging="1134"/>
        <w:jc w:val="left"/>
        <w:rPr>
          <w:rFonts w:ascii="Arial" w:eastAsia="Calibri" w:hAnsi="Arial" w:cs="Arial"/>
          <w:sz w:val="22"/>
          <w:szCs w:val="22"/>
        </w:rPr>
      </w:pPr>
      <w:r w:rsidRPr="006D5E08">
        <w:rPr>
          <w:rFonts w:ascii="Arial" w:hAnsi="Arial" w:cs="Arial"/>
          <w:sz w:val="22"/>
          <w:szCs w:val="22"/>
        </w:rPr>
        <w:t>The permit includes and is subject to conditions.</w:t>
      </w:r>
      <w:r w:rsidRPr="006D5E08">
        <w:rPr>
          <w:rFonts w:ascii="Arial" w:hAnsi="Arial" w:cs="Arial"/>
          <w:sz w:val="22"/>
          <w:szCs w:val="22"/>
        </w:rPr>
        <w:br/>
      </w:r>
    </w:p>
    <w:p w14:paraId="7067BA5F" w14:textId="1656BCC5" w:rsidR="00DB2F4F" w:rsidRPr="006D5E08" w:rsidRDefault="005F1377" w:rsidP="000E603A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Jason Dunn</w:t>
      </w:r>
    </w:p>
    <w:p w14:paraId="597BE381" w14:textId="18949574" w:rsidR="00082885" w:rsidRPr="006D5E08" w:rsidRDefault="00082885" w:rsidP="00082885">
      <w:pPr>
        <w:pStyle w:val="Footer"/>
        <w:spacing w:line="276" w:lineRule="auto"/>
        <w:jc w:val="center"/>
        <w:rPr>
          <w:rFonts w:ascii="Arial" w:hAnsi="Arial" w:cs="Arial"/>
        </w:rPr>
      </w:pPr>
      <w:r w:rsidRPr="006D5E08">
        <w:rPr>
          <w:rFonts w:ascii="Arial" w:hAnsi="Arial" w:cs="Arial"/>
        </w:rPr>
        <w:t>Director</w:t>
      </w:r>
    </w:p>
    <w:p w14:paraId="0F5168F9" w14:textId="5665B0D1" w:rsidR="000139B3" w:rsidRPr="006D5E08" w:rsidRDefault="000139B3" w:rsidP="000E603A">
      <w:pPr>
        <w:spacing w:after="0"/>
        <w:jc w:val="center"/>
        <w:rPr>
          <w:rFonts w:ascii="Arial" w:hAnsi="Arial" w:cs="Arial"/>
        </w:rPr>
      </w:pPr>
      <w:r w:rsidRPr="006D5E08">
        <w:rPr>
          <w:rFonts w:ascii="Arial" w:hAnsi="Arial" w:cs="Arial"/>
        </w:rPr>
        <w:t>Delegate of the Minister</w:t>
      </w:r>
    </w:p>
    <w:p w14:paraId="0F5168FB" w14:textId="4FBF63C6" w:rsidR="000139B3" w:rsidRPr="006D5E08" w:rsidRDefault="00082885" w:rsidP="000E603A">
      <w:pPr>
        <w:pStyle w:val="Footer"/>
        <w:spacing w:line="276" w:lineRule="auto"/>
        <w:jc w:val="center"/>
        <w:rPr>
          <w:rFonts w:ascii="Arial" w:hAnsi="Arial" w:cs="Arial"/>
        </w:rPr>
      </w:pPr>
      <w:r w:rsidRPr="006D5E08">
        <w:rPr>
          <w:rFonts w:ascii="Arial" w:hAnsi="Arial" w:cs="Arial"/>
        </w:rPr>
        <w:t xml:space="preserve">Hazardous Waste </w:t>
      </w:r>
      <w:r w:rsidR="00D441B4">
        <w:rPr>
          <w:rFonts w:ascii="Arial" w:hAnsi="Arial" w:cs="Arial"/>
        </w:rPr>
        <w:t xml:space="preserve">and National Television and Computer Recycling Scheme </w:t>
      </w:r>
      <w:r w:rsidRPr="006D5E08">
        <w:rPr>
          <w:rFonts w:ascii="Arial" w:hAnsi="Arial" w:cs="Arial"/>
        </w:rPr>
        <w:t>Section</w:t>
      </w:r>
    </w:p>
    <w:p w14:paraId="0F5168FC" w14:textId="5B89EE5C" w:rsidR="00CE32C9" w:rsidRPr="006D5E08" w:rsidRDefault="00CE32C9" w:rsidP="000E603A">
      <w:pPr>
        <w:pStyle w:val="Footer"/>
        <w:spacing w:line="276" w:lineRule="auto"/>
        <w:jc w:val="center"/>
        <w:rPr>
          <w:rFonts w:ascii="Arial" w:hAnsi="Arial" w:cs="Arial"/>
        </w:rPr>
      </w:pPr>
      <w:r w:rsidRPr="006D5E08">
        <w:rPr>
          <w:rFonts w:ascii="Arial" w:hAnsi="Arial" w:cs="Arial"/>
        </w:rPr>
        <w:t>Department of</w:t>
      </w:r>
      <w:r w:rsidR="00082885" w:rsidRPr="006D5E08">
        <w:rPr>
          <w:rFonts w:ascii="Arial" w:hAnsi="Arial" w:cs="Arial"/>
        </w:rPr>
        <w:t xml:space="preserve"> </w:t>
      </w:r>
      <w:r w:rsidR="00DF16DF">
        <w:rPr>
          <w:rFonts w:ascii="Arial" w:hAnsi="Arial" w:cs="Arial"/>
        </w:rPr>
        <w:t>Climate Change, Energy, the Environment and Water</w:t>
      </w:r>
    </w:p>
    <w:p w14:paraId="0F5168FD" w14:textId="3309F263" w:rsidR="000139B3" w:rsidRPr="006D5E08" w:rsidRDefault="00630FF1" w:rsidP="000E603A">
      <w:pPr>
        <w:pStyle w:val="BodyText"/>
        <w:pBdr>
          <w:bottom w:val="single" w:sz="4" w:space="1" w:color="auto"/>
        </w:pBdr>
        <w:spacing w:before="0" w:line="276" w:lineRule="auto"/>
        <w:ind w:right="65"/>
        <w:jc w:val="center"/>
        <w:rPr>
          <w:rFonts w:ascii="Arial" w:hAnsi="Arial" w:cs="Arial"/>
          <w:sz w:val="22"/>
          <w:szCs w:val="22"/>
        </w:rPr>
      </w:pPr>
      <w:bookmarkStart w:id="3" w:name="_Hlk157608748"/>
      <w:r>
        <w:rPr>
          <w:rFonts w:ascii="Arial" w:hAnsi="Arial" w:cs="Arial"/>
          <w:sz w:val="22"/>
          <w:szCs w:val="22"/>
        </w:rPr>
        <w:t>9 Feb</w:t>
      </w:r>
      <w:r w:rsidR="003C2B6A">
        <w:rPr>
          <w:rFonts w:ascii="Arial" w:hAnsi="Arial" w:cs="Arial"/>
          <w:sz w:val="22"/>
          <w:szCs w:val="22"/>
        </w:rPr>
        <w:t>ruary</w:t>
      </w:r>
      <w:r w:rsidR="007C093F">
        <w:rPr>
          <w:rFonts w:ascii="Arial" w:hAnsi="Arial" w:cs="Arial"/>
          <w:sz w:val="22"/>
          <w:szCs w:val="22"/>
        </w:rPr>
        <w:t> </w:t>
      </w:r>
      <w:r w:rsidR="005F1377">
        <w:rPr>
          <w:rFonts w:ascii="Arial" w:hAnsi="Arial" w:cs="Arial"/>
          <w:sz w:val="22"/>
          <w:szCs w:val="22"/>
        </w:rPr>
        <w:t>2024</w:t>
      </w:r>
      <w:bookmarkEnd w:id="3"/>
    </w:p>
    <w:sectPr w:rsidR="000139B3" w:rsidRPr="006D5E08" w:rsidSect="008E4F6C">
      <w:headerReference w:type="first" r:id="rId8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19D66A" w14:textId="77777777" w:rsidR="008E4F6C" w:rsidRDefault="008E4F6C" w:rsidP="003A707F">
      <w:pPr>
        <w:spacing w:after="0" w:line="240" w:lineRule="auto"/>
      </w:pPr>
      <w:r>
        <w:separator/>
      </w:r>
    </w:p>
  </w:endnote>
  <w:endnote w:type="continuationSeparator" w:id="0">
    <w:p w14:paraId="0F263290" w14:textId="77777777" w:rsidR="008E4F6C" w:rsidRDefault="008E4F6C" w:rsidP="003A707F">
      <w:pPr>
        <w:spacing w:after="0" w:line="240" w:lineRule="auto"/>
      </w:pPr>
      <w:r>
        <w:continuationSeparator/>
      </w:r>
    </w:p>
  </w:endnote>
  <w:endnote w:type="continuationNotice" w:id="1">
    <w:p w14:paraId="745AB52E" w14:textId="77777777" w:rsidR="00441E8B" w:rsidRDefault="00441E8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F05FD1" w14:textId="77777777" w:rsidR="008E4F6C" w:rsidRDefault="008E4F6C" w:rsidP="003A707F">
      <w:pPr>
        <w:spacing w:after="0" w:line="240" w:lineRule="auto"/>
      </w:pPr>
      <w:r>
        <w:separator/>
      </w:r>
    </w:p>
  </w:footnote>
  <w:footnote w:type="continuationSeparator" w:id="0">
    <w:p w14:paraId="22DD0DBB" w14:textId="77777777" w:rsidR="008E4F6C" w:rsidRDefault="008E4F6C" w:rsidP="003A707F">
      <w:pPr>
        <w:spacing w:after="0" w:line="240" w:lineRule="auto"/>
      </w:pPr>
      <w:r>
        <w:continuationSeparator/>
      </w:r>
    </w:p>
  </w:footnote>
  <w:footnote w:type="continuationNotice" w:id="1">
    <w:p w14:paraId="4D712AAE" w14:textId="77777777" w:rsidR="00441E8B" w:rsidRDefault="00441E8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16911" w14:textId="77777777" w:rsidR="00F40885" w:rsidRPr="003A707F" w:rsidRDefault="00F40885" w:rsidP="00F40885">
    <w:pPr>
      <w:pStyle w:val="Header"/>
      <w:rPr>
        <w:sz w:val="2"/>
        <w:szCs w:val="2"/>
      </w:rPr>
    </w:pPr>
  </w:p>
  <w:p w14:paraId="0F516912" w14:textId="197CAFDB" w:rsidR="00F40885" w:rsidRPr="00F40885" w:rsidRDefault="007E39B6" w:rsidP="00826105">
    <w:pPr>
      <w:pStyle w:val="Header"/>
      <w:jc w:val="center"/>
      <w:rPr>
        <w:sz w:val="2"/>
        <w:szCs w:val="2"/>
      </w:rPr>
    </w:pPr>
    <w:r>
      <w:rPr>
        <w:noProof/>
      </w:rPr>
      <w:drawing>
        <wp:inline distT="0" distB="0" distL="0" distR="0" wp14:anchorId="5F732C30" wp14:editId="60732027">
          <wp:extent cx="3051175" cy="633730"/>
          <wp:effectExtent l="0" t="0" r="0" b="0"/>
          <wp:docPr id="1" name="Picture 1" title="Australian Government Department of Climate Change, Energy, the Environment and Wat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title="Australian Government Department of Climate Change, Energy, the Environment and Water Logo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51175" cy="6337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lc="http://schemas.openxmlformats.org/drawingml/2006/lockedCanvas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481369"/>
    <w:multiLevelType w:val="hybridMultilevel"/>
    <w:tmpl w:val="363ACD54"/>
    <w:lvl w:ilvl="0" w:tplc="D1E4939C">
      <w:start w:val="1"/>
      <w:numFmt w:val="lowerRoman"/>
      <w:lvlText w:val="(%1)"/>
      <w:lvlJc w:val="left"/>
      <w:pPr>
        <w:ind w:left="720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5522053">
    <w:abstractNumId w:val="1"/>
  </w:num>
  <w:num w:numId="2" w16cid:durableId="12012800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8806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139B3"/>
    <w:rsid w:val="0002738A"/>
    <w:rsid w:val="000559A5"/>
    <w:rsid w:val="00057C18"/>
    <w:rsid w:val="00082248"/>
    <w:rsid w:val="00082885"/>
    <w:rsid w:val="000E10B1"/>
    <w:rsid w:val="000E1F2B"/>
    <w:rsid w:val="000E603A"/>
    <w:rsid w:val="000F39CA"/>
    <w:rsid w:val="000F7C8D"/>
    <w:rsid w:val="001201FC"/>
    <w:rsid w:val="00144336"/>
    <w:rsid w:val="00150C30"/>
    <w:rsid w:val="001B56F6"/>
    <w:rsid w:val="001C2AAD"/>
    <w:rsid w:val="001C7F8C"/>
    <w:rsid w:val="001F1806"/>
    <w:rsid w:val="001F6E54"/>
    <w:rsid w:val="00233E7B"/>
    <w:rsid w:val="00252DBB"/>
    <w:rsid w:val="00261F0F"/>
    <w:rsid w:val="00280BCD"/>
    <w:rsid w:val="002868CD"/>
    <w:rsid w:val="00322CE5"/>
    <w:rsid w:val="00375A76"/>
    <w:rsid w:val="003A707F"/>
    <w:rsid w:val="003B0EC1"/>
    <w:rsid w:val="003B3F89"/>
    <w:rsid w:val="003B573B"/>
    <w:rsid w:val="003C2B6A"/>
    <w:rsid w:val="003F2CBD"/>
    <w:rsid w:val="003F6CBF"/>
    <w:rsid w:val="00424B97"/>
    <w:rsid w:val="00437E7D"/>
    <w:rsid w:val="00441BAB"/>
    <w:rsid w:val="00441E8B"/>
    <w:rsid w:val="00483A50"/>
    <w:rsid w:val="004B2753"/>
    <w:rsid w:val="004B5BED"/>
    <w:rsid w:val="004D4EC0"/>
    <w:rsid w:val="004E1EE4"/>
    <w:rsid w:val="00520873"/>
    <w:rsid w:val="005720BC"/>
    <w:rsid w:val="00573D44"/>
    <w:rsid w:val="00596933"/>
    <w:rsid w:val="005B178A"/>
    <w:rsid w:val="005B6787"/>
    <w:rsid w:val="005F1377"/>
    <w:rsid w:val="00630FF1"/>
    <w:rsid w:val="00641292"/>
    <w:rsid w:val="0066293F"/>
    <w:rsid w:val="006A2380"/>
    <w:rsid w:val="006A75B6"/>
    <w:rsid w:val="006B085C"/>
    <w:rsid w:val="006B2F6C"/>
    <w:rsid w:val="006C6D57"/>
    <w:rsid w:val="006D5E08"/>
    <w:rsid w:val="00701D5E"/>
    <w:rsid w:val="007C093F"/>
    <w:rsid w:val="007C363F"/>
    <w:rsid w:val="007E39B6"/>
    <w:rsid w:val="00826105"/>
    <w:rsid w:val="00840A06"/>
    <w:rsid w:val="008439B7"/>
    <w:rsid w:val="008441D8"/>
    <w:rsid w:val="0087253F"/>
    <w:rsid w:val="008B5A4C"/>
    <w:rsid w:val="008D0E83"/>
    <w:rsid w:val="008E4F6C"/>
    <w:rsid w:val="008F29F3"/>
    <w:rsid w:val="00930400"/>
    <w:rsid w:val="009539C7"/>
    <w:rsid w:val="009B48B5"/>
    <w:rsid w:val="009C3CB9"/>
    <w:rsid w:val="00A00F21"/>
    <w:rsid w:val="00A2620C"/>
    <w:rsid w:val="00A539F8"/>
    <w:rsid w:val="00A5470E"/>
    <w:rsid w:val="00A973BE"/>
    <w:rsid w:val="00B00F22"/>
    <w:rsid w:val="00B07847"/>
    <w:rsid w:val="00B13F16"/>
    <w:rsid w:val="00B16846"/>
    <w:rsid w:val="00B43E5C"/>
    <w:rsid w:val="00B84226"/>
    <w:rsid w:val="00BA5F1B"/>
    <w:rsid w:val="00BC2D8E"/>
    <w:rsid w:val="00BE63CA"/>
    <w:rsid w:val="00C0084E"/>
    <w:rsid w:val="00C224D3"/>
    <w:rsid w:val="00C5521C"/>
    <w:rsid w:val="00C63C4E"/>
    <w:rsid w:val="00C72C30"/>
    <w:rsid w:val="00CE02F1"/>
    <w:rsid w:val="00CE32C9"/>
    <w:rsid w:val="00D229E5"/>
    <w:rsid w:val="00D342D5"/>
    <w:rsid w:val="00D43D5D"/>
    <w:rsid w:val="00D441B4"/>
    <w:rsid w:val="00D77A88"/>
    <w:rsid w:val="00DB2F4F"/>
    <w:rsid w:val="00DF16DF"/>
    <w:rsid w:val="00E01DE5"/>
    <w:rsid w:val="00E26C77"/>
    <w:rsid w:val="00E51BD2"/>
    <w:rsid w:val="00E62193"/>
    <w:rsid w:val="00EC1943"/>
    <w:rsid w:val="00ED169B"/>
    <w:rsid w:val="00F224E1"/>
    <w:rsid w:val="00F40885"/>
    <w:rsid w:val="00F47E99"/>
    <w:rsid w:val="00F72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5"/>
    <o:shapelayout v:ext="edit">
      <o:idmap v:ext="edit" data="1"/>
    </o:shapelayout>
  </w:shapeDefaults>
  <w:decimalSymbol w:val="."/>
  <w:listSeparator w:val=","/>
  <w14:docId w14:val="0F5168E4"/>
  <w15:docId w15:val="{E8A7AF2E-45D4-4F38-BFFE-4197ED36A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6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3A707F"/>
  </w:style>
  <w:style w:type="paragraph" w:styleId="BodyText">
    <w:name w:val="Body Text"/>
    <w:basedOn w:val="Normal"/>
    <w:link w:val="BodyTextChar"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0139B3"/>
    <w:rPr>
      <w:rFonts w:ascii="Palatino" w:eastAsia="Times New Roman" w:hAnsi="Palatino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930400"/>
    <w:pPr>
      <w:numPr>
        <w:numId w:val="1"/>
      </w:numPr>
    </w:pPr>
    <w:rPr>
      <w:rFonts w:ascii="Arial" w:eastAsia="Calibri" w:hAnsi="Arial" w:cs="Times New Roman"/>
    </w:rPr>
  </w:style>
  <w:style w:type="paragraph" w:styleId="Revision">
    <w:name w:val="Revision"/>
    <w:hidden/>
    <w:uiPriority w:val="99"/>
    <w:semiHidden/>
    <w:rsid w:val="00057C18"/>
    <w:pPr>
      <w:spacing w:after="0" w:line="240" w:lineRule="auto"/>
    </w:pPr>
  </w:style>
  <w:style w:type="paragraph" w:customStyle="1" w:styleId="indent1ai">
    <w:name w:val="indent 1.(a)(i)"/>
    <w:basedOn w:val="Normal"/>
    <w:rsid w:val="001F1806"/>
    <w:pPr>
      <w:spacing w:before="160" w:after="0" w:line="280" w:lineRule="atLeast"/>
      <w:ind w:left="1700" w:hanging="560"/>
    </w:pPr>
    <w:rPr>
      <w:rFonts w:ascii="Palatino" w:eastAsia="Times New Roman" w:hAnsi="Palatino" w:cs="Times New Roman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437E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37E7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37E7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37E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37E7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B5E0AB-4891-43A2-B6D1-F1A0E1CAF5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351</Words>
  <Characters>2001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DECISION TO GRANT A PERMIT UNDER THE HAZARDOUS WASTE (REGULATION OF EXPORTS AND IMPORTS) ACT 1989</vt:lpstr>
    </vt:vector>
  </TitlesOfParts>
  <Company/>
  <LinksUpToDate>false</LinksUpToDate>
  <CharactersWithSpaces>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DECISION TO GRANT A PERMIT UNDER THE HAZARDOUS WASTE (REGULATION OF EXPORTS AND IMPORTS) ACT 1989</dc:title>
  <dc:creator>Department of Climate Change, Energy, the Environment and Water</dc:creator>
  <cp:lastModifiedBy>Durack, Bec</cp:lastModifiedBy>
  <cp:revision>2</cp:revision>
  <dcterms:created xsi:type="dcterms:W3CDTF">2024-02-09T04:56:00Z</dcterms:created>
  <dcterms:modified xsi:type="dcterms:W3CDTF">2024-02-09T04:56:00Z</dcterms:modified>
</cp:coreProperties>
</file>