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168E4" w14:textId="77777777" w:rsidR="004B2753" w:rsidRDefault="004B2753" w:rsidP="00424B97"/>
    <w:p w14:paraId="0F5168E5" w14:textId="46EEE370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826105">
        <w:rPr>
          <w:rFonts w:ascii="Arial" w:hAnsi="Arial" w:cs="Arial"/>
          <w:b/>
        </w:rPr>
        <w:t xml:space="preserve">A </w:t>
      </w:r>
      <w:r w:rsidR="005D2063">
        <w:rPr>
          <w:rFonts w:ascii="Arial" w:hAnsi="Arial" w:cs="Arial"/>
          <w:b/>
        </w:rPr>
        <w:t xml:space="preserve">SECOND </w:t>
      </w:r>
      <w:r>
        <w:rPr>
          <w:rFonts w:ascii="Arial" w:hAnsi="Arial" w:cs="Arial"/>
          <w:b/>
        </w:rPr>
        <w:t xml:space="preserve">PERMIT </w:t>
      </w:r>
      <w:r w:rsidR="00826105">
        <w:rPr>
          <w:rFonts w:ascii="Arial" w:hAnsi="Arial" w:cs="Arial"/>
          <w:b/>
        </w:rPr>
        <w:t xml:space="preserve">VARIATION </w:t>
      </w:r>
      <w:r>
        <w:rPr>
          <w:rFonts w:ascii="Arial" w:hAnsi="Arial" w:cs="Arial"/>
          <w:b/>
        </w:rPr>
        <w:t xml:space="preserve">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0F5168E6" w14:textId="0518942C" w:rsidR="00930400" w:rsidRPr="008B5A4C" w:rsidRDefault="000139B3" w:rsidP="00E26C77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  <w:r w:rsidRPr="008B5A4C">
        <w:rPr>
          <w:rFonts w:ascii="Arial" w:hAnsi="Arial" w:cs="Arial"/>
          <w:sz w:val="22"/>
          <w:szCs w:val="22"/>
        </w:rPr>
        <w:t xml:space="preserve">Pursuant to </w:t>
      </w:r>
      <w:r w:rsidR="001B56F6">
        <w:rPr>
          <w:rFonts w:ascii="Arial" w:hAnsi="Arial" w:cs="Arial"/>
          <w:sz w:val="22"/>
          <w:szCs w:val="22"/>
        </w:rPr>
        <w:t>sub</w:t>
      </w:r>
      <w:r w:rsidRPr="008B5A4C">
        <w:rPr>
          <w:rFonts w:ascii="Arial" w:hAnsi="Arial" w:cs="Arial"/>
          <w:sz w:val="22"/>
          <w:szCs w:val="22"/>
        </w:rPr>
        <w:t>section 33</w:t>
      </w:r>
      <w:r w:rsidR="001B56F6">
        <w:rPr>
          <w:rFonts w:ascii="Arial" w:hAnsi="Arial" w:cs="Arial"/>
          <w:sz w:val="22"/>
          <w:szCs w:val="22"/>
        </w:rPr>
        <w:t>(1)(f)</w:t>
      </w:r>
      <w:r w:rsidRPr="008B5A4C">
        <w:rPr>
          <w:rFonts w:ascii="Arial" w:hAnsi="Arial" w:cs="Arial"/>
          <w:sz w:val="22"/>
          <w:szCs w:val="22"/>
        </w:rPr>
        <w:t xml:space="preserve"> of the </w:t>
      </w:r>
      <w:r w:rsidRPr="008B5A4C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8B5A4C">
        <w:rPr>
          <w:rFonts w:ascii="Arial" w:hAnsi="Arial" w:cs="Arial"/>
          <w:sz w:val="22"/>
          <w:szCs w:val="22"/>
        </w:rPr>
        <w:t>, notice is given that</w:t>
      </w:r>
      <w:r w:rsidR="005D2063">
        <w:rPr>
          <w:rFonts w:ascii="Arial" w:hAnsi="Arial" w:cs="Arial"/>
          <w:sz w:val="22"/>
          <w:szCs w:val="22"/>
        </w:rPr>
        <w:t xml:space="preserve"> a variation to the</w:t>
      </w:r>
      <w:r w:rsidR="00930400" w:rsidRPr="008B5A4C">
        <w:rPr>
          <w:rFonts w:ascii="Arial" w:hAnsi="Arial" w:cs="Arial"/>
          <w:sz w:val="22"/>
          <w:szCs w:val="22"/>
        </w:rPr>
        <w:t xml:space="preserve"> </w:t>
      </w:r>
      <w:r w:rsidR="00930400" w:rsidRPr="008E5C6B">
        <w:rPr>
          <w:rFonts w:ascii="Arial" w:hAnsi="Arial" w:cs="Arial"/>
          <w:sz w:val="22"/>
          <w:szCs w:val="22"/>
        </w:rPr>
        <w:t xml:space="preserve">special </w:t>
      </w:r>
      <w:r w:rsidR="0095792F" w:rsidRPr="008E5C6B">
        <w:rPr>
          <w:rFonts w:ascii="Arial" w:hAnsi="Arial" w:cs="Arial"/>
          <w:sz w:val="22"/>
          <w:szCs w:val="22"/>
        </w:rPr>
        <w:t>export</w:t>
      </w:r>
      <w:r w:rsidR="00082885" w:rsidRPr="008E5C6B">
        <w:rPr>
          <w:rFonts w:ascii="Arial" w:hAnsi="Arial" w:cs="Arial"/>
          <w:sz w:val="22"/>
          <w:szCs w:val="22"/>
        </w:rPr>
        <w:t xml:space="preserve"> </w:t>
      </w:r>
      <w:r w:rsidR="00930400" w:rsidRPr="008E5C6B">
        <w:rPr>
          <w:rFonts w:ascii="Arial" w:hAnsi="Arial" w:cs="Arial"/>
          <w:sz w:val="22"/>
          <w:szCs w:val="22"/>
        </w:rPr>
        <w:t xml:space="preserve">permit </w:t>
      </w:r>
      <w:r w:rsidR="008D0E83" w:rsidRPr="008E5C6B">
        <w:rPr>
          <w:rFonts w:ascii="Arial" w:hAnsi="Arial" w:cs="Arial"/>
          <w:sz w:val="22"/>
          <w:szCs w:val="22"/>
        </w:rPr>
        <w:t>AUH2</w:t>
      </w:r>
      <w:r w:rsidR="008E5C6B" w:rsidRPr="008E5C6B">
        <w:rPr>
          <w:rFonts w:ascii="Arial" w:hAnsi="Arial" w:cs="Arial"/>
          <w:sz w:val="22"/>
          <w:szCs w:val="22"/>
        </w:rPr>
        <w:t>3</w:t>
      </w:r>
      <w:r w:rsidR="008D0E83" w:rsidRPr="008E5C6B">
        <w:rPr>
          <w:rFonts w:ascii="Arial" w:hAnsi="Arial" w:cs="Arial"/>
          <w:sz w:val="22"/>
          <w:szCs w:val="22"/>
        </w:rPr>
        <w:t>-</w:t>
      </w:r>
      <w:r w:rsidR="00CB01E9">
        <w:rPr>
          <w:rFonts w:ascii="Arial" w:hAnsi="Arial" w:cs="Arial"/>
          <w:sz w:val="22"/>
          <w:szCs w:val="22"/>
        </w:rPr>
        <w:t>1</w:t>
      </w:r>
      <w:r w:rsidR="008E5C6B" w:rsidRPr="008E5C6B">
        <w:rPr>
          <w:rFonts w:ascii="Arial" w:hAnsi="Arial" w:cs="Arial"/>
          <w:sz w:val="22"/>
          <w:szCs w:val="22"/>
        </w:rPr>
        <w:t>20</w:t>
      </w:r>
      <w:r w:rsidR="00CB01E9">
        <w:rPr>
          <w:rFonts w:ascii="Arial" w:hAnsi="Arial" w:cs="Arial"/>
          <w:sz w:val="22"/>
          <w:szCs w:val="22"/>
        </w:rPr>
        <w:t xml:space="preserve"> (</w:t>
      </w:r>
      <w:r w:rsidR="007A1D3C">
        <w:rPr>
          <w:rFonts w:ascii="Arial" w:hAnsi="Arial" w:cs="Arial"/>
          <w:sz w:val="22"/>
          <w:szCs w:val="22"/>
        </w:rPr>
        <w:t xml:space="preserve">as a variation of the permit </w:t>
      </w:r>
      <w:r w:rsidR="00CB01E9">
        <w:rPr>
          <w:rFonts w:ascii="Arial" w:hAnsi="Arial" w:cs="Arial"/>
          <w:sz w:val="22"/>
          <w:szCs w:val="22"/>
        </w:rPr>
        <w:t>AUH23</w:t>
      </w:r>
      <w:r w:rsidR="007A1D3C">
        <w:rPr>
          <w:rFonts w:ascii="Arial" w:hAnsi="Arial" w:cs="Arial"/>
          <w:sz w:val="22"/>
          <w:szCs w:val="22"/>
        </w:rPr>
        <w:noBreakHyphen/>
      </w:r>
      <w:r w:rsidR="00CB01E9">
        <w:rPr>
          <w:rFonts w:ascii="Arial" w:hAnsi="Arial" w:cs="Arial"/>
          <w:sz w:val="22"/>
          <w:szCs w:val="22"/>
        </w:rPr>
        <w:t>020)</w:t>
      </w:r>
      <w:r w:rsidR="00930400" w:rsidRPr="008B5A4C">
        <w:rPr>
          <w:rFonts w:ascii="Arial" w:hAnsi="Arial" w:cs="Arial"/>
          <w:sz w:val="22"/>
          <w:szCs w:val="22"/>
        </w:rPr>
        <w:t xml:space="preserve"> </w:t>
      </w:r>
      <w:r w:rsidR="00057C18">
        <w:rPr>
          <w:rFonts w:ascii="Arial" w:hAnsi="Arial" w:cs="Arial"/>
          <w:sz w:val="22"/>
          <w:szCs w:val="22"/>
        </w:rPr>
        <w:t>i</w:t>
      </w:r>
      <w:r w:rsidR="00057C18" w:rsidRPr="008B5A4C">
        <w:rPr>
          <w:rFonts w:ascii="Arial" w:hAnsi="Arial" w:cs="Arial"/>
          <w:sz w:val="22"/>
          <w:szCs w:val="22"/>
        </w:rPr>
        <w:t xml:space="preserve">s </w:t>
      </w:r>
      <w:r w:rsidR="00930400" w:rsidRPr="008B5A4C">
        <w:rPr>
          <w:rFonts w:ascii="Arial" w:hAnsi="Arial" w:cs="Arial"/>
          <w:sz w:val="22"/>
          <w:szCs w:val="22"/>
        </w:rPr>
        <w:t xml:space="preserve">granted to </w:t>
      </w:r>
      <w:bookmarkStart w:id="0" w:name="_Hlk57721122"/>
      <w:r w:rsidR="008E5C6B" w:rsidRPr="008E5C6B">
        <w:rPr>
          <w:rFonts w:ascii="Arial" w:hAnsi="Arial" w:cs="Arial"/>
          <w:sz w:val="22"/>
          <w:szCs w:val="22"/>
        </w:rPr>
        <w:t>Viva Energy Refining Pty Ltd (ABN</w:t>
      </w:r>
      <w:r w:rsidR="00E20CD8">
        <w:rPr>
          <w:rFonts w:ascii="Arial" w:hAnsi="Arial" w:cs="Arial"/>
          <w:sz w:val="22"/>
          <w:szCs w:val="22"/>
        </w:rPr>
        <w:t> </w:t>
      </w:r>
      <w:r w:rsidR="008E5C6B" w:rsidRPr="008E5C6B">
        <w:rPr>
          <w:rFonts w:ascii="Arial" w:hAnsi="Arial" w:cs="Arial"/>
          <w:sz w:val="22"/>
          <w:szCs w:val="22"/>
        </w:rPr>
        <w:t>46</w:t>
      </w:r>
      <w:r w:rsidR="00E20CD8">
        <w:rPr>
          <w:rFonts w:ascii="Arial" w:hAnsi="Arial" w:cs="Arial"/>
          <w:sz w:val="22"/>
          <w:szCs w:val="22"/>
        </w:rPr>
        <w:t> </w:t>
      </w:r>
      <w:r w:rsidR="008E5C6B" w:rsidRPr="008E5C6B">
        <w:rPr>
          <w:rFonts w:ascii="Arial" w:hAnsi="Arial" w:cs="Arial"/>
          <w:sz w:val="22"/>
          <w:szCs w:val="22"/>
        </w:rPr>
        <w:t>004</w:t>
      </w:r>
      <w:r w:rsidR="00E20CD8">
        <w:rPr>
          <w:rFonts w:ascii="Arial" w:hAnsi="Arial" w:cs="Arial"/>
          <w:sz w:val="22"/>
          <w:szCs w:val="22"/>
        </w:rPr>
        <w:t> </w:t>
      </w:r>
      <w:r w:rsidR="008E5C6B" w:rsidRPr="008E5C6B">
        <w:rPr>
          <w:rFonts w:ascii="Arial" w:hAnsi="Arial" w:cs="Arial"/>
          <w:sz w:val="22"/>
          <w:szCs w:val="22"/>
        </w:rPr>
        <w:t>303</w:t>
      </w:r>
      <w:r w:rsidR="00E20CD8">
        <w:rPr>
          <w:rFonts w:ascii="Arial" w:hAnsi="Arial" w:cs="Arial"/>
          <w:sz w:val="22"/>
          <w:szCs w:val="22"/>
        </w:rPr>
        <w:t> </w:t>
      </w:r>
      <w:r w:rsidR="008E5C6B" w:rsidRPr="008E5C6B">
        <w:rPr>
          <w:rFonts w:ascii="Arial" w:hAnsi="Arial" w:cs="Arial"/>
          <w:sz w:val="22"/>
          <w:szCs w:val="22"/>
        </w:rPr>
        <w:t>842), Refinery Road, Corio, VIC 3214 (Telephone:</w:t>
      </w:r>
      <w:r w:rsidR="00252F02">
        <w:rPr>
          <w:rFonts w:ascii="Arial" w:hAnsi="Arial" w:cs="Arial"/>
          <w:sz w:val="22"/>
          <w:szCs w:val="22"/>
        </w:rPr>
        <w:t> </w:t>
      </w:r>
      <w:r w:rsidR="008E5C6B" w:rsidRPr="008E5C6B">
        <w:rPr>
          <w:rFonts w:ascii="Arial" w:hAnsi="Arial" w:cs="Arial"/>
          <w:sz w:val="22"/>
          <w:szCs w:val="22"/>
        </w:rPr>
        <w:t>03</w:t>
      </w:r>
      <w:r w:rsidR="00252F02">
        <w:rPr>
          <w:rFonts w:ascii="Arial" w:hAnsi="Arial" w:cs="Arial"/>
          <w:sz w:val="22"/>
          <w:szCs w:val="22"/>
        </w:rPr>
        <w:t> </w:t>
      </w:r>
      <w:r w:rsidR="008E5C6B" w:rsidRPr="008E5C6B">
        <w:rPr>
          <w:rFonts w:ascii="Arial" w:hAnsi="Arial" w:cs="Arial"/>
          <w:sz w:val="22"/>
          <w:szCs w:val="22"/>
        </w:rPr>
        <w:t>5273</w:t>
      </w:r>
      <w:r w:rsidR="00252F02">
        <w:rPr>
          <w:rFonts w:ascii="Arial" w:hAnsi="Arial" w:cs="Arial"/>
          <w:sz w:val="22"/>
          <w:szCs w:val="22"/>
        </w:rPr>
        <w:t> </w:t>
      </w:r>
      <w:r w:rsidR="008E5C6B" w:rsidRPr="008E5C6B">
        <w:rPr>
          <w:rFonts w:ascii="Arial" w:hAnsi="Arial" w:cs="Arial"/>
          <w:sz w:val="22"/>
          <w:szCs w:val="22"/>
        </w:rPr>
        <w:t>8481)</w:t>
      </w:r>
      <w:r w:rsidR="00C224D3" w:rsidRPr="008B5A4C">
        <w:rPr>
          <w:rFonts w:ascii="Arial" w:hAnsi="Arial" w:cs="Arial"/>
          <w:sz w:val="22"/>
          <w:szCs w:val="22"/>
        </w:rPr>
        <w:t>.</w:t>
      </w:r>
      <w:bookmarkEnd w:id="0"/>
    </w:p>
    <w:p w14:paraId="361FA207" w14:textId="77777777" w:rsidR="00082885" w:rsidRPr="006D5E08" w:rsidRDefault="00082885" w:rsidP="00E26C77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49320D40" w14:textId="77777777" w:rsidR="00FD2B2A" w:rsidRPr="001378D6" w:rsidRDefault="00FD2B2A" w:rsidP="00FD2B2A">
      <w:pPr>
        <w:pStyle w:val="BodyText"/>
        <w:spacing w:before="0" w:after="12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1378D6"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3F3EA800" w14:textId="77777777" w:rsidR="00E20CD8" w:rsidRDefault="00E20CD8" w:rsidP="00E20CD8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proposed recipient of the waste is </w:t>
      </w:r>
      <w:bookmarkStart w:id="1" w:name="_Hlk141800820"/>
      <w:r>
        <w:rPr>
          <w:rFonts w:cs="Arial"/>
        </w:rPr>
        <w:t>Sabin Metal West Corporation, 15 12</w:t>
      </w:r>
      <w:r>
        <w:rPr>
          <w:rFonts w:cs="Arial"/>
          <w:vertAlign w:val="superscript"/>
        </w:rPr>
        <w:t>th</w:t>
      </w:r>
      <w:r>
        <w:rPr>
          <w:rFonts w:cs="Arial"/>
        </w:rPr>
        <w:t xml:space="preserve"> Avenue East, Williston, North Dakota 58801, the United States</w:t>
      </w:r>
      <w:r>
        <w:rPr>
          <w:rFonts w:cs="Arial"/>
          <w:szCs w:val="24"/>
          <w:lang w:eastAsia="en-AU"/>
        </w:rPr>
        <w:t xml:space="preserve"> of America (</w:t>
      </w:r>
      <w:r>
        <w:rPr>
          <w:rFonts w:cs="Arial"/>
        </w:rPr>
        <w:t>Telephone: +1 701 572 6828</w:t>
      </w:r>
      <w:r>
        <w:rPr>
          <w:rFonts w:cs="Arial"/>
          <w:szCs w:val="24"/>
          <w:lang w:eastAsia="en-AU"/>
        </w:rPr>
        <w:t>)</w:t>
      </w:r>
      <w:bookmarkEnd w:id="1"/>
      <w:r>
        <w:rPr>
          <w:rFonts w:cs="Arial"/>
          <w:szCs w:val="24"/>
          <w:lang w:eastAsia="en-AU"/>
        </w:rPr>
        <w:t>.</w:t>
      </w:r>
    </w:p>
    <w:p w14:paraId="61BFD327" w14:textId="77777777" w:rsidR="00E20CD8" w:rsidRDefault="00E20CD8" w:rsidP="00E20CD8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The type of waste is spent catalyst from oil refining operations (Basel code A1030).</w:t>
      </w:r>
    </w:p>
    <w:p w14:paraId="17146021" w14:textId="77777777" w:rsidR="00E20CD8" w:rsidRDefault="00E20CD8" w:rsidP="00E20CD8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The maximum quantity of the waste that may be exported is 4,000 kilograms.</w:t>
      </w:r>
    </w:p>
    <w:p w14:paraId="03B8871E" w14:textId="77777777" w:rsidR="00E20CD8" w:rsidRDefault="00E20CD8" w:rsidP="00E20CD8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bookmarkStart w:id="2" w:name="_Hlk141957712"/>
      <w:r>
        <w:rPr>
          <w:rFonts w:cs="Arial"/>
          <w:szCs w:val="24"/>
          <w:lang w:eastAsia="en-AU"/>
        </w:rPr>
        <w:t>The waste is to be contained during export in steel drums with bolted-on steel lids. The drums will be labelled and then strapped together and stored on timber pallets within one shipping container.</w:t>
      </w:r>
      <w:bookmarkEnd w:id="2"/>
      <w:r>
        <w:t xml:space="preserve"> </w:t>
      </w:r>
      <w:r>
        <w:rPr>
          <w:rFonts w:cs="Arial"/>
          <w:szCs w:val="24"/>
          <w:lang w:eastAsia="en-AU"/>
        </w:rPr>
        <w:t>Empty sealed drums on</w:t>
      </w:r>
      <w:r>
        <w:t xml:space="preserve"> </w:t>
      </w:r>
      <w:r>
        <w:rPr>
          <w:rFonts w:cs="Arial"/>
          <w:szCs w:val="24"/>
          <w:lang w:eastAsia="en-AU"/>
        </w:rPr>
        <w:t>timber pallets will be used to fill any additional space in the container.</w:t>
      </w:r>
    </w:p>
    <w:p w14:paraId="5924350E" w14:textId="77777777" w:rsidR="00E20CD8" w:rsidRDefault="00E20CD8" w:rsidP="00E20CD8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The waste is to be transported by road to the port of export, shipped by sea, and then by road from the port of destination to the recovery facility.</w:t>
      </w:r>
    </w:p>
    <w:p w14:paraId="5D144BE7" w14:textId="77777777" w:rsidR="00E20CD8" w:rsidRDefault="00E20CD8" w:rsidP="00E20CD8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The waste may only be exported during the permit period.</w:t>
      </w:r>
    </w:p>
    <w:p w14:paraId="6EB0B362" w14:textId="77777777" w:rsidR="00E20CD8" w:rsidRDefault="00E20CD8" w:rsidP="00E20CD8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The waste is to be exported from the Port of Adelaide, Australia to the Port of Seattle, the United States of America.</w:t>
      </w:r>
    </w:p>
    <w:p w14:paraId="0BDEA7F9" w14:textId="77777777" w:rsidR="00E20CD8" w:rsidRDefault="00E20CD8" w:rsidP="00E20CD8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waste may only transit the ports within Australia and the Port of Tauranga, New Zealand. </w:t>
      </w:r>
      <w:r>
        <w:rPr>
          <w:rFonts w:cs="Arial"/>
          <w:lang w:eastAsia="en-AU"/>
        </w:rPr>
        <w:t>No other transit ports are permitted</w:t>
      </w:r>
      <w:r>
        <w:rPr>
          <w:rFonts w:cs="Arial"/>
          <w:szCs w:val="24"/>
          <w:lang w:eastAsia="en-AU"/>
        </w:rPr>
        <w:t>.</w:t>
      </w:r>
    </w:p>
    <w:p w14:paraId="77DEA830" w14:textId="77777777" w:rsidR="00E20CD8" w:rsidRDefault="00E20CD8" w:rsidP="00E20CD8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The waste is to undergo recovery operation R4 - Recycling/reclamation of metals and metal compounds.</w:t>
      </w:r>
    </w:p>
    <w:p w14:paraId="33E72423" w14:textId="77777777" w:rsidR="00E20CD8" w:rsidRDefault="00E20CD8" w:rsidP="00E20CD8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The waste will be recycled at the Sabin Metal West Corporation facility in North Dakota, the United States of America.</w:t>
      </w:r>
    </w:p>
    <w:p w14:paraId="45621F5E" w14:textId="77777777" w:rsidR="00E20CD8" w:rsidRDefault="00E20CD8" w:rsidP="00E20CD8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The residues will be further treated to recover remaining metals and disposed of at the Sabin Metal Corporation in Ontario, Canada.</w:t>
      </w:r>
    </w:p>
    <w:p w14:paraId="605A2C04" w14:textId="77777777" w:rsidR="00E20CD8" w:rsidRDefault="00E20CD8" w:rsidP="00E20CD8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</w:p>
    <w:p w14:paraId="7E57919B" w14:textId="77777777" w:rsidR="00E20CD8" w:rsidRDefault="00E20CD8" w:rsidP="00E20CD8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period is from the date below until 3 July 2024. All shipments must leave the last Australian port before or on the last departure date.</w:t>
      </w:r>
    </w:p>
    <w:p w14:paraId="0F5168F6" w14:textId="77777777" w:rsidR="000139B3" w:rsidRPr="006D5E08" w:rsidRDefault="000139B3" w:rsidP="00BE63CA">
      <w:pPr>
        <w:pStyle w:val="BodyText"/>
        <w:spacing w:before="0" w:after="4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0F5168F7" w14:textId="77777777" w:rsidR="000139B3" w:rsidRPr="006D5E08" w:rsidRDefault="000139B3" w:rsidP="00E26C77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 w:rsidRPr="006D5E08">
        <w:rPr>
          <w:rFonts w:ascii="Arial" w:hAnsi="Arial" w:cs="Arial"/>
          <w:sz w:val="22"/>
          <w:szCs w:val="22"/>
        </w:rPr>
        <w:t>The permit includes and is subject to conditions.</w:t>
      </w:r>
      <w:r w:rsidRPr="006D5E08">
        <w:rPr>
          <w:rFonts w:ascii="Arial" w:hAnsi="Arial" w:cs="Arial"/>
          <w:sz w:val="22"/>
          <w:szCs w:val="22"/>
        </w:rPr>
        <w:br/>
      </w:r>
    </w:p>
    <w:p w14:paraId="72FDAF52" w14:textId="47666447" w:rsidR="00AA2D05" w:rsidRPr="00AA2D05" w:rsidRDefault="001E4239" w:rsidP="00AA2D05">
      <w:pPr>
        <w:spacing w:after="0"/>
        <w:jc w:val="center"/>
        <w:rPr>
          <w:rFonts w:ascii="Arial" w:hAnsi="Arial" w:cs="Arial"/>
        </w:rPr>
      </w:pPr>
      <w:bookmarkStart w:id="3" w:name="_Hlk132361641"/>
      <w:r w:rsidRPr="00B9458C">
        <w:rPr>
          <w:rFonts w:ascii="Arial" w:hAnsi="Arial" w:cs="Arial"/>
        </w:rPr>
        <w:t>Allan Cassidy</w:t>
      </w:r>
      <w:r w:rsidRPr="00B9458C">
        <w:rPr>
          <w:rFonts w:ascii="Arial" w:hAnsi="Arial" w:cs="Arial"/>
        </w:rPr>
        <w:br/>
        <w:t>Acting Director</w:t>
      </w:r>
    </w:p>
    <w:p w14:paraId="093BE17E" w14:textId="77777777" w:rsidR="00AA2D05" w:rsidRPr="00AA2D05" w:rsidRDefault="00AA2D05" w:rsidP="00AA2D05">
      <w:pPr>
        <w:spacing w:after="0"/>
        <w:jc w:val="center"/>
        <w:rPr>
          <w:rFonts w:ascii="Arial" w:hAnsi="Arial" w:cs="Arial"/>
        </w:rPr>
      </w:pPr>
      <w:r w:rsidRPr="00AA2D05">
        <w:rPr>
          <w:rFonts w:ascii="Arial" w:hAnsi="Arial" w:cs="Arial"/>
        </w:rPr>
        <w:t>Delegate of the Minister</w:t>
      </w:r>
    </w:p>
    <w:p w14:paraId="7802479C" w14:textId="4B820098" w:rsidR="00AA2D05" w:rsidRPr="00AA2D05" w:rsidRDefault="00AA2D05" w:rsidP="00CD56D3">
      <w:pPr>
        <w:spacing w:after="0"/>
        <w:jc w:val="center"/>
        <w:rPr>
          <w:rFonts w:ascii="Arial" w:hAnsi="Arial" w:cs="Arial"/>
        </w:rPr>
      </w:pPr>
      <w:r w:rsidRPr="00AA2D05">
        <w:rPr>
          <w:rFonts w:ascii="Arial" w:hAnsi="Arial" w:cs="Arial"/>
        </w:rPr>
        <w:t xml:space="preserve">Hazardous </w:t>
      </w:r>
      <w:r w:rsidR="00CD56D3">
        <w:rPr>
          <w:rFonts w:ascii="Arial" w:hAnsi="Arial" w:cs="Arial"/>
        </w:rPr>
        <w:t>Waste and National Television and Computer Recycling Scheme (NTCRS) Section</w:t>
      </w:r>
      <w:r w:rsidR="00CD56D3">
        <w:rPr>
          <w:rFonts w:ascii="Arial" w:hAnsi="Arial" w:cs="Arial"/>
        </w:rPr>
        <w:br/>
      </w:r>
      <w:r w:rsidRPr="00AA2D05">
        <w:rPr>
          <w:rFonts w:ascii="Arial" w:hAnsi="Arial" w:cs="Arial"/>
        </w:rPr>
        <w:t>Department of Climate Change, Energy, the Environment and Water</w:t>
      </w:r>
    </w:p>
    <w:p w14:paraId="0F5168FD" w14:textId="23DDFBA2" w:rsidR="000139B3" w:rsidRPr="006D5E08" w:rsidRDefault="00C06B11" w:rsidP="00B9458C">
      <w:pPr>
        <w:pStyle w:val="BodyText1"/>
        <w:spacing w:before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</w:t>
      </w:r>
      <w:r w:rsidR="00AA2D05" w:rsidRPr="007D44F2">
        <w:rPr>
          <w:rFonts w:ascii="Arial" w:hAnsi="Arial" w:cs="Arial"/>
          <w:sz w:val="22"/>
          <w:szCs w:val="22"/>
        </w:rPr>
        <w:t xml:space="preserve"> </w:t>
      </w:r>
      <w:r w:rsidR="005D2063">
        <w:rPr>
          <w:rFonts w:ascii="Arial" w:hAnsi="Arial" w:cs="Arial"/>
          <w:sz w:val="22"/>
          <w:szCs w:val="22"/>
        </w:rPr>
        <w:t>January</w:t>
      </w:r>
      <w:r w:rsidR="00AA2D05" w:rsidRPr="007D44F2">
        <w:rPr>
          <w:rFonts w:ascii="Arial" w:hAnsi="Arial" w:cs="Arial"/>
          <w:sz w:val="22"/>
          <w:szCs w:val="22"/>
        </w:rPr>
        <w:t xml:space="preserve"> </w:t>
      </w:r>
      <w:r w:rsidR="008E5C6B" w:rsidRPr="007D44F2">
        <w:rPr>
          <w:rFonts w:ascii="Arial" w:hAnsi="Arial" w:cs="Arial"/>
          <w:sz w:val="22"/>
          <w:szCs w:val="22"/>
        </w:rPr>
        <w:t>202</w:t>
      </w:r>
      <w:r w:rsidR="005D2063">
        <w:rPr>
          <w:rFonts w:ascii="Arial" w:hAnsi="Arial" w:cs="Arial"/>
          <w:sz w:val="22"/>
          <w:szCs w:val="22"/>
        </w:rPr>
        <w:t>4</w:t>
      </w:r>
      <w:bookmarkEnd w:id="3"/>
    </w:p>
    <w:sectPr w:rsidR="000139B3" w:rsidRPr="006D5E08" w:rsidSect="008E4F6C">
      <w:headerReference w:type="first" r:id="rId13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19D66A" w14:textId="77777777" w:rsidR="008E4F6C" w:rsidRDefault="008E4F6C" w:rsidP="003A707F">
      <w:pPr>
        <w:spacing w:after="0" w:line="240" w:lineRule="auto"/>
      </w:pPr>
      <w:r>
        <w:separator/>
      </w:r>
    </w:p>
  </w:endnote>
  <w:endnote w:type="continuationSeparator" w:id="0">
    <w:p w14:paraId="0F263290" w14:textId="77777777" w:rsidR="008E4F6C" w:rsidRDefault="008E4F6C" w:rsidP="003A707F">
      <w:pPr>
        <w:spacing w:after="0" w:line="240" w:lineRule="auto"/>
      </w:pPr>
      <w:r>
        <w:continuationSeparator/>
      </w:r>
    </w:p>
  </w:endnote>
  <w:endnote w:type="continuationNotice" w:id="1">
    <w:p w14:paraId="745AB52E" w14:textId="77777777" w:rsidR="00441E8B" w:rsidRDefault="00441E8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F05FD1" w14:textId="77777777" w:rsidR="008E4F6C" w:rsidRDefault="008E4F6C" w:rsidP="003A707F">
      <w:pPr>
        <w:spacing w:after="0" w:line="240" w:lineRule="auto"/>
      </w:pPr>
      <w:r>
        <w:separator/>
      </w:r>
    </w:p>
  </w:footnote>
  <w:footnote w:type="continuationSeparator" w:id="0">
    <w:p w14:paraId="22DD0DBB" w14:textId="77777777" w:rsidR="008E4F6C" w:rsidRDefault="008E4F6C" w:rsidP="003A707F">
      <w:pPr>
        <w:spacing w:after="0" w:line="240" w:lineRule="auto"/>
      </w:pPr>
      <w:r>
        <w:continuationSeparator/>
      </w:r>
    </w:p>
  </w:footnote>
  <w:footnote w:type="continuationNotice" w:id="1">
    <w:p w14:paraId="4D712AAE" w14:textId="77777777" w:rsidR="00441E8B" w:rsidRDefault="00441E8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16911" w14:textId="77777777" w:rsidR="00F40885" w:rsidRPr="003A707F" w:rsidRDefault="00F40885" w:rsidP="00F40885">
    <w:pPr>
      <w:pStyle w:val="Header"/>
      <w:rPr>
        <w:sz w:val="2"/>
        <w:szCs w:val="2"/>
      </w:rPr>
    </w:pPr>
  </w:p>
  <w:p w14:paraId="0F516912" w14:textId="197CAFDB" w:rsidR="00F40885" w:rsidRPr="00F40885" w:rsidRDefault="007E39B6" w:rsidP="00826105">
    <w:pPr>
      <w:pStyle w:val="Header"/>
      <w:jc w:val="center"/>
      <w:rPr>
        <w:sz w:val="2"/>
        <w:szCs w:val="2"/>
      </w:rPr>
    </w:pPr>
    <w:r>
      <w:rPr>
        <w:noProof/>
      </w:rPr>
      <w:drawing>
        <wp:inline distT="0" distB="0" distL="0" distR="0" wp14:anchorId="5F732C30" wp14:editId="60732027">
          <wp:extent cx="3051175" cy="633730"/>
          <wp:effectExtent l="0" t="0" r="0" b="0"/>
          <wp:docPr id="1" name="Picture 1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title="Australian Government Department of Climate Change, Energy, the Environment and Water Logo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51175" cy="6337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lc="http://schemas.openxmlformats.org/drawingml/2006/lockedCanvas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5522053">
    <w:abstractNumId w:val="1"/>
  </w:num>
  <w:num w:numId="2" w16cid:durableId="1201280064">
    <w:abstractNumId w:val="0"/>
  </w:num>
  <w:num w:numId="3" w16cid:durableId="5411396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537987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1126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139B3"/>
    <w:rsid w:val="0002738A"/>
    <w:rsid w:val="00037D71"/>
    <w:rsid w:val="00057C18"/>
    <w:rsid w:val="00082248"/>
    <w:rsid w:val="00082417"/>
    <w:rsid w:val="00082885"/>
    <w:rsid w:val="000E10B1"/>
    <w:rsid w:val="000E1F2B"/>
    <w:rsid w:val="000E603A"/>
    <w:rsid w:val="000F39CA"/>
    <w:rsid w:val="000F7C8D"/>
    <w:rsid w:val="00144336"/>
    <w:rsid w:val="00150C30"/>
    <w:rsid w:val="001B56F6"/>
    <w:rsid w:val="001C2AAD"/>
    <w:rsid w:val="001C7F8C"/>
    <w:rsid w:val="001E4239"/>
    <w:rsid w:val="001F6E54"/>
    <w:rsid w:val="00233E7B"/>
    <w:rsid w:val="00252DBB"/>
    <w:rsid w:val="00252F02"/>
    <w:rsid w:val="00280BCD"/>
    <w:rsid w:val="002868CD"/>
    <w:rsid w:val="00322CE5"/>
    <w:rsid w:val="00375A76"/>
    <w:rsid w:val="003A3B9E"/>
    <w:rsid w:val="003A707F"/>
    <w:rsid w:val="003B0EC1"/>
    <w:rsid w:val="003B3F89"/>
    <w:rsid w:val="003B573B"/>
    <w:rsid w:val="003F2CBD"/>
    <w:rsid w:val="003F6CBF"/>
    <w:rsid w:val="00424B97"/>
    <w:rsid w:val="00441E8B"/>
    <w:rsid w:val="004B2753"/>
    <w:rsid w:val="004E1EE4"/>
    <w:rsid w:val="00520873"/>
    <w:rsid w:val="005715FA"/>
    <w:rsid w:val="005720BC"/>
    <w:rsid w:val="00573D44"/>
    <w:rsid w:val="00596933"/>
    <w:rsid w:val="005B178A"/>
    <w:rsid w:val="005D2063"/>
    <w:rsid w:val="0066293F"/>
    <w:rsid w:val="006A2380"/>
    <w:rsid w:val="006B085C"/>
    <w:rsid w:val="006D5E08"/>
    <w:rsid w:val="006E19ED"/>
    <w:rsid w:val="00701D5E"/>
    <w:rsid w:val="007A1D3C"/>
    <w:rsid w:val="007C363F"/>
    <w:rsid w:val="007D44F2"/>
    <w:rsid w:val="007E39B6"/>
    <w:rsid w:val="00826105"/>
    <w:rsid w:val="00840A06"/>
    <w:rsid w:val="008439B7"/>
    <w:rsid w:val="0087253F"/>
    <w:rsid w:val="00876262"/>
    <w:rsid w:val="008B3104"/>
    <w:rsid w:val="008B5A4C"/>
    <w:rsid w:val="008D0E83"/>
    <w:rsid w:val="008E4F6C"/>
    <w:rsid w:val="008E5C6B"/>
    <w:rsid w:val="008F29F3"/>
    <w:rsid w:val="00930400"/>
    <w:rsid w:val="009539C7"/>
    <w:rsid w:val="0095792F"/>
    <w:rsid w:val="009965F4"/>
    <w:rsid w:val="009C3CB9"/>
    <w:rsid w:val="00A00F21"/>
    <w:rsid w:val="00A539F8"/>
    <w:rsid w:val="00A5470E"/>
    <w:rsid w:val="00A973BE"/>
    <w:rsid w:val="00AA2D05"/>
    <w:rsid w:val="00B00F22"/>
    <w:rsid w:val="00B07847"/>
    <w:rsid w:val="00B16846"/>
    <w:rsid w:val="00B43E5C"/>
    <w:rsid w:val="00B665F2"/>
    <w:rsid w:val="00B84226"/>
    <w:rsid w:val="00B9458C"/>
    <w:rsid w:val="00BA5F1B"/>
    <w:rsid w:val="00BE63CA"/>
    <w:rsid w:val="00BF754D"/>
    <w:rsid w:val="00C0084E"/>
    <w:rsid w:val="00C06B11"/>
    <w:rsid w:val="00C224D3"/>
    <w:rsid w:val="00C5521C"/>
    <w:rsid w:val="00C63C4E"/>
    <w:rsid w:val="00C72C30"/>
    <w:rsid w:val="00CB01E9"/>
    <w:rsid w:val="00CD56D3"/>
    <w:rsid w:val="00CE02F1"/>
    <w:rsid w:val="00CE32C9"/>
    <w:rsid w:val="00CF5883"/>
    <w:rsid w:val="00D229E5"/>
    <w:rsid w:val="00D342D5"/>
    <w:rsid w:val="00D43D5D"/>
    <w:rsid w:val="00D77A88"/>
    <w:rsid w:val="00DB2F4F"/>
    <w:rsid w:val="00DE0FEE"/>
    <w:rsid w:val="00DF16DF"/>
    <w:rsid w:val="00E20CD8"/>
    <w:rsid w:val="00E26C77"/>
    <w:rsid w:val="00E51BD2"/>
    <w:rsid w:val="00E8442A"/>
    <w:rsid w:val="00EB62EE"/>
    <w:rsid w:val="00EC1943"/>
    <w:rsid w:val="00ED169B"/>
    <w:rsid w:val="00F40885"/>
    <w:rsid w:val="00FD2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1"/>
    <o:shapelayout v:ext="edit">
      <o:idmap v:ext="edit" data="1"/>
    </o:shapelayout>
  </w:shapeDefaults>
  <w:decimalSymbol w:val="."/>
  <w:listSeparator w:val=","/>
  <w14:docId w14:val="0F5168E4"/>
  <w15:docId w15:val="{27F17BEF-F395-4ADC-8BDD-F89BE03BA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6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930400"/>
    <w:pPr>
      <w:numPr>
        <w:numId w:val="1"/>
      </w:numPr>
    </w:pPr>
    <w:rPr>
      <w:rFonts w:ascii="Arial" w:eastAsia="Calibri" w:hAnsi="Arial" w:cs="Times New Roman"/>
    </w:rPr>
  </w:style>
  <w:style w:type="paragraph" w:styleId="Revision">
    <w:name w:val="Revision"/>
    <w:hidden/>
    <w:uiPriority w:val="99"/>
    <w:semiHidden/>
    <w:rsid w:val="00057C18"/>
    <w:pPr>
      <w:spacing w:after="0" w:line="240" w:lineRule="auto"/>
    </w:pPr>
  </w:style>
  <w:style w:type="paragraph" w:customStyle="1" w:styleId="BodyText1">
    <w:name w:val="Body Text1"/>
    <w:basedOn w:val="Normal"/>
    <w:rsid w:val="00AA2D05"/>
    <w:pPr>
      <w:spacing w:before="160" w:after="0" w:line="300" w:lineRule="exact"/>
    </w:pPr>
    <w:rPr>
      <w:rFonts w:ascii="Palatino" w:eastAsia="Times New Roman" w:hAnsi="Palatino" w:cs="Times New Roman"/>
      <w:sz w:val="24"/>
      <w:szCs w:val="20"/>
    </w:rPr>
  </w:style>
  <w:style w:type="paragraph" w:customStyle="1" w:styleId="indent1ai">
    <w:name w:val="indent 1.(a)(i)"/>
    <w:basedOn w:val="Normal"/>
    <w:rsid w:val="00FD2B2A"/>
    <w:pPr>
      <w:spacing w:before="160" w:after="0" w:line="280" w:lineRule="atLeast"/>
      <w:ind w:left="1700" w:hanging="560"/>
    </w:pPr>
    <w:rPr>
      <w:rFonts w:ascii="Palatino" w:eastAsia="Times New Roman" w:hAnsi="Palatino" w:cs="Times New Roman"/>
      <w:szCs w:val="20"/>
    </w:rPr>
  </w:style>
  <w:style w:type="character" w:styleId="CommentReference">
    <w:name w:val="annotation reference"/>
    <w:basedOn w:val="DefaultParagraphFont"/>
    <w:semiHidden/>
    <w:rsid w:val="005D206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5D2063"/>
    <w:pPr>
      <w:spacing w:after="0" w:line="280" w:lineRule="atLeast"/>
    </w:pPr>
    <w:rPr>
      <w:rFonts w:ascii="Palatino" w:eastAsia="Times New Roman" w:hAnsi="Palatino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5D2063"/>
    <w:rPr>
      <w:rFonts w:ascii="Palatino" w:eastAsia="Times New Roman" w:hAnsi="Palatino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5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14" Type="http://schemas.openxmlformats.org/officeDocument/2006/relationships/fontTable" Target="fontTable.xml"/><Relationship Id="rId9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SPIRE Document" ma:contentTypeID="0x01010087E80B6A94CF17418D78389AE32387B50019169EB14E5B8440A796D27C1A666850" ma:contentTypeVersion="9" ma:contentTypeDescription="SPIRE Document" ma:contentTypeScope="" ma:versionID="be799d650004e61ee635e4bb2f4f8195">
  <xsd:schema xmlns:xsd="http://www.w3.org/2001/XMLSchema" xmlns:xs="http://www.w3.org/2001/XMLSchema" xmlns:p="http://schemas.microsoft.com/office/2006/metadata/properties" xmlns:ns2="1201fbac-4e05-4e09-943f-b1daffa0ea6b" xmlns:ns3="http://schemas.microsoft.com/sharepoint/v4" xmlns:ns4="e4092fe8-422a-418f-a353-4f8d5e3a4a7c" targetNamespace="http://schemas.microsoft.com/office/2006/metadata/properties" ma:root="true" ma:fieldsID="36c1246aa05ffb4ede02504ecedd02d3" ns2:_="" ns3:_="" ns4:_="">
    <xsd:import namespace="1201fbac-4e05-4e09-943f-b1daffa0ea6b"/>
    <xsd:import namespace="http://schemas.microsoft.com/sharepoint/v4"/>
    <xsd:import namespace="e4092fe8-422a-418f-a353-4f8d5e3a4a7c"/>
    <xsd:element name="properties">
      <xsd:complexType>
        <xsd:sequence>
          <xsd:element name="documentManagement">
            <xsd:complexType>
              <xsd:all>
                <xsd:element ref="ns2:DocumentDescription" minOccurs="0"/>
                <xsd:element ref="ns2:Approval" minOccurs="0"/>
                <xsd:element ref="ns2:RecordNumber" minOccurs="0"/>
                <xsd:element ref="ns2:Function" minOccurs="0"/>
                <xsd:element ref="ns3:IconOverlay" minOccurs="0"/>
                <xsd:element ref="ns4:Document_x0020_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1fbac-4e05-4e09-943f-b1daffa0ea6b" elementFormDefault="qualified">
    <xsd:import namespace="http://schemas.microsoft.com/office/2006/documentManagement/types"/>
    <xsd:import namespace="http://schemas.microsoft.com/office/infopath/2007/PartnerControls"/>
    <xsd:element name="DocumentDescription" ma:index="8" nillable="true" ma:displayName="Document Description" ma:description="Document Description. Max 255 characters" ma:internalName="DocumentDescription">
      <xsd:simpleType>
        <xsd:restriction base="dms:Note">
          <xsd:maxLength value="255"/>
        </xsd:restriction>
      </xsd:simpleType>
    </xsd:element>
    <xsd:element name="Approval" ma:index="9" nillable="true" ma:displayName="Approval" ma:default="" ma:description="Select the approval status of the document" ma:format="Dropdown" ma:internalName="Approval">
      <xsd:simpleType>
        <xsd:restriction base="dms:Choice">
          <xsd:enumeration value="For Review"/>
          <xsd:enumeration value="Approved"/>
          <xsd:enumeration value="Superseded"/>
          <xsd:enumeration value="Cancelled"/>
        </xsd:restriction>
      </xsd:simpleType>
    </xsd:element>
    <xsd:element name="RecordNumber" ma:index="10" nillable="true" ma:displayName="Record Number" ma:description="RecordPoint Record Number" ma:internalName="RecordNumber">
      <xsd:simpleType>
        <xsd:restriction base="dms:Text"/>
      </xsd:simpleType>
    </xsd:element>
    <xsd:element name="Function" ma:index="11" nillable="true" ma:displayName="Function" ma:default="Regulation" ma:description="Select the relevance function" ma:format="Dropdown" ma:hidden="true" ma:internalName="Function" ma:readOnly="false">
      <xsd:simpleType>
        <xsd:restriction base="dms:Choice">
          <xsd:enumeration value="Administration"/>
          <xsd:enumeration value="International"/>
          <xsd:enumeration value="OHS"/>
          <xsd:enumeration value="Legal"/>
          <xsd:enumeration value="Personnel"/>
          <xsd:enumeration value="Program Admin"/>
          <xsd:enumeration value="Project"/>
          <xsd:enumeration value="Property"/>
          <xsd:enumeration value="Regulation"/>
          <xsd:enumeration value="Technolog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2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092fe8-422a-418f-a353-4f8d5e3a4a7c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13" nillable="true" ma:displayName="Document Type" ma:description="Hazardous Waste" ma:internalName="Document_x0020_Typ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A4F77836BB3D4E8942C3BA8310D952" ma:contentTypeVersion="14" ma:contentTypeDescription="Create a new document." ma:contentTypeScope="" ma:versionID="d2575a541de4f6f4146f87d786cddbb4">
  <xsd:schema xmlns:xsd="http://www.w3.org/2001/XMLSchema" xmlns:xs="http://www.w3.org/2001/XMLSchema" xmlns:p="http://schemas.microsoft.com/office/2006/metadata/properties" xmlns:ns2="b98728ac-f998-415c-abee-6b046fb1441e" xmlns:ns3="81c01dc6-2c49-4730-b140-874c95cac377" xmlns:ns4="d869c146-c82e-4435-92e4-da91542262fd" targetNamespace="http://schemas.microsoft.com/office/2006/metadata/properties" ma:root="true" ma:fieldsID="4bfd732ecb4d90ac731c1f8eb5d3dcdc" ns2:_="" ns3:_="" ns4:_="">
    <xsd:import namespace="b98728ac-f998-415c-abee-6b046fb1441e"/>
    <xsd:import namespace="81c01dc6-2c49-4730-b140-874c95cac377"/>
    <xsd:import namespace="d869c146-c82e-4435-92e4-da91542262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4:SharedWithUsers" minOccurs="0"/>
                <xsd:element ref="ns4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881b4ab-c2b0-4b32-8bb7-29fb05a8d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36b5be2-cf4e-43ec-8734-a0fb5251e776}" ma:internalName="TaxCatchAll" ma:showField="CatchAllData" ma:web="d869c146-c82e-4435-92e4-da91542262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8728ac-f998-415c-abee-6b046fb1441e">
      <Terms xmlns="http://schemas.microsoft.com/office/infopath/2007/PartnerControls"/>
    </lcf76f155ced4ddcb4097134ff3c332f>
    <TaxCatchAll xmlns="81c01dc6-2c49-4730-b140-874c95cac377" xsi:nil="true"/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CB5E0AB-4891-43A2-B6D1-F1A0E1CAF51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56B79FC-77DA-4455-A7D7-8111A473C9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01fbac-4e05-4e09-943f-b1daffa0ea6b"/>
    <ds:schemaRef ds:uri="http://schemas.microsoft.com/sharepoint/v4"/>
    <ds:schemaRef ds:uri="e4092fe8-422a-418f-a353-4f8d5e3a4a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CF53A30-8C32-485E-9DB7-9D334128AE31}"/>
</file>

<file path=customXml/itemProps4.xml><?xml version="1.0" encoding="utf-8"?>
<ds:datastoreItem xmlns:ds="http://schemas.openxmlformats.org/officeDocument/2006/customXml" ds:itemID="{2D5B24F8-0035-4336-AA12-24CBF5FECD7A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18455B3D-C5E1-4977-A8A7-6701582C4616}">
  <ds:schemaRefs>
    <ds:schemaRef ds:uri="http://purl.org/dc/terms/"/>
    <ds:schemaRef ds:uri="http://www.w3.org/XML/1998/namespace"/>
    <ds:schemaRef ds:uri="1201fbac-4e05-4e09-943f-b1daffa0ea6b"/>
    <ds:schemaRef ds:uri="e4092fe8-422a-418f-a353-4f8d5e3a4a7c"/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http://schemas.microsoft.com/sharepoint/v4"/>
    <ds:schemaRef ds:uri="http://schemas.microsoft.com/office/2006/metadata/properties"/>
    <ds:schemaRef ds:uri="http://purl.org/dc/elements/1.1/"/>
  </ds:schemaRefs>
</ds:datastoreItem>
</file>

<file path=customXml/itemProps6.xml><?xml version="1.0" encoding="utf-8"?>
<ds:datastoreItem xmlns:ds="http://schemas.openxmlformats.org/officeDocument/2006/customXml" ds:itemID="{E19CCA7A-FCA4-44A6-BD1A-E430DFEAD9B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354</Words>
  <Characters>2024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DECISION TO GRANT A SECOND PERMIT VARIATION UNDER THE HAZARDOUS WASTE (REGULATION OF EXPORTS AND IMPORTS) ACT 1989</vt:lpstr>
    </vt:vector>
  </TitlesOfParts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DECISION TO GRANT A SECOND PERMIT VARIATION UNDER THE HAZARDOUS WASTE (REGULATION OF EXPORTS AND IMPORTS) ACT 1989</dc:title>
  <dc:creator>Department of Climate Change, Energy, the Environment and Water</dc:creator>
  <cp:lastModifiedBy>Durack, Bec</cp:lastModifiedBy>
  <cp:revision>2</cp:revision>
  <dcterms:created xsi:type="dcterms:W3CDTF">2024-01-09T23:58:00Z</dcterms:created>
  <dcterms:modified xsi:type="dcterms:W3CDTF">2024-01-09T23:58:00Z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cordPoint_SubmissionDate">
    <vt:lpwstr/>
  </property>
  <property fmtid="{D5CDD505-2E9C-101B-9397-08002B2CF9AE}" pid="3" name="RecordPoint_RecordNumberSubmitted">
    <vt:lpwstr/>
  </property>
  <property fmtid="{D5CDD505-2E9C-101B-9397-08002B2CF9AE}" pid="4" name="RecordPoint_ActiveItemListId">
    <vt:lpwstr>{e4092fe8-422a-418f-a353-4f8d5e3a4a7c}</vt:lpwstr>
  </property>
  <property fmtid="{D5CDD505-2E9C-101B-9397-08002B2CF9AE}" pid="5" name="ContentTypeId">
    <vt:lpwstr>0x010100E3A4F77836BB3D4E8942C3BA8310D952</vt:lpwstr>
  </property>
  <property fmtid="{D5CDD505-2E9C-101B-9397-08002B2CF9AE}" pid="6" name="RecordPoint_ActiveItemUniqueId">
    <vt:lpwstr>{49996aee-5fe6-40d4-a22b-56c171d59f40}</vt:lpwstr>
  </property>
  <property fmtid="{D5CDD505-2E9C-101B-9397-08002B2CF9AE}" pid="7" name="RecordPoint_SubmissionCompleted">
    <vt:lpwstr/>
  </property>
  <property fmtid="{D5CDD505-2E9C-101B-9397-08002B2CF9AE}" pid="8" name="RecordPoint_ActiveItemMoved">
    <vt:lpwstr/>
  </property>
  <property fmtid="{D5CDD505-2E9C-101B-9397-08002B2CF9AE}" pid="9" name="RecordPoint_RecordFormat">
    <vt:lpwstr/>
  </property>
  <property fmtid="{D5CDD505-2E9C-101B-9397-08002B2CF9AE}" pid="10" name="RecordPoint_ActiveItemWebId">
    <vt:lpwstr>{6433651e-42d1-4aff-812c-45d6ecdc40dd}</vt:lpwstr>
  </property>
  <property fmtid="{D5CDD505-2E9C-101B-9397-08002B2CF9AE}" pid="11" name="RecordPoint_WorkflowType">
    <vt:lpwstr>ActiveSubmitStub</vt:lpwstr>
  </property>
  <property fmtid="{D5CDD505-2E9C-101B-9397-08002B2CF9AE}" pid="12" name="RecordPoint_ActiveItemSiteId">
    <vt:lpwstr>{1385f4fc-5717-4abf-b566-e69ec52ac4b2}</vt:lpwstr>
  </property>
</Properties>
</file>