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293711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293711">
        <w:rPr>
          <w:rFonts w:ascii="Arial" w:hAnsi="Arial" w:cs="Arial"/>
          <w:b/>
          <w:i/>
        </w:rPr>
        <w:t>HAZARDOUS WASTE (REGULATION OF EXPORTS AND IMPORTS) ACT 1989</w:t>
      </w:r>
    </w:p>
    <w:p w14:paraId="646E1A92" w14:textId="3A9FC957" w:rsidR="009720B5" w:rsidRPr="00143DE2" w:rsidRDefault="0046234E" w:rsidP="0063186C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43DE2">
        <w:rPr>
          <w:rFonts w:ascii="Arial" w:hAnsi="Arial" w:cs="Arial"/>
          <w:color w:val="000000"/>
          <w:sz w:val="22"/>
          <w:szCs w:val="22"/>
        </w:rPr>
        <w:t xml:space="preserve">Pursuant to </w:t>
      </w:r>
      <w:r w:rsidR="001C1CB7" w:rsidRPr="00143DE2">
        <w:rPr>
          <w:rFonts w:ascii="Arial" w:hAnsi="Arial" w:cs="Arial"/>
          <w:color w:val="000000"/>
          <w:sz w:val="22"/>
          <w:szCs w:val="22"/>
        </w:rPr>
        <w:t>s</w:t>
      </w:r>
      <w:r w:rsidRPr="00143DE2">
        <w:rPr>
          <w:rFonts w:ascii="Arial" w:hAnsi="Arial" w:cs="Arial"/>
          <w:color w:val="000000"/>
          <w:sz w:val="22"/>
          <w:szCs w:val="22"/>
        </w:rPr>
        <w:t>ection 33 of the Hazardous Waste (Regulation of Exports and Imports) Act 1989</w:t>
      </w:r>
      <w:r w:rsidR="002B75DB" w:rsidRPr="00143DE2">
        <w:rPr>
          <w:rFonts w:ascii="Arial" w:hAnsi="Arial" w:cs="Arial"/>
          <w:color w:val="000000"/>
          <w:sz w:val="22"/>
          <w:szCs w:val="22"/>
        </w:rPr>
        <w:t xml:space="preserve">, notice is given that </w:t>
      </w:r>
      <w:r w:rsidRPr="00143DE2">
        <w:rPr>
          <w:rFonts w:ascii="Arial" w:hAnsi="Arial" w:cs="Arial"/>
          <w:color w:val="000000"/>
          <w:sz w:val="22"/>
          <w:szCs w:val="22"/>
        </w:rPr>
        <w:t xml:space="preserve">application </w:t>
      </w:r>
      <w:r w:rsidR="00DC71BC" w:rsidRPr="00143DE2">
        <w:rPr>
          <w:rFonts w:ascii="Arial" w:hAnsi="Arial" w:cs="Arial"/>
          <w:color w:val="000000"/>
          <w:sz w:val="22"/>
          <w:szCs w:val="22"/>
        </w:rPr>
        <w:t>AUH24-004 h</w:t>
      </w:r>
      <w:r w:rsidR="00173BAA" w:rsidRPr="00143DE2">
        <w:rPr>
          <w:rFonts w:ascii="Arial" w:hAnsi="Arial" w:cs="Arial"/>
          <w:color w:val="000000"/>
          <w:sz w:val="22"/>
          <w:szCs w:val="22"/>
        </w:rPr>
        <w:t>as been</w:t>
      </w:r>
      <w:r w:rsidRPr="00143DE2">
        <w:rPr>
          <w:rFonts w:ascii="Arial" w:hAnsi="Arial" w:cs="Arial"/>
          <w:color w:val="000000"/>
          <w:sz w:val="22"/>
          <w:szCs w:val="22"/>
        </w:rPr>
        <w:t xml:space="preserve"> received from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D723F2" w:rsidRPr="00143DE2">
        <w:rPr>
          <w:rFonts w:ascii="Arial" w:hAnsi="Arial" w:cs="Arial"/>
          <w:color w:val="000000"/>
          <w:sz w:val="22"/>
          <w:szCs w:val="22"/>
        </w:rPr>
        <w:t>Geocycle</w:t>
      </w:r>
      <w:proofErr w:type="spellEnd"/>
      <w:r w:rsidR="0035594C">
        <w:rPr>
          <w:rFonts w:ascii="Arial" w:hAnsi="Arial" w:cs="Arial"/>
          <w:color w:val="000000"/>
          <w:sz w:val="22"/>
          <w:szCs w:val="22"/>
        </w:rPr>
        <w:t> </w:t>
      </w:r>
      <w:r w:rsidR="00D723F2" w:rsidRPr="00143DE2">
        <w:rPr>
          <w:rFonts w:ascii="Arial" w:hAnsi="Arial" w:cs="Arial"/>
          <w:color w:val="000000"/>
          <w:sz w:val="22"/>
          <w:szCs w:val="22"/>
        </w:rPr>
        <w:t>SBF</w:t>
      </w:r>
      <w:r w:rsidR="0035594C">
        <w:rPr>
          <w:rFonts w:ascii="Arial" w:hAnsi="Arial" w:cs="Arial"/>
          <w:color w:val="000000"/>
          <w:sz w:val="22"/>
          <w:szCs w:val="22"/>
        </w:rPr>
        <w:t> </w:t>
      </w:r>
      <w:r w:rsidR="00D723F2" w:rsidRPr="00143DE2">
        <w:rPr>
          <w:rFonts w:ascii="Arial" w:hAnsi="Arial" w:cs="Arial"/>
          <w:color w:val="000000"/>
          <w:sz w:val="22"/>
          <w:szCs w:val="22"/>
        </w:rPr>
        <w:t>Pty</w:t>
      </w:r>
      <w:r w:rsidR="0035594C">
        <w:rPr>
          <w:rFonts w:ascii="Arial" w:hAnsi="Arial" w:cs="Arial"/>
          <w:color w:val="000000"/>
          <w:sz w:val="22"/>
          <w:szCs w:val="22"/>
        </w:rPr>
        <w:t> </w:t>
      </w:r>
      <w:r w:rsidR="00D723F2" w:rsidRPr="00143DE2">
        <w:rPr>
          <w:rFonts w:ascii="Arial" w:hAnsi="Arial" w:cs="Arial"/>
          <w:color w:val="000000"/>
          <w:sz w:val="22"/>
          <w:szCs w:val="22"/>
        </w:rPr>
        <w:t xml:space="preserve">Ltd 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>(</w:t>
      </w:r>
      <w:r w:rsidR="00143DE2" w:rsidRPr="00143DE2">
        <w:rPr>
          <w:rFonts w:ascii="Arial" w:hAnsi="Arial" w:cs="Arial"/>
          <w:color w:val="000000"/>
          <w:sz w:val="22"/>
          <w:szCs w:val="22"/>
        </w:rPr>
        <w:t>ABN 85 072 838 209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>)</w:t>
      </w:r>
      <w:r w:rsidR="009720B5" w:rsidRPr="00143DE2">
        <w:rPr>
          <w:rFonts w:ascii="Arial" w:hAnsi="Arial" w:cs="Arial"/>
          <w:color w:val="000000"/>
          <w:sz w:val="22"/>
          <w:szCs w:val="22"/>
        </w:rPr>
        <w:t xml:space="preserve">, </w:t>
      </w:r>
      <w:r w:rsidR="00143DE2" w:rsidRPr="00143DE2">
        <w:rPr>
          <w:rFonts w:ascii="Arial" w:hAnsi="Arial" w:cs="Arial"/>
          <w:color w:val="000000"/>
          <w:sz w:val="22"/>
          <w:szCs w:val="22"/>
        </w:rPr>
        <w:t>92 Ordish Road, Dandenong</w:t>
      </w:r>
      <w:r w:rsidR="0035594C">
        <w:rPr>
          <w:rFonts w:ascii="Arial" w:hAnsi="Arial" w:cs="Arial"/>
          <w:color w:val="000000"/>
          <w:sz w:val="22"/>
          <w:szCs w:val="22"/>
        </w:rPr>
        <w:t> South,</w:t>
      </w:r>
      <w:r w:rsidR="00143DE2" w:rsidRPr="00143DE2">
        <w:rPr>
          <w:rFonts w:ascii="Arial" w:hAnsi="Arial" w:cs="Arial"/>
          <w:color w:val="000000"/>
          <w:sz w:val="22"/>
          <w:szCs w:val="22"/>
        </w:rPr>
        <w:t xml:space="preserve"> </w:t>
      </w:r>
      <w:r w:rsidR="00152456">
        <w:rPr>
          <w:rFonts w:ascii="Arial" w:hAnsi="Arial" w:cs="Arial"/>
          <w:color w:val="000000"/>
          <w:sz w:val="22"/>
          <w:szCs w:val="22"/>
        </w:rPr>
        <w:t>VIC</w:t>
      </w:r>
      <w:r w:rsidR="0035594C">
        <w:rPr>
          <w:rFonts w:ascii="Arial" w:hAnsi="Arial" w:cs="Arial"/>
          <w:color w:val="000000"/>
          <w:sz w:val="22"/>
          <w:szCs w:val="22"/>
        </w:rPr>
        <w:t> </w:t>
      </w:r>
      <w:r w:rsidR="00143DE2" w:rsidRPr="00143DE2">
        <w:rPr>
          <w:rFonts w:ascii="Arial" w:hAnsi="Arial" w:cs="Arial"/>
          <w:color w:val="000000"/>
          <w:sz w:val="22"/>
          <w:szCs w:val="22"/>
        </w:rPr>
        <w:t>3175</w:t>
      </w:r>
    </w:p>
    <w:p w14:paraId="6EFE39C3" w14:textId="1EFBCFF2" w:rsidR="008E14F5" w:rsidRPr="00143DE2" w:rsidRDefault="009720B5" w:rsidP="0063186C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43DE2">
        <w:rPr>
          <w:rFonts w:ascii="Arial" w:hAnsi="Arial" w:cs="Arial"/>
          <w:color w:val="000000"/>
          <w:sz w:val="22"/>
          <w:szCs w:val="22"/>
        </w:rPr>
        <w:t>(Telephone: </w:t>
      </w:r>
      <w:r w:rsidR="00A11900" w:rsidRPr="00143DE2">
        <w:rPr>
          <w:rFonts w:ascii="Arial" w:hAnsi="Arial" w:cs="Arial"/>
          <w:color w:val="000000"/>
          <w:sz w:val="22"/>
          <w:szCs w:val="22"/>
        </w:rPr>
        <w:t>+</w:t>
      </w:r>
      <w:r w:rsidR="00143DE2" w:rsidRPr="00143DE2">
        <w:rPr>
          <w:rFonts w:ascii="Arial" w:hAnsi="Arial" w:cs="Arial"/>
          <w:color w:val="000000"/>
          <w:sz w:val="22"/>
          <w:szCs w:val="22"/>
        </w:rPr>
        <w:t>61</w:t>
      </w:r>
      <w:r w:rsidR="0035594C">
        <w:rPr>
          <w:rFonts w:ascii="Arial" w:hAnsi="Arial" w:cs="Arial"/>
          <w:color w:val="000000"/>
          <w:sz w:val="22"/>
          <w:szCs w:val="22"/>
        </w:rPr>
        <w:t> 3 8792 5422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>).</w:t>
      </w:r>
      <w:r w:rsidR="005778EF" w:rsidRPr="00143DE2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9FAEF2B" w14:textId="1C968BCC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143DE2">
        <w:rPr>
          <w:rFonts w:ascii="Arial" w:hAnsi="Arial" w:cs="Arial"/>
          <w:color w:val="000000"/>
          <w:sz w:val="22"/>
          <w:szCs w:val="22"/>
        </w:rPr>
        <w:t xml:space="preserve">The application relates to the 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 xml:space="preserve">import </w:t>
      </w:r>
      <w:r w:rsidR="008C3EB7" w:rsidRPr="00143DE2">
        <w:rPr>
          <w:rFonts w:ascii="Arial" w:hAnsi="Arial" w:cs="Arial"/>
          <w:color w:val="000000"/>
          <w:sz w:val="22"/>
          <w:szCs w:val="22"/>
        </w:rPr>
        <w:t xml:space="preserve">of </w:t>
      </w:r>
      <w:r w:rsidRPr="00143DE2">
        <w:rPr>
          <w:rFonts w:ascii="Arial" w:hAnsi="Arial" w:cs="Arial"/>
          <w:color w:val="000000"/>
          <w:sz w:val="22"/>
          <w:szCs w:val="22"/>
        </w:rPr>
        <w:t xml:space="preserve">up to </w:t>
      </w:r>
      <w:r w:rsidR="00CD2B2B" w:rsidRPr="00143DE2">
        <w:rPr>
          <w:rFonts w:ascii="Arial" w:hAnsi="Arial" w:cs="Arial"/>
          <w:color w:val="000000"/>
          <w:sz w:val="22"/>
          <w:szCs w:val="22"/>
        </w:rPr>
        <w:t>200</w:t>
      </w:r>
      <w:r w:rsidR="008609C2">
        <w:rPr>
          <w:rFonts w:ascii="Arial" w:hAnsi="Arial" w:cs="Arial"/>
          <w:color w:val="000000"/>
          <w:sz w:val="22"/>
          <w:szCs w:val="22"/>
        </w:rPr>
        <w:t> tonnes</w:t>
      </w:r>
      <w:r w:rsidRPr="00143DE2">
        <w:rPr>
          <w:rFonts w:ascii="Arial" w:hAnsi="Arial" w:cs="Arial"/>
          <w:color w:val="000000"/>
          <w:sz w:val="22"/>
          <w:szCs w:val="22"/>
        </w:rPr>
        <w:t xml:space="preserve"> of </w:t>
      </w:r>
      <w:r w:rsidR="008609C2">
        <w:rPr>
          <w:rFonts w:ascii="Arial" w:hAnsi="Arial" w:cs="Arial"/>
          <w:color w:val="000000"/>
          <w:sz w:val="22"/>
          <w:szCs w:val="22"/>
        </w:rPr>
        <w:t>PF</w:t>
      </w:r>
      <w:r w:rsidR="00CD2B2B" w:rsidRPr="00143DE2">
        <w:rPr>
          <w:rFonts w:ascii="Arial" w:hAnsi="Arial" w:cs="Arial"/>
          <w:color w:val="000000"/>
          <w:sz w:val="22"/>
          <w:szCs w:val="22"/>
        </w:rPr>
        <w:t xml:space="preserve">AS </w:t>
      </w:r>
      <w:r w:rsidR="008609C2">
        <w:rPr>
          <w:rFonts w:ascii="Arial" w:hAnsi="Arial" w:cs="Arial"/>
          <w:color w:val="000000"/>
          <w:sz w:val="22"/>
          <w:szCs w:val="22"/>
        </w:rPr>
        <w:t xml:space="preserve">waste, specifically aqueous </w:t>
      </w:r>
      <w:r w:rsidR="00C44007" w:rsidRPr="00143DE2">
        <w:rPr>
          <w:rFonts w:ascii="Arial" w:hAnsi="Arial" w:cs="Arial"/>
          <w:color w:val="000000"/>
          <w:sz w:val="22"/>
          <w:szCs w:val="22"/>
        </w:rPr>
        <w:t xml:space="preserve">film forming foams </w:t>
      </w:r>
      <w:r w:rsidR="008609C2">
        <w:rPr>
          <w:rFonts w:ascii="Arial" w:hAnsi="Arial" w:cs="Arial"/>
          <w:color w:val="000000"/>
          <w:sz w:val="22"/>
          <w:szCs w:val="22"/>
        </w:rPr>
        <w:t xml:space="preserve">containing PFAS </w:t>
      </w:r>
      <w:r w:rsidRPr="00143DE2">
        <w:rPr>
          <w:rFonts w:ascii="Arial" w:hAnsi="Arial" w:cs="Arial"/>
          <w:color w:val="000000"/>
          <w:sz w:val="22"/>
          <w:szCs w:val="22"/>
        </w:rPr>
        <w:t xml:space="preserve">(Basel </w:t>
      </w:r>
      <w:r w:rsidR="00F90CAF" w:rsidRPr="00143DE2">
        <w:rPr>
          <w:rFonts w:ascii="Arial" w:hAnsi="Arial" w:cs="Arial"/>
          <w:color w:val="000000"/>
          <w:sz w:val="22"/>
          <w:szCs w:val="22"/>
        </w:rPr>
        <w:t>c</w:t>
      </w:r>
      <w:r w:rsidRPr="00143DE2">
        <w:rPr>
          <w:rFonts w:ascii="Arial" w:hAnsi="Arial" w:cs="Arial"/>
          <w:color w:val="000000"/>
          <w:sz w:val="22"/>
          <w:szCs w:val="22"/>
        </w:rPr>
        <w:t xml:space="preserve">ode </w:t>
      </w:r>
      <w:r w:rsidR="008C3EB7" w:rsidRPr="00143DE2">
        <w:rPr>
          <w:rFonts w:ascii="Arial" w:hAnsi="Arial" w:cs="Arial"/>
          <w:color w:val="000000"/>
          <w:sz w:val="22"/>
          <w:szCs w:val="22"/>
        </w:rPr>
        <w:t>A</w:t>
      </w:r>
      <w:r w:rsidR="00CC5790" w:rsidRPr="00143DE2">
        <w:rPr>
          <w:rFonts w:ascii="Arial" w:hAnsi="Arial" w:cs="Arial"/>
          <w:color w:val="000000"/>
          <w:sz w:val="22"/>
          <w:szCs w:val="22"/>
        </w:rPr>
        <w:t>4140</w:t>
      </w:r>
      <w:r w:rsidRPr="00143DE2">
        <w:rPr>
          <w:rFonts w:ascii="Arial" w:hAnsi="Arial" w:cs="Arial"/>
          <w:color w:val="000000"/>
          <w:sz w:val="22"/>
          <w:szCs w:val="22"/>
        </w:rPr>
        <w:t>)</w:t>
      </w:r>
      <w:r w:rsidR="00B11A8F">
        <w:rPr>
          <w:rFonts w:ascii="Arial" w:hAnsi="Arial" w:cs="Arial"/>
          <w:color w:val="000000"/>
          <w:sz w:val="22"/>
          <w:szCs w:val="22"/>
        </w:rPr>
        <w:t>,</w:t>
      </w:r>
      <w:r w:rsidRPr="00143DE2">
        <w:rPr>
          <w:rFonts w:ascii="Arial" w:hAnsi="Arial" w:cs="Arial"/>
          <w:color w:val="000000"/>
          <w:sz w:val="22"/>
          <w:szCs w:val="22"/>
        </w:rPr>
        <w:t xml:space="preserve"> 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>from</w:t>
      </w:r>
      <w:r w:rsidR="00CC5790" w:rsidRPr="00143DE2">
        <w:rPr>
          <w:rFonts w:ascii="Arial" w:hAnsi="Arial" w:cs="Arial"/>
          <w:color w:val="000000"/>
          <w:sz w:val="22"/>
          <w:szCs w:val="22"/>
        </w:rPr>
        <w:t xml:space="preserve"> New Zealand 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 xml:space="preserve">for </w:t>
      </w:r>
      <w:r w:rsidR="001916E7" w:rsidRPr="00143DE2">
        <w:rPr>
          <w:rFonts w:ascii="Arial" w:hAnsi="Arial" w:cs="Arial"/>
          <w:color w:val="000000"/>
          <w:sz w:val="22"/>
          <w:szCs w:val="22"/>
        </w:rPr>
        <w:t>disposal</w:t>
      </w:r>
      <w:r w:rsidR="00CC5790" w:rsidRPr="00143DE2">
        <w:rPr>
          <w:rFonts w:ascii="Arial" w:hAnsi="Arial" w:cs="Arial"/>
          <w:color w:val="000000"/>
          <w:sz w:val="22"/>
          <w:szCs w:val="22"/>
        </w:rPr>
        <w:t xml:space="preserve"> 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>operation</w:t>
      </w:r>
      <w:r w:rsidR="0049521A">
        <w:rPr>
          <w:rFonts w:ascii="Arial" w:hAnsi="Arial" w:cs="Arial"/>
          <w:color w:val="000000"/>
          <w:sz w:val="22"/>
          <w:szCs w:val="22"/>
        </w:rPr>
        <w:t xml:space="preserve">s </w:t>
      </w:r>
      <w:r w:rsidR="0049521A" w:rsidRPr="0049521A">
        <w:rPr>
          <w:rFonts w:ascii="Arial" w:hAnsi="Arial" w:cs="Arial"/>
          <w:color w:val="000000"/>
          <w:sz w:val="22"/>
          <w:szCs w:val="22"/>
        </w:rPr>
        <w:t>D13 – Blending or mixing prior to submission to any of the operations in the Section A</w:t>
      </w:r>
      <w:r w:rsidR="00B11A8F">
        <w:rPr>
          <w:rFonts w:ascii="Arial" w:hAnsi="Arial" w:cs="Arial"/>
          <w:color w:val="000000"/>
          <w:sz w:val="22"/>
          <w:szCs w:val="22"/>
        </w:rPr>
        <w:t xml:space="preserve"> of</w:t>
      </w:r>
      <w:r w:rsidR="0049521A" w:rsidRPr="0049521A">
        <w:rPr>
          <w:rFonts w:ascii="Arial" w:hAnsi="Arial" w:cs="Arial"/>
          <w:color w:val="000000"/>
          <w:sz w:val="22"/>
          <w:szCs w:val="22"/>
        </w:rPr>
        <w:t xml:space="preserve"> Annex</w:t>
      </w:r>
      <w:r w:rsidR="00B11A8F">
        <w:rPr>
          <w:rFonts w:ascii="Arial" w:hAnsi="Arial" w:cs="Arial"/>
          <w:color w:val="000000"/>
          <w:sz w:val="22"/>
          <w:szCs w:val="22"/>
        </w:rPr>
        <w:t> </w:t>
      </w:r>
      <w:r w:rsidR="0049521A" w:rsidRPr="0049521A">
        <w:rPr>
          <w:rFonts w:ascii="Arial" w:hAnsi="Arial" w:cs="Arial"/>
          <w:color w:val="000000"/>
          <w:sz w:val="22"/>
          <w:szCs w:val="22"/>
        </w:rPr>
        <w:t>IV of the Basel Convention, and</w:t>
      </w:r>
      <w:r w:rsidR="008758E4" w:rsidRPr="00143DE2">
        <w:rPr>
          <w:rFonts w:ascii="Arial" w:hAnsi="Arial" w:cs="Arial"/>
          <w:color w:val="000000"/>
          <w:sz w:val="22"/>
          <w:szCs w:val="22"/>
        </w:rPr>
        <w:t xml:space="preserve"> 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>D10 – Incineration on land</w:t>
      </w:r>
      <w:r w:rsidR="008609C2">
        <w:rPr>
          <w:rFonts w:ascii="Arial" w:hAnsi="Arial" w:cs="Arial"/>
          <w:color w:val="000000"/>
          <w:sz w:val="22"/>
          <w:szCs w:val="22"/>
        </w:rPr>
        <w:t xml:space="preserve">, 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 xml:space="preserve">at the </w:t>
      </w:r>
      <w:r w:rsidR="00DA6651" w:rsidRPr="00143DE2">
        <w:rPr>
          <w:rFonts w:ascii="Arial" w:hAnsi="Arial" w:cs="Arial"/>
          <w:color w:val="000000"/>
          <w:sz w:val="22"/>
          <w:szCs w:val="22"/>
        </w:rPr>
        <w:t>Cement Australia Holding</w:t>
      </w:r>
      <w:r w:rsidR="008609C2">
        <w:rPr>
          <w:rFonts w:ascii="Arial" w:hAnsi="Arial" w:cs="Arial"/>
          <w:color w:val="000000"/>
          <w:sz w:val="22"/>
          <w:szCs w:val="22"/>
        </w:rPr>
        <w:t>s </w:t>
      </w:r>
      <w:r w:rsidR="00174A53" w:rsidRPr="00143DE2">
        <w:rPr>
          <w:rFonts w:ascii="Arial" w:hAnsi="Arial" w:cs="Arial"/>
          <w:color w:val="000000"/>
          <w:sz w:val="22"/>
          <w:szCs w:val="22"/>
        </w:rPr>
        <w:t>Pty</w:t>
      </w:r>
      <w:r w:rsidR="008609C2">
        <w:rPr>
          <w:rFonts w:ascii="Arial" w:hAnsi="Arial" w:cs="Arial"/>
          <w:color w:val="000000"/>
          <w:sz w:val="22"/>
          <w:szCs w:val="22"/>
        </w:rPr>
        <w:t> </w:t>
      </w:r>
      <w:r w:rsidR="00174A53" w:rsidRPr="00143DE2">
        <w:rPr>
          <w:rFonts w:ascii="Arial" w:hAnsi="Arial" w:cs="Arial"/>
          <w:color w:val="000000"/>
          <w:sz w:val="22"/>
          <w:szCs w:val="22"/>
        </w:rPr>
        <w:t xml:space="preserve">Ltd 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 xml:space="preserve">facility </w:t>
      </w:r>
      <w:r w:rsidR="008609C2">
        <w:rPr>
          <w:rFonts w:ascii="Arial" w:hAnsi="Arial" w:cs="Arial"/>
          <w:color w:val="000000"/>
          <w:sz w:val="22"/>
          <w:szCs w:val="22"/>
        </w:rPr>
        <w:t>in</w:t>
      </w:r>
      <w:r w:rsidR="008609C2" w:rsidRPr="00143DE2">
        <w:rPr>
          <w:rFonts w:ascii="Arial" w:hAnsi="Arial" w:cs="Arial"/>
          <w:color w:val="000000"/>
          <w:sz w:val="22"/>
          <w:szCs w:val="22"/>
        </w:rPr>
        <w:t xml:space="preserve"> </w:t>
      </w:r>
      <w:r w:rsidR="00174A53" w:rsidRPr="00143DE2">
        <w:rPr>
          <w:rFonts w:ascii="Arial" w:hAnsi="Arial" w:cs="Arial"/>
          <w:color w:val="000000"/>
          <w:sz w:val="22"/>
          <w:szCs w:val="22"/>
        </w:rPr>
        <w:t>Gladstone</w:t>
      </w:r>
      <w:r w:rsidR="008758E4" w:rsidRPr="00143DE2">
        <w:rPr>
          <w:rFonts w:ascii="Arial" w:hAnsi="Arial" w:cs="Arial"/>
          <w:color w:val="000000"/>
          <w:sz w:val="22"/>
          <w:szCs w:val="22"/>
        </w:rPr>
        <w:t xml:space="preserve">, </w:t>
      </w:r>
      <w:r w:rsidR="008609C2">
        <w:rPr>
          <w:rFonts w:ascii="Arial" w:hAnsi="Arial" w:cs="Arial"/>
          <w:color w:val="000000"/>
          <w:sz w:val="22"/>
          <w:szCs w:val="22"/>
        </w:rPr>
        <w:t>QLD.</w:t>
      </w:r>
      <w:r w:rsidR="00887D2A">
        <w:rPr>
          <w:rFonts w:ascii="Arial" w:hAnsi="Arial" w:cs="Arial"/>
          <w:sz w:val="22"/>
          <w:szCs w:val="22"/>
        </w:rPr>
        <w:br/>
      </w:r>
    </w:p>
    <w:p w14:paraId="1AB60BE1" w14:textId="5DB12C9A" w:rsidR="008E14F5" w:rsidRPr="008C3EB7" w:rsidRDefault="008E14F5" w:rsidP="003F1B94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0484B06B" w:rsidR="00B15D79" w:rsidRPr="00ED0775" w:rsidRDefault="003F1B94" w:rsidP="003F1B94">
      <w:pPr>
        <w:pStyle w:val="BodyText1"/>
        <w:spacing w:before="0"/>
        <w:jc w:val="center"/>
      </w:pPr>
      <w:r w:rsidRPr="003F1B94">
        <w:rPr>
          <w:rFonts w:ascii="Arial" w:hAnsi="Arial" w:cs="Arial"/>
          <w:sz w:val="22"/>
          <w:szCs w:val="22"/>
        </w:rPr>
        <w:t xml:space="preserve">22 </w:t>
      </w:r>
      <w:r w:rsidR="00F163D7" w:rsidRPr="003F1B94">
        <w:rPr>
          <w:rFonts w:ascii="Arial" w:hAnsi="Arial" w:cs="Arial"/>
        </w:rPr>
        <w:t>February</w:t>
      </w:r>
      <w:r w:rsidR="008609C2" w:rsidRPr="003F1B94">
        <w:rPr>
          <w:rFonts w:ascii="Arial" w:hAnsi="Arial" w:cs="Arial"/>
        </w:rPr>
        <w:t> </w:t>
      </w:r>
      <w:r w:rsidR="00F163D7" w:rsidRPr="003F1B94">
        <w:rPr>
          <w:rFonts w:ascii="Arial" w:hAnsi="Arial" w:cs="Arial"/>
        </w:rPr>
        <w:t>2024</w:t>
      </w:r>
    </w:p>
    <w:sectPr w:rsidR="00B15D79" w:rsidRPr="00ED0775" w:rsidSect="003B70DE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33FF3" w14:textId="77777777" w:rsidR="003B70DE" w:rsidRDefault="003B70DE" w:rsidP="003A707F">
      <w:pPr>
        <w:spacing w:after="0" w:line="240" w:lineRule="auto"/>
      </w:pPr>
      <w:r>
        <w:separator/>
      </w:r>
    </w:p>
  </w:endnote>
  <w:endnote w:type="continuationSeparator" w:id="0">
    <w:p w14:paraId="39EFF0B5" w14:textId="77777777" w:rsidR="003B70DE" w:rsidRDefault="003B70DE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18D2A" w14:textId="77777777" w:rsidR="003B70DE" w:rsidRDefault="003B70DE" w:rsidP="003A707F">
      <w:pPr>
        <w:spacing w:after="0" w:line="240" w:lineRule="auto"/>
      </w:pPr>
      <w:r>
        <w:separator/>
      </w:r>
    </w:p>
  </w:footnote>
  <w:footnote w:type="continuationSeparator" w:id="0">
    <w:p w14:paraId="24201E71" w14:textId="77777777" w:rsidR="003B70DE" w:rsidRDefault="003B70DE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1FB3"/>
    <w:rsid w:val="000D3606"/>
    <w:rsid w:val="000E04F9"/>
    <w:rsid w:val="000E1F2B"/>
    <w:rsid w:val="000E382E"/>
    <w:rsid w:val="000E6478"/>
    <w:rsid w:val="000F4BAD"/>
    <w:rsid w:val="000F50DA"/>
    <w:rsid w:val="000F6729"/>
    <w:rsid w:val="000F7A96"/>
    <w:rsid w:val="001047FE"/>
    <w:rsid w:val="00126D18"/>
    <w:rsid w:val="0013315E"/>
    <w:rsid w:val="0013401E"/>
    <w:rsid w:val="00143DE2"/>
    <w:rsid w:val="00152456"/>
    <w:rsid w:val="00167F9D"/>
    <w:rsid w:val="00173BAA"/>
    <w:rsid w:val="00174A53"/>
    <w:rsid w:val="00182850"/>
    <w:rsid w:val="0018596A"/>
    <w:rsid w:val="001916E7"/>
    <w:rsid w:val="001941F9"/>
    <w:rsid w:val="001A3801"/>
    <w:rsid w:val="001C1CB7"/>
    <w:rsid w:val="001C2AAD"/>
    <w:rsid w:val="001D1BE7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93711"/>
    <w:rsid w:val="002B08B6"/>
    <w:rsid w:val="002B6A39"/>
    <w:rsid w:val="002B75DB"/>
    <w:rsid w:val="002C00C8"/>
    <w:rsid w:val="002C67C8"/>
    <w:rsid w:val="002C7F91"/>
    <w:rsid w:val="002D0062"/>
    <w:rsid w:val="002F3CD7"/>
    <w:rsid w:val="003034FF"/>
    <w:rsid w:val="00310B90"/>
    <w:rsid w:val="003356F6"/>
    <w:rsid w:val="00343AE2"/>
    <w:rsid w:val="00345A08"/>
    <w:rsid w:val="0035594C"/>
    <w:rsid w:val="00355987"/>
    <w:rsid w:val="00357F80"/>
    <w:rsid w:val="00370233"/>
    <w:rsid w:val="00373AC5"/>
    <w:rsid w:val="00375CFF"/>
    <w:rsid w:val="003A1F8E"/>
    <w:rsid w:val="003A707F"/>
    <w:rsid w:val="003B0EC1"/>
    <w:rsid w:val="003B3BBE"/>
    <w:rsid w:val="003B573B"/>
    <w:rsid w:val="003B70DE"/>
    <w:rsid w:val="003C19B9"/>
    <w:rsid w:val="003D6D7D"/>
    <w:rsid w:val="003F0DD9"/>
    <w:rsid w:val="003F1B94"/>
    <w:rsid w:val="003F2CBD"/>
    <w:rsid w:val="003F3439"/>
    <w:rsid w:val="00424065"/>
    <w:rsid w:val="00424B97"/>
    <w:rsid w:val="00425384"/>
    <w:rsid w:val="0042687D"/>
    <w:rsid w:val="00430776"/>
    <w:rsid w:val="00460353"/>
    <w:rsid w:val="0046234E"/>
    <w:rsid w:val="00470F80"/>
    <w:rsid w:val="00482433"/>
    <w:rsid w:val="0049521A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91388"/>
    <w:rsid w:val="005A01F3"/>
    <w:rsid w:val="005A1903"/>
    <w:rsid w:val="005A6DF9"/>
    <w:rsid w:val="005C5788"/>
    <w:rsid w:val="005D1BEA"/>
    <w:rsid w:val="00603979"/>
    <w:rsid w:val="00607E41"/>
    <w:rsid w:val="00610843"/>
    <w:rsid w:val="00613EEC"/>
    <w:rsid w:val="006304CC"/>
    <w:rsid w:val="0063186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09C2"/>
    <w:rsid w:val="008665CF"/>
    <w:rsid w:val="00867E5C"/>
    <w:rsid w:val="0087253F"/>
    <w:rsid w:val="008758E4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066FE"/>
    <w:rsid w:val="009120DF"/>
    <w:rsid w:val="00913256"/>
    <w:rsid w:val="0092678D"/>
    <w:rsid w:val="009400C5"/>
    <w:rsid w:val="009427E1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1A8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6CA7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44007"/>
    <w:rsid w:val="00C63C4E"/>
    <w:rsid w:val="00C63D57"/>
    <w:rsid w:val="00C6773C"/>
    <w:rsid w:val="00C95479"/>
    <w:rsid w:val="00CA79CF"/>
    <w:rsid w:val="00CC5790"/>
    <w:rsid w:val="00CD2B2B"/>
    <w:rsid w:val="00CF112D"/>
    <w:rsid w:val="00D00A84"/>
    <w:rsid w:val="00D069A2"/>
    <w:rsid w:val="00D06AFA"/>
    <w:rsid w:val="00D5599D"/>
    <w:rsid w:val="00D579AA"/>
    <w:rsid w:val="00D62CE0"/>
    <w:rsid w:val="00D655B4"/>
    <w:rsid w:val="00D723F2"/>
    <w:rsid w:val="00D75FCB"/>
    <w:rsid w:val="00D77A88"/>
    <w:rsid w:val="00D808C6"/>
    <w:rsid w:val="00D86A81"/>
    <w:rsid w:val="00D9107A"/>
    <w:rsid w:val="00D92EEE"/>
    <w:rsid w:val="00DA4A47"/>
    <w:rsid w:val="00DA6651"/>
    <w:rsid w:val="00DB18FF"/>
    <w:rsid w:val="00DB222C"/>
    <w:rsid w:val="00DC2750"/>
    <w:rsid w:val="00DC7154"/>
    <w:rsid w:val="00DC71BC"/>
    <w:rsid w:val="00E07E30"/>
    <w:rsid w:val="00E26841"/>
    <w:rsid w:val="00E3550F"/>
    <w:rsid w:val="00E66BB8"/>
    <w:rsid w:val="00E726A3"/>
    <w:rsid w:val="00E75A37"/>
    <w:rsid w:val="00E77E7A"/>
    <w:rsid w:val="00E80756"/>
    <w:rsid w:val="00E842E2"/>
    <w:rsid w:val="00E9738F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163D7"/>
    <w:rsid w:val="00F30300"/>
    <w:rsid w:val="00F40885"/>
    <w:rsid w:val="00F66F91"/>
    <w:rsid w:val="00F7457C"/>
    <w:rsid w:val="00F809BA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E4A99521-CCFF-412F-8F54-790E0B23D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1287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lastModifiedBy>Durack, Bec</cp:lastModifiedBy>
  <cp:revision>2</cp:revision>
  <dcterms:created xsi:type="dcterms:W3CDTF">2024-02-22T04:37:00Z</dcterms:created>
  <dcterms:modified xsi:type="dcterms:W3CDTF">2024-02-22T04:37:00Z</dcterms:modified>
</cp:coreProperties>
</file>