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7D0BF400" w:rsidR="008E14F5" w:rsidRPr="003239B4" w:rsidRDefault="0046234E" w:rsidP="00E4387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239B4">
        <w:rPr>
          <w:rFonts w:ascii="Arial" w:hAnsi="Arial" w:cs="Arial"/>
          <w:sz w:val="22"/>
          <w:szCs w:val="22"/>
        </w:rPr>
        <w:t xml:space="preserve">Pursuant to </w:t>
      </w:r>
      <w:r w:rsidR="001C1CB7" w:rsidRPr="003239B4">
        <w:rPr>
          <w:rFonts w:ascii="Arial" w:hAnsi="Arial" w:cs="Arial"/>
          <w:sz w:val="22"/>
          <w:szCs w:val="22"/>
        </w:rPr>
        <w:t>s</w:t>
      </w:r>
      <w:r w:rsidRPr="003239B4">
        <w:rPr>
          <w:rFonts w:ascii="Arial" w:hAnsi="Arial" w:cs="Arial"/>
          <w:sz w:val="22"/>
          <w:szCs w:val="22"/>
        </w:rPr>
        <w:t xml:space="preserve">ection 33 of the </w:t>
      </w:r>
      <w:r w:rsidRPr="003239B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3239B4">
        <w:rPr>
          <w:rFonts w:ascii="Arial" w:hAnsi="Arial" w:cs="Arial"/>
          <w:sz w:val="22"/>
          <w:szCs w:val="22"/>
        </w:rPr>
        <w:t xml:space="preserve">, notice is given that </w:t>
      </w:r>
      <w:r w:rsidRPr="003239B4">
        <w:rPr>
          <w:rFonts w:ascii="Arial" w:hAnsi="Arial" w:cs="Arial"/>
          <w:sz w:val="22"/>
          <w:szCs w:val="22"/>
        </w:rPr>
        <w:t xml:space="preserve">application </w:t>
      </w:r>
      <w:r w:rsidR="003A1F3D" w:rsidRPr="003239B4">
        <w:rPr>
          <w:rFonts w:ascii="Arial" w:hAnsi="Arial" w:cs="Arial"/>
          <w:sz w:val="22"/>
          <w:szCs w:val="22"/>
        </w:rPr>
        <w:t>AUH24-013</w:t>
      </w:r>
      <w:r w:rsidR="00AA379D" w:rsidRPr="003239B4">
        <w:rPr>
          <w:rFonts w:ascii="Arial" w:hAnsi="Arial" w:cs="Arial"/>
          <w:sz w:val="22"/>
          <w:szCs w:val="22"/>
        </w:rPr>
        <w:t xml:space="preserve"> </w:t>
      </w:r>
      <w:r w:rsidR="008C3EB7" w:rsidRPr="003239B4">
        <w:rPr>
          <w:rFonts w:ascii="Arial" w:hAnsi="Arial" w:cs="Arial"/>
          <w:sz w:val="22"/>
          <w:szCs w:val="22"/>
        </w:rPr>
        <w:t>h</w:t>
      </w:r>
      <w:r w:rsidR="00173BAA" w:rsidRPr="003239B4">
        <w:rPr>
          <w:rFonts w:ascii="Arial" w:hAnsi="Arial" w:cs="Arial"/>
          <w:sz w:val="22"/>
          <w:szCs w:val="22"/>
        </w:rPr>
        <w:t>as been</w:t>
      </w:r>
      <w:r w:rsidRPr="003239B4">
        <w:rPr>
          <w:rFonts w:ascii="Arial" w:hAnsi="Arial" w:cs="Arial"/>
          <w:sz w:val="22"/>
          <w:szCs w:val="22"/>
        </w:rPr>
        <w:t xml:space="preserve"> received from</w:t>
      </w:r>
      <w:r w:rsidR="00D069A2" w:rsidRPr="003239B4">
        <w:rPr>
          <w:rFonts w:ascii="Arial" w:hAnsi="Arial" w:cs="Arial"/>
          <w:sz w:val="22"/>
          <w:szCs w:val="22"/>
        </w:rPr>
        <w:t xml:space="preserve"> </w:t>
      </w:r>
      <w:r w:rsidR="003A1F3D" w:rsidRPr="003239B4">
        <w:rPr>
          <w:rFonts w:ascii="Arial" w:hAnsi="Arial" w:cs="Arial"/>
          <w:sz w:val="22"/>
          <w:szCs w:val="22"/>
        </w:rPr>
        <w:t>Intergroup Limited</w:t>
      </w:r>
      <w:r w:rsidR="00AA379D" w:rsidRPr="003239B4">
        <w:rPr>
          <w:rFonts w:ascii="Arial" w:hAnsi="Arial" w:cs="Arial"/>
          <w:sz w:val="22"/>
          <w:szCs w:val="22"/>
        </w:rPr>
        <w:t xml:space="preserve"> </w:t>
      </w:r>
      <w:r w:rsidR="00D069A2" w:rsidRPr="003239B4">
        <w:rPr>
          <w:rFonts w:ascii="Arial" w:hAnsi="Arial" w:cs="Arial"/>
          <w:sz w:val="22"/>
          <w:szCs w:val="22"/>
        </w:rPr>
        <w:t>(</w:t>
      </w:r>
      <w:r w:rsidR="003A1F3D" w:rsidRPr="003239B4">
        <w:rPr>
          <w:rFonts w:ascii="Arial" w:hAnsi="Arial" w:cs="Arial"/>
          <w:sz w:val="22"/>
          <w:szCs w:val="22"/>
        </w:rPr>
        <w:t>NZBN 9429030182363), BDO Auckland, Level 1, 60 </w:t>
      </w:r>
      <w:proofErr w:type="spellStart"/>
      <w:r w:rsidR="003A1F3D" w:rsidRPr="003239B4">
        <w:rPr>
          <w:rFonts w:ascii="Arial" w:hAnsi="Arial" w:cs="Arial"/>
          <w:sz w:val="22"/>
          <w:szCs w:val="22"/>
        </w:rPr>
        <w:t>Highbrook</w:t>
      </w:r>
      <w:proofErr w:type="spellEnd"/>
      <w:r w:rsidR="003A1F3D" w:rsidRPr="003239B4">
        <w:rPr>
          <w:rFonts w:ascii="Arial" w:hAnsi="Arial" w:cs="Arial"/>
          <w:sz w:val="22"/>
          <w:szCs w:val="22"/>
        </w:rPr>
        <w:t> Drive, East Tamaki, Auckland</w:t>
      </w:r>
      <w:r w:rsidR="0093501A">
        <w:rPr>
          <w:rFonts w:ascii="Arial" w:hAnsi="Arial" w:cs="Arial"/>
          <w:sz w:val="22"/>
          <w:szCs w:val="22"/>
        </w:rPr>
        <w:t xml:space="preserve">, </w:t>
      </w:r>
      <w:r w:rsidR="0093501A" w:rsidRPr="003239B4">
        <w:rPr>
          <w:rFonts w:ascii="Arial" w:hAnsi="Arial" w:cs="Arial"/>
          <w:sz w:val="22"/>
          <w:szCs w:val="22"/>
        </w:rPr>
        <w:t>2013,</w:t>
      </w:r>
      <w:r w:rsidR="003A1F3D" w:rsidRPr="003239B4">
        <w:rPr>
          <w:rFonts w:ascii="Arial" w:hAnsi="Arial" w:cs="Arial"/>
          <w:sz w:val="22"/>
          <w:szCs w:val="22"/>
        </w:rPr>
        <w:t xml:space="preserve"> New Zealand</w:t>
      </w:r>
      <w:r w:rsidR="009720B5" w:rsidRPr="003239B4">
        <w:rPr>
          <w:rFonts w:ascii="Arial" w:hAnsi="Arial" w:cs="Arial"/>
          <w:sz w:val="22"/>
          <w:szCs w:val="22"/>
        </w:rPr>
        <w:t xml:space="preserve"> (Telephone:</w:t>
      </w:r>
      <w:r w:rsidR="00723340" w:rsidRPr="003239B4">
        <w:rPr>
          <w:rFonts w:ascii="Arial" w:hAnsi="Arial" w:cs="Arial"/>
          <w:sz w:val="22"/>
          <w:szCs w:val="22"/>
        </w:rPr>
        <w:t> +64</w:t>
      </w:r>
      <w:r w:rsidR="009720B5" w:rsidRPr="003239B4">
        <w:rPr>
          <w:rFonts w:ascii="Arial" w:hAnsi="Arial" w:cs="Arial"/>
          <w:sz w:val="22"/>
          <w:szCs w:val="22"/>
        </w:rPr>
        <w:t> </w:t>
      </w:r>
      <w:r w:rsidR="00723340" w:rsidRPr="003239B4">
        <w:rPr>
          <w:rFonts w:ascii="Arial" w:hAnsi="Arial" w:cs="Arial"/>
          <w:sz w:val="22"/>
          <w:szCs w:val="22"/>
        </w:rPr>
        <w:t>2</w:t>
      </w:r>
      <w:r w:rsidR="003C25F3">
        <w:rPr>
          <w:rFonts w:ascii="Arial" w:hAnsi="Arial" w:cs="Arial"/>
          <w:sz w:val="22"/>
          <w:szCs w:val="22"/>
        </w:rPr>
        <w:t>7 </w:t>
      </w:r>
      <w:r w:rsidR="00723340" w:rsidRPr="003239B4">
        <w:rPr>
          <w:rFonts w:ascii="Arial" w:hAnsi="Arial" w:cs="Arial"/>
          <w:sz w:val="22"/>
          <w:szCs w:val="22"/>
        </w:rPr>
        <w:t>221</w:t>
      </w:r>
      <w:r w:rsidR="00FF1B93">
        <w:rPr>
          <w:rFonts w:ascii="Arial" w:hAnsi="Arial" w:cs="Arial"/>
          <w:sz w:val="22"/>
          <w:szCs w:val="22"/>
        </w:rPr>
        <w:t> </w:t>
      </w:r>
      <w:r w:rsidR="00723340" w:rsidRPr="003239B4">
        <w:rPr>
          <w:rFonts w:ascii="Arial" w:hAnsi="Arial" w:cs="Arial"/>
          <w:sz w:val="22"/>
          <w:szCs w:val="22"/>
        </w:rPr>
        <w:t>2230).</w:t>
      </w:r>
    </w:p>
    <w:p w14:paraId="29FAEF2B" w14:textId="5E52D414" w:rsidR="000145CE" w:rsidRPr="003239B4" w:rsidRDefault="008E14F5" w:rsidP="003239B4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3239B4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3239B4">
        <w:rPr>
          <w:rFonts w:ascii="Arial" w:hAnsi="Arial" w:cs="Arial"/>
          <w:sz w:val="22"/>
          <w:szCs w:val="22"/>
        </w:rPr>
        <w:t xml:space="preserve">import </w:t>
      </w:r>
      <w:r w:rsidR="008C3EB7" w:rsidRPr="003239B4">
        <w:rPr>
          <w:rFonts w:ascii="Arial" w:hAnsi="Arial" w:cs="Arial"/>
          <w:sz w:val="22"/>
          <w:szCs w:val="22"/>
        </w:rPr>
        <w:t xml:space="preserve">of </w:t>
      </w:r>
      <w:r w:rsidRPr="003239B4">
        <w:rPr>
          <w:rFonts w:ascii="Arial" w:hAnsi="Arial" w:cs="Arial"/>
          <w:sz w:val="22"/>
          <w:szCs w:val="22"/>
        </w:rPr>
        <w:t xml:space="preserve">up to </w:t>
      </w:r>
      <w:r w:rsidR="003239B4" w:rsidRPr="003239B4">
        <w:rPr>
          <w:rFonts w:ascii="Arial" w:hAnsi="Arial" w:cs="Arial"/>
          <w:sz w:val="22"/>
          <w:szCs w:val="22"/>
        </w:rPr>
        <w:t>1500 </w:t>
      </w:r>
      <w:r w:rsidR="00887D2A" w:rsidRPr="003239B4">
        <w:rPr>
          <w:rFonts w:ascii="Arial" w:hAnsi="Arial" w:cs="Arial"/>
          <w:sz w:val="22"/>
          <w:szCs w:val="22"/>
        </w:rPr>
        <w:t>T</w:t>
      </w:r>
      <w:r w:rsidRPr="003239B4">
        <w:rPr>
          <w:rFonts w:ascii="Arial" w:hAnsi="Arial" w:cs="Arial"/>
          <w:sz w:val="22"/>
          <w:szCs w:val="22"/>
        </w:rPr>
        <w:t xml:space="preserve"> of </w:t>
      </w:r>
      <w:r w:rsidR="003239B4" w:rsidRPr="003239B4">
        <w:rPr>
          <w:rFonts w:ascii="Arial" w:hAnsi="Arial" w:cs="Arial"/>
          <w:sz w:val="22"/>
          <w:szCs w:val="22"/>
        </w:rPr>
        <w:t xml:space="preserve">waste produced from </w:t>
      </w:r>
      <w:r w:rsidR="006160BA">
        <w:rPr>
          <w:rFonts w:ascii="Arial" w:hAnsi="Arial" w:cs="Arial"/>
          <w:sz w:val="22"/>
          <w:szCs w:val="22"/>
        </w:rPr>
        <w:t xml:space="preserve">the </w:t>
      </w:r>
      <w:r w:rsidR="003239B4" w:rsidRPr="003239B4">
        <w:rPr>
          <w:rFonts w:ascii="Arial" w:hAnsi="Arial" w:cs="Arial"/>
          <w:sz w:val="22"/>
          <w:szCs w:val="22"/>
        </w:rPr>
        <w:t xml:space="preserve">collection of firefighting foams, firefighting system rinse water and soil material containing PFAS and PFOA, otherwise known as the PFAS waste </w:t>
      </w:r>
      <w:r w:rsidRPr="003239B4">
        <w:rPr>
          <w:rFonts w:ascii="Arial" w:hAnsi="Arial" w:cs="Arial"/>
          <w:sz w:val="22"/>
          <w:szCs w:val="22"/>
          <w:lang w:val="en-US"/>
        </w:rPr>
        <w:t>(Basel</w:t>
      </w:r>
      <w:r w:rsidR="003239B4" w:rsidRPr="003239B4">
        <w:rPr>
          <w:rFonts w:ascii="Arial" w:hAnsi="Arial" w:cs="Arial"/>
          <w:sz w:val="22"/>
          <w:szCs w:val="22"/>
          <w:lang w:val="en-US"/>
        </w:rPr>
        <w:t> code A4140</w:t>
      </w:r>
      <w:r w:rsidRPr="003239B4">
        <w:rPr>
          <w:rFonts w:ascii="Arial" w:hAnsi="Arial" w:cs="Arial"/>
          <w:sz w:val="22"/>
          <w:szCs w:val="22"/>
          <w:lang w:val="en-US"/>
        </w:rPr>
        <w:t>)</w:t>
      </w:r>
      <w:r w:rsidRPr="003239B4">
        <w:rPr>
          <w:rFonts w:ascii="Arial" w:hAnsi="Arial" w:cs="Arial"/>
          <w:sz w:val="22"/>
          <w:szCs w:val="22"/>
        </w:rPr>
        <w:t xml:space="preserve"> </w:t>
      </w:r>
      <w:r w:rsidR="00D069A2" w:rsidRPr="003239B4">
        <w:rPr>
          <w:rFonts w:ascii="Arial" w:hAnsi="Arial" w:cs="Arial"/>
          <w:sz w:val="22"/>
          <w:szCs w:val="22"/>
        </w:rPr>
        <w:t>from</w:t>
      </w:r>
      <w:r w:rsidR="003239B4" w:rsidRPr="003239B4">
        <w:rPr>
          <w:rFonts w:ascii="Arial" w:hAnsi="Arial" w:cs="Arial"/>
          <w:sz w:val="22"/>
          <w:szCs w:val="22"/>
        </w:rPr>
        <w:t xml:space="preserve"> New Zealand for disposal operations D15 – Storage pending any of the operations in Section A of Annex IV of the Basel Convention</w:t>
      </w:r>
      <w:r w:rsidR="009F4A7C">
        <w:rPr>
          <w:rFonts w:ascii="Arial" w:hAnsi="Arial" w:cs="Arial"/>
          <w:sz w:val="22"/>
          <w:szCs w:val="22"/>
        </w:rPr>
        <w:t>; D13 – Blending or mixing prior to submission to any of the operations in Section A;</w:t>
      </w:r>
      <w:r w:rsidR="003239B4" w:rsidRPr="003239B4">
        <w:rPr>
          <w:rFonts w:ascii="Arial" w:hAnsi="Arial" w:cs="Arial"/>
          <w:sz w:val="22"/>
          <w:szCs w:val="22"/>
        </w:rPr>
        <w:t xml:space="preserve"> and D9 – </w:t>
      </w:r>
      <w:bookmarkStart w:id="0" w:name="_Hlk167108658"/>
      <w:proofErr w:type="spellStart"/>
      <w:r w:rsidR="003239B4" w:rsidRPr="003239B4">
        <w:rPr>
          <w:rFonts w:ascii="Arial" w:hAnsi="Arial" w:cs="Arial"/>
          <w:sz w:val="22"/>
          <w:szCs w:val="22"/>
        </w:rPr>
        <w:t>Physico</w:t>
      </w:r>
      <w:proofErr w:type="spellEnd"/>
      <w:r w:rsidR="003239B4" w:rsidRPr="003239B4">
        <w:rPr>
          <w:rFonts w:ascii="Arial" w:hAnsi="Arial" w:cs="Arial"/>
          <w:sz w:val="22"/>
          <w:szCs w:val="22"/>
        </w:rPr>
        <w:t xml:space="preserve"> chemical treatment not specified elsewhere in Annex IV which results in final compounds or mixtures which are discarded by means of any of the operations in Section A (e.g., evaporation, drying, calcination, neutralisation, precipitation, etc.) </w:t>
      </w:r>
      <w:bookmarkEnd w:id="0"/>
      <w:r w:rsidR="00D069A2" w:rsidRPr="003239B4">
        <w:rPr>
          <w:rFonts w:ascii="Arial" w:hAnsi="Arial" w:cs="Arial"/>
          <w:sz w:val="22"/>
          <w:szCs w:val="22"/>
        </w:rPr>
        <w:t>at</w:t>
      </w:r>
      <w:r w:rsidR="003239B4">
        <w:rPr>
          <w:rFonts w:ascii="Arial" w:hAnsi="Arial" w:cs="Arial"/>
          <w:sz w:val="22"/>
          <w:szCs w:val="22"/>
        </w:rPr>
        <w:t xml:space="preserve"> </w:t>
      </w:r>
      <w:r w:rsidR="00D13B97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3239B4">
        <w:rPr>
          <w:rFonts w:ascii="Arial" w:hAnsi="Arial" w:cs="Arial"/>
          <w:sz w:val="22"/>
          <w:szCs w:val="22"/>
        </w:rPr>
        <w:t>Enviropacific</w:t>
      </w:r>
      <w:proofErr w:type="spellEnd"/>
      <w:r w:rsidR="003239B4">
        <w:rPr>
          <w:rFonts w:ascii="Arial" w:hAnsi="Arial" w:cs="Arial"/>
          <w:sz w:val="22"/>
          <w:szCs w:val="22"/>
        </w:rPr>
        <w:t> Services Limited</w:t>
      </w:r>
      <w:r w:rsidR="00D13B97">
        <w:rPr>
          <w:rFonts w:ascii="Arial" w:hAnsi="Arial" w:cs="Arial"/>
          <w:sz w:val="22"/>
          <w:szCs w:val="22"/>
        </w:rPr>
        <w:t xml:space="preserve"> facility</w:t>
      </w:r>
      <w:r w:rsidR="003239B4">
        <w:rPr>
          <w:rFonts w:ascii="Arial" w:hAnsi="Arial" w:cs="Arial"/>
          <w:sz w:val="22"/>
          <w:szCs w:val="22"/>
        </w:rPr>
        <w:t>, Altona, VIC.</w:t>
      </w:r>
    </w:p>
    <w:p w14:paraId="1AB60BE1" w14:textId="3CC0D298" w:rsidR="008E14F5" w:rsidRPr="003239B4" w:rsidRDefault="008E14F5" w:rsidP="003239B4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3239B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9F4A7C">
        <w:rPr>
          <w:rFonts w:ascii="Arial" w:hAnsi="Arial" w:cs="Arial"/>
          <w:color w:val="000000"/>
          <w:sz w:val="22"/>
          <w:szCs w:val="22"/>
        </w:rPr>
        <w:t>d</w:t>
      </w:r>
      <w:r w:rsidRPr="003239B4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 w:rsidRPr="003239B4">
        <w:rPr>
          <w:rFonts w:ascii="Arial" w:hAnsi="Arial" w:cs="Arial"/>
          <w:color w:val="000000"/>
          <w:sz w:val="22"/>
          <w:szCs w:val="22"/>
        </w:rPr>
        <w:t>15</w:t>
      </w:r>
      <w:r w:rsidR="001E4922">
        <w:rPr>
          <w:rFonts w:ascii="Arial" w:hAnsi="Arial" w:cs="Arial"/>
          <w:color w:val="000000"/>
          <w:sz w:val="22"/>
          <w:szCs w:val="22"/>
        </w:rPr>
        <w:t> </w:t>
      </w:r>
      <w:r w:rsidR="00A3265D" w:rsidRPr="003239B4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3239B4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3239B4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3239B4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3239B4">
        <w:rPr>
          <w:rFonts w:ascii="Arial" w:hAnsi="Arial" w:cs="Arial"/>
          <w:color w:val="000000"/>
          <w:sz w:val="22"/>
          <w:szCs w:val="22"/>
        </w:rPr>
        <w:t>Director, Hazardous Waste and National Television and Computer Recycling Scheme (NTCRS) Section</w:t>
      </w:r>
      <w:r w:rsidRPr="003239B4">
        <w:rPr>
          <w:rFonts w:ascii="Arial" w:hAnsi="Arial" w:cs="Arial"/>
          <w:color w:val="000000"/>
          <w:sz w:val="22"/>
          <w:szCs w:val="22"/>
        </w:rPr>
        <w:t>, Department of</w:t>
      </w:r>
      <w:r w:rsidR="007D42E8" w:rsidRPr="003239B4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 w:rsidRPr="003239B4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3239B4">
        <w:rPr>
          <w:rFonts w:ascii="Arial" w:hAnsi="Arial" w:cs="Arial"/>
          <w:color w:val="000000"/>
          <w:sz w:val="22"/>
          <w:szCs w:val="22"/>
        </w:rPr>
        <w:t>the Environment</w:t>
      </w:r>
      <w:r w:rsidR="0069289B" w:rsidRPr="003239B4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3239B4">
        <w:rPr>
          <w:rFonts w:ascii="Arial" w:hAnsi="Arial" w:cs="Arial"/>
          <w:color w:val="000000"/>
          <w:sz w:val="22"/>
          <w:szCs w:val="22"/>
        </w:rPr>
        <w:t>, GPO</w:t>
      </w:r>
      <w:r w:rsidR="009F4ADC" w:rsidRPr="003239B4">
        <w:rPr>
          <w:rFonts w:ascii="Arial" w:hAnsi="Arial" w:cs="Arial"/>
          <w:color w:val="000000"/>
          <w:sz w:val="22"/>
          <w:szCs w:val="22"/>
        </w:rPr>
        <w:t> </w:t>
      </w:r>
      <w:r w:rsidRPr="003239B4">
        <w:rPr>
          <w:rFonts w:ascii="Arial" w:hAnsi="Arial" w:cs="Arial"/>
          <w:color w:val="000000"/>
          <w:sz w:val="22"/>
          <w:szCs w:val="22"/>
        </w:rPr>
        <w:t>Box</w:t>
      </w:r>
      <w:r w:rsidR="009F4ADC" w:rsidRPr="003239B4">
        <w:rPr>
          <w:rFonts w:ascii="Arial" w:hAnsi="Arial" w:cs="Arial"/>
          <w:color w:val="000000"/>
          <w:sz w:val="22"/>
          <w:szCs w:val="22"/>
        </w:rPr>
        <w:t> </w:t>
      </w:r>
      <w:r w:rsidR="0069289B" w:rsidRPr="003239B4">
        <w:rPr>
          <w:rFonts w:ascii="Arial" w:hAnsi="Arial" w:cs="Arial"/>
          <w:color w:val="000000"/>
          <w:sz w:val="22"/>
          <w:szCs w:val="22"/>
        </w:rPr>
        <w:t>3090</w:t>
      </w:r>
      <w:r w:rsidR="009F4ADC" w:rsidRPr="003239B4">
        <w:rPr>
          <w:rFonts w:ascii="Arial" w:hAnsi="Arial" w:cs="Arial"/>
          <w:color w:val="000000"/>
          <w:sz w:val="22"/>
          <w:szCs w:val="22"/>
        </w:rPr>
        <w:t>,</w:t>
      </w:r>
      <w:r w:rsidRPr="003239B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3239B4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3239B4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3239B4">
        <w:rPr>
          <w:rFonts w:ascii="Arial" w:hAnsi="Arial" w:cs="Arial"/>
          <w:color w:val="000000"/>
          <w:sz w:val="22"/>
          <w:szCs w:val="22"/>
        </w:rPr>
        <w:t>by e</w:t>
      </w:r>
      <w:r w:rsidRPr="003239B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3239B4">
        <w:rPr>
          <w:rFonts w:ascii="Arial" w:hAnsi="Arial" w:cs="Arial"/>
          <w:color w:val="000000"/>
          <w:sz w:val="22"/>
          <w:szCs w:val="22"/>
        </w:rPr>
        <w:t>to</w:t>
      </w:r>
      <w:r w:rsidRPr="003239B4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 w:rsidRPr="003239B4">
        <w:rPr>
          <w:rFonts w:ascii="Arial" w:hAnsi="Arial" w:cs="Arial"/>
          <w:color w:val="000000"/>
          <w:sz w:val="22"/>
          <w:szCs w:val="22"/>
        </w:rPr>
        <w:t>hazardous.waste</w:t>
      </w:r>
      <w:r w:rsidRPr="003239B4">
        <w:rPr>
          <w:rFonts w:ascii="Arial" w:hAnsi="Arial" w:cs="Arial"/>
          <w:color w:val="000000"/>
          <w:sz w:val="22"/>
          <w:szCs w:val="22"/>
        </w:rPr>
        <w:t>@</w:t>
      </w:r>
      <w:r w:rsidR="007E1AAD" w:rsidRPr="003239B4">
        <w:rPr>
          <w:rFonts w:ascii="Arial" w:hAnsi="Arial" w:cs="Arial"/>
          <w:color w:val="000000"/>
          <w:sz w:val="22"/>
          <w:szCs w:val="22"/>
        </w:rPr>
        <w:t>dcceew</w:t>
      </w:r>
      <w:r w:rsidRPr="003239B4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3239B4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3239B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2F23171E" w:rsidR="00460353" w:rsidRPr="00460353" w:rsidRDefault="005F6F79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 Dunn</w:t>
      </w:r>
    </w:p>
    <w:p w14:paraId="65EA11D5" w14:textId="52633936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4E859B1D" w:rsidR="00B15D79" w:rsidRPr="003239B4" w:rsidRDefault="007F7509" w:rsidP="003239B4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 </w:t>
      </w:r>
      <w:r w:rsidR="001E4922">
        <w:rPr>
          <w:rFonts w:ascii="Arial" w:hAnsi="Arial" w:cs="Arial"/>
          <w:sz w:val="22"/>
          <w:szCs w:val="22"/>
        </w:rPr>
        <w:t>Ju</w:t>
      </w:r>
      <w:r w:rsidR="00D13B97">
        <w:rPr>
          <w:rFonts w:ascii="Arial" w:hAnsi="Arial" w:cs="Arial"/>
          <w:sz w:val="22"/>
          <w:szCs w:val="22"/>
        </w:rPr>
        <w:t>ly</w:t>
      </w:r>
      <w:r w:rsidR="001E4922">
        <w:rPr>
          <w:rFonts w:ascii="Arial" w:hAnsi="Arial" w:cs="Arial"/>
          <w:sz w:val="22"/>
          <w:szCs w:val="22"/>
        </w:rPr>
        <w:t> </w:t>
      </w:r>
      <w:r w:rsidR="003239B4">
        <w:rPr>
          <w:rFonts w:ascii="Arial" w:hAnsi="Arial" w:cs="Arial"/>
          <w:sz w:val="22"/>
          <w:szCs w:val="22"/>
        </w:rPr>
        <w:t>2024</w:t>
      </w:r>
    </w:p>
    <w:sectPr w:rsidR="00B15D79" w:rsidRPr="003239B4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EDAA7" w14:textId="77777777" w:rsidR="00523618" w:rsidRDefault="00523618" w:rsidP="003A707F">
      <w:pPr>
        <w:spacing w:after="0" w:line="240" w:lineRule="auto"/>
      </w:pPr>
      <w:r>
        <w:separator/>
      </w:r>
    </w:p>
  </w:endnote>
  <w:endnote w:type="continuationSeparator" w:id="0">
    <w:p w14:paraId="683F6D24" w14:textId="77777777" w:rsidR="00523618" w:rsidRDefault="00523618" w:rsidP="003A707F">
      <w:pPr>
        <w:spacing w:after="0" w:line="240" w:lineRule="auto"/>
      </w:pPr>
      <w:r>
        <w:continuationSeparator/>
      </w:r>
    </w:p>
  </w:endnote>
  <w:endnote w:type="continuationNotice" w:id="1">
    <w:p w14:paraId="28F64544" w14:textId="77777777" w:rsidR="00523618" w:rsidRDefault="005236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361C4" w14:textId="6B532E13" w:rsidR="00CA5C27" w:rsidRDefault="00CA5C2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11B6CDC" wp14:editId="0A63B9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2245736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19A61E" w14:textId="2706938F" w:rsidR="00CA5C27" w:rsidRPr="00CA5C27" w:rsidRDefault="00CA5C27" w:rsidP="00CA5C2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A5C2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B6CD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4419A61E" w14:textId="2706938F" w:rsidR="00CA5C27" w:rsidRPr="00CA5C27" w:rsidRDefault="00CA5C27" w:rsidP="00CA5C2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CA5C2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3197F" w14:textId="704520D2" w:rsidR="00CA5C27" w:rsidRDefault="00CA5C2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7091DAA" wp14:editId="2F44EE0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9842317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8C40E" w14:textId="0FB60C07" w:rsidR="00CA5C27" w:rsidRPr="00CA5C27" w:rsidRDefault="00CA5C27" w:rsidP="00CA5C2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A5C2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091DA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FE8C40E" w14:textId="0FB60C07" w:rsidR="00CA5C27" w:rsidRPr="00CA5C27" w:rsidRDefault="00CA5C27" w:rsidP="00CA5C2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CA5C2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7838C" w14:textId="280B3985" w:rsidR="00CA5C27" w:rsidRDefault="00CA5C2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1AA7B5B" wp14:editId="6B4D4018">
              <wp:simplePos x="723900" y="10201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8742128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196884" w14:textId="544067F3" w:rsidR="00CA5C27" w:rsidRPr="00CA5C27" w:rsidRDefault="00CA5C27" w:rsidP="00CA5C2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AA7B5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/m9DQ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" filled="f" stroked="f">
              <v:textbox style="mso-fit-shape-to-text:t" inset="0,0,0,15pt">
                <w:txbxContent>
                  <w:p w14:paraId="59196884" w14:textId="544067F3" w:rsidR="00CA5C27" w:rsidRPr="00CA5C27" w:rsidRDefault="00CA5C27" w:rsidP="00CA5C2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0A8DD" w14:textId="77777777" w:rsidR="00523618" w:rsidRDefault="00523618" w:rsidP="003A707F">
      <w:pPr>
        <w:spacing w:after="0" w:line="240" w:lineRule="auto"/>
      </w:pPr>
      <w:r>
        <w:separator/>
      </w:r>
    </w:p>
  </w:footnote>
  <w:footnote w:type="continuationSeparator" w:id="0">
    <w:p w14:paraId="12CF119C" w14:textId="77777777" w:rsidR="00523618" w:rsidRDefault="00523618" w:rsidP="003A707F">
      <w:pPr>
        <w:spacing w:after="0" w:line="240" w:lineRule="auto"/>
      </w:pPr>
      <w:r>
        <w:continuationSeparator/>
      </w:r>
    </w:p>
  </w:footnote>
  <w:footnote w:type="continuationNotice" w:id="1">
    <w:p w14:paraId="24E844BF" w14:textId="77777777" w:rsidR="00523618" w:rsidRDefault="005236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68ED4" w14:textId="173E048D" w:rsidR="00CA5C27" w:rsidRDefault="00CA5C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1414540" wp14:editId="2D3AA31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32860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215C5" w14:textId="31DA0880" w:rsidR="00CA5C27" w:rsidRPr="00CA5C27" w:rsidRDefault="00CA5C27" w:rsidP="00CA5C2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A5C2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4145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51215C5" w14:textId="31DA0880" w:rsidR="00CA5C27" w:rsidRPr="00CA5C27" w:rsidRDefault="00CA5C27" w:rsidP="00CA5C2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CA5C2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9B1B5" w14:textId="3BD5B7FF" w:rsidR="00CA5C27" w:rsidRDefault="00CA5C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1008ACE" wp14:editId="7FE32C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8026320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67329" w14:textId="1A7CB0FB" w:rsidR="00CA5C27" w:rsidRPr="00CA5C27" w:rsidRDefault="00CA5C27" w:rsidP="00CA5C2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A5C2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008AC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8067329" w14:textId="1A7CB0FB" w:rsidR="00CA5C27" w:rsidRPr="00CA5C27" w:rsidRDefault="00CA5C27" w:rsidP="00CA5C2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CA5C2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05D4"/>
    <w:rsid w:val="000551E9"/>
    <w:rsid w:val="00083057"/>
    <w:rsid w:val="000D3606"/>
    <w:rsid w:val="000E04F9"/>
    <w:rsid w:val="000E1F2B"/>
    <w:rsid w:val="000E382E"/>
    <w:rsid w:val="000E6478"/>
    <w:rsid w:val="000F3E7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94E45"/>
    <w:rsid w:val="001A01DE"/>
    <w:rsid w:val="001A3801"/>
    <w:rsid w:val="001C1CB7"/>
    <w:rsid w:val="001C2AAD"/>
    <w:rsid w:val="001E4922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39F2"/>
    <w:rsid w:val="00264E04"/>
    <w:rsid w:val="00273766"/>
    <w:rsid w:val="00280BCD"/>
    <w:rsid w:val="00280DDF"/>
    <w:rsid w:val="00281F48"/>
    <w:rsid w:val="00282D6A"/>
    <w:rsid w:val="002A07E0"/>
    <w:rsid w:val="002B08B6"/>
    <w:rsid w:val="002B6A39"/>
    <w:rsid w:val="002B75DB"/>
    <w:rsid w:val="002C00C8"/>
    <w:rsid w:val="002C2843"/>
    <w:rsid w:val="002C67C8"/>
    <w:rsid w:val="002C7F91"/>
    <w:rsid w:val="002F3CD7"/>
    <w:rsid w:val="003034FF"/>
    <w:rsid w:val="00304E0F"/>
    <w:rsid w:val="00310B90"/>
    <w:rsid w:val="00321F4E"/>
    <w:rsid w:val="003239B4"/>
    <w:rsid w:val="003356F6"/>
    <w:rsid w:val="00343AE2"/>
    <w:rsid w:val="00345A08"/>
    <w:rsid w:val="00355987"/>
    <w:rsid w:val="00357F80"/>
    <w:rsid w:val="00362538"/>
    <w:rsid w:val="00362C27"/>
    <w:rsid w:val="00370233"/>
    <w:rsid w:val="00373AC5"/>
    <w:rsid w:val="00375CFF"/>
    <w:rsid w:val="003A1F3D"/>
    <w:rsid w:val="003A707F"/>
    <w:rsid w:val="003B0EC1"/>
    <w:rsid w:val="003B3BBE"/>
    <w:rsid w:val="003B573B"/>
    <w:rsid w:val="003C19B9"/>
    <w:rsid w:val="003C25F3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23618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D22C3"/>
    <w:rsid w:val="005F6F79"/>
    <w:rsid w:val="00603979"/>
    <w:rsid w:val="00606403"/>
    <w:rsid w:val="00607E41"/>
    <w:rsid w:val="00610843"/>
    <w:rsid w:val="00613EEC"/>
    <w:rsid w:val="006160BA"/>
    <w:rsid w:val="00627CE3"/>
    <w:rsid w:val="006304CC"/>
    <w:rsid w:val="006335CC"/>
    <w:rsid w:val="00643C5D"/>
    <w:rsid w:val="006500D0"/>
    <w:rsid w:val="00650D8B"/>
    <w:rsid w:val="00651B6D"/>
    <w:rsid w:val="0065729B"/>
    <w:rsid w:val="006704A7"/>
    <w:rsid w:val="00691DC6"/>
    <w:rsid w:val="0069289B"/>
    <w:rsid w:val="006D27CF"/>
    <w:rsid w:val="006D4897"/>
    <w:rsid w:val="006E74D0"/>
    <w:rsid w:val="006F1909"/>
    <w:rsid w:val="007024A2"/>
    <w:rsid w:val="00702524"/>
    <w:rsid w:val="00723340"/>
    <w:rsid w:val="007266E8"/>
    <w:rsid w:val="00734CE2"/>
    <w:rsid w:val="00747E3F"/>
    <w:rsid w:val="007628C5"/>
    <w:rsid w:val="00771AD1"/>
    <w:rsid w:val="007751F4"/>
    <w:rsid w:val="00784CBD"/>
    <w:rsid w:val="00790701"/>
    <w:rsid w:val="007B5FC8"/>
    <w:rsid w:val="007C0379"/>
    <w:rsid w:val="007C3DA6"/>
    <w:rsid w:val="007D42E8"/>
    <w:rsid w:val="007E1AAD"/>
    <w:rsid w:val="007E6DA5"/>
    <w:rsid w:val="007F36E7"/>
    <w:rsid w:val="007F7509"/>
    <w:rsid w:val="008134BE"/>
    <w:rsid w:val="00825F1D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1B2F"/>
    <w:rsid w:val="00883B15"/>
    <w:rsid w:val="00887D2A"/>
    <w:rsid w:val="008B3814"/>
    <w:rsid w:val="008B41A9"/>
    <w:rsid w:val="008C3EB7"/>
    <w:rsid w:val="008D5D64"/>
    <w:rsid w:val="008D6754"/>
    <w:rsid w:val="008E0E67"/>
    <w:rsid w:val="008E14F5"/>
    <w:rsid w:val="008E2BD4"/>
    <w:rsid w:val="008E4F6C"/>
    <w:rsid w:val="008E512D"/>
    <w:rsid w:val="0090170C"/>
    <w:rsid w:val="0090493C"/>
    <w:rsid w:val="00913256"/>
    <w:rsid w:val="0092678D"/>
    <w:rsid w:val="0093501A"/>
    <w:rsid w:val="009400C5"/>
    <w:rsid w:val="009539C7"/>
    <w:rsid w:val="00954551"/>
    <w:rsid w:val="009720B5"/>
    <w:rsid w:val="009D3AD2"/>
    <w:rsid w:val="009E29D4"/>
    <w:rsid w:val="009F4A7C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3FDD"/>
    <w:rsid w:val="00B97C3C"/>
    <w:rsid w:val="00BA1F20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5C27"/>
    <w:rsid w:val="00CA79CF"/>
    <w:rsid w:val="00CC602C"/>
    <w:rsid w:val="00CF112D"/>
    <w:rsid w:val="00D00A84"/>
    <w:rsid w:val="00D069A2"/>
    <w:rsid w:val="00D06AFA"/>
    <w:rsid w:val="00D12A53"/>
    <w:rsid w:val="00D13B97"/>
    <w:rsid w:val="00D46AE0"/>
    <w:rsid w:val="00D5599D"/>
    <w:rsid w:val="00D579AA"/>
    <w:rsid w:val="00D62CE0"/>
    <w:rsid w:val="00D655B4"/>
    <w:rsid w:val="00D75FCB"/>
    <w:rsid w:val="00D77A88"/>
    <w:rsid w:val="00D808C6"/>
    <w:rsid w:val="00D81C15"/>
    <w:rsid w:val="00D86A81"/>
    <w:rsid w:val="00D9107A"/>
    <w:rsid w:val="00D92EEE"/>
    <w:rsid w:val="00DA4A47"/>
    <w:rsid w:val="00DB18FF"/>
    <w:rsid w:val="00DB222C"/>
    <w:rsid w:val="00DC2750"/>
    <w:rsid w:val="00DC7154"/>
    <w:rsid w:val="00DE2807"/>
    <w:rsid w:val="00DE430E"/>
    <w:rsid w:val="00E07E30"/>
    <w:rsid w:val="00E26841"/>
    <w:rsid w:val="00E3550F"/>
    <w:rsid w:val="00E43870"/>
    <w:rsid w:val="00E46F78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04430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1B9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D210D9C4-96BC-4DC1-9355-DF5DCE37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51C963-CC94-4D10-BE33-3C8203831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DCB50B-A0CB-4C3B-BCE8-9FBA9A35E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revision>2</cp:revision>
  <dcterms:created xsi:type="dcterms:W3CDTF">2024-07-12T07:04:00Z</dcterms:created>
  <dcterms:modified xsi:type="dcterms:W3CDTF">2024-07-15T00:24:00Z</dcterms:modified>
</cp:coreProperties>
</file>