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4C502" w14:textId="77777777" w:rsidR="00403E10" w:rsidRPr="002C202D" w:rsidRDefault="00403E10" w:rsidP="00403E10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6766CEB7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</w:t>
      </w:r>
      <w:r w:rsidR="00B82A8F">
        <w:rPr>
          <w:rFonts w:ascii="Arial" w:hAnsi="Arial" w:cs="Arial"/>
          <w:b/>
        </w:rPr>
        <w:t xml:space="preserve">VARIATION TO AN </w:t>
      </w:r>
      <w:r w:rsidRPr="0060725A">
        <w:rPr>
          <w:rFonts w:ascii="Arial" w:hAnsi="Arial" w:cs="Arial"/>
          <w:b/>
        </w:rPr>
        <w:t xml:space="preserve">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153F62" w14:textId="222317F5" w:rsidR="008E14F5" w:rsidRPr="00B047F8" w:rsidRDefault="0046234E" w:rsidP="006E69C4">
      <w:pPr>
        <w:pStyle w:val="Style1"/>
      </w:pPr>
      <w:r w:rsidRPr="0066425E">
        <w:t xml:space="preserve">Pursuant to </w:t>
      </w:r>
      <w:r w:rsidR="00081223" w:rsidRPr="00B047F8">
        <w:t>s</w:t>
      </w:r>
      <w:r w:rsidRPr="00B047F8">
        <w:t xml:space="preserve">ection </w:t>
      </w:r>
      <w:r w:rsidR="002A4B9B" w:rsidRPr="00B047F8">
        <w:t>33</w:t>
      </w:r>
      <w:r w:rsidRPr="00B047F8">
        <w:t xml:space="preserve"> of the </w:t>
      </w:r>
      <w:r w:rsidRPr="00B047F8">
        <w:rPr>
          <w:i/>
        </w:rPr>
        <w:t>Hazardous Waste (Regulation of Exports and Imports) Act 1989</w:t>
      </w:r>
      <w:r w:rsidR="00CE3BDC">
        <w:rPr>
          <w:i/>
          <w:lang w:val="en-AU"/>
        </w:rPr>
        <w:t xml:space="preserve"> (</w:t>
      </w:r>
      <w:r w:rsidR="00CE3BDC" w:rsidRPr="00CE3BDC">
        <w:rPr>
          <w:iCs/>
          <w:lang w:val="en-AU"/>
        </w:rPr>
        <w:t>the</w:t>
      </w:r>
      <w:r w:rsidR="004D3AA7">
        <w:rPr>
          <w:iCs/>
          <w:lang w:val="en-AU"/>
        </w:rPr>
        <w:t> </w:t>
      </w:r>
      <w:r w:rsidR="00CE3BDC" w:rsidRPr="00CE3BDC">
        <w:rPr>
          <w:iCs/>
          <w:lang w:val="en-AU"/>
        </w:rPr>
        <w:t>Act</w:t>
      </w:r>
      <w:r w:rsidR="00CE3BDC">
        <w:rPr>
          <w:i/>
          <w:lang w:val="en-AU"/>
        </w:rPr>
        <w:t>)</w:t>
      </w:r>
      <w:r w:rsidR="002B75DB" w:rsidRPr="00B047F8">
        <w:t xml:space="preserve">, notice is given that </w:t>
      </w:r>
      <w:r w:rsidR="00375990" w:rsidRPr="00B047F8">
        <w:t xml:space="preserve">application </w:t>
      </w:r>
      <w:r w:rsidR="004D3AA7">
        <w:rPr>
          <w:lang w:val="en-AU"/>
        </w:rPr>
        <w:t>AUH25-026</w:t>
      </w:r>
      <w:r w:rsidR="00375990" w:rsidRPr="00B047F8">
        <w:t xml:space="preserve"> from </w:t>
      </w:r>
      <w:r w:rsidR="004D3AA7" w:rsidRPr="00D250E0">
        <w:t>SOCADIS SARL, 3 Rue du St Antoine, Noumea, 98863, Province Sud, New Caledonia (Telephone: +687 27 03 08)</w:t>
      </w:r>
      <w:r w:rsidR="005A046F">
        <w:t>,</w:t>
      </w:r>
      <w:r w:rsidR="004D3AA7">
        <w:t xml:space="preserve"> </w:t>
      </w:r>
      <w:r w:rsidR="00D80E58" w:rsidRPr="00B047F8">
        <w:t>has been varied.</w:t>
      </w:r>
    </w:p>
    <w:p w14:paraId="402D8AF0" w14:textId="7D3EFF4B" w:rsidR="0066425E" w:rsidRDefault="0066425E" w:rsidP="006E69C4">
      <w:pPr>
        <w:pStyle w:val="Style1"/>
      </w:pPr>
      <w:r w:rsidRPr="00A55221">
        <w:t xml:space="preserve">The original application was received on </w:t>
      </w:r>
      <w:r w:rsidR="00F83D8C" w:rsidRPr="00A55221">
        <w:rPr>
          <w:lang w:val="en-AU"/>
        </w:rPr>
        <w:t>29 October 2025</w:t>
      </w:r>
      <w:r w:rsidRPr="00A55221">
        <w:t xml:space="preserve">. On </w:t>
      </w:r>
      <w:r w:rsidR="005853E3">
        <w:rPr>
          <w:lang w:val="en-AU"/>
        </w:rPr>
        <w:t>21 April</w:t>
      </w:r>
      <w:r w:rsidR="00A55221" w:rsidRPr="00A55221">
        <w:rPr>
          <w:lang w:val="en-AU"/>
        </w:rPr>
        <w:t> 2026</w:t>
      </w:r>
      <w:r w:rsidRPr="00A55221">
        <w:t>, in accordance with regulation</w:t>
      </w:r>
      <w:r w:rsidR="00F36FD2">
        <w:t> </w:t>
      </w:r>
      <w:r w:rsidRPr="00A55221">
        <w:t>10 of the Hazardous Waste (Regulation of Exports and Imports) (OECD Decision) Regulations 1996</w:t>
      </w:r>
      <w:r w:rsidR="001254B6">
        <w:rPr>
          <w:lang w:val="en-AU"/>
        </w:rPr>
        <w:t xml:space="preserve">, </w:t>
      </w:r>
      <w:r w:rsidRPr="00B047F8">
        <w:t>the application was varied</w:t>
      </w:r>
      <w:r w:rsidRPr="00B047F8">
        <w:rPr>
          <w:lang w:val="en-AU"/>
        </w:rPr>
        <w:t xml:space="preserve"> to</w:t>
      </w:r>
      <w:r w:rsidR="00EC7379">
        <w:rPr>
          <w:lang w:val="en-AU"/>
        </w:rPr>
        <w:t xml:space="preserve"> </w:t>
      </w:r>
      <w:r w:rsidR="00F36FD2">
        <w:t>replace the proposed treatment facility, Cooper’s Environmental Waste Recycling Pty Ltd, North Saint Marys, NSW, with</w:t>
      </w:r>
      <w:r w:rsidR="00C22EC5">
        <w:t xml:space="preserve"> </w:t>
      </w:r>
      <w:r w:rsidR="00B53FBB">
        <w:t>Southern</w:t>
      </w:r>
      <w:r w:rsidR="00CE35B0">
        <w:t> Oil Refin</w:t>
      </w:r>
      <w:r w:rsidR="00B53FBB">
        <w:t>ing</w:t>
      </w:r>
      <w:r w:rsidR="00CE35B0">
        <w:t> Pty Ltd</w:t>
      </w:r>
      <w:r w:rsidR="00B53FBB">
        <w:t xml:space="preserve"> </w:t>
      </w:r>
      <w:r w:rsidR="003B5CEA">
        <w:t xml:space="preserve">(Southern Oil) </w:t>
      </w:r>
      <w:r w:rsidR="005853E3">
        <w:t xml:space="preserve">in Wagga Wagga, and </w:t>
      </w:r>
      <w:r w:rsidR="00B53FBB">
        <w:t>Northern Oil Refiner</w:t>
      </w:r>
      <w:r w:rsidR="004D6196">
        <w:t>ies Pty Ltd</w:t>
      </w:r>
      <w:r w:rsidR="00B53FBB">
        <w:t xml:space="preserve"> </w:t>
      </w:r>
      <w:r w:rsidR="003B5CEA">
        <w:t>(Northern Oil)</w:t>
      </w:r>
      <w:r w:rsidR="000A5D2B">
        <w:t xml:space="preserve"> </w:t>
      </w:r>
      <w:r w:rsidR="00B53FBB">
        <w:t>in</w:t>
      </w:r>
      <w:r w:rsidR="00CE35B0">
        <w:t xml:space="preserve"> Yarwun, QLD</w:t>
      </w:r>
      <w:r w:rsidR="00F36FD2">
        <w:t>.</w:t>
      </w:r>
    </w:p>
    <w:p w14:paraId="2E37E83D" w14:textId="5D7B4D54" w:rsidR="0066425E" w:rsidRPr="00B047F8" w:rsidRDefault="00F36FD2" w:rsidP="006E69C4">
      <w:pPr>
        <w:pStyle w:val="Style1"/>
        <w:rPr>
          <w:lang w:val="en-AU"/>
        </w:rPr>
      </w:pPr>
      <w:r w:rsidRPr="008C3EB7">
        <w:t xml:space="preserve">The </w:t>
      </w:r>
      <w:r w:rsidRPr="009720B5">
        <w:t xml:space="preserve">application relates </w:t>
      </w:r>
      <w:r w:rsidRPr="000A4ACE">
        <w:t xml:space="preserve">to the import of up to 100 T of </w:t>
      </w:r>
      <w:r>
        <w:t xml:space="preserve">waste containing polychlorinated biphenyls, also known as </w:t>
      </w:r>
      <w:r w:rsidRPr="000A4ACE">
        <w:t xml:space="preserve">PCB waste, consisting of PCB oils and drained electrical transformers that contain PCBs </w:t>
      </w:r>
      <w:r w:rsidRPr="000A4ACE">
        <w:rPr>
          <w:lang w:val="en-US"/>
        </w:rPr>
        <w:t>(Basel code A3180)</w:t>
      </w:r>
      <w:r>
        <w:t xml:space="preserve"> </w:t>
      </w:r>
      <w:r w:rsidRPr="000A4ACE">
        <w:t>from New </w:t>
      </w:r>
      <w:r w:rsidRPr="00EB2D58">
        <w:t xml:space="preserve">Caledonia for recovery operation R9 </w:t>
      </w:r>
      <w:r>
        <w:t>(</w:t>
      </w:r>
      <w:r w:rsidRPr="00EB2D58">
        <w:t>Used oil re-refining or other reuses of previously used oil</w:t>
      </w:r>
      <w:r>
        <w:t>)</w:t>
      </w:r>
      <w:r w:rsidRPr="00EB2D58">
        <w:t xml:space="preserve"> at </w:t>
      </w:r>
      <w:r w:rsidR="00CA1421">
        <w:t xml:space="preserve">Southern Oil Refining, Wagga Wagga, NSW, and </w:t>
      </w:r>
      <w:r w:rsidR="00B53FBB">
        <w:t xml:space="preserve">Northern Oil Refinery, </w:t>
      </w:r>
      <w:r w:rsidR="00FE630F">
        <w:t>Yarwun, QLD</w:t>
      </w:r>
      <w:r w:rsidR="006C4874">
        <w:t>.</w:t>
      </w:r>
      <w:r>
        <w:t xml:space="preserve"> Residual waste</w:t>
      </w:r>
      <w:r w:rsidR="00FE630F">
        <w:t xml:space="preserve">s generated during the R9 operation will be managed by residual waste disposal facilities </w:t>
      </w:r>
      <w:r w:rsidR="00DC2E9A">
        <w:t>permitted to accept such wastes</w:t>
      </w:r>
      <w:r w:rsidR="00491464">
        <w:t>.</w:t>
      </w:r>
    </w:p>
    <w:p w14:paraId="31D537D7" w14:textId="735E5A7B" w:rsidR="0066425E" w:rsidRDefault="0066425E" w:rsidP="006E69C4">
      <w:pPr>
        <w:pStyle w:val="Style1"/>
        <w:rPr>
          <w:color w:val="000000"/>
          <w:lang w:eastAsia="en-US"/>
        </w:rPr>
      </w:pPr>
      <w:r w:rsidRPr="00B047F8">
        <w:rPr>
          <w:color w:val="000000"/>
        </w:rPr>
        <w:t>Written comments on the permit application may be lodged</w:t>
      </w:r>
      <w:r>
        <w:rPr>
          <w:color w:val="000000"/>
        </w:rPr>
        <w:t xml:space="preserve"> with the </w:t>
      </w:r>
      <w:r w:rsidR="000C0C5B">
        <w:rPr>
          <w:color w:val="000000"/>
          <w:lang w:val="en-AU"/>
        </w:rPr>
        <w:t>department</w:t>
      </w:r>
      <w:r>
        <w:rPr>
          <w:color w:val="000000"/>
        </w:rPr>
        <w:t xml:space="preserve"> within 15</w:t>
      </w:r>
      <w:r w:rsidR="006948B0">
        <w:rPr>
          <w:color w:val="000000"/>
        </w:rPr>
        <w:t> </w:t>
      </w:r>
      <w:r>
        <w:rPr>
          <w:color w:val="000000"/>
        </w:rPr>
        <w:t xml:space="preserve">business days of publication of this notice. Comments should be addressed to the Director, Hazardous Waste </w:t>
      </w:r>
      <w:r w:rsidR="001E07A3">
        <w:rPr>
          <w:color w:val="000000"/>
          <w:lang w:val="en-AU"/>
        </w:rPr>
        <w:t xml:space="preserve">and National Television and Computer Recycling Scheme (NTCRS) </w:t>
      </w:r>
      <w:r>
        <w:rPr>
          <w:color w:val="000000"/>
        </w:rPr>
        <w:t>Section, Department of Climate Change, Energy, the Environment and Water, GPO</w:t>
      </w:r>
      <w:r w:rsidR="00F82C20">
        <w:rPr>
          <w:color w:val="000000"/>
          <w:lang w:val="en-AU"/>
        </w:rPr>
        <w:t> </w:t>
      </w:r>
      <w:r>
        <w:rPr>
          <w:color w:val="000000"/>
        </w:rPr>
        <w:t>Box</w:t>
      </w:r>
      <w:r w:rsidR="00F82C20">
        <w:rPr>
          <w:color w:val="000000"/>
          <w:lang w:val="en-AU"/>
        </w:rPr>
        <w:t> </w:t>
      </w:r>
      <w:r>
        <w:rPr>
          <w:color w:val="000000"/>
        </w:rPr>
        <w:t>3090</w:t>
      </w:r>
      <w:r w:rsidR="00F82C20">
        <w:rPr>
          <w:color w:val="000000"/>
          <w:lang w:val="en-AU"/>
        </w:rPr>
        <w:t xml:space="preserve">, </w:t>
      </w:r>
      <w:r>
        <w:rPr>
          <w:color w:val="000000"/>
        </w:rPr>
        <w:t xml:space="preserve">CANBERRA ACT 2601, or forwarded by email to </w:t>
      </w:r>
      <w:proofErr w:type="spellStart"/>
      <w:r w:rsidR="00EC7379">
        <w:rPr>
          <w:color w:val="000000"/>
          <w:lang w:val="en-AU"/>
        </w:rPr>
        <w:t>hazardous.waste</w:t>
      </w:r>
      <w:proofErr w:type="spellEnd"/>
      <w:r>
        <w:rPr>
          <w:color w:val="000000"/>
        </w:rPr>
        <w:t>@</w:t>
      </w:r>
      <w:r w:rsidR="00F82C20">
        <w:rPr>
          <w:color w:val="000000"/>
          <w:lang w:val="en-AU"/>
        </w:rPr>
        <w:t>dcceew</w:t>
      </w:r>
      <w:r>
        <w:rPr>
          <w:color w:val="000000"/>
        </w:rPr>
        <w:t>.gov.au. Respondents should be aware that comments will be shared with the applicant and should not contain commercial-in-confidence information.</w:t>
      </w:r>
    </w:p>
    <w:p w14:paraId="5BCBF81D" w14:textId="77777777" w:rsidR="008E14F5" w:rsidRPr="00F87F80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AFA558A" w14:textId="77777777" w:rsidR="008E14F5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0B06347" w14:textId="78890C73" w:rsidR="00DE4B74" w:rsidRPr="001E07A3" w:rsidRDefault="005853E3" w:rsidP="00DE4B74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Allan Cassidy</w:t>
      </w:r>
    </w:p>
    <w:p w14:paraId="79DD73F4" w14:textId="6B932B2A" w:rsidR="0066425E" w:rsidRPr="001E07A3" w:rsidRDefault="001F6F0B" w:rsidP="0066425E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Acting </w:t>
      </w:r>
      <w:r w:rsidR="0066425E" w:rsidRPr="001E07A3">
        <w:rPr>
          <w:rFonts w:ascii="Arial" w:hAnsi="Arial" w:cs="Arial"/>
        </w:rPr>
        <w:t>Director</w:t>
      </w:r>
    </w:p>
    <w:p w14:paraId="3FB65DB0" w14:textId="77777777" w:rsidR="00B40D6D" w:rsidRPr="001E07A3" w:rsidRDefault="00B40D6D" w:rsidP="00EA150F">
      <w:pPr>
        <w:spacing w:after="0" w:line="240" w:lineRule="auto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>Delegate of the Minister</w:t>
      </w:r>
    </w:p>
    <w:p w14:paraId="52350121" w14:textId="5B05B7FA" w:rsidR="00B40D6D" w:rsidRPr="001E07A3" w:rsidRDefault="0066425E" w:rsidP="00EA150F">
      <w:pPr>
        <w:spacing w:after="0" w:line="240" w:lineRule="auto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 xml:space="preserve">Hazardous Waste </w:t>
      </w:r>
      <w:r w:rsidR="001E07A3" w:rsidRPr="001E07A3">
        <w:rPr>
          <w:rFonts w:ascii="Arial" w:hAnsi="Arial" w:cs="Arial"/>
        </w:rPr>
        <w:t xml:space="preserve">and NTCRS </w:t>
      </w:r>
      <w:r w:rsidRPr="001E07A3">
        <w:rPr>
          <w:rFonts w:ascii="Arial" w:hAnsi="Arial" w:cs="Arial"/>
        </w:rPr>
        <w:t>Section</w:t>
      </w:r>
    </w:p>
    <w:p w14:paraId="567920CF" w14:textId="77777777" w:rsidR="00DA4FC3" w:rsidRPr="001E07A3" w:rsidRDefault="00DA4FC3" w:rsidP="00EA150F">
      <w:pPr>
        <w:spacing w:after="0" w:line="240" w:lineRule="auto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 xml:space="preserve">Department of </w:t>
      </w:r>
      <w:r w:rsidR="0066425E" w:rsidRPr="001E07A3">
        <w:rPr>
          <w:rFonts w:ascii="Arial" w:hAnsi="Arial" w:cs="Arial"/>
        </w:rPr>
        <w:t>Climate Change, Energy, the Environment and Water</w:t>
      </w:r>
    </w:p>
    <w:p w14:paraId="7FEC8C86" w14:textId="73AB735C" w:rsidR="00B15D79" w:rsidRPr="00ED0775" w:rsidRDefault="00901560" w:rsidP="00876F1F">
      <w:pPr>
        <w:pStyle w:val="Footer"/>
        <w:jc w:val="center"/>
        <w:rPr>
          <w:rFonts w:ascii="Arial" w:hAnsi="Arial" w:cs="Arial"/>
        </w:rPr>
      </w:pPr>
      <w:r w:rsidRPr="00901560">
        <w:rPr>
          <w:rFonts w:ascii="Arial" w:hAnsi="Arial" w:cs="Arial"/>
        </w:rPr>
        <w:t>24</w:t>
      </w:r>
      <w:r w:rsidR="00F36FD2" w:rsidRPr="00901560">
        <w:rPr>
          <w:rFonts w:ascii="Arial" w:hAnsi="Arial" w:cs="Arial"/>
        </w:rPr>
        <w:t> </w:t>
      </w:r>
      <w:r w:rsidR="005853E3">
        <w:rPr>
          <w:rFonts w:ascii="Arial" w:hAnsi="Arial" w:cs="Arial"/>
        </w:rPr>
        <w:t>April</w:t>
      </w:r>
      <w:r w:rsidR="00F36FD2">
        <w:rPr>
          <w:rFonts w:ascii="Arial" w:hAnsi="Arial" w:cs="Arial"/>
        </w:rPr>
        <w:t> 2026</w:t>
      </w:r>
    </w:p>
    <w:sectPr w:rsidR="00B15D79" w:rsidRPr="00ED0775" w:rsidSect="008E4F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EDAD1" w14:textId="77777777" w:rsidR="000E12A9" w:rsidRDefault="000E12A9" w:rsidP="003A707F">
      <w:pPr>
        <w:spacing w:after="0" w:line="240" w:lineRule="auto"/>
      </w:pPr>
      <w:r>
        <w:separator/>
      </w:r>
    </w:p>
  </w:endnote>
  <w:endnote w:type="continuationSeparator" w:id="0">
    <w:p w14:paraId="7A81F08F" w14:textId="77777777" w:rsidR="000E12A9" w:rsidRDefault="000E12A9" w:rsidP="003A707F">
      <w:pPr>
        <w:spacing w:after="0" w:line="240" w:lineRule="auto"/>
      </w:pPr>
      <w:r>
        <w:continuationSeparator/>
      </w:r>
    </w:p>
  </w:endnote>
  <w:endnote w:type="continuationNotice" w:id="1">
    <w:p w14:paraId="4293BF1A" w14:textId="77777777" w:rsidR="000E12A9" w:rsidRDefault="000E12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37848" w14:textId="43FCA735" w:rsidR="000C0C5B" w:rsidRDefault="000C0C5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EA774F8" wp14:editId="0EA94B9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8667565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049706" w14:textId="6322C1C1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C0C5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A774F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8049706" w14:textId="6322C1C1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C0C5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6B16A" w14:textId="2CF3900C" w:rsidR="000C0C5B" w:rsidRDefault="000C0C5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6E9EFE8" wp14:editId="2E48792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04937545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159190" w14:textId="727E2856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C0C5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E9EFE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4C159190" w14:textId="727E2856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C0C5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EC222" w14:textId="7DE46AFD" w:rsidR="000C0C5B" w:rsidRDefault="000C0C5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EE961FF" wp14:editId="7C2439E6">
              <wp:simplePos x="719138" y="10196513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10935208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DBB4CB" w14:textId="7E3F7F95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E961F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27DBB4CB" w14:textId="7E3F7F95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8BEAA" w14:textId="77777777" w:rsidR="000E12A9" w:rsidRDefault="000E12A9" w:rsidP="003A707F">
      <w:pPr>
        <w:spacing w:after="0" w:line="240" w:lineRule="auto"/>
      </w:pPr>
      <w:r>
        <w:separator/>
      </w:r>
    </w:p>
  </w:footnote>
  <w:footnote w:type="continuationSeparator" w:id="0">
    <w:p w14:paraId="1B1E5BC2" w14:textId="77777777" w:rsidR="000E12A9" w:rsidRDefault="000E12A9" w:rsidP="003A707F">
      <w:pPr>
        <w:spacing w:after="0" w:line="240" w:lineRule="auto"/>
      </w:pPr>
      <w:r>
        <w:continuationSeparator/>
      </w:r>
    </w:p>
  </w:footnote>
  <w:footnote w:type="continuationNotice" w:id="1">
    <w:p w14:paraId="46E257D4" w14:textId="77777777" w:rsidR="000E12A9" w:rsidRDefault="000E12A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A99E3" w14:textId="388CDFF3" w:rsidR="000C0C5B" w:rsidRDefault="000C0C5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F784133" wp14:editId="737178B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63168597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434F2C" w14:textId="5D40FA0A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C0C5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78413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1C434F2C" w14:textId="5D40FA0A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C0C5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63A78" w14:textId="7C81D09A" w:rsidR="000C0C5B" w:rsidRDefault="000C0C5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B2C9431" wp14:editId="32F2126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64970140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AA38EF" w14:textId="70570A87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C0C5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2C943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6FAA38EF" w14:textId="70570A87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C0C5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1C5FD" w14:textId="1979AA75" w:rsidR="00B15D79" w:rsidRPr="003A707F" w:rsidRDefault="000C0C5B" w:rsidP="00F40885">
    <w:pPr>
      <w:pStyle w:val="Header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B8D040C" wp14:editId="0830C716">
              <wp:simplePos x="719138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60623609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6389CC" w14:textId="2D5DB041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8D040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3B6389CC" w14:textId="2D5DB041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32655E57" w14:textId="386F73DF" w:rsidR="00B15D79" w:rsidRPr="00F40885" w:rsidRDefault="001C3C59" w:rsidP="00CB523F">
    <w:pPr>
      <w:pStyle w:val="Header"/>
      <w:jc w:val="center"/>
      <w:rPr>
        <w:sz w:val="2"/>
        <w:szCs w:val="2"/>
      </w:rPr>
    </w:pPr>
    <w:r w:rsidRPr="007D5C53">
      <w:rPr>
        <w:noProof/>
      </w:rPr>
      <w:drawing>
        <wp:inline distT="0" distB="0" distL="0" distR="0" wp14:anchorId="7CC5FD60" wp14:editId="2DB29E4B">
          <wp:extent cx="3022600" cy="628141"/>
          <wp:effectExtent l="0" t="0" r="0" b="0"/>
          <wp:docPr id="1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title="Australian Government Department of Climate Change, Energy, the Environment and Water Logo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3022600" cy="62801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523370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45CE"/>
    <w:rsid w:val="00023F2B"/>
    <w:rsid w:val="000551E9"/>
    <w:rsid w:val="00081223"/>
    <w:rsid w:val="00083057"/>
    <w:rsid w:val="000A5D2B"/>
    <w:rsid w:val="000C0C5B"/>
    <w:rsid w:val="000E04F9"/>
    <w:rsid w:val="000E12A9"/>
    <w:rsid w:val="000E1F2B"/>
    <w:rsid w:val="000E3904"/>
    <w:rsid w:val="000E4592"/>
    <w:rsid w:val="000F7A96"/>
    <w:rsid w:val="00103A37"/>
    <w:rsid w:val="001047FE"/>
    <w:rsid w:val="00105EB0"/>
    <w:rsid w:val="001254B6"/>
    <w:rsid w:val="0013315E"/>
    <w:rsid w:val="00133436"/>
    <w:rsid w:val="0014647A"/>
    <w:rsid w:val="00173BAA"/>
    <w:rsid w:val="00184E4E"/>
    <w:rsid w:val="001A3801"/>
    <w:rsid w:val="001C2AAD"/>
    <w:rsid w:val="001C3C59"/>
    <w:rsid w:val="001D7D69"/>
    <w:rsid w:val="001E07A3"/>
    <w:rsid w:val="001F0622"/>
    <w:rsid w:val="001F5E29"/>
    <w:rsid w:val="001F6E54"/>
    <w:rsid w:val="001F6F0B"/>
    <w:rsid w:val="00220E95"/>
    <w:rsid w:val="00231ED2"/>
    <w:rsid w:val="00243E04"/>
    <w:rsid w:val="00264E04"/>
    <w:rsid w:val="00270B08"/>
    <w:rsid w:val="00280BCD"/>
    <w:rsid w:val="00282D6A"/>
    <w:rsid w:val="002A4B9B"/>
    <w:rsid w:val="002B056A"/>
    <w:rsid w:val="002B75DB"/>
    <w:rsid w:val="002C2FF0"/>
    <w:rsid w:val="002C67C8"/>
    <w:rsid w:val="002C7F91"/>
    <w:rsid w:val="002E3F2D"/>
    <w:rsid w:val="002F3CD7"/>
    <w:rsid w:val="00307E41"/>
    <w:rsid w:val="003116EC"/>
    <w:rsid w:val="00314333"/>
    <w:rsid w:val="00315EC7"/>
    <w:rsid w:val="003260B9"/>
    <w:rsid w:val="003356F6"/>
    <w:rsid w:val="00345A08"/>
    <w:rsid w:val="00353069"/>
    <w:rsid w:val="00355987"/>
    <w:rsid w:val="00365F14"/>
    <w:rsid w:val="00375990"/>
    <w:rsid w:val="00375CFF"/>
    <w:rsid w:val="00380386"/>
    <w:rsid w:val="00385552"/>
    <w:rsid w:val="003914D1"/>
    <w:rsid w:val="00397E71"/>
    <w:rsid w:val="003A707F"/>
    <w:rsid w:val="003B0EC1"/>
    <w:rsid w:val="003B3BBE"/>
    <w:rsid w:val="003B573B"/>
    <w:rsid w:val="003B5CEA"/>
    <w:rsid w:val="003C19B9"/>
    <w:rsid w:val="003F0DD9"/>
    <w:rsid w:val="003F2CBD"/>
    <w:rsid w:val="003F3439"/>
    <w:rsid w:val="0040339B"/>
    <w:rsid w:val="00403E10"/>
    <w:rsid w:val="00411743"/>
    <w:rsid w:val="00424B97"/>
    <w:rsid w:val="00431208"/>
    <w:rsid w:val="004350D1"/>
    <w:rsid w:val="00457C88"/>
    <w:rsid w:val="0046234E"/>
    <w:rsid w:val="00470F80"/>
    <w:rsid w:val="00491464"/>
    <w:rsid w:val="004B2753"/>
    <w:rsid w:val="004B2F63"/>
    <w:rsid w:val="004C6BF4"/>
    <w:rsid w:val="004D3AA7"/>
    <w:rsid w:val="004D6196"/>
    <w:rsid w:val="004D7987"/>
    <w:rsid w:val="004E1E3C"/>
    <w:rsid w:val="004E7F35"/>
    <w:rsid w:val="004F4AFB"/>
    <w:rsid w:val="00501578"/>
    <w:rsid w:val="005076FF"/>
    <w:rsid w:val="00507F5C"/>
    <w:rsid w:val="00520873"/>
    <w:rsid w:val="00521B02"/>
    <w:rsid w:val="00524410"/>
    <w:rsid w:val="005316F2"/>
    <w:rsid w:val="00536B97"/>
    <w:rsid w:val="00546F79"/>
    <w:rsid w:val="005605C1"/>
    <w:rsid w:val="00571507"/>
    <w:rsid w:val="00573D44"/>
    <w:rsid w:val="00574ABE"/>
    <w:rsid w:val="00576724"/>
    <w:rsid w:val="005778EF"/>
    <w:rsid w:val="005810F6"/>
    <w:rsid w:val="00583934"/>
    <w:rsid w:val="005853E3"/>
    <w:rsid w:val="00590EFD"/>
    <w:rsid w:val="00593935"/>
    <w:rsid w:val="005A046F"/>
    <w:rsid w:val="005A3D5F"/>
    <w:rsid w:val="005A6DF9"/>
    <w:rsid w:val="005C6221"/>
    <w:rsid w:val="005D1BEA"/>
    <w:rsid w:val="00603979"/>
    <w:rsid w:val="00610843"/>
    <w:rsid w:val="006202E0"/>
    <w:rsid w:val="006304CC"/>
    <w:rsid w:val="006335CC"/>
    <w:rsid w:val="006500D0"/>
    <w:rsid w:val="0065700E"/>
    <w:rsid w:val="0065729B"/>
    <w:rsid w:val="0066425E"/>
    <w:rsid w:val="00666082"/>
    <w:rsid w:val="006722D6"/>
    <w:rsid w:val="006948B0"/>
    <w:rsid w:val="006A6ABA"/>
    <w:rsid w:val="006C4874"/>
    <w:rsid w:val="006C724A"/>
    <w:rsid w:val="006D4897"/>
    <w:rsid w:val="006E69C4"/>
    <w:rsid w:val="006E74D0"/>
    <w:rsid w:val="006F14F9"/>
    <w:rsid w:val="006F5238"/>
    <w:rsid w:val="00725B2B"/>
    <w:rsid w:val="00734CE2"/>
    <w:rsid w:val="00747E3F"/>
    <w:rsid w:val="007751F4"/>
    <w:rsid w:val="00790701"/>
    <w:rsid w:val="007B5FC8"/>
    <w:rsid w:val="007C3DA6"/>
    <w:rsid w:val="007D2045"/>
    <w:rsid w:val="007E6DA5"/>
    <w:rsid w:val="007F36E7"/>
    <w:rsid w:val="008134BE"/>
    <w:rsid w:val="008266F1"/>
    <w:rsid w:val="0083093A"/>
    <w:rsid w:val="00830B9D"/>
    <w:rsid w:val="00840A06"/>
    <w:rsid w:val="008434D9"/>
    <w:rsid w:val="008439B7"/>
    <w:rsid w:val="008645A5"/>
    <w:rsid w:val="008665CF"/>
    <w:rsid w:val="00867E5C"/>
    <w:rsid w:val="0087253F"/>
    <w:rsid w:val="00876F1F"/>
    <w:rsid w:val="008841A0"/>
    <w:rsid w:val="008A4FAE"/>
    <w:rsid w:val="008D0E64"/>
    <w:rsid w:val="008D5000"/>
    <w:rsid w:val="008D6210"/>
    <w:rsid w:val="008D6754"/>
    <w:rsid w:val="008E14F5"/>
    <w:rsid w:val="008E4F6C"/>
    <w:rsid w:val="00901560"/>
    <w:rsid w:val="0090493C"/>
    <w:rsid w:val="00910435"/>
    <w:rsid w:val="0091289B"/>
    <w:rsid w:val="0092678D"/>
    <w:rsid w:val="009400C5"/>
    <w:rsid w:val="00952685"/>
    <w:rsid w:val="009539C7"/>
    <w:rsid w:val="00985EED"/>
    <w:rsid w:val="009967E2"/>
    <w:rsid w:val="009A0931"/>
    <w:rsid w:val="009A44C5"/>
    <w:rsid w:val="009C013F"/>
    <w:rsid w:val="009E29D4"/>
    <w:rsid w:val="009E5A98"/>
    <w:rsid w:val="009E7B1A"/>
    <w:rsid w:val="00A00F21"/>
    <w:rsid w:val="00A35509"/>
    <w:rsid w:val="00A55221"/>
    <w:rsid w:val="00A55568"/>
    <w:rsid w:val="00A570E3"/>
    <w:rsid w:val="00A62CCA"/>
    <w:rsid w:val="00A679B6"/>
    <w:rsid w:val="00A96077"/>
    <w:rsid w:val="00AB37EF"/>
    <w:rsid w:val="00AB54FE"/>
    <w:rsid w:val="00AC4858"/>
    <w:rsid w:val="00AE3AA2"/>
    <w:rsid w:val="00AF78DF"/>
    <w:rsid w:val="00B047F8"/>
    <w:rsid w:val="00B10746"/>
    <w:rsid w:val="00B15D79"/>
    <w:rsid w:val="00B23EF7"/>
    <w:rsid w:val="00B26B18"/>
    <w:rsid w:val="00B367FF"/>
    <w:rsid w:val="00B40D6D"/>
    <w:rsid w:val="00B44B01"/>
    <w:rsid w:val="00B53FBB"/>
    <w:rsid w:val="00B60636"/>
    <w:rsid w:val="00B74233"/>
    <w:rsid w:val="00B821F0"/>
    <w:rsid w:val="00B82A8F"/>
    <w:rsid w:val="00B84226"/>
    <w:rsid w:val="00B85E1B"/>
    <w:rsid w:val="00B8629B"/>
    <w:rsid w:val="00B97C3C"/>
    <w:rsid w:val="00BA5079"/>
    <w:rsid w:val="00BA7BC8"/>
    <w:rsid w:val="00BB5D82"/>
    <w:rsid w:val="00BD2B62"/>
    <w:rsid w:val="00BE0A3D"/>
    <w:rsid w:val="00BE2FA5"/>
    <w:rsid w:val="00C176DD"/>
    <w:rsid w:val="00C22077"/>
    <w:rsid w:val="00C22682"/>
    <w:rsid w:val="00C22EC5"/>
    <w:rsid w:val="00C3720B"/>
    <w:rsid w:val="00C52AAF"/>
    <w:rsid w:val="00C61CE0"/>
    <w:rsid w:val="00C63C4E"/>
    <w:rsid w:val="00C63D57"/>
    <w:rsid w:val="00C6759C"/>
    <w:rsid w:val="00C804A4"/>
    <w:rsid w:val="00C91075"/>
    <w:rsid w:val="00C92FF4"/>
    <w:rsid w:val="00C95479"/>
    <w:rsid w:val="00CA0079"/>
    <w:rsid w:val="00CA1421"/>
    <w:rsid w:val="00CA4EC7"/>
    <w:rsid w:val="00CA61EE"/>
    <w:rsid w:val="00CA79CF"/>
    <w:rsid w:val="00CB523F"/>
    <w:rsid w:val="00CB72B7"/>
    <w:rsid w:val="00CC1EA0"/>
    <w:rsid w:val="00CD7FA1"/>
    <w:rsid w:val="00CE1AF4"/>
    <w:rsid w:val="00CE35B0"/>
    <w:rsid w:val="00CE3BDC"/>
    <w:rsid w:val="00CE49AC"/>
    <w:rsid w:val="00D00A84"/>
    <w:rsid w:val="00D15A8E"/>
    <w:rsid w:val="00D1604C"/>
    <w:rsid w:val="00D2230A"/>
    <w:rsid w:val="00D36A35"/>
    <w:rsid w:val="00D579AA"/>
    <w:rsid w:val="00D62CE0"/>
    <w:rsid w:val="00D70F23"/>
    <w:rsid w:val="00D77A88"/>
    <w:rsid w:val="00D80E58"/>
    <w:rsid w:val="00D86A81"/>
    <w:rsid w:val="00D90268"/>
    <w:rsid w:val="00D9107A"/>
    <w:rsid w:val="00DA4FC3"/>
    <w:rsid w:val="00DB0504"/>
    <w:rsid w:val="00DB64AC"/>
    <w:rsid w:val="00DC2750"/>
    <w:rsid w:val="00DC2E9A"/>
    <w:rsid w:val="00DC7154"/>
    <w:rsid w:val="00DD4A41"/>
    <w:rsid w:val="00DE1FD1"/>
    <w:rsid w:val="00DE4B74"/>
    <w:rsid w:val="00E0255E"/>
    <w:rsid w:val="00E07E30"/>
    <w:rsid w:val="00E21C74"/>
    <w:rsid w:val="00E32E73"/>
    <w:rsid w:val="00E3550F"/>
    <w:rsid w:val="00E42814"/>
    <w:rsid w:val="00E80756"/>
    <w:rsid w:val="00E96E56"/>
    <w:rsid w:val="00EA150F"/>
    <w:rsid w:val="00EA6EF0"/>
    <w:rsid w:val="00EC07AD"/>
    <w:rsid w:val="00EC2586"/>
    <w:rsid w:val="00EC7379"/>
    <w:rsid w:val="00ED0775"/>
    <w:rsid w:val="00ED4A5C"/>
    <w:rsid w:val="00ED685A"/>
    <w:rsid w:val="00ED720B"/>
    <w:rsid w:val="00F10CF7"/>
    <w:rsid w:val="00F11677"/>
    <w:rsid w:val="00F20BAC"/>
    <w:rsid w:val="00F30300"/>
    <w:rsid w:val="00F36FD2"/>
    <w:rsid w:val="00F40885"/>
    <w:rsid w:val="00F5623D"/>
    <w:rsid w:val="00F7457C"/>
    <w:rsid w:val="00F82C20"/>
    <w:rsid w:val="00F83D8C"/>
    <w:rsid w:val="00F9177E"/>
    <w:rsid w:val="00FB0CFE"/>
    <w:rsid w:val="00FB4F69"/>
    <w:rsid w:val="00FE5218"/>
    <w:rsid w:val="00FE630F"/>
    <w:rsid w:val="00FF4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5048AB"/>
  <w15:chartTrackingRefBased/>
  <w15:docId w15:val="{6936B8CD-A22F-4671-A3CB-5B7F1D86E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  <w:lang w:val="x-none" w:eastAsia="x-none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paragraph" w:customStyle="1" w:styleId="Style1">
    <w:name w:val="Style1"/>
    <w:basedOn w:val="BodyText"/>
    <w:link w:val="Style1Char"/>
    <w:qFormat/>
    <w:rsid w:val="006E69C4"/>
    <w:pPr>
      <w:spacing w:before="120" w:line="276" w:lineRule="auto"/>
      <w:jc w:val="left"/>
    </w:pPr>
    <w:rPr>
      <w:rFonts w:ascii="Arial" w:hAnsi="Arial" w:cs="Arial"/>
      <w:sz w:val="22"/>
      <w:szCs w:val="22"/>
    </w:rPr>
  </w:style>
  <w:style w:type="character" w:customStyle="1" w:styleId="Style1Char">
    <w:name w:val="Style1 Char"/>
    <w:basedOn w:val="BodyTextChar"/>
    <w:link w:val="Style1"/>
    <w:rsid w:val="006E69C4"/>
    <w:rPr>
      <w:rFonts w:ascii="Arial" w:eastAsia="Times New Roman" w:hAnsi="Arial" w:cs="Arial"/>
      <w:sz w:val="22"/>
      <w:szCs w:val="22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C62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62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622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62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6221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5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bbaa3306f8e193bbb1141de76d53dcb2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c610dd805081c060586117333ed60688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6ADD36C-91AB-4DEE-8019-03E5B73D49F7}"/>
</file>

<file path=customXml/itemProps2.xml><?xml version="1.0" encoding="utf-8"?>
<ds:datastoreItem xmlns:ds="http://schemas.openxmlformats.org/officeDocument/2006/customXml" ds:itemID="{B8320C91-34A6-45E3-AC81-8DF50DBECF32}"/>
</file>

<file path=customXml/itemProps3.xml><?xml version="1.0" encoding="utf-8"?>
<ds:datastoreItem xmlns:ds="http://schemas.openxmlformats.org/officeDocument/2006/customXml" ds:itemID="{A3EFB2D3-A00B-48E4-911A-C1FD5C3647B0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1820</Characters>
  <Application>Microsoft Office Word</Application>
  <DocSecurity>4</DocSecurity>
  <Lines>33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variation to an Application received from SOCADIS SARL to import PCB waste from New Caledonia</vt:lpstr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variation to an Application received from SOCADIS SARL to import PCB waste from New Caledonia</dc:title>
  <dc:subject/>
  <dc:creator>DCCEEW</dc:creator>
  <cp:keywords/>
  <cp:revision>2</cp:revision>
  <dcterms:created xsi:type="dcterms:W3CDTF">2026-04-24T02:49:00Z</dcterms:created>
  <dcterms:modified xsi:type="dcterms:W3CDTF">2026-04-24T02:49:00Z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</Properties>
</file>