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682EB196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8A0159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4E1EE4" w:rsidRPr="008A0159">
        <w:rPr>
          <w:rFonts w:ascii="Arial" w:hAnsi="Arial" w:cs="Arial"/>
          <w:sz w:val="22"/>
          <w:szCs w:val="22"/>
        </w:rPr>
        <w:t xml:space="preserve">Basel export </w:t>
      </w:r>
      <w:r w:rsidRPr="008A0159">
        <w:rPr>
          <w:rFonts w:ascii="Arial" w:hAnsi="Arial" w:cs="Arial"/>
          <w:sz w:val="22"/>
          <w:szCs w:val="22"/>
        </w:rPr>
        <w:t xml:space="preserve">permit </w:t>
      </w:r>
      <w:r w:rsidR="00095B07" w:rsidRPr="008A0159">
        <w:rPr>
          <w:rFonts w:ascii="Arial" w:hAnsi="Arial" w:cs="Arial"/>
          <w:sz w:val="22"/>
          <w:szCs w:val="22"/>
        </w:rPr>
        <w:t>AUH</w:t>
      </w:r>
      <w:bookmarkEnd w:id="0"/>
      <w:r w:rsidR="008A0159" w:rsidRPr="008A0159">
        <w:rPr>
          <w:rFonts w:ascii="Arial" w:hAnsi="Arial" w:cs="Arial"/>
          <w:sz w:val="22"/>
          <w:szCs w:val="22"/>
        </w:rPr>
        <w:t xml:space="preserve">25-037 </w:t>
      </w:r>
      <w:r w:rsidRPr="008A0159">
        <w:rPr>
          <w:rFonts w:ascii="Arial" w:hAnsi="Arial" w:cs="Arial"/>
          <w:sz w:val="22"/>
          <w:szCs w:val="22"/>
        </w:rPr>
        <w:t>w</w:t>
      </w:r>
      <w:r w:rsidR="00D20DD1" w:rsidRPr="008A0159">
        <w:rPr>
          <w:rFonts w:ascii="Arial" w:hAnsi="Arial" w:cs="Arial"/>
          <w:sz w:val="22"/>
          <w:szCs w:val="22"/>
        </w:rPr>
        <w:t>as</w:t>
      </w:r>
      <w:r w:rsidRPr="008A0159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8A0159" w:rsidRPr="008A0159">
        <w:rPr>
          <w:rFonts w:ascii="Arial" w:hAnsi="Arial" w:cs="Arial"/>
          <w:sz w:val="22"/>
          <w:szCs w:val="22"/>
        </w:rPr>
        <w:t>First Shepherd Holdings Pty Ltd (ABN 12 681 428 179</w:t>
      </w:r>
      <w:r w:rsidR="000F7C8D" w:rsidRPr="008A0159">
        <w:rPr>
          <w:rFonts w:ascii="Arial" w:hAnsi="Arial" w:cs="Arial"/>
          <w:sz w:val="22"/>
          <w:szCs w:val="22"/>
        </w:rPr>
        <w:t>)</w:t>
      </w:r>
      <w:r w:rsidR="00095B07" w:rsidRPr="008A0159">
        <w:rPr>
          <w:rFonts w:ascii="Arial" w:hAnsi="Arial" w:cs="Arial"/>
          <w:sz w:val="22"/>
          <w:szCs w:val="22"/>
        </w:rPr>
        <w:t xml:space="preserve">, </w:t>
      </w:r>
      <w:r w:rsidR="008A0159" w:rsidRPr="008A0159">
        <w:rPr>
          <w:rFonts w:ascii="Arial" w:hAnsi="Arial" w:cs="Arial"/>
          <w:sz w:val="22"/>
          <w:szCs w:val="22"/>
        </w:rPr>
        <w:t>8 Winchester Road, Bibra Lake, WA 6163 (Telephone: </w:t>
      </w:r>
      <w:r w:rsidR="00E22284" w:rsidRPr="005F7B7E">
        <w:rPr>
          <w:rFonts w:ascii="Arial" w:hAnsi="Arial" w:cs="Arial"/>
          <w:sz w:val="22"/>
          <w:szCs w:val="22"/>
        </w:rPr>
        <w:t>+61</w:t>
      </w:r>
      <w:r w:rsidR="00E22284">
        <w:rPr>
          <w:rFonts w:ascii="Arial" w:hAnsi="Arial" w:cs="Arial"/>
          <w:sz w:val="22"/>
          <w:szCs w:val="22"/>
        </w:rPr>
        <w:t> </w:t>
      </w:r>
      <w:r w:rsidR="00E22284" w:rsidRPr="005F7B7E">
        <w:rPr>
          <w:rFonts w:ascii="Arial" w:hAnsi="Arial" w:cs="Arial"/>
          <w:sz w:val="22"/>
          <w:szCs w:val="22"/>
        </w:rPr>
        <w:t>406</w:t>
      </w:r>
      <w:r w:rsidR="00E22284">
        <w:rPr>
          <w:rFonts w:ascii="Arial" w:hAnsi="Arial" w:cs="Arial"/>
          <w:sz w:val="22"/>
          <w:szCs w:val="22"/>
        </w:rPr>
        <w:t> </w:t>
      </w:r>
      <w:r w:rsidR="00E22284" w:rsidRPr="005F7B7E">
        <w:rPr>
          <w:rFonts w:ascii="Arial" w:hAnsi="Arial" w:cs="Arial"/>
          <w:sz w:val="22"/>
          <w:szCs w:val="22"/>
        </w:rPr>
        <w:t>873</w:t>
      </w:r>
      <w:r w:rsidR="00E22284">
        <w:rPr>
          <w:rFonts w:ascii="Arial" w:hAnsi="Arial" w:cs="Arial"/>
          <w:sz w:val="22"/>
          <w:szCs w:val="22"/>
        </w:rPr>
        <w:t> </w:t>
      </w:r>
      <w:r w:rsidR="00E22284" w:rsidRPr="005F7B7E">
        <w:rPr>
          <w:rFonts w:ascii="Arial" w:hAnsi="Arial" w:cs="Arial"/>
          <w:sz w:val="22"/>
          <w:szCs w:val="22"/>
        </w:rPr>
        <w:t>365</w:t>
      </w:r>
      <w:r w:rsidR="008A0159" w:rsidRPr="008A0159">
        <w:rPr>
          <w:rFonts w:ascii="Arial" w:hAnsi="Arial" w:cs="Arial"/>
          <w:sz w:val="22"/>
          <w:szCs w:val="22"/>
        </w:rPr>
        <w:t>).</w:t>
      </w:r>
      <w:bookmarkEnd w:id="1"/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00CE570" w14:textId="369D17BA" w:rsidR="00386510" w:rsidRDefault="000139B3" w:rsidP="008A0159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FC93BA7" w14:textId="08B47EBA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Philippine Batteries Inc.</w:t>
      </w:r>
      <w:r w:rsidRPr="004255A0">
        <w:rPr>
          <w:rFonts w:cs="Arial"/>
          <w:szCs w:val="24"/>
          <w:lang w:eastAsia="en-AU"/>
        </w:rPr>
        <w:t xml:space="preserve">, </w:t>
      </w:r>
      <w:r w:rsidRPr="00F2062C">
        <w:rPr>
          <w:rFonts w:cs="Arial"/>
          <w:szCs w:val="24"/>
          <w:lang w:eastAsia="en-AU"/>
        </w:rPr>
        <w:t xml:space="preserve">Sta. Maria Industrial Park, </w:t>
      </w:r>
      <w:r>
        <w:rPr>
          <w:rFonts w:cs="Arial"/>
          <w:szCs w:val="24"/>
          <w:lang w:eastAsia="en-AU"/>
        </w:rPr>
        <w:t xml:space="preserve">Barangay </w:t>
      </w:r>
      <w:proofErr w:type="spellStart"/>
      <w:r>
        <w:rPr>
          <w:rFonts w:cs="Arial"/>
          <w:szCs w:val="24"/>
          <w:lang w:eastAsia="en-AU"/>
        </w:rPr>
        <w:t>Bulac</w:t>
      </w:r>
      <w:proofErr w:type="spellEnd"/>
      <w:r w:rsidRPr="00F2062C">
        <w:rPr>
          <w:rFonts w:cs="Arial"/>
          <w:szCs w:val="24"/>
          <w:lang w:eastAsia="en-AU"/>
        </w:rPr>
        <w:t>, Sta</w:t>
      </w:r>
      <w:r>
        <w:rPr>
          <w:rFonts w:cs="Arial"/>
          <w:szCs w:val="24"/>
          <w:lang w:eastAsia="en-AU"/>
        </w:rPr>
        <w:t>.</w:t>
      </w:r>
      <w:r w:rsidRPr="00F2062C">
        <w:rPr>
          <w:rFonts w:cs="Arial"/>
          <w:szCs w:val="24"/>
          <w:lang w:eastAsia="en-AU"/>
        </w:rPr>
        <w:t xml:space="preserve"> Maria</w:t>
      </w:r>
      <w:r>
        <w:rPr>
          <w:rFonts w:cs="Arial"/>
          <w:szCs w:val="24"/>
          <w:lang w:eastAsia="en-AU"/>
        </w:rPr>
        <w:t xml:space="preserve">, </w:t>
      </w:r>
      <w:r w:rsidRPr="00F2062C">
        <w:rPr>
          <w:rFonts w:cs="Arial"/>
          <w:szCs w:val="24"/>
          <w:lang w:eastAsia="en-AU"/>
        </w:rPr>
        <w:t xml:space="preserve">Bulacan 3022, </w:t>
      </w:r>
      <w:r>
        <w:rPr>
          <w:rFonts w:cs="Arial"/>
          <w:szCs w:val="24"/>
          <w:lang w:eastAsia="en-AU"/>
        </w:rPr>
        <w:t xml:space="preserve">The Republic of the </w:t>
      </w:r>
      <w:r w:rsidRPr="00F2062C">
        <w:rPr>
          <w:rFonts w:cs="Arial"/>
          <w:szCs w:val="24"/>
          <w:lang w:eastAsia="en-AU"/>
        </w:rPr>
        <w:t>Philippines</w:t>
      </w:r>
      <w:r>
        <w:rPr>
          <w:rFonts w:cs="Arial"/>
          <w:szCs w:val="24"/>
          <w:lang w:eastAsia="en-AU"/>
        </w:rPr>
        <w:t xml:space="preserve"> </w:t>
      </w:r>
      <w:r w:rsidRPr="00F2062C">
        <w:rPr>
          <w:rFonts w:cs="Arial"/>
          <w:szCs w:val="24"/>
          <w:lang w:eastAsia="en-AU"/>
        </w:rPr>
        <w:t>(</w:t>
      </w:r>
      <w:r w:rsidRPr="00F2062C">
        <w:rPr>
          <w:rFonts w:cs="Arial"/>
        </w:rPr>
        <w:t>Telephone: +63 91</w:t>
      </w:r>
      <w:r>
        <w:rPr>
          <w:rFonts w:cs="Arial"/>
        </w:rPr>
        <w:t xml:space="preserve"> 7866 8380</w:t>
      </w:r>
      <w:r>
        <w:rPr>
          <w:rFonts w:cs="Arial"/>
          <w:szCs w:val="24"/>
          <w:lang w:eastAsia="en-AU"/>
        </w:rPr>
        <w:t>).</w:t>
      </w:r>
    </w:p>
    <w:p w14:paraId="760252CD" w14:textId="77777777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>
        <w:rPr>
          <w:rFonts w:cs="Arial"/>
          <w:szCs w:val="24"/>
          <w:lang w:eastAsia="en-AU"/>
        </w:rPr>
        <w:t xml:space="preserve">lead waste and </w:t>
      </w:r>
      <w:r w:rsidRPr="00F2062C">
        <w:rPr>
          <w:rFonts w:cs="Arial"/>
          <w:szCs w:val="24"/>
          <w:lang w:eastAsia="en-AU"/>
        </w:rPr>
        <w:t>scrap (Basel</w:t>
      </w:r>
      <w:r>
        <w:rPr>
          <w:rFonts w:cs="Arial"/>
          <w:szCs w:val="24"/>
          <w:lang w:eastAsia="en-AU"/>
        </w:rPr>
        <w:t xml:space="preserve"> code A1020).</w:t>
      </w:r>
      <w:bookmarkEnd w:id="2"/>
    </w:p>
    <w:p w14:paraId="522F7A35" w14:textId="77777777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</w:t>
      </w:r>
      <w:r w:rsidRPr="00F2062C">
        <w:rPr>
          <w:rFonts w:cs="Arial"/>
          <w:szCs w:val="24"/>
          <w:lang w:eastAsia="en-AU"/>
        </w:rPr>
        <w:t>be exported is</w:t>
      </w:r>
      <w:r>
        <w:rPr>
          <w:rFonts w:cs="Arial"/>
          <w:szCs w:val="24"/>
          <w:lang w:eastAsia="en-AU"/>
        </w:rPr>
        <w:t xml:space="preserve"> </w:t>
      </w:r>
      <w:bookmarkStart w:id="3" w:name="_Hlk138073542"/>
      <w:r>
        <w:rPr>
          <w:rFonts w:cs="Arial"/>
          <w:szCs w:val="24"/>
          <w:lang w:eastAsia="en-AU"/>
        </w:rPr>
        <w:t>25,</w:t>
      </w:r>
      <w:r w:rsidRPr="00F2062C">
        <w:rPr>
          <w:rFonts w:cs="Arial"/>
          <w:szCs w:val="24"/>
          <w:lang w:eastAsia="en-AU"/>
        </w:rPr>
        <w:t>000 tonnes</w:t>
      </w:r>
      <w:bookmarkEnd w:id="3"/>
      <w:r w:rsidRPr="00F2062C">
        <w:rPr>
          <w:rFonts w:cs="Arial"/>
          <w:szCs w:val="24"/>
          <w:lang w:eastAsia="en-AU"/>
        </w:rPr>
        <w:t>.</w:t>
      </w:r>
    </w:p>
    <w:p w14:paraId="0270274A" w14:textId="77777777" w:rsidR="00115CD0" w:rsidRPr="00F2062C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bCs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during </w:t>
      </w:r>
      <w:r w:rsidRPr="00F2062C">
        <w:rPr>
          <w:rFonts w:cs="Arial"/>
          <w:szCs w:val="24"/>
          <w:lang w:eastAsia="en-AU"/>
        </w:rPr>
        <w:t>export</w:t>
      </w:r>
      <w:r w:rsidRPr="002A2A1E">
        <w:rPr>
          <w:rFonts w:cs="Arial"/>
          <w:szCs w:val="24"/>
          <w:lang w:eastAsia="en-AU"/>
        </w:rPr>
        <w:t xml:space="preserve"> in </w:t>
      </w:r>
      <w:r w:rsidRPr="00F2062C">
        <w:rPr>
          <w:rFonts w:cs="Arial"/>
          <w:bCs/>
          <w:szCs w:val="24"/>
          <w:lang w:eastAsia="en-AU"/>
        </w:rPr>
        <w:t>in plastic</w:t>
      </w:r>
      <w:r>
        <w:rPr>
          <w:rFonts w:cs="Arial"/>
          <w:bCs/>
          <w:szCs w:val="24"/>
          <w:lang w:eastAsia="en-AU"/>
        </w:rPr>
        <w:t>-</w:t>
      </w:r>
      <w:r w:rsidRPr="00F2062C">
        <w:rPr>
          <w:rFonts w:cs="Arial"/>
          <w:bCs/>
          <w:szCs w:val="24"/>
          <w:lang w:eastAsia="en-AU"/>
        </w:rPr>
        <w:t xml:space="preserve">lined jumbo bags </w:t>
      </w:r>
      <w:r>
        <w:rPr>
          <w:rFonts w:cs="Arial"/>
          <w:bCs/>
          <w:szCs w:val="24"/>
          <w:lang w:eastAsia="en-AU"/>
        </w:rPr>
        <w:t xml:space="preserve">(each weighing approximately </w:t>
      </w:r>
      <w:r w:rsidRPr="00F2062C">
        <w:rPr>
          <w:rFonts w:cs="Arial"/>
          <w:bCs/>
          <w:szCs w:val="24"/>
          <w:lang w:eastAsia="en-AU"/>
        </w:rPr>
        <w:t>2.1 to 2.2 wet metric tonnes</w:t>
      </w:r>
      <w:r>
        <w:rPr>
          <w:rFonts w:cs="Arial"/>
          <w:bCs/>
          <w:szCs w:val="24"/>
          <w:lang w:eastAsia="en-AU"/>
        </w:rPr>
        <w:t>)</w:t>
      </w:r>
      <w:r w:rsidRPr="00F2062C">
        <w:rPr>
          <w:rFonts w:cs="Arial"/>
          <w:bCs/>
          <w:szCs w:val="24"/>
          <w:lang w:eastAsia="en-AU"/>
        </w:rPr>
        <w:t xml:space="preserve"> without pallets, in standard or heavy duty 20-foot shipping containers with maximum weight of 24.5 metric tonnes.</w:t>
      </w:r>
    </w:p>
    <w:bookmarkEnd w:id="4"/>
    <w:p w14:paraId="239FE1CE" w14:textId="77777777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CD03EB">
        <w:rPr>
          <w:rFonts w:cs="Arial"/>
          <w:szCs w:val="24"/>
          <w:lang w:eastAsia="en-AU"/>
        </w:rPr>
        <w:t>by road</w:t>
      </w:r>
      <w:r>
        <w:rPr>
          <w:rFonts w:cs="Arial"/>
          <w:szCs w:val="24"/>
          <w:lang w:eastAsia="en-AU"/>
        </w:rPr>
        <w:t xml:space="preserve">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</w:t>
      </w:r>
      <w:r w:rsidRPr="00CD03EB">
        <w:rPr>
          <w:rFonts w:cs="Arial"/>
          <w:szCs w:val="24"/>
          <w:lang w:eastAsia="en-AU"/>
        </w:rPr>
        <w:t>by road</w:t>
      </w:r>
      <w:r>
        <w:rPr>
          <w:rFonts w:cs="Arial"/>
          <w:szCs w:val="24"/>
          <w:lang w:eastAsia="en-AU"/>
        </w:rPr>
        <w:t xml:space="preserve"> from the port of destination to the recovery facility.</w:t>
      </w:r>
    </w:p>
    <w:p w14:paraId="47A65DDA" w14:textId="77777777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CD03EB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</w:p>
    <w:p w14:paraId="546B3FA6" w14:textId="5F3C0C66" w:rsidR="00115CD0" w:rsidRPr="00B53043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>from the Australian p</w:t>
      </w:r>
      <w:r w:rsidRPr="00CD03EB">
        <w:rPr>
          <w:rFonts w:cs="Arial"/>
          <w:szCs w:val="24"/>
          <w:lang w:eastAsia="en-AU"/>
        </w:rPr>
        <w:t>ort</w:t>
      </w:r>
      <w:r>
        <w:rPr>
          <w:rFonts w:cs="Arial"/>
          <w:szCs w:val="24"/>
          <w:lang w:eastAsia="en-AU"/>
        </w:rPr>
        <w:t>s</w:t>
      </w:r>
      <w:r w:rsidRPr="00CD03EB">
        <w:rPr>
          <w:rFonts w:cs="Arial"/>
          <w:szCs w:val="24"/>
          <w:lang w:eastAsia="en-AU"/>
        </w:rPr>
        <w:t xml:space="preserve"> of Fremantle</w:t>
      </w:r>
      <w:r>
        <w:rPr>
          <w:rFonts w:cs="Arial"/>
          <w:szCs w:val="24"/>
          <w:lang w:eastAsia="en-AU"/>
        </w:rPr>
        <w:t xml:space="preserve"> and Melbourne to the ports of Manila North, Manila South, and Batangas in the Philippines.</w:t>
      </w:r>
    </w:p>
    <w:p w14:paraId="317599C6" w14:textId="34ADF3FA" w:rsidR="00115CD0" w:rsidRPr="00BA1969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Australian ports, as required, </w:t>
      </w:r>
      <w:proofErr w:type="spellStart"/>
      <w:r>
        <w:rPr>
          <w:rFonts w:cs="Arial"/>
          <w:szCs w:val="24"/>
          <w:lang w:eastAsia="en-AU"/>
        </w:rPr>
        <w:t>transship</w:t>
      </w:r>
      <w:proofErr w:type="spellEnd"/>
      <w:r w:rsidR="00DE21CD">
        <w:rPr>
          <w:rFonts w:cs="Arial"/>
          <w:szCs w:val="24"/>
          <w:lang w:eastAsia="en-AU"/>
        </w:rPr>
        <w:t xml:space="preserve"> at</w:t>
      </w:r>
      <w:r>
        <w:rPr>
          <w:rFonts w:cs="Arial"/>
          <w:szCs w:val="24"/>
          <w:lang w:eastAsia="en-AU"/>
        </w:rPr>
        <w:t xml:space="preserve"> the </w:t>
      </w:r>
      <w:bookmarkStart w:id="5" w:name="_Hlk138073663"/>
      <w:r>
        <w:rPr>
          <w:rFonts w:cs="Arial"/>
          <w:szCs w:val="24"/>
          <w:lang w:eastAsia="en-AU"/>
        </w:rPr>
        <w:t>p</w:t>
      </w:r>
      <w:r w:rsidRPr="006F6E0B">
        <w:rPr>
          <w:rFonts w:cs="Arial"/>
          <w:szCs w:val="24"/>
          <w:lang w:eastAsia="en-AU"/>
        </w:rPr>
        <w:t>ort</w:t>
      </w:r>
      <w:r>
        <w:rPr>
          <w:rFonts w:cs="Arial"/>
          <w:szCs w:val="24"/>
          <w:lang w:eastAsia="en-AU"/>
        </w:rPr>
        <w:t xml:space="preserve"> of </w:t>
      </w:r>
      <w:r w:rsidRPr="006F6E0B">
        <w:rPr>
          <w:rFonts w:cs="Arial"/>
          <w:szCs w:val="24"/>
          <w:lang w:eastAsia="en-AU"/>
        </w:rPr>
        <w:t>Singapore</w:t>
      </w:r>
      <w:r>
        <w:rPr>
          <w:rFonts w:cs="Arial"/>
          <w:szCs w:val="24"/>
          <w:lang w:eastAsia="en-AU"/>
        </w:rPr>
        <w:t xml:space="preserve">, and transit the ports of </w:t>
      </w:r>
      <w:r w:rsidR="00A643F7">
        <w:rPr>
          <w:rFonts w:cs="Arial"/>
          <w:szCs w:val="24"/>
          <w:lang w:eastAsia="en-AU"/>
        </w:rPr>
        <w:t xml:space="preserve">Port </w:t>
      </w:r>
      <w:r>
        <w:rPr>
          <w:rFonts w:cs="Arial"/>
          <w:szCs w:val="24"/>
          <w:lang w:eastAsia="en-AU"/>
        </w:rPr>
        <w:t xml:space="preserve">Klang and Tanjung </w:t>
      </w:r>
      <w:proofErr w:type="spellStart"/>
      <w:r>
        <w:rPr>
          <w:rFonts w:cs="Arial"/>
          <w:szCs w:val="24"/>
          <w:lang w:eastAsia="en-AU"/>
        </w:rPr>
        <w:t>Pelapas</w:t>
      </w:r>
      <w:proofErr w:type="spellEnd"/>
      <w:r>
        <w:rPr>
          <w:rFonts w:cs="Arial"/>
          <w:szCs w:val="24"/>
          <w:lang w:eastAsia="en-AU"/>
        </w:rPr>
        <w:t xml:space="preserve"> in Malaysia.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07990BF0" w14:textId="77777777" w:rsidR="00115CD0" w:rsidRPr="004255A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6F6E0B">
        <w:rPr>
          <w:rFonts w:cs="Arial"/>
          <w:szCs w:val="24"/>
          <w:lang w:eastAsia="en-AU"/>
        </w:rPr>
        <w:t xml:space="preserve">a recovery operation at </w:t>
      </w:r>
      <w:r>
        <w:rPr>
          <w:rFonts w:cs="Arial"/>
          <w:szCs w:val="24"/>
          <w:lang w:eastAsia="en-AU"/>
        </w:rPr>
        <w:t xml:space="preserve">the </w:t>
      </w:r>
      <w:r w:rsidRPr="006F6E0B">
        <w:rPr>
          <w:rFonts w:cs="Arial"/>
          <w:szCs w:val="24"/>
          <w:lang w:eastAsia="en-AU"/>
        </w:rPr>
        <w:t>Evergreen Environmental Resources, Inc. facility in Bulacan, t</w:t>
      </w:r>
      <w:r>
        <w:rPr>
          <w:rFonts w:cs="Arial"/>
          <w:szCs w:val="24"/>
          <w:lang w:eastAsia="en-AU"/>
        </w:rPr>
        <w:t>he Philippines.</w:t>
      </w:r>
    </w:p>
    <w:p w14:paraId="156BA2D9" w14:textId="77777777" w:rsidR="00115CD0" w:rsidRDefault="00115CD0" w:rsidP="00115C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6F6E0B">
        <w:rPr>
          <w:rFonts w:cs="Arial"/>
          <w:szCs w:val="24"/>
          <w:lang w:eastAsia="en-AU"/>
        </w:rPr>
        <w:t>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583F4DF3" w14:textId="77777777" w:rsidR="000139B3" w:rsidRDefault="000139B3" w:rsidP="00115CD0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625FAA9F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8A0159">
        <w:rPr>
          <w:rFonts w:ascii="Arial" w:hAnsi="Arial" w:cs="Arial"/>
          <w:sz w:val="22"/>
          <w:szCs w:val="22"/>
        </w:rPr>
        <w:t>31 March 2027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8A0159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1DB47F93" w:rsidR="009A4691" w:rsidRPr="00115CD0" w:rsidRDefault="00DE21CD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Sam Margerison</w:t>
      </w:r>
    </w:p>
    <w:p w14:paraId="6BBCBBC7" w14:textId="308EDEB4" w:rsidR="009A4691" w:rsidRPr="009A4691" w:rsidRDefault="009A4691">
      <w:pPr>
        <w:pStyle w:val="Footer"/>
        <w:jc w:val="center"/>
        <w:rPr>
          <w:rFonts w:ascii="Arial" w:hAnsi="Arial" w:cs="Arial"/>
        </w:rPr>
      </w:pPr>
      <w:r w:rsidRPr="00115CD0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348CB200" w:rsidR="000139B3" w:rsidRDefault="00DE21CD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C12F8E">
        <w:rPr>
          <w:rFonts w:ascii="Arial" w:hAnsi="Arial" w:cs="Arial"/>
          <w:sz w:val="22"/>
          <w:szCs w:val="22"/>
        </w:rPr>
        <w:t>10</w:t>
      </w:r>
      <w:r w:rsidR="00082248" w:rsidRPr="00C12F8E">
        <w:rPr>
          <w:rFonts w:ascii="Arial" w:hAnsi="Arial" w:cs="Arial"/>
          <w:sz w:val="22"/>
          <w:szCs w:val="22"/>
        </w:rPr>
        <w:t xml:space="preserve"> </w:t>
      </w:r>
      <w:r w:rsidR="00115CD0" w:rsidRPr="00115CD0">
        <w:rPr>
          <w:rFonts w:ascii="Arial" w:hAnsi="Arial" w:cs="Arial"/>
          <w:sz w:val="22"/>
          <w:szCs w:val="22"/>
        </w:rPr>
        <w:t>April</w:t>
      </w:r>
      <w:r w:rsidR="00082248" w:rsidRPr="00115CD0">
        <w:rPr>
          <w:rFonts w:ascii="Arial" w:hAnsi="Arial" w:cs="Arial"/>
          <w:sz w:val="22"/>
          <w:szCs w:val="22"/>
        </w:rPr>
        <w:t xml:space="preserve"> </w:t>
      </w:r>
      <w:r w:rsidR="008A0159">
        <w:rPr>
          <w:rFonts w:ascii="Arial" w:hAnsi="Arial" w:cs="Arial"/>
          <w:sz w:val="22"/>
          <w:szCs w:val="22"/>
        </w:rPr>
        <w:t>2026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E224E" w14:textId="77777777" w:rsidR="00554ADA" w:rsidRDefault="00554ADA" w:rsidP="003A707F">
      <w:pPr>
        <w:spacing w:after="0" w:line="240" w:lineRule="auto"/>
      </w:pPr>
      <w:r>
        <w:separator/>
      </w:r>
    </w:p>
  </w:endnote>
  <w:endnote w:type="continuationSeparator" w:id="0">
    <w:p w14:paraId="140792A3" w14:textId="77777777" w:rsidR="00554ADA" w:rsidRDefault="00554AD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E233" w14:textId="77777777" w:rsidR="00554ADA" w:rsidRDefault="00554ADA" w:rsidP="003A707F">
      <w:pPr>
        <w:spacing w:after="0" w:line="240" w:lineRule="auto"/>
      </w:pPr>
      <w:r>
        <w:separator/>
      </w:r>
    </w:p>
  </w:footnote>
  <w:footnote w:type="continuationSeparator" w:id="0">
    <w:p w14:paraId="6AF04D74" w14:textId="77777777" w:rsidR="00554ADA" w:rsidRDefault="00554AD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054C4D7F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3B81"/>
    <w:rsid w:val="000D79D0"/>
    <w:rsid w:val="000E1F2B"/>
    <w:rsid w:val="000F2B68"/>
    <w:rsid w:val="000F7C8D"/>
    <w:rsid w:val="00115CD0"/>
    <w:rsid w:val="00131162"/>
    <w:rsid w:val="00141014"/>
    <w:rsid w:val="00162A30"/>
    <w:rsid w:val="001C2AAD"/>
    <w:rsid w:val="001C7F8C"/>
    <w:rsid w:val="001F6E54"/>
    <w:rsid w:val="00252DBB"/>
    <w:rsid w:val="00253D5D"/>
    <w:rsid w:val="00280BCD"/>
    <w:rsid w:val="002838CF"/>
    <w:rsid w:val="002868CD"/>
    <w:rsid w:val="002B46D1"/>
    <w:rsid w:val="0034665B"/>
    <w:rsid w:val="00386510"/>
    <w:rsid w:val="003A707F"/>
    <w:rsid w:val="003B0EC1"/>
    <w:rsid w:val="003B573B"/>
    <w:rsid w:val="003F2CBD"/>
    <w:rsid w:val="00424B97"/>
    <w:rsid w:val="004B2753"/>
    <w:rsid w:val="004B54CA"/>
    <w:rsid w:val="004E1EE4"/>
    <w:rsid w:val="00520873"/>
    <w:rsid w:val="00542024"/>
    <w:rsid w:val="00554ADA"/>
    <w:rsid w:val="005606B9"/>
    <w:rsid w:val="00573D44"/>
    <w:rsid w:val="00583E5B"/>
    <w:rsid w:val="005A4F1D"/>
    <w:rsid w:val="006024FD"/>
    <w:rsid w:val="006603EE"/>
    <w:rsid w:val="006D2865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A0159"/>
    <w:rsid w:val="008B16D9"/>
    <w:rsid w:val="008B3869"/>
    <w:rsid w:val="008E4F6C"/>
    <w:rsid w:val="008F031B"/>
    <w:rsid w:val="00901ECE"/>
    <w:rsid w:val="009539C7"/>
    <w:rsid w:val="009A34F2"/>
    <w:rsid w:val="009A4691"/>
    <w:rsid w:val="009C3CB9"/>
    <w:rsid w:val="009E0670"/>
    <w:rsid w:val="00A00F21"/>
    <w:rsid w:val="00A0414E"/>
    <w:rsid w:val="00A10D53"/>
    <w:rsid w:val="00A12D87"/>
    <w:rsid w:val="00A45ADC"/>
    <w:rsid w:val="00A539F8"/>
    <w:rsid w:val="00A643F7"/>
    <w:rsid w:val="00A90D1C"/>
    <w:rsid w:val="00A911E4"/>
    <w:rsid w:val="00A973BE"/>
    <w:rsid w:val="00AC496A"/>
    <w:rsid w:val="00AF3E5F"/>
    <w:rsid w:val="00AF4957"/>
    <w:rsid w:val="00B00D1F"/>
    <w:rsid w:val="00B00F22"/>
    <w:rsid w:val="00B43E5C"/>
    <w:rsid w:val="00B84226"/>
    <w:rsid w:val="00B8713E"/>
    <w:rsid w:val="00BC3B30"/>
    <w:rsid w:val="00C024FA"/>
    <w:rsid w:val="00C12F8E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D6909"/>
    <w:rsid w:val="00DE21CD"/>
    <w:rsid w:val="00DE5066"/>
    <w:rsid w:val="00E22284"/>
    <w:rsid w:val="00E64DCB"/>
    <w:rsid w:val="00EA013B"/>
    <w:rsid w:val="00EC7CEF"/>
    <w:rsid w:val="00F37378"/>
    <w:rsid w:val="00F40885"/>
    <w:rsid w:val="00F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4A04A1DF-1053-4761-A637-871CB12A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15CD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FFFB0-45A5-45D2-B3EB-D31ACD245F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1884</Characters>
  <Application>Microsoft Office Word</Application>
  <DocSecurity>4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cp:lastModifiedBy>Bec DURACK</cp:lastModifiedBy>
  <cp:revision>2</cp:revision>
  <dcterms:created xsi:type="dcterms:W3CDTF">2026-04-10T06:51:00Z</dcterms:created>
  <dcterms:modified xsi:type="dcterms:W3CDTF">2026-04-10T06:51:00Z</dcterms:modified>
</cp:coreProperties>
</file>