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BBB42" w14:textId="77777777" w:rsidR="004B2753" w:rsidRPr="009E2F4B" w:rsidRDefault="004B2753" w:rsidP="00424B97">
      <w:pPr>
        <w:rPr>
          <w:sz w:val="10"/>
          <w:szCs w:val="10"/>
        </w:rPr>
      </w:pPr>
    </w:p>
    <w:p w14:paraId="068BA4F4" w14:textId="77777777"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643CD2E" w14:textId="77777777" w:rsidR="000139B3" w:rsidRPr="00A23118" w:rsidRDefault="000139B3" w:rsidP="00D65F9A">
      <w:pPr>
        <w:pStyle w:val="BodyText"/>
        <w:spacing w:before="120" w:line="276" w:lineRule="auto"/>
        <w:rPr>
          <w:rFonts w:ascii="Arial" w:hAnsi="Arial" w:cs="Arial"/>
          <w:sz w:val="22"/>
          <w:szCs w:val="22"/>
        </w:rPr>
      </w:pPr>
      <w:r w:rsidRPr="00A23118">
        <w:rPr>
          <w:rFonts w:ascii="Arial" w:hAnsi="Arial" w:cs="Arial"/>
          <w:sz w:val="22"/>
          <w:szCs w:val="22"/>
        </w:rPr>
        <w:t xml:space="preserve">Pursuant to section 33 of the </w:t>
      </w:r>
      <w:r w:rsidRPr="00A23118">
        <w:rPr>
          <w:rFonts w:ascii="Arial" w:hAnsi="Arial" w:cs="Arial"/>
          <w:i/>
          <w:sz w:val="22"/>
          <w:szCs w:val="22"/>
        </w:rPr>
        <w:t>Hazardous Waste (Regulation of Exports and Imports) Act 1989</w:t>
      </w:r>
      <w:r w:rsidRPr="00A23118">
        <w:rPr>
          <w:rFonts w:ascii="Arial" w:hAnsi="Arial" w:cs="Arial"/>
          <w:sz w:val="22"/>
          <w:szCs w:val="22"/>
        </w:rPr>
        <w:t xml:space="preserve">, notice is given that </w:t>
      </w:r>
      <w:bookmarkStart w:id="0" w:name="_Hlk129958179"/>
      <w:r w:rsidR="00D65F9A" w:rsidRPr="00A23118">
        <w:rPr>
          <w:rFonts w:ascii="Arial" w:hAnsi="Arial" w:cs="Arial"/>
          <w:sz w:val="22"/>
          <w:szCs w:val="22"/>
        </w:rPr>
        <w:t xml:space="preserve">special export </w:t>
      </w:r>
      <w:r w:rsidRPr="00A23118">
        <w:rPr>
          <w:rFonts w:ascii="Arial" w:hAnsi="Arial" w:cs="Arial"/>
          <w:sz w:val="22"/>
          <w:szCs w:val="22"/>
        </w:rPr>
        <w:t xml:space="preserve">permit </w:t>
      </w:r>
      <w:r w:rsidR="00D65F9A" w:rsidRPr="00A23118">
        <w:rPr>
          <w:rFonts w:ascii="Arial" w:hAnsi="Arial" w:cs="Arial"/>
          <w:sz w:val="22"/>
          <w:szCs w:val="22"/>
        </w:rPr>
        <w:t>AUH26-007</w:t>
      </w:r>
      <w:r w:rsidR="00095B07" w:rsidRPr="00A23118">
        <w:rPr>
          <w:rFonts w:ascii="Arial" w:hAnsi="Arial" w:cs="Arial"/>
          <w:sz w:val="22"/>
          <w:szCs w:val="22"/>
        </w:rPr>
        <w:t xml:space="preserve"> </w:t>
      </w:r>
      <w:bookmarkEnd w:id="0"/>
      <w:r w:rsidRPr="00A23118">
        <w:rPr>
          <w:rFonts w:ascii="Arial" w:hAnsi="Arial" w:cs="Arial"/>
          <w:sz w:val="22"/>
          <w:szCs w:val="22"/>
        </w:rPr>
        <w:t>w</w:t>
      </w:r>
      <w:r w:rsidR="00D20DD1" w:rsidRPr="00A23118">
        <w:rPr>
          <w:rFonts w:ascii="Arial" w:hAnsi="Arial" w:cs="Arial"/>
          <w:sz w:val="22"/>
          <w:szCs w:val="22"/>
        </w:rPr>
        <w:t>as</w:t>
      </w:r>
      <w:r w:rsidRPr="00A23118">
        <w:rPr>
          <w:rFonts w:ascii="Arial" w:hAnsi="Arial" w:cs="Arial"/>
          <w:sz w:val="22"/>
          <w:szCs w:val="22"/>
        </w:rPr>
        <w:t xml:space="preserve"> granted to </w:t>
      </w:r>
      <w:bookmarkStart w:id="1" w:name="_Hlk138073521"/>
      <w:bookmarkStart w:id="2" w:name="_Hlk129958200"/>
      <w:r w:rsidR="00D65F9A" w:rsidRPr="00A23118">
        <w:rPr>
          <w:rFonts w:ascii="Arial" w:hAnsi="Arial" w:cs="Arial"/>
          <w:sz w:val="22"/>
          <w:szCs w:val="22"/>
        </w:rPr>
        <w:t>First Shepherd Holdings Pty Ltd (ACN 681 428 179), 8 Winchester Rd, Bibra Lake, WA 6163 (Telephone: +61 406 873 365)</w:t>
      </w:r>
      <w:bookmarkEnd w:id="1"/>
      <w:r w:rsidR="00D65F9A" w:rsidRPr="00A23118">
        <w:rPr>
          <w:rFonts w:ascii="Arial" w:hAnsi="Arial" w:cs="Arial"/>
          <w:sz w:val="22"/>
          <w:szCs w:val="22"/>
        </w:rPr>
        <w:t>.</w:t>
      </w:r>
      <w:r w:rsidR="000F7C8D" w:rsidRPr="00A23118">
        <w:rPr>
          <w:rFonts w:ascii="Arial" w:hAnsi="Arial" w:cs="Arial"/>
          <w:sz w:val="22"/>
          <w:szCs w:val="22"/>
          <w:highlight w:val="yellow"/>
        </w:rPr>
        <w:t xml:space="preserve"> </w:t>
      </w:r>
      <w:bookmarkEnd w:id="2"/>
    </w:p>
    <w:p w14:paraId="62231B73" w14:textId="77777777" w:rsidR="00386510" w:rsidRDefault="00386510" w:rsidP="000139B3">
      <w:pPr>
        <w:pStyle w:val="BodyText"/>
        <w:spacing w:before="0" w:after="40" w:line="276" w:lineRule="auto"/>
        <w:jc w:val="left"/>
        <w:rPr>
          <w:rFonts w:ascii="Arial" w:hAnsi="Arial" w:cs="Arial"/>
          <w:sz w:val="22"/>
          <w:szCs w:val="22"/>
        </w:rPr>
      </w:pPr>
    </w:p>
    <w:p w14:paraId="77E0FE63" w14:textId="77777777"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0D8C2696" w14:textId="77777777" w:rsidR="00386510" w:rsidRDefault="00386510" w:rsidP="000139B3">
      <w:pPr>
        <w:pStyle w:val="BodyText"/>
        <w:spacing w:before="0" w:after="40" w:line="276" w:lineRule="auto"/>
        <w:jc w:val="left"/>
        <w:rPr>
          <w:rFonts w:ascii="Arial" w:hAnsi="Arial" w:cs="Arial"/>
          <w:color w:val="000000"/>
          <w:sz w:val="22"/>
          <w:szCs w:val="22"/>
        </w:rPr>
      </w:pPr>
    </w:p>
    <w:p w14:paraId="54B0FD77" w14:textId="77777777" w:rsidR="00D65F9A" w:rsidRPr="008610F3"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BNS Korea Co., Ltd, 126 </w:t>
      </w:r>
      <w:proofErr w:type="spellStart"/>
      <w:r>
        <w:rPr>
          <w:rFonts w:cs="Arial"/>
          <w:szCs w:val="24"/>
          <w:lang w:eastAsia="en-AU"/>
        </w:rPr>
        <w:t>Songrim</w:t>
      </w:r>
      <w:proofErr w:type="spellEnd"/>
      <w:r>
        <w:rPr>
          <w:rFonts w:cs="Arial"/>
          <w:szCs w:val="24"/>
          <w:lang w:eastAsia="en-AU"/>
        </w:rPr>
        <w:t xml:space="preserve">-Gil, Chungju-Si, 27476, </w:t>
      </w:r>
      <w:proofErr w:type="spellStart"/>
      <w:r>
        <w:rPr>
          <w:rFonts w:cs="Arial"/>
          <w:szCs w:val="24"/>
          <w:lang w:eastAsia="en-AU"/>
        </w:rPr>
        <w:t>Chungbuk</w:t>
      </w:r>
      <w:proofErr w:type="spellEnd"/>
      <w:r>
        <w:rPr>
          <w:rFonts w:cs="Arial"/>
          <w:szCs w:val="24"/>
          <w:lang w:eastAsia="en-AU"/>
        </w:rPr>
        <w:t xml:space="preserve">, Republic of </w:t>
      </w:r>
      <w:r w:rsidRPr="008610F3">
        <w:rPr>
          <w:rFonts w:cs="Arial"/>
          <w:szCs w:val="24"/>
          <w:lang w:eastAsia="en-AU"/>
        </w:rPr>
        <w:t>Korea (</w:t>
      </w:r>
      <w:r w:rsidRPr="008610F3">
        <w:rPr>
          <w:rFonts w:cs="Arial"/>
        </w:rPr>
        <w:t xml:space="preserve">Telephone: +82 </w:t>
      </w:r>
      <w:r w:rsidR="00B62FD5">
        <w:rPr>
          <w:rFonts w:cs="Arial"/>
        </w:rPr>
        <w:t>43 853 3779</w:t>
      </w:r>
      <w:r w:rsidRPr="008610F3">
        <w:rPr>
          <w:rFonts w:cs="Arial"/>
          <w:szCs w:val="24"/>
          <w:lang w:eastAsia="en-AU"/>
        </w:rPr>
        <w:t xml:space="preserve">). </w:t>
      </w:r>
    </w:p>
    <w:p w14:paraId="24F8A82E" w14:textId="77777777" w:rsidR="00D65F9A" w:rsidRPr="004255A0"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bookmarkStart w:id="3" w:name="_Hlk138073533"/>
      <w:r>
        <w:rPr>
          <w:rFonts w:cs="Arial"/>
          <w:szCs w:val="24"/>
          <w:lang w:eastAsia="en-AU"/>
        </w:rPr>
        <w:t xml:space="preserve">sulphurised lead </w:t>
      </w:r>
      <w:r w:rsidRPr="002C31A3">
        <w:rPr>
          <w:rFonts w:cs="Arial"/>
          <w:szCs w:val="24"/>
          <w:lang w:eastAsia="en-AU"/>
        </w:rPr>
        <w:t xml:space="preserve">grid </w:t>
      </w:r>
      <w:r w:rsidR="00D72E93">
        <w:rPr>
          <w:rFonts w:cs="Arial"/>
          <w:szCs w:val="24"/>
          <w:lang w:eastAsia="en-AU"/>
        </w:rPr>
        <w:t xml:space="preserve">from waste lead-acid batteries </w:t>
      </w:r>
      <w:r w:rsidRPr="002C31A3">
        <w:rPr>
          <w:rFonts w:cs="Arial"/>
          <w:szCs w:val="24"/>
          <w:lang w:eastAsia="en-AU"/>
        </w:rPr>
        <w:t>(Basel code</w:t>
      </w:r>
      <w:r>
        <w:rPr>
          <w:rFonts w:cs="Arial"/>
          <w:szCs w:val="24"/>
          <w:lang w:eastAsia="en-AU"/>
        </w:rPr>
        <w:t xml:space="preserve"> </w:t>
      </w:r>
      <w:r w:rsidR="00D72E93">
        <w:rPr>
          <w:rFonts w:cs="Arial"/>
          <w:szCs w:val="24"/>
          <w:lang w:eastAsia="en-AU"/>
        </w:rPr>
        <w:t>A1160)</w:t>
      </w:r>
      <w:r>
        <w:rPr>
          <w:rFonts w:cs="Arial"/>
          <w:szCs w:val="24"/>
          <w:lang w:eastAsia="en-AU"/>
        </w:rPr>
        <w:t>.</w:t>
      </w:r>
      <w:bookmarkEnd w:id="3"/>
      <w:r w:rsidRPr="004255A0">
        <w:rPr>
          <w:rFonts w:cs="Arial"/>
          <w:szCs w:val="24"/>
          <w:lang w:eastAsia="en-AU"/>
        </w:rPr>
        <w:t xml:space="preserve"> </w:t>
      </w:r>
    </w:p>
    <w:p w14:paraId="7258C067" w14:textId="77777777" w:rsidR="00D65F9A" w:rsidRPr="004255A0"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Pr>
          <w:rFonts w:cs="Arial"/>
          <w:szCs w:val="24"/>
          <w:lang w:eastAsia="en-AU"/>
        </w:rPr>
        <w:t>exported is 3,600 tonnes.</w:t>
      </w:r>
      <w:r w:rsidRPr="004255A0">
        <w:rPr>
          <w:rFonts w:cs="Arial"/>
          <w:szCs w:val="24"/>
          <w:lang w:eastAsia="en-AU"/>
        </w:rPr>
        <w:t xml:space="preserve"> </w:t>
      </w:r>
    </w:p>
    <w:p w14:paraId="51DA2B80" w14:textId="77777777" w:rsidR="00D65F9A" w:rsidRPr="002A2A1E"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sidRPr="002A2A1E">
        <w:rPr>
          <w:rFonts w:cs="Arial"/>
          <w:szCs w:val="24"/>
          <w:lang w:eastAsia="en-AU"/>
        </w:rPr>
        <w:t xml:space="preserve">The waste is to be </w:t>
      </w:r>
      <w:bookmarkStart w:id="4" w:name="_Hlk138073583"/>
      <w:r w:rsidRPr="002A2A1E">
        <w:rPr>
          <w:rFonts w:cs="Arial"/>
          <w:szCs w:val="24"/>
          <w:lang w:eastAsia="en-AU"/>
        </w:rPr>
        <w:t>contained during</w:t>
      </w:r>
      <w:r>
        <w:rPr>
          <w:rFonts w:cs="Arial"/>
          <w:szCs w:val="24"/>
          <w:lang w:eastAsia="en-AU"/>
        </w:rPr>
        <w:t xml:space="preserve"> export in plastic-lined jumbo bags, each weighing approximately 2.1 to 2.2 wet metric tonnes. These bags are to be directly loaded without pallets into standard or heavy duty 20-foot shipping containers, with a maximum weight of 24.5 tonnes per container.</w:t>
      </w:r>
      <w:bookmarkEnd w:id="4"/>
      <w:r w:rsidRPr="002A2A1E">
        <w:rPr>
          <w:rFonts w:cs="Arial"/>
          <w:szCs w:val="24"/>
          <w:lang w:eastAsia="en-AU"/>
        </w:rPr>
        <w:t xml:space="preserve"> </w:t>
      </w:r>
    </w:p>
    <w:p w14:paraId="39C39F8C" w14:textId="77777777" w:rsidR="00D65F9A" w:rsidRPr="004255A0"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sidRPr="002C31A3">
        <w:rPr>
          <w:rFonts w:cs="Arial"/>
          <w:szCs w:val="24"/>
          <w:lang w:eastAsia="en-AU"/>
        </w:rPr>
        <w:t>The waste is to be transported by road to the port of export, shipped by sea, and then by road or rail from the port of destination to the recovery facility</w:t>
      </w:r>
      <w:r>
        <w:rPr>
          <w:rFonts w:cs="Arial"/>
          <w:szCs w:val="24"/>
          <w:lang w:eastAsia="en-AU"/>
        </w:rPr>
        <w:t>.</w:t>
      </w:r>
      <w:r w:rsidRPr="004255A0">
        <w:rPr>
          <w:rFonts w:cs="Arial"/>
          <w:szCs w:val="24"/>
          <w:lang w:eastAsia="en-AU"/>
        </w:rPr>
        <w:t xml:space="preserve"> </w:t>
      </w:r>
    </w:p>
    <w:p w14:paraId="20CC93BB" w14:textId="77777777" w:rsidR="00D65F9A" w:rsidRPr="004255A0"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w:t>
      </w:r>
      <w:r>
        <w:rPr>
          <w:rFonts w:cs="Arial"/>
          <w:szCs w:val="24"/>
          <w:lang w:eastAsia="en-AU"/>
        </w:rPr>
        <w:t xml:space="preserve"> exported during the permit period.</w:t>
      </w:r>
      <w:r w:rsidRPr="004255A0">
        <w:rPr>
          <w:rFonts w:cs="Arial"/>
          <w:szCs w:val="24"/>
          <w:lang w:eastAsia="en-AU"/>
        </w:rPr>
        <w:t xml:space="preserve"> </w:t>
      </w:r>
    </w:p>
    <w:p w14:paraId="634C268D" w14:textId="77777777" w:rsidR="00D65F9A" w:rsidRPr="00734B7A"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be </w:t>
      </w:r>
      <w:r w:rsidRPr="00F0733B">
        <w:rPr>
          <w:rFonts w:cs="Arial"/>
          <w:szCs w:val="24"/>
          <w:lang w:eastAsia="en-AU"/>
        </w:rPr>
        <w:t xml:space="preserve">exported </w:t>
      </w:r>
      <w:r>
        <w:rPr>
          <w:rFonts w:cs="Arial"/>
          <w:szCs w:val="24"/>
          <w:lang w:eastAsia="en-AU"/>
        </w:rPr>
        <w:t xml:space="preserve">from </w:t>
      </w:r>
      <w:r w:rsidRPr="005B21BC">
        <w:rPr>
          <w:rFonts w:cs="Arial"/>
          <w:szCs w:val="24"/>
          <w:lang w:eastAsia="en-AU"/>
        </w:rPr>
        <w:t>the ports of Fremantle and/or</w:t>
      </w:r>
      <w:r>
        <w:rPr>
          <w:rFonts w:cs="Arial"/>
          <w:szCs w:val="24"/>
          <w:lang w:eastAsia="en-AU"/>
        </w:rPr>
        <w:t xml:space="preserve"> Melbourne, Australia </w:t>
      </w:r>
      <w:r w:rsidRPr="00734B7A">
        <w:rPr>
          <w:rFonts w:cs="Arial"/>
          <w:szCs w:val="24"/>
          <w:lang w:eastAsia="en-AU"/>
        </w:rPr>
        <w:t>to the Port of Busan, Republic of Korea – provided that all required Basel import permits are obtained prior to import.</w:t>
      </w:r>
    </w:p>
    <w:p w14:paraId="7B6FE335" w14:textId="77777777" w:rsidR="00D65F9A" w:rsidRPr="00864824"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 xml:space="preserve">The waste may transit Australian ports, </w:t>
      </w:r>
      <w:r w:rsidRPr="00864824">
        <w:rPr>
          <w:rFonts w:cs="Arial"/>
          <w:szCs w:val="24"/>
          <w:lang w:eastAsia="en-AU"/>
        </w:rPr>
        <w:t xml:space="preserve">as required, tranship </w:t>
      </w:r>
      <w:r w:rsidR="00D72E93">
        <w:rPr>
          <w:rFonts w:cs="Arial"/>
          <w:szCs w:val="24"/>
          <w:lang w:eastAsia="en-AU"/>
        </w:rPr>
        <w:t xml:space="preserve">or transit </w:t>
      </w:r>
      <w:r w:rsidRPr="00864824">
        <w:rPr>
          <w:rFonts w:cs="Arial"/>
          <w:szCs w:val="24"/>
          <w:lang w:eastAsia="en-AU"/>
        </w:rPr>
        <w:t xml:space="preserve">at the </w:t>
      </w:r>
      <w:bookmarkStart w:id="5" w:name="_Hlk138073663"/>
      <w:r w:rsidRPr="00864824">
        <w:rPr>
          <w:rFonts w:cs="Arial"/>
          <w:szCs w:val="24"/>
          <w:lang w:eastAsia="en-AU"/>
        </w:rPr>
        <w:t xml:space="preserve">Port of Singapore in Singapore, and </w:t>
      </w:r>
      <w:r w:rsidR="00D72E93">
        <w:rPr>
          <w:rFonts w:cs="Arial"/>
          <w:szCs w:val="24"/>
          <w:lang w:eastAsia="en-AU"/>
        </w:rPr>
        <w:t>transit</w:t>
      </w:r>
      <w:r w:rsidR="00D72E93" w:rsidRPr="00864824">
        <w:rPr>
          <w:rFonts w:cs="Arial"/>
          <w:szCs w:val="24"/>
          <w:lang w:eastAsia="en-AU"/>
        </w:rPr>
        <w:t xml:space="preserve"> </w:t>
      </w:r>
      <w:r w:rsidRPr="00864824">
        <w:rPr>
          <w:rFonts w:cs="Arial"/>
          <w:szCs w:val="24"/>
          <w:lang w:eastAsia="en-AU"/>
        </w:rPr>
        <w:t xml:space="preserve">at the ports of Port Klang and Tanjung </w:t>
      </w:r>
      <w:proofErr w:type="spellStart"/>
      <w:r w:rsidRPr="00864824">
        <w:rPr>
          <w:rFonts w:cs="Arial"/>
          <w:szCs w:val="24"/>
          <w:lang w:eastAsia="en-AU"/>
        </w:rPr>
        <w:t>Pelapas</w:t>
      </w:r>
      <w:proofErr w:type="spellEnd"/>
      <w:r w:rsidRPr="00864824">
        <w:rPr>
          <w:rFonts w:cs="Arial"/>
          <w:szCs w:val="24"/>
          <w:lang w:eastAsia="en-AU"/>
        </w:rPr>
        <w:t xml:space="preserve"> in Malaysia. </w:t>
      </w:r>
      <w:r w:rsidRPr="00864824">
        <w:rPr>
          <w:rFonts w:cs="Arial"/>
          <w:lang w:eastAsia="en-AU"/>
        </w:rPr>
        <w:t>No other transit ports are permitted</w:t>
      </w:r>
      <w:r w:rsidRPr="00864824">
        <w:rPr>
          <w:rFonts w:cs="Arial"/>
          <w:szCs w:val="24"/>
          <w:lang w:eastAsia="en-AU"/>
        </w:rPr>
        <w:t>.</w:t>
      </w:r>
      <w:bookmarkEnd w:id="5"/>
    </w:p>
    <w:p w14:paraId="0E6C6F5A" w14:textId="77777777" w:rsidR="00D65F9A" w:rsidRPr="004255A0"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w:t>
      </w:r>
      <w:r w:rsidRPr="00FC698C">
        <w:rPr>
          <w:rFonts w:cs="Arial"/>
          <w:szCs w:val="24"/>
          <w:lang w:eastAsia="en-AU"/>
        </w:rPr>
        <w:t>undergo a recovery o</w:t>
      </w:r>
      <w:r w:rsidRPr="004255A0">
        <w:rPr>
          <w:rFonts w:cs="Arial"/>
          <w:szCs w:val="24"/>
          <w:lang w:eastAsia="en-AU"/>
        </w:rPr>
        <w:t>peration</w:t>
      </w:r>
      <w:r>
        <w:rPr>
          <w:rFonts w:cs="Arial"/>
          <w:szCs w:val="24"/>
          <w:lang w:eastAsia="en-AU"/>
        </w:rPr>
        <w:t xml:space="preserve"> at the </w:t>
      </w:r>
      <w:proofErr w:type="spellStart"/>
      <w:r>
        <w:rPr>
          <w:rFonts w:cs="Arial"/>
          <w:szCs w:val="24"/>
          <w:lang w:eastAsia="en-AU"/>
        </w:rPr>
        <w:t>Hwachang</w:t>
      </w:r>
      <w:proofErr w:type="spellEnd"/>
      <w:r>
        <w:rPr>
          <w:rFonts w:cs="Arial"/>
          <w:szCs w:val="24"/>
          <w:lang w:eastAsia="en-AU"/>
        </w:rPr>
        <w:t xml:space="preserve"> Co., Ltd facility in Haman-gun, </w:t>
      </w:r>
      <w:proofErr w:type="spellStart"/>
      <w:r>
        <w:rPr>
          <w:rFonts w:cs="Arial"/>
          <w:szCs w:val="24"/>
          <w:lang w:eastAsia="en-AU"/>
        </w:rPr>
        <w:t>Gyeongsangnam</w:t>
      </w:r>
      <w:proofErr w:type="spellEnd"/>
      <w:r>
        <w:rPr>
          <w:rFonts w:cs="Arial"/>
          <w:szCs w:val="24"/>
          <w:lang w:eastAsia="en-AU"/>
        </w:rPr>
        <w:t xml:space="preserve">-do, Republic of Korea. </w:t>
      </w:r>
    </w:p>
    <w:p w14:paraId="70F8965A" w14:textId="77777777" w:rsidR="00D65F9A" w:rsidRDefault="00D65F9A" w:rsidP="000345FA">
      <w:pPr>
        <w:pStyle w:val="ListParagraph"/>
        <w:numPr>
          <w:ilvl w:val="0"/>
          <w:numId w:val="2"/>
        </w:numPr>
        <w:autoSpaceDE w:val="0"/>
        <w:autoSpaceDN w:val="0"/>
        <w:adjustRightInd w:val="0"/>
        <w:spacing w:after="12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recovery operation R4 - Recycling/reclamation of metals and metal compounds. </w:t>
      </w:r>
    </w:p>
    <w:p w14:paraId="0BACDF8D" w14:textId="77777777" w:rsidR="000139B3" w:rsidRPr="009E2F4B" w:rsidRDefault="000139B3" w:rsidP="00EB0DAF">
      <w:pPr>
        <w:pStyle w:val="BodyText"/>
        <w:spacing w:before="0" w:after="40" w:line="276" w:lineRule="auto"/>
        <w:jc w:val="left"/>
        <w:rPr>
          <w:rFonts w:ascii="Arial" w:hAnsi="Arial" w:cs="Arial"/>
          <w:color w:val="000000"/>
          <w:sz w:val="10"/>
          <w:szCs w:val="10"/>
        </w:rPr>
      </w:pPr>
    </w:p>
    <w:p w14:paraId="0208EA96" w14:textId="77777777"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w:t>
      </w:r>
      <w:r w:rsidRPr="00B62FD5">
        <w:rPr>
          <w:rFonts w:ascii="Arial" w:hAnsi="Arial" w:cs="Arial"/>
          <w:sz w:val="22"/>
          <w:szCs w:val="22"/>
        </w:rPr>
        <w:t xml:space="preserve">from </w:t>
      </w:r>
      <w:r w:rsidR="005606B9" w:rsidRPr="00B62FD5">
        <w:rPr>
          <w:rFonts w:ascii="Arial" w:hAnsi="Arial" w:cs="Arial"/>
          <w:sz w:val="22"/>
          <w:szCs w:val="22"/>
        </w:rPr>
        <w:t xml:space="preserve">the date </w:t>
      </w:r>
      <w:r w:rsidR="00B62FD5" w:rsidRPr="00B62FD5">
        <w:rPr>
          <w:rFonts w:ascii="Arial" w:hAnsi="Arial" w:cs="Arial"/>
          <w:sz w:val="22"/>
          <w:szCs w:val="22"/>
        </w:rPr>
        <w:t>below</w:t>
      </w:r>
      <w:r w:rsidR="005606B9" w:rsidRPr="00B62FD5">
        <w:rPr>
          <w:rFonts w:ascii="Arial" w:hAnsi="Arial" w:cs="Arial"/>
          <w:sz w:val="22"/>
          <w:szCs w:val="22"/>
        </w:rPr>
        <w:t xml:space="preserve"> </w:t>
      </w:r>
      <w:r w:rsidRPr="00B62FD5">
        <w:rPr>
          <w:rFonts w:ascii="Arial" w:hAnsi="Arial" w:cs="Arial"/>
          <w:sz w:val="22"/>
          <w:szCs w:val="22"/>
        </w:rPr>
        <w:t xml:space="preserve">until the </w:t>
      </w:r>
      <w:r w:rsidR="0034665B" w:rsidRPr="00B62FD5">
        <w:rPr>
          <w:rFonts w:ascii="Arial" w:hAnsi="Arial" w:cs="Arial"/>
          <w:sz w:val="22"/>
          <w:szCs w:val="22"/>
        </w:rPr>
        <w:t>last</w:t>
      </w:r>
      <w:r w:rsidR="0034665B" w:rsidRPr="00276F98">
        <w:rPr>
          <w:rFonts w:ascii="Arial" w:hAnsi="Arial" w:cs="Arial"/>
          <w:sz w:val="22"/>
          <w:szCs w:val="22"/>
        </w:rPr>
        <w:t xml:space="preserve"> departure date </w:t>
      </w:r>
      <w:r>
        <w:rPr>
          <w:rFonts w:ascii="Arial" w:hAnsi="Arial" w:cs="Arial"/>
          <w:sz w:val="22"/>
          <w:szCs w:val="22"/>
        </w:rPr>
        <w:t xml:space="preserve">of </w:t>
      </w:r>
      <w:r w:rsidR="00D65F9A">
        <w:rPr>
          <w:rFonts w:ascii="Arial" w:hAnsi="Arial" w:cs="Arial"/>
          <w:sz w:val="22"/>
          <w:szCs w:val="22"/>
        </w:rPr>
        <w:t>3</w:t>
      </w:r>
      <w:r w:rsidR="00B62FD5">
        <w:rPr>
          <w:rFonts w:ascii="Arial" w:hAnsi="Arial" w:cs="Arial"/>
          <w:sz w:val="22"/>
          <w:szCs w:val="22"/>
        </w:rPr>
        <w:t>0</w:t>
      </w:r>
      <w:r w:rsidR="00D65F9A">
        <w:rPr>
          <w:rFonts w:ascii="Arial" w:hAnsi="Arial" w:cs="Arial"/>
          <w:sz w:val="22"/>
          <w:szCs w:val="22"/>
        </w:rPr>
        <w:t xml:space="preserve"> </w:t>
      </w:r>
      <w:r w:rsidR="00B62FD5">
        <w:rPr>
          <w:rFonts w:ascii="Arial" w:hAnsi="Arial" w:cs="Arial"/>
          <w:sz w:val="22"/>
          <w:szCs w:val="22"/>
        </w:rPr>
        <w:t xml:space="preserve">June </w:t>
      </w:r>
      <w:r w:rsidR="00D65F9A">
        <w:rPr>
          <w:rFonts w:ascii="Arial" w:hAnsi="Arial" w:cs="Arial"/>
          <w:sz w:val="22"/>
          <w:szCs w:val="22"/>
        </w:rPr>
        <w:t>2027</w:t>
      </w:r>
      <w:r>
        <w:rPr>
          <w:rFonts w:ascii="Arial" w:hAnsi="Arial" w:cs="Arial"/>
          <w:sz w:val="22"/>
          <w:szCs w:val="22"/>
        </w:rPr>
        <w:t xml:space="preserve">. </w:t>
      </w:r>
      <w:r w:rsidR="005606B9" w:rsidRPr="00D65F9A">
        <w:rPr>
          <w:rFonts w:ascii="Arial" w:hAnsi="Arial" w:cs="Arial"/>
          <w:sz w:val="22"/>
          <w:szCs w:val="22"/>
        </w:rPr>
        <w:t>All shipments must leave the last Australian port before or on the last departure date.</w:t>
      </w:r>
      <w:r w:rsidR="005606B9">
        <w:rPr>
          <w:rFonts w:ascii="Arial" w:hAnsi="Arial" w:cs="Arial"/>
          <w:sz w:val="22"/>
          <w:szCs w:val="22"/>
        </w:rPr>
        <w:t xml:space="preserve"> </w:t>
      </w:r>
    </w:p>
    <w:p w14:paraId="2B1C1F1C" w14:textId="77777777" w:rsidR="00D12E64" w:rsidRPr="009E2F4B" w:rsidRDefault="00D12E64" w:rsidP="000139B3">
      <w:pPr>
        <w:pStyle w:val="BodyText"/>
        <w:spacing w:before="0" w:after="40" w:line="276" w:lineRule="auto"/>
        <w:ind w:left="1134" w:hanging="1134"/>
        <w:jc w:val="left"/>
        <w:rPr>
          <w:rFonts w:ascii="Arial" w:hAnsi="Arial" w:cs="Arial"/>
          <w:sz w:val="10"/>
          <w:szCs w:val="10"/>
        </w:rPr>
      </w:pPr>
    </w:p>
    <w:p w14:paraId="70E24BDD"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34855433" w14:textId="77777777" w:rsidR="009E2F4B" w:rsidRDefault="009E2F4B" w:rsidP="000139B3">
      <w:pPr>
        <w:pStyle w:val="BodyText"/>
        <w:spacing w:before="0" w:after="40" w:line="276" w:lineRule="auto"/>
        <w:ind w:left="1134" w:hanging="1134"/>
        <w:jc w:val="left"/>
        <w:rPr>
          <w:rFonts w:ascii="Arial" w:eastAsia="Calibri" w:hAnsi="Arial" w:cs="Arial"/>
          <w:sz w:val="22"/>
          <w:szCs w:val="22"/>
        </w:rPr>
      </w:pPr>
    </w:p>
    <w:p w14:paraId="79FBE631" w14:textId="77777777" w:rsidR="009A4691" w:rsidRDefault="00901ECE" w:rsidP="00A12D87">
      <w:pPr>
        <w:pStyle w:val="Footer"/>
        <w:jc w:val="center"/>
        <w:rPr>
          <w:rFonts w:ascii="Arial" w:hAnsi="Arial" w:cs="Arial"/>
        </w:rPr>
      </w:pPr>
      <w:r>
        <w:rPr>
          <w:rFonts w:ascii="Arial" w:hAnsi="Arial" w:cs="Arial"/>
        </w:rPr>
        <w:t xml:space="preserve">Dr Sam </w:t>
      </w:r>
      <w:proofErr w:type="spellStart"/>
      <w:r>
        <w:rPr>
          <w:rFonts w:ascii="Arial" w:hAnsi="Arial" w:cs="Arial"/>
        </w:rPr>
        <w:t>Margerison</w:t>
      </w:r>
      <w:proofErr w:type="spellEnd"/>
    </w:p>
    <w:p w14:paraId="4FBAD272" w14:textId="77777777" w:rsidR="009A4691" w:rsidRPr="009A4691" w:rsidRDefault="009A4691">
      <w:pPr>
        <w:pStyle w:val="Footer"/>
        <w:jc w:val="center"/>
        <w:rPr>
          <w:rFonts w:ascii="Arial" w:hAnsi="Arial" w:cs="Arial"/>
        </w:rPr>
      </w:pPr>
      <w:r>
        <w:rPr>
          <w:rFonts w:ascii="Arial" w:hAnsi="Arial" w:cs="Arial"/>
        </w:rPr>
        <w:t>Director</w:t>
      </w:r>
    </w:p>
    <w:p w14:paraId="4D2847F0" w14:textId="77777777" w:rsidR="009A4691" w:rsidRPr="00EE6C7E" w:rsidRDefault="009A4691" w:rsidP="009A4691">
      <w:pPr>
        <w:pStyle w:val="Footer"/>
        <w:jc w:val="center"/>
        <w:rPr>
          <w:rFonts w:ascii="Arial" w:hAnsi="Arial" w:cs="Arial"/>
        </w:rPr>
      </w:pPr>
      <w:r w:rsidRPr="00EE6C7E">
        <w:rPr>
          <w:rFonts w:ascii="Arial" w:hAnsi="Arial" w:cs="Arial"/>
        </w:rPr>
        <w:t xml:space="preserve">Delegate of the </w:t>
      </w:r>
      <w:r w:rsidR="00B62FD5">
        <w:rPr>
          <w:rFonts w:ascii="Arial" w:hAnsi="Arial" w:cs="Arial"/>
        </w:rPr>
        <w:t>Chief Executive Officer</w:t>
      </w:r>
    </w:p>
    <w:p w14:paraId="1D5CAAF1" w14:textId="7777777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B62FD5">
        <w:rPr>
          <w:rFonts w:ascii="Arial" w:hAnsi="Arial" w:cs="Arial"/>
        </w:rPr>
        <w:t>National Environment Protection Agency</w:t>
      </w:r>
    </w:p>
    <w:p w14:paraId="0716907C" w14:textId="77777777" w:rsidR="000139B3" w:rsidRPr="00424B97" w:rsidRDefault="00D72E93" w:rsidP="009E2F4B">
      <w:pPr>
        <w:pStyle w:val="BodyText"/>
        <w:pBdr>
          <w:bottom w:val="single" w:sz="4" w:space="1" w:color="auto"/>
        </w:pBdr>
        <w:spacing w:before="0" w:line="276" w:lineRule="auto"/>
        <w:ind w:right="65"/>
        <w:jc w:val="center"/>
      </w:pPr>
      <w:r w:rsidRPr="009E2F4B">
        <w:rPr>
          <w:rFonts w:ascii="Arial" w:hAnsi="Arial" w:cs="Arial"/>
          <w:sz w:val="22"/>
          <w:szCs w:val="22"/>
        </w:rPr>
        <w:t xml:space="preserve">14 </w:t>
      </w:r>
      <w:r w:rsidR="00EB0DAF" w:rsidRPr="009E2F4B">
        <w:rPr>
          <w:rFonts w:ascii="Arial" w:hAnsi="Arial" w:cs="Arial"/>
          <w:sz w:val="22"/>
          <w:szCs w:val="22"/>
        </w:rPr>
        <w:t>September 2026</w:t>
      </w:r>
    </w:p>
    <w:sectPr w:rsidR="000139B3" w:rsidRPr="00424B97" w:rsidSect="008E4F6C">
      <w:headerReference w:type="even" r:id="rId7"/>
      <w:headerReference w:type="default" r:id="rId8"/>
      <w:footerReference w:type="even" r:id="rId9"/>
      <w:footerReference w:type="default" r:id="rId10"/>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8027" w14:textId="77777777" w:rsidR="00A6164D" w:rsidRDefault="00A6164D" w:rsidP="003A707F">
      <w:pPr>
        <w:spacing w:after="0" w:line="240" w:lineRule="auto"/>
      </w:pPr>
      <w:r>
        <w:separator/>
      </w:r>
    </w:p>
  </w:endnote>
  <w:endnote w:type="continuationSeparator" w:id="0">
    <w:p w14:paraId="4FE1126E" w14:textId="77777777" w:rsidR="00A6164D" w:rsidRDefault="00A6164D"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987D" w14:textId="77777777" w:rsidR="00901ECE" w:rsidRDefault="00901ECE">
    <w:pPr>
      <w:pStyle w:val="Footer"/>
    </w:pPr>
    <w:r>
      <w:rPr>
        <w:noProof/>
      </w:rPr>
      <mc:AlternateContent>
        <mc:Choice Requires="wps">
          <w:drawing>
            <wp:anchor distT="0" distB="0" distL="0" distR="0" simplePos="0" relativeHeight="251662336" behindDoc="0" locked="0" layoutInCell="1" allowOverlap="1" wp14:anchorId="32418BD9" wp14:editId="4B6CF149">
              <wp:simplePos x="635" y="635"/>
              <wp:positionH relativeFrom="page">
                <wp:align>center</wp:align>
              </wp:positionH>
              <wp:positionV relativeFrom="page">
                <wp:align>bottom</wp:align>
              </wp:positionV>
              <wp:extent cx="551815" cy="404495"/>
              <wp:effectExtent l="0" t="0" r="635" b="0"/>
              <wp:wrapNone/>
              <wp:docPr id="7561943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EF7A9D7"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18BD9"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EF7A9D7"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4970" w14:textId="77777777" w:rsidR="00901ECE" w:rsidRDefault="00901ECE">
    <w:pPr>
      <w:pStyle w:val="Footer"/>
    </w:pPr>
    <w:r>
      <w:rPr>
        <w:noProof/>
      </w:rPr>
      <mc:AlternateContent>
        <mc:Choice Requires="wps">
          <w:drawing>
            <wp:anchor distT="0" distB="0" distL="0" distR="0" simplePos="0" relativeHeight="251663360" behindDoc="0" locked="0" layoutInCell="1" allowOverlap="1" wp14:anchorId="44A78DCB" wp14:editId="4B7CE466">
              <wp:simplePos x="635" y="635"/>
              <wp:positionH relativeFrom="page">
                <wp:align>center</wp:align>
              </wp:positionH>
              <wp:positionV relativeFrom="page">
                <wp:align>bottom</wp:align>
              </wp:positionV>
              <wp:extent cx="551815" cy="404495"/>
              <wp:effectExtent l="0" t="0" r="635" b="0"/>
              <wp:wrapNone/>
              <wp:docPr id="141705510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D48B151"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A78DCB"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D48B151"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4300" w14:textId="77777777" w:rsidR="00A6164D" w:rsidRDefault="00A6164D" w:rsidP="003A707F">
      <w:pPr>
        <w:spacing w:after="0" w:line="240" w:lineRule="auto"/>
      </w:pPr>
      <w:r>
        <w:separator/>
      </w:r>
    </w:p>
  </w:footnote>
  <w:footnote w:type="continuationSeparator" w:id="0">
    <w:p w14:paraId="7554800A" w14:textId="77777777" w:rsidR="00A6164D" w:rsidRDefault="00A6164D"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6B80" w14:textId="77777777" w:rsidR="00901ECE" w:rsidRDefault="00901ECE">
    <w:pPr>
      <w:pStyle w:val="Header"/>
    </w:pPr>
    <w:r>
      <w:rPr>
        <w:noProof/>
      </w:rPr>
      <mc:AlternateContent>
        <mc:Choice Requires="wps">
          <w:drawing>
            <wp:anchor distT="0" distB="0" distL="0" distR="0" simplePos="0" relativeHeight="251659264" behindDoc="0" locked="0" layoutInCell="1" allowOverlap="1" wp14:anchorId="784FFFCA" wp14:editId="5D44F6E5">
              <wp:simplePos x="635" y="635"/>
              <wp:positionH relativeFrom="page">
                <wp:align>center</wp:align>
              </wp:positionH>
              <wp:positionV relativeFrom="page">
                <wp:align>top</wp:align>
              </wp:positionV>
              <wp:extent cx="551815" cy="404495"/>
              <wp:effectExtent l="0" t="0" r="635" b="14605"/>
              <wp:wrapNone/>
              <wp:docPr id="954149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6AC040"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FFFC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C6AC040"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5A73" w14:textId="77777777" w:rsidR="00901ECE" w:rsidRDefault="00901ECE">
    <w:pPr>
      <w:pStyle w:val="Header"/>
    </w:pPr>
    <w:r>
      <w:rPr>
        <w:noProof/>
      </w:rPr>
      <mc:AlternateContent>
        <mc:Choice Requires="wps">
          <w:drawing>
            <wp:anchor distT="0" distB="0" distL="0" distR="0" simplePos="0" relativeHeight="251660288" behindDoc="0" locked="0" layoutInCell="1" allowOverlap="1" wp14:anchorId="31D2CE6E" wp14:editId="2183C4FA">
              <wp:simplePos x="635" y="635"/>
              <wp:positionH relativeFrom="page">
                <wp:align>center</wp:align>
              </wp:positionH>
              <wp:positionV relativeFrom="page">
                <wp:align>top</wp:align>
              </wp:positionV>
              <wp:extent cx="551815" cy="404495"/>
              <wp:effectExtent l="0" t="0" r="635" b="14605"/>
              <wp:wrapNone/>
              <wp:docPr id="14197921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B67ABA"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D2CE6E"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5B67ABA"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9FDB8" w14:textId="77777777" w:rsidR="00F40885" w:rsidRPr="003A707F" w:rsidRDefault="00F40885" w:rsidP="00CD2612">
    <w:pPr>
      <w:pStyle w:val="Header"/>
      <w:jc w:val="center"/>
      <w:rPr>
        <w:sz w:val="2"/>
        <w:szCs w:val="2"/>
      </w:rPr>
    </w:pPr>
  </w:p>
  <w:p w14:paraId="7F4764F7" w14:textId="77777777" w:rsidR="00C024FA" w:rsidRDefault="00B62FD5" w:rsidP="00C024FA">
    <w:pPr>
      <w:pStyle w:val="Header"/>
      <w:jc w:val="center"/>
    </w:pPr>
    <w:r>
      <w:rPr>
        <w:noProof/>
      </w:rPr>
      <w:drawing>
        <wp:inline distT="0" distB="0" distL="0" distR="0" wp14:anchorId="17B14F69" wp14:editId="41B8A50D">
          <wp:extent cx="2536190" cy="993775"/>
          <wp:effectExtent l="0" t="0" r="0" b="0"/>
          <wp:docPr id="5917637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6190" cy="993775"/>
                  </a:xfrm>
                  <a:prstGeom prst="rect">
                    <a:avLst/>
                  </a:prstGeom>
                  <a:noFill/>
                  <a:ln>
                    <a:noFill/>
                  </a:ln>
                </pic:spPr>
              </pic:pic>
            </a:graphicData>
          </a:graphic>
        </wp:inline>
      </w:drawing>
    </w:r>
  </w:p>
  <w:p w14:paraId="70F951DC"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29"/>
    <w:rsid w:val="00005495"/>
    <w:rsid w:val="000139B3"/>
    <w:rsid w:val="00031848"/>
    <w:rsid w:val="000345FA"/>
    <w:rsid w:val="000636E6"/>
    <w:rsid w:val="00082248"/>
    <w:rsid w:val="00090A18"/>
    <w:rsid w:val="00093C26"/>
    <w:rsid w:val="00095B07"/>
    <w:rsid w:val="000C4A62"/>
    <w:rsid w:val="000C72FB"/>
    <w:rsid w:val="000D79D0"/>
    <w:rsid w:val="000E1F2B"/>
    <w:rsid w:val="000F2B68"/>
    <w:rsid w:val="000F664B"/>
    <w:rsid w:val="000F7C8D"/>
    <w:rsid w:val="00131162"/>
    <w:rsid w:val="00141014"/>
    <w:rsid w:val="001571AE"/>
    <w:rsid w:val="00162A30"/>
    <w:rsid w:val="001C2AAD"/>
    <w:rsid w:val="001C7F8C"/>
    <w:rsid w:val="001F6E54"/>
    <w:rsid w:val="00252DBB"/>
    <w:rsid w:val="00253D5D"/>
    <w:rsid w:val="002569ED"/>
    <w:rsid w:val="00280BCD"/>
    <w:rsid w:val="002868CD"/>
    <w:rsid w:val="0034665B"/>
    <w:rsid w:val="00386510"/>
    <w:rsid w:val="003A707F"/>
    <w:rsid w:val="003B0EC1"/>
    <w:rsid w:val="003B573B"/>
    <w:rsid w:val="003F2CBD"/>
    <w:rsid w:val="0040702A"/>
    <w:rsid w:val="00424B97"/>
    <w:rsid w:val="004B2753"/>
    <w:rsid w:val="004E1EE4"/>
    <w:rsid w:val="00520873"/>
    <w:rsid w:val="00542024"/>
    <w:rsid w:val="005606B9"/>
    <w:rsid w:val="00573D44"/>
    <w:rsid w:val="00583E5B"/>
    <w:rsid w:val="005A4F1D"/>
    <w:rsid w:val="006024FD"/>
    <w:rsid w:val="006D2865"/>
    <w:rsid w:val="006D6D80"/>
    <w:rsid w:val="00791AA9"/>
    <w:rsid w:val="007A6ACB"/>
    <w:rsid w:val="007C363F"/>
    <w:rsid w:val="0082768A"/>
    <w:rsid w:val="00840A06"/>
    <w:rsid w:val="008439B7"/>
    <w:rsid w:val="00851DDC"/>
    <w:rsid w:val="00852B5E"/>
    <w:rsid w:val="0087253F"/>
    <w:rsid w:val="008921EF"/>
    <w:rsid w:val="008B16D9"/>
    <w:rsid w:val="008B3869"/>
    <w:rsid w:val="008D5EBD"/>
    <w:rsid w:val="008E45FD"/>
    <w:rsid w:val="008E4F6C"/>
    <w:rsid w:val="00901ECE"/>
    <w:rsid w:val="009539C7"/>
    <w:rsid w:val="009A4691"/>
    <w:rsid w:val="009C3CB9"/>
    <w:rsid w:val="009E0670"/>
    <w:rsid w:val="009E2F4B"/>
    <w:rsid w:val="00A00F21"/>
    <w:rsid w:val="00A0414E"/>
    <w:rsid w:val="00A10D53"/>
    <w:rsid w:val="00A12D87"/>
    <w:rsid w:val="00A16D3F"/>
    <w:rsid w:val="00A23118"/>
    <w:rsid w:val="00A539F8"/>
    <w:rsid w:val="00A6164D"/>
    <w:rsid w:val="00A911E4"/>
    <w:rsid w:val="00A973BE"/>
    <w:rsid w:val="00AA086A"/>
    <w:rsid w:val="00AF3E5F"/>
    <w:rsid w:val="00B00D1F"/>
    <w:rsid w:val="00B00F22"/>
    <w:rsid w:val="00B05346"/>
    <w:rsid w:val="00B40C51"/>
    <w:rsid w:val="00B43E5C"/>
    <w:rsid w:val="00B62FD5"/>
    <w:rsid w:val="00B84226"/>
    <w:rsid w:val="00B8713E"/>
    <w:rsid w:val="00BC3B30"/>
    <w:rsid w:val="00BE4FDE"/>
    <w:rsid w:val="00C024FA"/>
    <w:rsid w:val="00C50080"/>
    <w:rsid w:val="00C63C4E"/>
    <w:rsid w:val="00C72C30"/>
    <w:rsid w:val="00CC2D30"/>
    <w:rsid w:val="00CD2612"/>
    <w:rsid w:val="00CE229D"/>
    <w:rsid w:val="00CE32C9"/>
    <w:rsid w:val="00D12E64"/>
    <w:rsid w:val="00D20DD1"/>
    <w:rsid w:val="00D229E5"/>
    <w:rsid w:val="00D33510"/>
    <w:rsid w:val="00D609F3"/>
    <w:rsid w:val="00D624F2"/>
    <w:rsid w:val="00D65F9A"/>
    <w:rsid w:val="00D72E93"/>
    <w:rsid w:val="00D73B4D"/>
    <w:rsid w:val="00D77A88"/>
    <w:rsid w:val="00DD6909"/>
    <w:rsid w:val="00DE5066"/>
    <w:rsid w:val="00EA013B"/>
    <w:rsid w:val="00EB0DAF"/>
    <w:rsid w:val="00EC6329"/>
    <w:rsid w:val="00EC7CEF"/>
    <w:rsid w:val="00F37378"/>
    <w:rsid w:val="00F40885"/>
    <w:rsid w:val="00FA5441"/>
    <w:rsid w:val="00FF297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A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D65F9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D7325JRWV2E7-1309657692-46076</_dlc_DocId>
    <_dlc_DocIdUrl xmlns="a95247a4-6a6b-40fb-87b6-0fb2f012c536">
      <Url>https://dcceew2.sharepoint.com/sites/DCCEEW-DSaD/_layouts/15/DocIdRedir.aspx?ID=D7325JRWV2E7-1309657692-46076</Url>
      <Description>D7325JRWV2E7-1309657692-46076</Description>
    </_dlc_DocIdUrl>
  </documentManagement>
</p:properties>
</file>

<file path=customXml/itemProps1.xml><?xml version="1.0" encoding="utf-8"?>
<ds:datastoreItem xmlns:ds="http://schemas.openxmlformats.org/officeDocument/2006/customXml" ds:itemID="{E0F48A5F-7C48-4E36-BE77-BD16F2BCA851}"/>
</file>

<file path=customXml/itemProps2.xml><?xml version="1.0" encoding="utf-8"?>
<ds:datastoreItem xmlns:ds="http://schemas.openxmlformats.org/officeDocument/2006/customXml" ds:itemID="{6CEB877F-6F6D-4B42-913F-20A9DD28DB47}"/>
</file>

<file path=customXml/itemProps3.xml><?xml version="1.0" encoding="utf-8"?>
<ds:datastoreItem xmlns:ds="http://schemas.openxmlformats.org/officeDocument/2006/customXml" ds:itemID="{94020B71-E13A-4520-8E9D-EAB96A6D7B83}"/>
</file>

<file path=customXml/itemProps4.xml><?xml version="1.0" encoding="utf-8"?>
<ds:datastoreItem xmlns:ds="http://schemas.openxmlformats.org/officeDocument/2006/customXml" ds:itemID="{B8FFBCF5-F854-41BC-AB9D-0945EF528475}"/>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2016</Characters>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AUH26-007 Decision granted</dc:title>
  <dc:subject/>
  <dc:creator>National Environmental Protection Agency</dc:creator>
  <cp:keywords/>
  <cp:lastModifiedBy/>
  <dcterms:created xsi:type="dcterms:W3CDTF">2026-09-13T23:59:00Z</dcterms:created>
  <dcterms:modified xsi:type="dcterms:W3CDTF">2026-09-14T00:00:00Z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569f394e-b7c4-4cfe-9e3c-d6e7744e47fa</vt:lpwstr>
  </property>
  <property fmtid="{D5CDD505-2E9C-101B-9397-08002B2CF9AE}" pid="4" name="Record_x0020_Classification">
    <vt:lpwstr/>
  </property>
  <property fmtid="{D5CDD505-2E9C-101B-9397-08002B2CF9AE}" pid="6" name="MediaServiceImageTags">
    <vt:lpwstr/>
  </property>
  <property fmtid="{D5CDD505-2E9C-101B-9397-08002B2CF9AE}" pid="7" name="h64465b6520a47a58f1168c7a3f04764">
    <vt:lpwstr/>
  </property>
  <property fmtid="{D5CDD505-2E9C-101B-9397-08002B2CF9AE}" pid="8" name="Record Classification">
    <vt:lpwstr/>
  </property>
</Properties>
</file>