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9645" w14:textId="77777777" w:rsidR="004B2753" w:rsidRDefault="004B2753" w:rsidP="00424B97"/>
    <w:p w14:paraId="189C8A6B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151FB848" w14:textId="7369F77B" w:rsidR="000139B3" w:rsidRPr="00177F2B" w:rsidRDefault="000139B3" w:rsidP="00177F2B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 w:rsidRPr="00177F2B">
        <w:rPr>
          <w:rFonts w:ascii="Arial" w:hAnsi="Arial" w:cs="Arial"/>
          <w:sz w:val="22"/>
          <w:szCs w:val="22"/>
        </w:rPr>
        <w:t xml:space="preserve">Pursuant to section 33 of the </w:t>
      </w:r>
      <w:r w:rsidRPr="00177F2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177F2B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177F2B" w:rsidRPr="00177F2B">
        <w:rPr>
          <w:rFonts w:ascii="Arial" w:hAnsi="Arial" w:cs="Arial"/>
          <w:sz w:val="22"/>
          <w:szCs w:val="22"/>
        </w:rPr>
        <w:t>import</w:t>
      </w:r>
      <w:r w:rsidR="004E1EE4" w:rsidRPr="00177F2B">
        <w:rPr>
          <w:rFonts w:ascii="Arial" w:hAnsi="Arial" w:cs="Arial"/>
          <w:sz w:val="22"/>
          <w:szCs w:val="22"/>
        </w:rPr>
        <w:t xml:space="preserve"> </w:t>
      </w:r>
      <w:r w:rsidRPr="00177F2B">
        <w:rPr>
          <w:rFonts w:ascii="Arial" w:hAnsi="Arial" w:cs="Arial"/>
          <w:sz w:val="22"/>
          <w:szCs w:val="22"/>
        </w:rPr>
        <w:t xml:space="preserve">permit </w:t>
      </w:r>
      <w:r w:rsidR="00095B07" w:rsidRPr="00177F2B">
        <w:rPr>
          <w:rFonts w:ascii="Arial" w:hAnsi="Arial" w:cs="Arial"/>
          <w:sz w:val="22"/>
          <w:szCs w:val="22"/>
        </w:rPr>
        <w:t>AUH</w:t>
      </w:r>
      <w:r w:rsidR="00177F2B" w:rsidRPr="00177F2B">
        <w:rPr>
          <w:rFonts w:ascii="Arial" w:hAnsi="Arial" w:cs="Arial"/>
          <w:sz w:val="22"/>
          <w:szCs w:val="22"/>
        </w:rPr>
        <w:t>26-009</w:t>
      </w:r>
      <w:r w:rsidR="00095B07" w:rsidRPr="00177F2B">
        <w:rPr>
          <w:rFonts w:ascii="Arial" w:hAnsi="Arial" w:cs="Arial"/>
          <w:sz w:val="22"/>
          <w:szCs w:val="22"/>
        </w:rPr>
        <w:t xml:space="preserve"> </w:t>
      </w:r>
      <w:bookmarkEnd w:id="0"/>
      <w:r w:rsidRPr="00177F2B">
        <w:rPr>
          <w:rFonts w:ascii="Arial" w:hAnsi="Arial" w:cs="Arial"/>
          <w:sz w:val="22"/>
          <w:szCs w:val="22"/>
        </w:rPr>
        <w:t>w</w:t>
      </w:r>
      <w:r w:rsidR="00D20DD1" w:rsidRPr="00177F2B">
        <w:rPr>
          <w:rFonts w:ascii="Arial" w:hAnsi="Arial" w:cs="Arial"/>
          <w:sz w:val="22"/>
          <w:szCs w:val="22"/>
        </w:rPr>
        <w:t>as</w:t>
      </w:r>
      <w:r w:rsidRPr="00177F2B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177F2B" w:rsidRPr="00177F2B">
        <w:rPr>
          <w:rFonts w:ascii="Arial" w:eastAsia="Calibri" w:hAnsi="Arial"/>
          <w:sz w:val="22"/>
          <w:szCs w:val="22"/>
        </w:rPr>
        <w:t>Nyrstar Sales and Marketing AG</w:t>
      </w:r>
      <w:r w:rsidR="00177F2B" w:rsidRPr="00177F2B">
        <w:rPr>
          <w:rFonts w:ascii="Arial" w:hAnsi="Arial" w:cs="Arial"/>
          <w:sz w:val="22"/>
          <w:szCs w:val="22"/>
        </w:rPr>
        <w:t xml:space="preserve"> (Registration CHE-115.471.024), Rue de </w:t>
      </w:r>
      <w:proofErr w:type="spellStart"/>
      <w:r w:rsidR="00177F2B" w:rsidRPr="00177F2B">
        <w:rPr>
          <w:rFonts w:ascii="Arial" w:hAnsi="Arial" w:cs="Arial"/>
          <w:sz w:val="22"/>
          <w:szCs w:val="22"/>
        </w:rPr>
        <w:t>Jargonnant</w:t>
      </w:r>
      <w:proofErr w:type="spellEnd"/>
      <w:r w:rsidR="00177F2B" w:rsidRPr="00177F2B">
        <w:rPr>
          <w:rFonts w:ascii="Arial" w:hAnsi="Arial" w:cs="Arial"/>
          <w:sz w:val="22"/>
          <w:szCs w:val="22"/>
        </w:rPr>
        <w:t xml:space="preserve"> 1, Geneva, GE 1207, Switzerland, tel. +32 473 947 253). </w:t>
      </w:r>
      <w:r w:rsidR="00177F2B" w:rsidRPr="00177F2B">
        <w:rPr>
          <w:rFonts w:ascii="Arial" w:hAnsi="Arial" w:cs="Arial"/>
          <w:sz w:val="22"/>
          <w:szCs w:val="22"/>
          <w:highlight w:val="yellow"/>
        </w:rPr>
        <w:t xml:space="preserve"> </w:t>
      </w:r>
      <w:bookmarkEnd w:id="1"/>
    </w:p>
    <w:p w14:paraId="7CED5361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7A4BD67" w14:textId="77777777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602FA59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E84BAA1" w14:textId="322EB5D5" w:rsidR="00177F2B" w:rsidRPr="006B4C41" w:rsidRDefault="00177F2B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bookmarkStart w:id="2" w:name="_Hlk204873396"/>
      <w:r w:rsidRPr="006B4C41">
        <w:rPr>
          <w:rFonts w:cs="Arial"/>
          <w:szCs w:val="24"/>
          <w:lang w:eastAsia="en-AU"/>
        </w:rPr>
        <w:t xml:space="preserve">The proposed recipient of the waste is Nyrstar Port Pirie, 1 Ellen St, Port Pirie, </w:t>
      </w:r>
      <w:r>
        <w:rPr>
          <w:rFonts w:cs="Arial"/>
          <w:szCs w:val="24"/>
          <w:lang w:eastAsia="en-AU"/>
        </w:rPr>
        <w:t xml:space="preserve">SA </w:t>
      </w:r>
      <w:r w:rsidRPr="006B4C41">
        <w:rPr>
          <w:rFonts w:cs="Arial"/>
          <w:szCs w:val="24"/>
          <w:lang w:eastAsia="en-AU"/>
        </w:rPr>
        <w:t>5540, Australia, (</w:t>
      </w:r>
      <w:r w:rsidRPr="006B4C41">
        <w:rPr>
          <w:rFonts w:cs="Arial"/>
        </w:rPr>
        <w:t>Telephone: +</w:t>
      </w:r>
      <w:r w:rsidRPr="006B4C41">
        <w:rPr>
          <w:rFonts w:ascii="Helvetica-Narrow" w:eastAsiaTheme="minorHAnsi" w:hAnsi="Helvetica-Narrow" w:cs="Helvetica-Narrow"/>
          <w:sz w:val="18"/>
          <w:szCs w:val="18"/>
        </w:rPr>
        <w:t xml:space="preserve"> </w:t>
      </w:r>
      <w:r w:rsidRPr="006B4C41">
        <w:rPr>
          <w:rFonts w:cs="Arial"/>
        </w:rPr>
        <w:t xml:space="preserve">61 </w:t>
      </w:r>
      <w:r>
        <w:rPr>
          <w:rFonts w:cs="Arial"/>
        </w:rPr>
        <w:t xml:space="preserve">8 </w:t>
      </w:r>
      <w:r w:rsidRPr="006B4C41">
        <w:rPr>
          <w:rFonts w:cs="Arial"/>
        </w:rPr>
        <w:t>8638 1713</w:t>
      </w:r>
      <w:r w:rsidRPr="006B4C41">
        <w:rPr>
          <w:rFonts w:cs="Arial"/>
          <w:szCs w:val="24"/>
          <w:lang w:eastAsia="en-AU"/>
        </w:rPr>
        <w:t xml:space="preserve">). </w:t>
      </w:r>
    </w:p>
    <w:p w14:paraId="04F87FF8" w14:textId="7E6B0201" w:rsidR="00177F2B" w:rsidRPr="006B4C41" w:rsidRDefault="00177F2B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type of waste is </w:t>
      </w:r>
      <w:bookmarkStart w:id="3" w:name="_Hlk138073533"/>
      <w:r w:rsidRPr="006B4C41">
        <w:rPr>
          <w:rFonts w:cs="Arial"/>
          <w:szCs w:val="24"/>
          <w:lang w:eastAsia="en-AU"/>
        </w:rPr>
        <w:t xml:space="preserve">Nyrstar </w:t>
      </w:r>
      <w:r>
        <w:rPr>
          <w:rFonts w:cs="Arial"/>
          <w:szCs w:val="24"/>
          <w:lang w:eastAsia="en-AU"/>
        </w:rPr>
        <w:t>L</w:t>
      </w:r>
      <w:r w:rsidRPr="006B4C41">
        <w:rPr>
          <w:rFonts w:cs="Arial"/>
          <w:szCs w:val="24"/>
          <w:lang w:eastAsia="en-AU"/>
        </w:rPr>
        <w:t xml:space="preserve">each </w:t>
      </w:r>
      <w:r>
        <w:rPr>
          <w:rFonts w:cs="Arial"/>
          <w:szCs w:val="24"/>
          <w:lang w:eastAsia="en-AU"/>
        </w:rPr>
        <w:t>P</w:t>
      </w:r>
      <w:r w:rsidRPr="006B4C41">
        <w:rPr>
          <w:rFonts w:cs="Arial"/>
          <w:szCs w:val="24"/>
          <w:lang w:eastAsia="en-AU"/>
        </w:rPr>
        <w:t>roduct</w:t>
      </w:r>
      <w:r>
        <w:rPr>
          <w:rFonts w:cs="Arial"/>
          <w:szCs w:val="24"/>
          <w:lang w:eastAsia="en-AU"/>
        </w:rPr>
        <w:t xml:space="preserve">, also referred to as </w:t>
      </w:r>
      <w:proofErr w:type="spellStart"/>
      <w:r>
        <w:rPr>
          <w:rFonts w:cs="Arial"/>
          <w:szCs w:val="24"/>
          <w:lang w:eastAsia="en-AU"/>
        </w:rPr>
        <w:t>Budel</w:t>
      </w:r>
      <w:proofErr w:type="spellEnd"/>
      <w:r>
        <w:rPr>
          <w:rFonts w:cs="Arial"/>
          <w:szCs w:val="24"/>
          <w:lang w:eastAsia="en-AU"/>
        </w:rPr>
        <w:t xml:space="preserve"> Leach Product</w:t>
      </w:r>
      <w:r w:rsidRPr="006B4C41">
        <w:rPr>
          <w:rFonts w:cs="Arial"/>
          <w:szCs w:val="24"/>
          <w:lang w:eastAsia="en-AU"/>
        </w:rPr>
        <w:t xml:space="preserve"> (Basel code A1080)</w:t>
      </w:r>
      <w:r w:rsidR="00BF708A">
        <w:rPr>
          <w:rFonts w:cs="Arial"/>
          <w:szCs w:val="24"/>
          <w:lang w:eastAsia="en-AU"/>
        </w:rPr>
        <w:t xml:space="preserve"> and Washed </w:t>
      </w:r>
      <w:proofErr w:type="spellStart"/>
      <w:r w:rsidR="00BF708A">
        <w:rPr>
          <w:rFonts w:cs="Arial"/>
          <w:szCs w:val="24"/>
          <w:lang w:eastAsia="en-AU"/>
        </w:rPr>
        <w:t>Waelz</w:t>
      </w:r>
      <w:proofErr w:type="spellEnd"/>
      <w:r w:rsidR="00BF708A">
        <w:rPr>
          <w:rFonts w:cs="Arial"/>
          <w:szCs w:val="24"/>
          <w:lang w:eastAsia="en-AU"/>
        </w:rPr>
        <w:t xml:space="preserve"> Ox</w:t>
      </w:r>
      <w:r w:rsidR="00380F8A">
        <w:rPr>
          <w:rFonts w:cs="Arial"/>
          <w:szCs w:val="24"/>
          <w:lang w:eastAsia="en-AU"/>
        </w:rPr>
        <w:t>i</w:t>
      </w:r>
      <w:r w:rsidR="00BF708A">
        <w:rPr>
          <w:rFonts w:cs="Arial"/>
          <w:szCs w:val="24"/>
          <w:lang w:eastAsia="en-AU"/>
        </w:rPr>
        <w:t>de (</w:t>
      </w:r>
      <w:r w:rsidR="00380F8A">
        <w:rPr>
          <w:rFonts w:cs="Arial"/>
          <w:szCs w:val="24"/>
          <w:lang w:eastAsia="en-AU"/>
        </w:rPr>
        <w:t xml:space="preserve">processed zinc oxide rich electric arc furnace flue dust - </w:t>
      </w:r>
      <w:r w:rsidR="00BF708A">
        <w:rPr>
          <w:rFonts w:cs="Arial"/>
          <w:szCs w:val="24"/>
          <w:lang w:eastAsia="en-AU"/>
        </w:rPr>
        <w:t>Basel code A1080)</w:t>
      </w:r>
      <w:r w:rsidRPr="006B4C41">
        <w:rPr>
          <w:rFonts w:cs="Arial"/>
          <w:szCs w:val="24"/>
          <w:lang w:eastAsia="en-AU"/>
        </w:rPr>
        <w:t>.</w:t>
      </w:r>
      <w:bookmarkEnd w:id="3"/>
      <w:r w:rsidRPr="006B4C41">
        <w:rPr>
          <w:rFonts w:cs="Arial"/>
          <w:szCs w:val="24"/>
          <w:lang w:eastAsia="en-AU"/>
        </w:rPr>
        <w:t xml:space="preserve"> </w:t>
      </w:r>
    </w:p>
    <w:p w14:paraId="4C51F987" w14:textId="6A38D03B" w:rsidR="00177F2B" w:rsidRPr="006B4C41" w:rsidRDefault="00177F2B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maximum quantity of the waste that may be imported is </w:t>
      </w:r>
      <w:bookmarkStart w:id="4" w:name="_Hlk138073542"/>
      <w:r>
        <w:rPr>
          <w:rFonts w:cs="Arial"/>
          <w:szCs w:val="24"/>
          <w:lang w:eastAsia="en-AU"/>
        </w:rPr>
        <w:t>8</w:t>
      </w:r>
      <w:r w:rsidRPr="006B4C41">
        <w:rPr>
          <w:rFonts w:cs="Arial"/>
          <w:szCs w:val="24"/>
          <w:lang w:eastAsia="en-AU"/>
        </w:rPr>
        <w:t>0,000 tonnes</w:t>
      </w:r>
      <w:bookmarkEnd w:id="4"/>
      <w:r w:rsidR="00BF708A">
        <w:rPr>
          <w:rFonts w:cs="Arial"/>
          <w:szCs w:val="24"/>
          <w:lang w:eastAsia="en-AU"/>
        </w:rPr>
        <w:t xml:space="preserve"> of Nyrstar Leach Product and 6</w:t>
      </w:r>
      <w:r w:rsidR="00B85258">
        <w:rPr>
          <w:rFonts w:cs="Arial"/>
          <w:szCs w:val="24"/>
          <w:lang w:eastAsia="en-AU"/>
        </w:rPr>
        <w:t>,</w:t>
      </w:r>
      <w:r w:rsidR="00BF708A">
        <w:rPr>
          <w:rFonts w:cs="Arial"/>
          <w:szCs w:val="24"/>
          <w:lang w:eastAsia="en-AU"/>
        </w:rPr>
        <w:t xml:space="preserve">000 tonnes of </w:t>
      </w:r>
      <w:r w:rsidR="00364A40">
        <w:rPr>
          <w:rFonts w:cs="Arial"/>
          <w:szCs w:val="24"/>
          <w:lang w:eastAsia="en-AU"/>
        </w:rPr>
        <w:t xml:space="preserve">Washed </w:t>
      </w:r>
      <w:proofErr w:type="spellStart"/>
      <w:r w:rsidR="00364A40">
        <w:rPr>
          <w:rFonts w:cs="Arial"/>
          <w:szCs w:val="24"/>
          <w:lang w:eastAsia="en-AU"/>
        </w:rPr>
        <w:t>Waelz</w:t>
      </w:r>
      <w:proofErr w:type="spellEnd"/>
      <w:r w:rsidR="00364A40">
        <w:rPr>
          <w:rFonts w:cs="Arial"/>
          <w:szCs w:val="24"/>
          <w:lang w:eastAsia="en-AU"/>
        </w:rPr>
        <w:t xml:space="preserve"> Oxide</w:t>
      </w:r>
      <w:r w:rsidRPr="006B4C41">
        <w:rPr>
          <w:rFonts w:cs="Arial"/>
          <w:szCs w:val="24"/>
          <w:lang w:eastAsia="en-AU"/>
        </w:rPr>
        <w:t xml:space="preserve">. </w:t>
      </w:r>
    </w:p>
    <w:p w14:paraId="7FDE7EDD" w14:textId="77777777" w:rsidR="00177F2B" w:rsidRPr="006B4C41" w:rsidRDefault="00177F2B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is to be </w:t>
      </w:r>
      <w:bookmarkStart w:id="5" w:name="_Hlk138073583"/>
      <w:r w:rsidRPr="006B4C41">
        <w:rPr>
          <w:rFonts w:cs="Arial"/>
          <w:szCs w:val="24"/>
          <w:lang w:eastAsia="en-AU"/>
        </w:rPr>
        <w:t>contained during import in bulk in a ship fully compliant with IMDG requirements.</w:t>
      </w:r>
      <w:bookmarkEnd w:id="5"/>
      <w:r w:rsidRPr="006B4C41">
        <w:rPr>
          <w:rFonts w:cs="Arial"/>
          <w:szCs w:val="24"/>
          <w:lang w:eastAsia="en-AU"/>
        </w:rPr>
        <w:t xml:space="preserve"> </w:t>
      </w:r>
    </w:p>
    <w:p w14:paraId="15B5E7CA" w14:textId="77777777" w:rsidR="00177F2B" w:rsidRPr="006B4C41" w:rsidRDefault="00177F2B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is at the port of export, from where it will be shipped by sea and unloaded directly to the recovery facility. </w:t>
      </w:r>
    </w:p>
    <w:p w14:paraId="7E89DB77" w14:textId="77777777" w:rsidR="00177F2B" w:rsidRPr="006B4C41" w:rsidRDefault="00177F2B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waste may only be imported during the permit period. </w:t>
      </w:r>
    </w:p>
    <w:p w14:paraId="09B54F15" w14:textId="77777777" w:rsidR="00177F2B" w:rsidRDefault="00177F2B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>The waste is to be exported from the Port of Antwerp, Belgium</w:t>
      </w:r>
      <w:r>
        <w:rPr>
          <w:rFonts w:cs="Arial"/>
          <w:szCs w:val="24"/>
          <w:lang w:eastAsia="en-AU"/>
        </w:rPr>
        <w:t>,</w:t>
      </w:r>
      <w:r w:rsidRPr="006B4C41">
        <w:rPr>
          <w:rFonts w:cs="Arial"/>
          <w:szCs w:val="24"/>
          <w:lang w:eastAsia="en-AU"/>
        </w:rPr>
        <w:t xml:space="preserve"> to Port Pirie</w:t>
      </w:r>
      <w:r>
        <w:rPr>
          <w:rFonts w:cs="Arial"/>
          <w:szCs w:val="24"/>
          <w:lang w:eastAsia="en-AU"/>
        </w:rPr>
        <w:t>, Australia.</w:t>
      </w:r>
    </w:p>
    <w:p w14:paraId="0BA78D02" w14:textId="4E63500C" w:rsidR="00177F2B" w:rsidRPr="006B4C41" w:rsidRDefault="00177F2B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</w:t>
      </w:r>
      <w:r w:rsidR="00BF708A">
        <w:rPr>
          <w:rFonts w:cs="Arial"/>
          <w:szCs w:val="24"/>
          <w:lang w:eastAsia="en-AU"/>
        </w:rPr>
        <w:t xml:space="preserve">will </w:t>
      </w:r>
      <w:proofErr w:type="spellStart"/>
      <w:r w:rsidR="00BF708A">
        <w:rPr>
          <w:rFonts w:cs="Arial"/>
          <w:szCs w:val="24"/>
          <w:lang w:eastAsia="en-AU"/>
        </w:rPr>
        <w:t>transit</w:t>
      </w:r>
      <w:proofErr w:type="spellEnd"/>
      <w:r w:rsidR="00BF708A">
        <w:rPr>
          <w:rFonts w:cs="Arial"/>
          <w:szCs w:val="24"/>
          <w:lang w:eastAsia="en-AU"/>
        </w:rPr>
        <w:t xml:space="preserve"> the Port of Hobart, Australia, and </w:t>
      </w:r>
      <w:r>
        <w:rPr>
          <w:rFonts w:cs="Arial"/>
          <w:szCs w:val="24"/>
          <w:lang w:eastAsia="en-AU"/>
        </w:rPr>
        <w:t>may transit other ports in Australia, as needed</w:t>
      </w:r>
      <w:r w:rsidRPr="006B4C41">
        <w:rPr>
          <w:rFonts w:cs="Arial"/>
          <w:szCs w:val="24"/>
          <w:lang w:eastAsia="en-AU"/>
        </w:rPr>
        <w:t>.</w:t>
      </w:r>
      <w:r>
        <w:rPr>
          <w:rFonts w:cs="Arial"/>
          <w:szCs w:val="24"/>
          <w:lang w:eastAsia="en-AU"/>
        </w:rPr>
        <w:t xml:space="preserve"> No other transit ports are permitted.</w:t>
      </w:r>
    </w:p>
    <w:p w14:paraId="35D937EE" w14:textId="2099489E" w:rsidR="00177F2B" w:rsidRPr="006B4C41" w:rsidRDefault="00177F2B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</w:t>
      </w:r>
      <w:r w:rsidR="00BF708A">
        <w:rPr>
          <w:rFonts w:cs="Arial"/>
          <w:szCs w:val="24"/>
          <w:lang w:eastAsia="en-AU"/>
        </w:rPr>
        <w:t xml:space="preserve">Nyrstar Leach Product </w:t>
      </w:r>
      <w:r w:rsidRPr="006B4C41">
        <w:rPr>
          <w:rFonts w:cs="Arial"/>
          <w:szCs w:val="24"/>
          <w:lang w:eastAsia="en-AU"/>
        </w:rPr>
        <w:t>waste is to undergo a recovery operation at the Nyrstar facility in Port Pirie, South Australia.</w:t>
      </w:r>
      <w:r w:rsidR="00BF708A">
        <w:rPr>
          <w:rFonts w:cs="Arial"/>
          <w:szCs w:val="24"/>
          <w:lang w:eastAsia="en-AU"/>
        </w:rPr>
        <w:t xml:space="preserve"> The </w:t>
      </w:r>
      <w:r w:rsidR="00364A40">
        <w:rPr>
          <w:rFonts w:cs="Arial"/>
          <w:szCs w:val="24"/>
          <w:lang w:eastAsia="en-AU"/>
        </w:rPr>
        <w:t xml:space="preserve">Washed </w:t>
      </w:r>
      <w:proofErr w:type="spellStart"/>
      <w:r w:rsidR="00364A40">
        <w:rPr>
          <w:rFonts w:cs="Arial"/>
          <w:szCs w:val="24"/>
          <w:lang w:eastAsia="en-AU"/>
        </w:rPr>
        <w:t>Waelz</w:t>
      </w:r>
      <w:proofErr w:type="spellEnd"/>
      <w:r w:rsidR="00364A40">
        <w:rPr>
          <w:rFonts w:cs="Arial"/>
          <w:szCs w:val="24"/>
          <w:lang w:eastAsia="en-AU"/>
        </w:rPr>
        <w:t xml:space="preserve"> Oxide</w:t>
      </w:r>
      <w:r w:rsidR="00BF708A">
        <w:rPr>
          <w:rFonts w:cs="Arial"/>
          <w:szCs w:val="24"/>
          <w:lang w:eastAsia="en-AU"/>
        </w:rPr>
        <w:t xml:space="preserve"> is to undergo a recovery operation at the Hobart Zinc Smelter, Tasmania. </w:t>
      </w:r>
    </w:p>
    <w:p w14:paraId="694373C2" w14:textId="5B88041E" w:rsidR="00177F2B" w:rsidRPr="006B4C41" w:rsidRDefault="00F0179A" w:rsidP="00177F2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Both wastes are</w:t>
      </w:r>
      <w:r w:rsidR="00177F2B" w:rsidRPr="006B4C41">
        <w:rPr>
          <w:rFonts w:cs="Arial"/>
          <w:szCs w:val="24"/>
          <w:lang w:eastAsia="en-AU"/>
        </w:rPr>
        <w:t xml:space="preserve"> to undergo recovery operation R4: Recycling/reclamation of metals and metal compounds. </w:t>
      </w:r>
      <w:r w:rsidR="00177F2B">
        <w:rPr>
          <w:rFonts w:cs="Arial"/>
          <w:szCs w:val="24"/>
          <w:lang w:eastAsia="en-AU"/>
        </w:rPr>
        <w:t xml:space="preserve"> </w:t>
      </w:r>
    </w:p>
    <w:bookmarkEnd w:id="2"/>
    <w:p w14:paraId="7B4B11AE" w14:textId="5BBCD28F" w:rsidR="000139B3" w:rsidRPr="00095B07" w:rsidRDefault="000139B3" w:rsidP="000139B3">
      <w:pPr>
        <w:pStyle w:val="BodyText"/>
        <w:spacing w:before="0"/>
        <w:jc w:val="left"/>
        <w:rPr>
          <w:rFonts w:ascii="Arial" w:hAnsi="Arial" w:cs="Arial"/>
          <w:i/>
          <w:iCs/>
          <w:sz w:val="22"/>
          <w:szCs w:val="22"/>
        </w:rPr>
      </w:pPr>
    </w:p>
    <w:p w14:paraId="09F228E4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2A175CDD" w14:textId="2D12CBFF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177F2B">
        <w:rPr>
          <w:rFonts w:ascii="Arial" w:hAnsi="Arial" w:cs="Arial"/>
          <w:sz w:val="22"/>
          <w:szCs w:val="22"/>
        </w:rPr>
        <w:t xml:space="preserve">The permit period is from </w:t>
      </w:r>
      <w:r w:rsidR="00177F2B" w:rsidRPr="00177F2B">
        <w:rPr>
          <w:rFonts w:ascii="Arial" w:hAnsi="Arial" w:cs="Arial"/>
          <w:sz w:val="22"/>
          <w:szCs w:val="22"/>
        </w:rPr>
        <w:t>1 June 2026</w:t>
      </w:r>
      <w:r w:rsidR="005606B9" w:rsidRPr="00177F2B">
        <w:rPr>
          <w:rFonts w:ascii="Arial" w:hAnsi="Arial" w:cs="Arial"/>
          <w:sz w:val="22"/>
          <w:szCs w:val="22"/>
        </w:rPr>
        <w:t xml:space="preserve"> (the first intended departure date) </w:t>
      </w:r>
      <w:r w:rsidRPr="00177F2B">
        <w:rPr>
          <w:rFonts w:ascii="Arial" w:hAnsi="Arial" w:cs="Arial"/>
          <w:sz w:val="22"/>
          <w:szCs w:val="22"/>
        </w:rPr>
        <w:t xml:space="preserve">until the </w:t>
      </w:r>
      <w:r w:rsidR="0034665B" w:rsidRPr="00177F2B">
        <w:rPr>
          <w:rFonts w:ascii="Arial" w:hAnsi="Arial" w:cs="Arial"/>
          <w:sz w:val="22"/>
          <w:szCs w:val="22"/>
        </w:rPr>
        <w:t xml:space="preserve">last departure date </w:t>
      </w:r>
      <w:r w:rsidRPr="00177F2B">
        <w:rPr>
          <w:rFonts w:ascii="Arial" w:hAnsi="Arial" w:cs="Arial"/>
          <w:sz w:val="22"/>
          <w:szCs w:val="22"/>
        </w:rPr>
        <w:t xml:space="preserve">of </w:t>
      </w:r>
      <w:r w:rsidR="00177F2B" w:rsidRPr="00177F2B">
        <w:rPr>
          <w:rFonts w:ascii="Arial" w:hAnsi="Arial" w:cs="Arial"/>
          <w:sz w:val="22"/>
          <w:szCs w:val="22"/>
        </w:rPr>
        <w:t xml:space="preserve">31 May 2027. </w:t>
      </w:r>
      <w:r w:rsidR="005606B9" w:rsidRPr="00177F2B">
        <w:rPr>
          <w:rFonts w:ascii="Arial" w:hAnsi="Arial" w:cs="Arial"/>
          <w:sz w:val="22"/>
          <w:szCs w:val="22"/>
        </w:rPr>
        <w:t>All shipments must leave the port of export before or on the last departure date</w:t>
      </w:r>
      <w:r w:rsidR="000D79D0" w:rsidRPr="00177F2B">
        <w:rPr>
          <w:rFonts w:ascii="Arial" w:hAnsi="Arial" w:cs="Arial"/>
          <w:sz w:val="22"/>
          <w:szCs w:val="22"/>
        </w:rPr>
        <w:t>.</w:t>
      </w:r>
      <w:r w:rsidR="000D79D0">
        <w:rPr>
          <w:rFonts w:ascii="Arial" w:hAnsi="Arial" w:cs="Arial"/>
          <w:sz w:val="22"/>
          <w:szCs w:val="22"/>
        </w:rPr>
        <w:t xml:space="preserve"> </w:t>
      </w:r>
    </w:p>
    <w:p w14:paraId="5D52604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3C4557E5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4B49B193" w14:textId="0C12E5D8" w:rsidR="009A4691" w:rsidRDefault="00F0179A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Sam Margerison</w:t>
      </w:r>
    </w:p>
    <w:p w14:paraId="652E35E2" w14:textId="4C083502" w:rsidR="009A4691" w:rsidRPr="009A4691" w:rsidRDefault="00F0179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38D60501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96D0543" w14:textId="77777777" w:rsidR="00303368" w:rsidRDefault="00303368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Waste, Environmental Permits and Advice Branch</w:t>
      </w:r>
    </w:p>
    <w:p w14:paraId="058AD268" w14:textId="559F40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39B6877E" w14:textId="2F22D738" w:rsidR="000139B3" w:rsidRDefault="00F0179A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87195E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 May 2026</w:t>
      </w:r>
    </w:p>
    <w:p w14:paraId="2A78D0F4" w14:textId="77777777" w:rsidR="000139B3" w:rsidRPr="00424B97" w:rsidRDefault="000139B3" w:rsidP="00424B97"/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42678" w14:textId="77777777" w:rsidR="0038734D" w:rsidRDefault="0038734D" w:rsidP="003A707F">
      <w:pPr>
        <w:spacing w:after="0" w:line="240" w:lineRule="auto"/>
      </w:pPr>
      <w:r>
        <w:separator/>
      </w:r>
    </w:p>
  </w:endnote>
  <w:endnote w:type="continuationSeparator" w:id="0">
    <w:p w14:paraId="2A09F051" w14:textId="77777777" w:rsidR="0038734D" w:rsidRDefault="0038734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E5222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A424450" wp14:editId="0B4391F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116EA8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2445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6116EA8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B5873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A42C56F" wp14:editId="2E9D08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696F7B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42C56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6D696F7B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C3901" w14:textId="77777777" w:rsidR="0038734D" w:rsidRDefault="0038734D" w:rsidP="003A707F">
      <w:pPr>
        <w:spacing w:after="0" w:line="240" w:lineRule="auto"/>
      </w:pPr>
      <w:r>
        <w:separator/>
      </w:r>
    </w:p>
  </w:footnote>
  <w:footnote w:type="continuationSeparator" w:id="0">
    <w:p w14:paraId="6CA0B17A" w14:textId="77777777" w:rsidR="0038734D" w:rsidRDefault="0038734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434A7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26FECB" wp14:editId="06098B2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746429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6FE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7746429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61439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2B8BF1" wp14:editId="1CA4684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7F790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B8BF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2D7F790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FBE4" w14:textId="4D2D03BC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43D35037" w14:textId="7777777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0A73C212" wp14:editId="15E8D753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CB92786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5E0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16CF2"/>
    <w:rsid w:val="00131162"/>
    <w:rsid w:val="00141014"/>
    <w:rsid w:val="00162A30"/>
    <w:rsid w:val="00177F2B"/>
    <w:rsid w:val="001C2AAD"/>
    <w:rsid w:val="001C7F8C"/>
    <w:rsid w:val="001F6E54"/>
    <w:rsid w:val="00242088"/>
    <w:rsid w:val="00252DBB"/>
    <w:rsid w:val="00253D5D"/>
    <w:rsid w:val="00280BCD"/>
    <w:rsid w:val="002868CD"/>
    <w:rsid w:val="00303368"/>
    <w:rsid w:val="0034665B"/>
    <w:rsid w:val="00364A40"/>
    <w:rsid w:val="00380F8A"/>
    <w:rsid w:val="00386510"/>
    <w:rsid w:val="0038734D"/>
    <w:rsid w:val="003A707F"/>
    <w:rsid w:val="003B0EC1"/>
    <w:rsid w:val="003B573B"/>
    <w:rsid w:val="003F2CBD"/>
    <w:rsid w:val="00424B97"/>
    <w:rsid w:val="004B240E"/>
    <w:rsid w:val="004B2753"/>
    <w:rsid w:val="004E1EE4"/>
    <w:rsid w:val="00520873"/>
    <w:rsid w:val="00542024"/>
    <w:rsid w:val="00546C0B"/>
    <w:rsid w:val="005606B9"/>
    <w:rsid w:val="00573D44"/>
    <w:rsid w:val="00583E5B"/>
    <w:rsid w:val="005A4F1D"/>
    <w:rsid w:val="006024FD"/>
    <w:rsid w:val="006060A7"/>
    <w:rsid w:val="006315E0"/>
    <w:rsid w:val="006D2865"/>
    <w:rsid w:val="007A6ACB"/>
    <w:rsid w:val="007C363F"/>
    <w:rsid w:val="00816E21"/>
    <w:rsid w:val="0082768A"/>
    <w:rsid w:val="00840A06"/>
    <w:rsid w:val="008439B7"/>
    <w:rsid w:val="00851DDC"/>
    <w:rsid w:val="00852B5E"/>
    <w:rsid w:val="0085795C"/>
    <w:rsid w:val="0087195E"/>
    <w:rsid w:val="0087253F"/>
    <w:rsid w:val="008921EF"/>
    <w:rsid w:val="008B16D9"/>
    <w:rsid w:val="008B3869"/>
    <w:rsid w:val="008C0A97"/>
    <w:rsid w:val="008E20F6"/>
    <w:rsid w:val="008E4F6C"/>
    <w:rsid w:val="00901ECE"/>
    <w:rsid w:val="009539C7"/>
    <w:rsid w:val="009A4691"/>
    <w:rsid w:val="009C3045"/>
    <w:rsid w:val="009C3CB9"/>
    <w:rsid w:val="009E0670"/>
    <w:rsid w:val="00A00F21"/>
    <w:rsid w:val="00A0414E"/>
    <w:rsid w:val="00A10D53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85258"/>
    <w:rsid w:val="00B8713E"/>
    <w:rsid w:val="00BC3B30"/>
    <w:rsid w:val="00BF708A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5237B"/>
    <w:rsid w:val="00D609F3"/>
    <w:rsid w:val="00D624F2"/>
    <w:rsid w:val="00D633AA"/>
    <w:rsid w:val="00D77A88"/>
    <w:rsid w:val="00DD6909"/>
    <w:rsid w:val="00DD7BDE"/>
    <w:rsid w:val="00DE2FFB"/>
    <w:rsid w:val="00DE5066"/>
    <w:rsid w:val="00EA013B"/>
    <w:rsid w:val="00EC69B1"/>
    <w:rsid w:val="00EC7CEF"/>
    <w:rsid w:val="00F0179A"/>
    <w:rsid w:val="00F26403"/>
    <w:rsid w:val="00F37378"/>
    <w:rsid w:val="00F40885"/>
    <w:rsid w:val="00F76F13"/>
    <w:rsid w:val="00F8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1A256"/>
  <w15:docId w15:val="{E7EE78CE-2479-4BA1-9517-6E7AF576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77F2B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08EFEF-37F7-48E7-9918-09F4F074FB48}"/>
</file>

<file path=customXml/itemProps2.xml><?xml version="1.0" encoding="utf-8"?>
<ds:datastoreItem xmlns:ds="http://schemas.openxmlformats.org/officeDocument/2006/customXml" ds:itemID="{F45B5AF2-6B47-4CF2-8262-B362B32D0D6A}"/>
</file>

<file path=customXml/itemProps3.xml><?xml version="1.0" encoding="utf-8"?>
<ds:datastoreItem xmlns:ds="http://schemas.openxmlformats.org/officeDocument/2006/customXml" ds:itemID="{223C4B63-4D01-4CBF-965F-C1016C69168F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to Nyrstar Sales &amp; Marketing AG to import Nyrstar Leach Product and Washed Waelz Oxide from Belgium to Australia </vt:lpstr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to Nyrstar Sales &amp; Marketing AG to import Nyrstar Leach Product and Washed Waelz Oxide from Belgium to Australia</dc:title>
  <dc:subject/>
  <dc:creator>Department of Climate Change, Energy, the Environment and Water</dc:creator>
  <cp:keywords/>
  <cp:revision>2</cp:revision>
  <dcterms:created xsi:type="dcterms:W3CDTF">2026-05-29T04:05:00Z</dcterms:created>
  <dcterms:modified xsi:type="dcterms:W3CDTF">2026-05-29T04:05:00Z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