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3F4DEE" w14:textId="77777777" w:rsidR="004B2753" w:rsidRDefault="004B2753" w:rsidP="00424B97"/>
    <w:p w14:paraId="583F4DEF" w14:textId="4F94F66A" w:rsidR="000139B3" w:rsidRDefault="000139B3" w:rsidP="000139B3">
      <w:pPr>
        <w:jc w:val="center"/>
        <w:rPr>
          <w:rFonts w:ascii="Arial" w:hAnsi="Arial" w:cs="Arial"/>
          <w:b/>
          <w:i/>
          <w:color w:val="000000"/>
        </w:rPr>
      </w:pPr>
      <w:r>
        <w:rPr>
          <w:rFonts w:ascii="Arial" w:hAnsi="Arial" w:cs="Arial"/>
          <w:b/>
        </w:rPr>
        <w:t xml:space="preserve">NOTICE OF DECISION TO GRANT </w:t>
      </w:r>
      <w:r w:rsidR="006024FD">
        <w:rPr>
          <w:rFonts w:ascii="Arial" w:hAnsi="Arial" w:cs="Arial"/>
          <w:b/>
        </w:rPr>
        <w:t xml:space="preserve">A </w:t>
      </w:r>
      <w:r>
        <w:rPr>
          <w:rFonts w:ascii="Arial" w:hAnsi="Arial" w:cs="Arial"/>
          <w:b/>
        </w:rPr>
        <w:t xml:space="preserve">PERMIT UNDER THE </w:t>
      </w:r>
      <w:r>
        <w:rPr>
          <w:rFonts w:ascii="Arial" w:hAnsi="Arial" w:cs="Arial"/>
          <w:b/>
        </w:rPr>
        <w:br/>
      </w:r>
      <w:r>
        <w:rPr>
          <w:rFonts w:ascii="Arial" w:hAnsi="Arial" w:cs="Arial"/>
          <w:b/>
          <w:i/>
        </w:rPr>
        <w:t>HAZARDOUS WASTE (REGULATION OF EXPORTS AND IMPORTS) ACT 1989</w:t>
      </w:r>
    </w:p>
    <w:p w14:paraId="583F4DF0" w14:textId="75A01EA0" w:rsidR="000139B3" w:rsidRPr="00F60BB9" w:rsidRDefault="000139B3" w:rsidP="00F60BB9">
      <w:pPr>
        <w:pStyle w:val="BodyText"/>
        <w:spacing w:before="120" w:line="276" w:lineRule="auto"/>
        <w:rPr>
          <w:rFonts w:ascii="Arial" w:hAnsi="Arial" w:cs="Arial"/>
          <w:sz w:val="22"/>
          <w:szCs w:val="22"/>
          <w:highlight w:val="yellow"/>
        </w:rPr>
      </w:pPr>
      <w:r>
        <w:rPr>
          <w:rFonts w:ascii="Arial" w:hAnsi="Arial" w:cs="Arial"/>
          <w:sz w:val="22"/>
          <w:szCs w:val="22"/>
        </w:rPr>
        <w:t xml:space="preserve">Pursuant to </w:t>
      </w:r>
      <w:r w:rsidRPr="00F60BB9">
        <w:rPr>
          <w:rFonts w:ascii="Arial" w:hAnsi="Arial" w:cs="Arial"/>
          <w:sz w:val="22"/>
          <w:szCs w:val="22"/>
        </w:rPr>
        <w:t xml:space="preserve">section 33 of the </w:t>
      </w:r>
      <w:r w:rsidRPr="00F60BB9"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 w:rsidRPr="00F60BB9">
        <w:rPr>
          <w:rFonts w:ascii="Arial" w:hAnsi="Arial" w:cs="Arial"/>
          <w:sz w:val="22"/>
          <w:szCs w:val="22"/>
        </w:rPr>
        <w:t xml:space="preserve">, notice is given that </w:t>
      </w:r>
      <w:bookmarkStart w:id="0" w:name="_Hlk129958179"/>
      <w:r w:rsidR="004E1EE4" w:rsidRPr="00F60BB9">
        <w:rPr>
          <w:rFonts w:ascii="Arial" w:hAnsi="Arial" w:cs="Arial"/>
          <w:sz w:val="22"/>
          <w:szCs w:val="22"/>
        </w:rPr>
        <w:t xml:space="preserve">Basel import </w:t>
      </w:r>
      <w:r w:rsidRPr="00F60BB9">
        <w:rPr>
          <w:rFonts w:ascii="Arial" w:hAnsi="Arial" w:cs="Arial"/>
          <w:sz w:val="22"/>
          <w:szCs w:val="22"/>
        </w:rPr>
        <w:t xml:space="preserve">permit </w:t>
      </w:r>
      <w:r w:rsidR="00095B07" w:rsidRPr="00F60BB9">
        <w:rPr>
          <w:rFonts w:ascii="Arial" w:hAnsi="Arial" w:cs="Arial"/>
          <w:sz w:val="22"/>
          <w:szCs w:val="22"/>
        </w:rPr>
        <w:t>AUH</w:t>
      </w:r>
      <w:r w:rsidR="00F60BB9" w:rsidRPr="00F60BB9">
        <w:rPr>
          <w:rFonts w:ascii="Arial" w:hAnsi="Arial" w:cs="Arial"/>
          <w:sz w:val="22"/>
          <w:szCs w:val="22"/>
        </w:rPr>
        <w:t>26-011</w:t>
      </w:r>
      <w:r w:rsidR="00095B07" w:rsidRPr="00F60BB9">
        <w:rPr>
          <w:rFonts w:ascii="Arial" w:hAnsi="Arial" w:cs="Arial"/>
          <w:sz w:val="22"/>
          <w:szCs w:val="22"/>
        </w:rPr>
        <w:t xml:space="preserve"> </w:t>
      </w:r>
      <w:bookmarkEnd w:id="0"/>
      <w:r w:rsidRPr="00F60BB9">
        <w:rPr>
          <w:rFonts w:ascii="Arial" w:hAnsi="Arial" w:cs="Arial"/>
          <w:sz w:val="22"/>
          <w:szCs w:val="22"/>
        </w:rPr>
        <w:t>w</w:t>
      </w:r>
      <w:r w:rsidR="00D20DD1" w:rsidRPr="00F60BB9">
        <w:rPr>
          <w:rFonts w:ascii="Arial" w:hAnsi="Arial" w:cs="Arial"/>
          <w:sz w:val="22"/>
          <w:szCs w:val="22"/>
        </w:rPr>
        <w:t>as</w:t>
      </w:r>
      <w:r w:rsidRPr="00F60BB9">
        <w:rPr>
          <w:rFonts w:ascii="Arial" w:hAnsi="Arial" w:cs="Arial"/>
          <w:sz w:val="22"/>
          <w:szCs w:val="22"/>
        </w:rPr>
        <w:t xml:space="preserve"> granted to </w:t>
      </w:r>
      <w:bookmarkStart w:id="1" w:name="_Hlk129958200"/>
      <w:r w:rsidR="00F60BB9" w:rsidRPr="00F60BB9">
        <w:rPr>
          <w:rFonts w:ascii="Arial" w:hAnsi="Arial" w:cs="Arial"/>
          <w:sz w:val="22"/>
          <w:szCs w:val="22"/>
        </w:rPr>
        <w:t xml:space="preserve">Weston Aluminium Pty Limited </w:t>
      </w:r>
      <w:r w:rsidR="000F7C8D" w:rsidRPr="00F60BB9">
        <w:rPr>
          <w:rFonts w:ascii="Arial" w:hAnsi="Arial" w:cs="Arial"/>
          <w:sz w:val="22"/>
          <w:szCs w:val="22"/>
        </w:rPr>
        <w:t>(</w:t>
      </w:r>
      <w:r w:rsidR="00F60BB9" w:rsidRPr="00F60BB9">
        <w:rPr>
          <w:rFonts w:ascii="Arial" w:hAnsi="Arial" w:cs="Arial"/>
          <w:sz w:val="22"/>
          <w:szCs w:val="22"/>
        </w:rPr>
        <w:t>ABN 91 075 245 108</w:t>
      </w:r>
      <w:r w:rsidR="000F7C8D" w:rsidRPr="00F60BB9">
        <w:rPr>
          <w:rFonts w:ascii="Arial" w:hAnsi="Arial" w:cs="Arial"/>
          <w:sz w:val="22"/>
          <w:szCs w:val="22"/>
        </w:rPr>
        <w:t>)</w:t>
      </w:r>
      <w:r w:rsidR="00095B07" w:rsidRPr="00F60BB9">
        <w:rPr>
          <w:rFonts w:ascii="Arial" w:hAnsi="Arial" w:cs="Arial"/>
          <w:sz w:val="22"/>
          <w:szCs w:val="22"/>
        </w:rPr>
        <w:t xml:space="preserve">, </w:t>
      </w:r>
      <w:r w:rsidR="00F60BB9" w:rsidRPr="00F60BB9">
        <w:rPr>
          <w:rFonts w:ascii="Arial" w:hAnsi="Arial" w:cs="Arial"/>
          <w:sz w:val="22"/>
          <w:szCs w:val="22"/>
        </w:rPr>
        <w:t>129 Mitchell Ave, Kurri Kurri</w:t>
      </w:r>
      <w:r w:rsidR="003665CB">
        <w:rPr>
          <w:rFonts w:ascii="Arial" w:hAnsi="Arial" w:cs="Arial"/>
          <w:sz w:val="22"/>
          <w:szCs w:val="22"/>
        </w:rPr>
        <w:t>,</w:t>
      </w:r>
      <w:r w:rsidR="00F60BB9" w:rsidRPr="00F60BB9">
        <w:rPr>
          <w:rFonts w:ascii="Arial" w:hAnsi="Arial" w:cs="Arial"/>
          <w:sz w:val="22"/>
          <w:szCs w:val="22"/>
        </w:rPr>
        <w:t xml:space="preserve"> NSW 2327</w:t>
      </w:r>
      <w:r w:rsidR="003665CB">
        <w:rPr>
          <w:rFonts w:ascii="Arial" w:hAnsi="Arial" w:cs="Arial"/>
          <w:sz w:val="22"/>
          <w:szCs w:val="22"/>
        </w:rPr>
        <w:t>,</w:t>
      </w:r>
      <w:r w:rsidR="00F60BB9" w:rsidRPr="00F60BB9">
        <w:rPr>
          <w:rFonts w:ascii="Arial" w:hAnsi="Arial" w:cs="Arial"/>
          <w:sz w:val="22"/>
          <w:szCs w:val="22"/>
        </w:rPr>
        <w:t xml:space="preserve"> Australia (Telephone: +61 2 4936 2166)</w:t>
      </w:r>
      <w:bookmarkEnd w:id="1"/>
      <w:r w:rsidR="00F60BB9">
        <w:rPr>
          <w:rFonts w:ascii="Arial" w:hAnsi="Arial" w:cs="Arial"/>
          <w:sz w:val="22"/>
          <w:szCs w:val="22"/>
        </w:rPr>
        <w:t>.</w:t>
      </w:r>
    </w:p>
    <w:p w14:paraId="270B1146" w14:textId="77777777" w:rsidR="00386510" w:rsidRDefault="00386510" w:rsidP="000139B3">
      <w:pPr>
        <w:pStyle w:val="BodyText"/>
        <w:spacing w:before="0" w:after="40" w:line="276" w:lineRule="auto"/>
        <w:jc w:val="left"/>
        <w:rPr>
          <w:rFonts w:ascii="Arial" w:hAnsi="Arial" w:cs="Arial"/>
          <w:sz w:val="22"/>
          <w:szCs w:val="22"/>
        </w:rPr>
      </w:pPr>
    </w:p>
    <w:p w14:paraId="583F4DF1" w14:textId="47A92C14" w:rsidR="000139B3" w:rsidRDefault="000139B3" w:rsidP="00386510">
      <w:pPr>
        <w:pStyle w:val="BodyText"/>
        <w:spacing w:before="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The particulars of the permit are as follows:</w:t>
      </w:r>
    </w:p>
    <w:p w14:paraId="400CE570" w14:textId="77777777" w:rsidR="00386510" w:rsidRDefault="00386510" w:rsidP="000139B3">
      <w:pPr>
        <w:pStyle w:val="BodyText"/>
        <w:spacing w:before="0" w:after="4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649E8B3B" w14:textId="4D93745D" w:rsidR="00247302" w:rsidRPr="004255A0" w:rsidRDefault="00247302" w:rsidP="00247302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</w:t>
      </w:r>
      <w:r>
        <w:rPr>
          <w:rFonts w:cs="Arial"/>
          <w:szCs w:val="24"/>
          <w:lang w:eastAsia="en-AU"/>
        </w:rPr>
        <w:t xml:space="preserve">proposed recipient of the </w:t>
      </w:r>
      <w:r w:rsidRPr="00FA2F7B">
        <w:rPr>
          <w:rFonts w:cs="Arial"/>
          <w:szCs w:val="24"/>
          <w:lang w:eastAsia="en-AU"/>
        </w:rPr>
        <w:t>waste is Weston Aluminium Pty Limited, 129 Mitchell Ave, Kurri Kurri</w:t>
      </w:r>
      <w:r>
        <w:rPr>
          <w:rFonts w:cs="Arial"/>
          <w:szCs w:val="24"/>
          <w:lang w:eastAsia="en-AU"/>
        </w:rPr>
        <w:t>,</w:t>
      </w:r>
      <w:r w:rsidRPr="00FA2F7B">
        <w:rPr>
          <w:rFonts w:cs="Arial"/>
          <w:szCs w:val="24"/>
          <w:lang w:eastAsia="en-AU"/>
        </w:rPr>
        <w:t xml:space="preserve"> NSW 2327</w:t>
      </w:r>
      <w:r>
        <w:rPr>
          <w:rFonts w:cs="Arial"/>
          <w:szCs w:val="24"/>
          <w:lang w:eastAsia="en-AU"/>
        </w:rPr>
        <w:t>,</w:t>
      </w:r>
      <w:r w:rsidRPr="00FA2F7B">
        <w:rPr>
          <w:rFonts w:cs="Arial"/>
          <w:szCs w:val="24"/>
          <w:lang w:eastAsia="en-AU"/>
        </w:rPr>
        <w:t xml:space="preserve"> Australia (</w:t>
      </w:r>
      <w:r w:rsidRPr="00FA2F7B">
        <w:rPr>
          <w:rFonts w:cs="Arial"/>
        </w:rPr>
        <w:t>Telephone: +61 2 4936 2166</w:t>
      </w:r>
      <w:r w:rsidRPr="00FA2F7B">
        <w:rPr>
          <w:rFonts w:cs="Arial"/>
          <w:szCs w:val="24"/>
          <w:lang w:eastAsia="en-AU"/>
        </w:rPr>
        <w:t>).</w:t>
      </w:r>
    </w:p>
    <w:p w14:paraId="3150410F" w14:textId="77777777" w:rsidR="00247302" w:rsidRPr="004255A0" w:rsidRDefault="00247302" w:rsidP="00247302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>he type of waste</w:t>
      </w:r>
      <w:r>
        <w:rPr>
          <w:rFonts w:cs="Arial"/>
          <w:szCs w:val="24"/>
          <w:lang w:eastAsia="en-AU"/>
        </w:rPr>
        <w:t xml:space="preserve"> is </w:t>
      </w:r>
      <w:bookmarkStart w:id="2" w:name="_Hlk138073533"/>
      <w:r w:rsidRPr="00FA2F7B">
        <w:rPr>
          <w:rFonts w:cs="Arial"/>
          <w:szCs w:val="24"/>
          <w:lang w:eastAsia="en-AU"/>
        </w:rPr>
        <w:t xml:space="preserve">cytotoxic solid </w:t>
      </w:r>
      <w:r>
        <w:rPr>
          <w:rFonts w:cs="Arial"/>
          <w:szCs w:val="24"/>
          <w:lang w:eastAsia="en-AU"/>
        </w:rPr>
        <w:t xml:space="preserve">waste containing </w:t>
      </w:r>
      <w:r w:rsidRPr="00FA2F7B">
        <w:rPr>
          <w:rFonts w:cs="Arial"/>
          <w:szCs w:val="24"/>
          <w:lang w:eastAsia="en-AU"/>
        </w:rPr>
        <w:t>liquid (Basel code</w:t>
      </w:r>
      <w:r>
        <w:rPr>
          <w:rFonts w:cs="Arial"/>
          <w:szCs w:val="24"/>
          <w:lang w:eastAsia="en-AU"/>
        </w:rPr>
        <w:t xml:space="preserve"> A4020).</w:t>
      </w:r>
      <w:bookmarkEnd w:id="2"/>
    </w:p>
    <w:p w14:paraId="6EDCA221" w14:textId="77777777" w:rsidR="00247302" w:rsidRPr="004255A0" w:rsidRDefault="00247302" w:rsidP="00247302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maximum quantity of the waste that may </w:t>
      </w:r>
      <w:r w:rsidRPr="00FA2F7B">
        <w:rPr>
          <w:rFonts w:cs="Arial"/>
          <w:szCs w:val="24"/>
          <w:lang w:eastAsia="en-AU"/>
        </w:rPr>
        <w:t xml:space="preserve">be imported is </w:t>
      </w:r>
      <w:bookmarkStart w:id="3" w:name="_Hlk138073542"/>
      <w:r w:rsidRPr="00FA2F7B">
        <w:rPr>
          <w:rFonts w:cs="Arial"/>
          <w:szCs w:val="24"/>
          <w:lang w:eastAsia="en-AU"/>
        </w:rPr>
        <w:t>250 tonnes</w:t>
      </w:r>
      <w:bookmarkEnd w:id="3"/>
      <w:r w:rsidRPr="00FA2F7B">
        <w:rPr>
          <w:rFonts w:cs="Arial"/>
          <w:szCs w:val="24"/>
          <w:lang w:eastAsia="en-AU"/>
        </w:rPr>
        <w:t>.</w:t>
      </w:r>
    </w:p>
    <w:p w14:paraId="2144C958" w14:textId="77777777" w:rsidR="00247302" w:rsidRDefault="00247302" w:rsidP="00247302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ind w:left="567" w:hanging="567"/>
        <w:rPr>
          <w:rFonts w:cs="Arial"/>
          <w:szCs w:val="24"/>
          <w:lang w:eastAsia="en-AU"/>
        </w:rPr>
      </w:pPr>
      <w:r w:rsidRPr="002A2A1E">
        <w:rPr>
          <w:rFonts w:cs="Arial"/>
          <w:szCs w:val="24"/>
          <w:lang w:eastAsia="en-AU"/>
        </w:rPr>
        <w:t xml:space="preserve">The waste is to be </w:t>
      </w:r>
      <w:bookmarkStart w:id="4" w:name="_Hlk138073583"/>
      <w:r w:rsidRPr="002A2A1E">
        <w:rPr>
          <w:rFonts w:cs="Arial"/>
          <w:szCs w:val="24"/>
          <w:lang w:eastAsia="en-AU"/>
        </w:rPr>
        <w:t xml:space="preserve">contained </w:t>
      </w:r>
      <w:r w:rsidRPr="006F48E5">
        <w:rPr>
          <w:rFonts w:cs="Arial"/>
          <w:szCs w:val="24"/>
          <w:lang w:eastAsia="en-AU"/>
        </w:rPr>
        <w:t>during import in 4G fibreboard boxes, 1H2 or 1H1 plastic drums</w:t>
      </w:r>
      <w:r w:rsidRPr="002A2A1E">
        <w:rPr>
          <w:rFonts w:cs="Arial"/>
          <w:szCs w:val="24"/>
          <w:lang w:eastAsia="en-AU"/>
        </w:rPr>
        <w:t xml:space="preserve"> </w:t>
      </w:r>
      <w:r w:rsidRPr="006F48E5">
        <w:rPr>
          <w:rFonts w:cs="Arial"/>
          <w:szCs w:val="24"/>
          <w:lang w:eastAsia="en-AU"/>
        </w:rPr>
        <w:t>classified as Class 6.1</w:t>
      </w:r>
      <w:r>
        <w:rPr>
          <w:rFonts w:cs="Arial"/>
          <w:szCs w:val="24"/>
          <w:lang w:eastAsia="en-AU"/>
        </w:rPr>
        <w:t xml:space="preserve">, then loaded onto pallets, secured with stretch film, with each pallet numbered and labelled. Packaging of the shipping container must be carried out in </w:t>
      </w:r>
      <w:r w:rsidRPr="006F48E5">
        <w:rPr>
          <w:rFonts w:cs="Arial"/>
          <w:szCs w:val="24"/>
          <w:lang w:eastAsia="en-AU"/>
        </w:rPr>
        <w:t>accordance with the provisions of § 5.4.2.1 of the introduction to the IMDG code, and the waste</w:t>
      </w:r>
      <w:r>
        <w:rPr>
          <w:rFonts w:cs="Arial"/>
          <w:szCs w:val="24"/>
          <w:lang w:eastAsia="en-AU"/>
        </w:rPr>
        <w:t xml:space="preserve"> </w:t>
      </w:r>
      <w:r w:rsidRPr="006F48E5">
        <w:rPr>
          <w:rFonts w:cs="Arial"/>
          <w:szCs w:val="24"/>
          <w:lang w:eastAsia="en-AU"/>
        </w:rPr>
        <w:t>will be transported in full compliance with the United Nations Committee of Experts on the</w:t>
      </w:r>
      <w:r w:rsidRPr="006F48E5">
        <w:t xml:space="preserve"> </w:t>
      </w:r>
      <w:r w:rsidRPr="006F48E5">
        <w:rPr>
          <w:rFonts w:cs="Arial"/>
          <w:szCs w:val="24"/>
          <w:lang w:eastAsia="en-AU"/>
        </w:rPr>
        <w:t>Transport of Dangerous Goods Recommendations on the Transport of Dangerous Goods, by</w:t>
      </w:r>
      <w:r w:rsidRPr="006F48E5">
        <w:t xml:space="preserve"> </w:t>
      </w:r>
      <w:r w:rsidRPr="006F48E5">
        <w:rPr>
          <w:rFonts w:cs="Arial"/>
          <w:szCs w:val="24"/>
          <w:lang w:eastAsia="en-AU"/>
        </w:rPr>
        <w:t>licensed and recognised transport companies.</w:t>
      </w:r>
    </w:p>
    <w:bookmarkEnd w:id="4"/>
    <w:p w14:paraId="66ED0A76" w14:textId="77777777" w:rsidR="00247302" w:rsidRPr="004255A0" w:rsidRDefault="00247302" w:rsidP="00247302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waste is to be transported </w:t>
      </w:r>
      <w:r w:rsidRPr="006F48E5">
        <w:rPr>
          <w:rFonts w:cs="Arial"/>
          <w:szCs w:val="24"/>
          <w:lang w:eastAsia="en-AU"/>
        </w:rPr>
        <w:t>by road to</w:t>
      </w:r>
      <w:r>
        <w:rPr>
          <w:rFonts w:cs="Arial"/>
          <w:szCs w:val="24"/>
          <w:lang w:eastAsia="en-AU"/>
        </w:rPr>
        <w:t xml:space="preserve"> </w:t>
      </w:r>
      <w:r w:rsidRPr="000C2BFB">
        <w:rPr>
          <w:rFonts w:cs="Arial"/>
          <w:szCs w:val="24"/>
          <w:lang w:eastAsia="en-AU"/>
        </w:rPr>
        <w:t>the port</w:t>
      </w:r>
      <w:r>
        <w:rPr>
          <w:rFonts w:cs="Arial"/>
          <w:szCs w:val="24"/>
          <w:lang w:eastAsia="en-AU"/>
        </w:rPr>
        <w:t xml:space="preserve"> </w:t>
      </w:r>
      <w:r w:rsidRPr="000C2BFB">
        <w:rPr>
          <w:rFonts w:cs="Arial"/>
          <w:szCs w:val="24"/>
          <w:lang w:eastAsia="en-AU"/>
        </w:rPr>
        <w:t>of export,</w:t>
      </w:r>
      <w:r>
        <w:rPr>
          <w:rFonts w:cs="Arial"/>
          <w:szCs w:val="24"/>
          <w:lang w:eastAsia="en-AU"/>
        </w:rPr>
        <w:t xml:space="preserve"> </w:t>
      </w:r>
      <w:r w:rsidRPr="0081031D">
        <w:rPr>
          <w:rFonts w:cs="Arial"/>
          <w:szCs w:val="24"/>
          <w:lang w:eastAsia="en-AU"/>
        </w:rPr>
        <w:t>shipped by sea</w:t>
      </w:r>
      <w:r>
        <w:rPr>
          <w:rFonts w:cs="Arial"/>
          <w:szCs w:val="24"/>
          <w:lang w:eastAsia="en-AU"/>
        </w:rPr>
        <w:t>, and then by road from the port of destination to the recovery facility.</w:t>
      </w:r>
    </w:p>
    <w:p w14:paraId="2EB73460" w14:textId="77777777" w:rsidR="00247302" w:rsidRPr="004255A0" w:rsidRDefault="00247302" w:rsidP="00247302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waste </w:t>
      </w:r>
      <w:r>
        <w:rPr>
          <w:rFonts w:cs="Arial"/>
          <w:szCs w:val="24"/>
          <w:lang w:eastAsia="en-AU"/>
        </w:rPr>
        <w:t>may</w:t>
      </w:r>
      <w:r w:rsidRPr="004255A0">
        <w:rPr>
          <w:rFonts w:cs="Arial"/>
          <w:szCs w:val="24"/>
          <w:lang w:eastAsia="en-AU"/>
        </w:rPr>
        <w:t xml:space="preserve"> </w:t>
      </w:r>
      <w:r>
        <w:rPr>
          <w:rFonts w:cs="Arial"/>
          <w:szCs w:val="24"/>
          <w:lang w:eastAsia="en-AU"/>
        </w:rPr>
        <w:t xml:space="preserve">only </w:t>
      </w:r>
      <w:r w:rsidRPr="006F48E5">
        <w:rPr>
          <w:rFonts w:cs="Arial"/>
          <w:szCs w:val="24"/>
          <w:lang w:eastAsia="en-AU"/>
        </w:rPr>
        <w:t>be imported during</w:t>
      </w:r>
      <w:r>
        <w:rPr>
          <w:rFonts w:cs="Arial"/>
          <w:szCs w:val="24"/>
          <w:lang w:eastAsia="en-AU"/>
        </w:rPr>
        <w:t xml:space="preserve"> the permit period.</w:t>
      </w:r>
    </w:p>
    <w:p w14:paraId="456102BE" w14:textId="77777777" w:rsidR="00247302" w:rsidRDefault="00247302" w:rsidP="00247302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</w:t>
      </w:r>
      <w:r>
        <w:rPr>
          <w:rFonts w:cs="Arial"/>
          <w:szCs w:val="24"/>
          <w:lang w:eastAsia="en-AU"/>
        </w:rPr>
        <w:t xml:space="preserve">waste is to be </w:t>
      </w:r>
      <w:r w:rsidRPr="00F0733B">
        <w:rPr>
          <w:rFonts w:cs="Arial"/>
          <w:szCs w:val="24"/>
          <w:lang w:eastAsia="en-AU"/>
        </w:rPr>
        <w:t xml:space="preserve">exported </w:t>
      </w:r>
      <w:r>
        <w:rPr>
          <w:rFonts w:cs="Arial"/>
          <w:szCs w:val="24"/>
          <w:lang w:eastAsia="en-AU"/>
        </w:rPr>
        <w:t xml:space="preserve">from the </w:t>
      </w:r>
      <w:r w:rsidRPr="006F48E5">
        <w:rPr>
          <w:rFonts w:cs="Arial"/>
          <w:szCs w:val="24"/>
          <w:lang w:eastAsia="en-AU"/>
        </w:rPr>
        <w:t>port of Auckland</w:t>
      </w:r>
      <w:r>
        <w:rPr>
          <w:rFonts w:cs="Arial"/>
          <w:szCs w:val="24"/>
          <w:lang w:eastAsia="en-AU"/>
        </w:rPr>
        <w:t xml:space="preserve"> or Tauranga, New Zealand to the Australian </w:t>
      </w:r>
      <w:r w:rsidRPr="006F48E5">
        <w:rPr>
          <w:rFonts w:cs="Arial"/>
          <w:szCs w:val="24"/>
          <w:lang w:eastAsia="en-AU"/>
        </w:rPr>
        <w:t xml:space="preserve">ports </w:t>
      </w:r>
      <w:r>
        <w:rPr>
          <w:rFonts w:cs="Arial"/>
          <w:szCs w:val="24"/>
          <w:lang w:eastAsia="en-AU"/>
        </w:rPr>
        <w:t xml:space="preserve">of </w:t>
      </w:r>
      <w:r w:rsidRPr="006F48E5">
        <w:rPr>
          <w:rFonts w:cs="Arial"/>
          <w:szCs w:val="24"/>
          <w:lang w:eastAsia="en-AU"/>
        </w:rPr>
        <w:t>Sydney</w:t>
      </w:r>
      <w:r>
        <w:rPr>
          <w:rFonts w:cs="Arial"/>
          <w:szCs w:val="24"/>
          <w:lang w:eastAsia="en-AU"/>
        </w:rPr>
        <w:t xml:space="preserve"> or Melbourne – provided that all required Basel export permits are obtained prior to export.</w:t>
      </w:r>
    </w:p>
    <w:p w14:paraId="35B311E2" w14:textId="06FCA7B1" w:rsidR="00247302" w:rsidRPr="00BA1969" w:rsidRDefault="00247302" w:rsidP="00247302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The waste may transit the</w:t>
      </w:r>
      <w:r w:rsidRPr="00DE5478">
        <w:rPr>
          <w:rFonts w:cs="Arial"/>
          <w:szCs w:val="24"/>
          <w:lang w:eastAsia="en-AU"/>
        </w:rPr>
        <w:t xml:space="preserve"> </w:t>
      </w:r>
      <w:bookmarkStart w:id="5" w:name="_Hlk138073663"/>
      <w:r w:rsidRPr="00DE5478">
        <w:rPr>
          <w:rFonts w:cs="Arial"/>
          <w:szCs w:val="24"/>
          <w:lang w:eastAsia="en-AU"/>
        </w:rPr>
        <w:t>ports of Lyttelton</w:t>
      </w:r>
      <w:r>
        <w:rPr>
          <w:rFonts w:cs="Arial"/>
          <w:szCs w:val="24"/>
          <w:lang w:eastAsia="en-AU"/>
        </w:rPr>
        <w:t xml:space="preserve">, Nelson, Tauranga, Port Chalmers, Napier, Bluff, </w:t>
      </w:r>
      <w:r w:rsidR="003665CB">
        <w:rPr>
          <w:rFonts w:cs="Arial"/>
          <w:szCs w:val="24"/>
          <w:lang w:eastAsia="en-AU"/>
        </w:rPr>
        <w:t xml:space="preserve">and </w:t>
      </w:r>
      <w:r>
        <w:rPr>
          <w:rFonts w:cs="Arial"/>
          <w:szCs w:val="24"/>
          <w:lang w:eastAsia="en-AU"/>
        </w:rPr>
        <w:t xml:space="preserve">Wellington in New Zealand. The waste may transit or tranship Australian ports, as needed. </w:t>
      </w:r>
      <w:r>
        <w:rPr>
          <w:rFonts w:cs="Arial"/>
          <w:lang w:eastAsia="en-AU"/>
        </w:rPr>
        <w:t>No other transit ports are permitted</w:t>
      </w:r>
      <w:r>
        <w:rPr>
          <w:rFonts w:cs="Arial"/>
          <w:szCs w:val="24"/>
          <w:lang w:eastAsia="en-AU"/>
        </w:rPr>
        <w:t>.</w:t>
      </w:r>
      <w:bookmarkEnd w:id="5"/>
    </w:p>
    <w:p w14:paraId="31C1E34B" w14:textId="7C5034CB" w:rsidR="00247302" w:rsidRPr="004255A0" w:rsidRDefault="00247302" w:rsidP="00247302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waste is to undergo a </w:t>
      </w:r>
      <w:r w:rsidRPr="00DE5478">
        <w:rPr>
          <w:rFonts w:cs="Arial"/>
          <w:szCs w:val="24"/>
          <w:lang w:eastAsia="en-AU"/>
        </w:rPr>
        <w:t xml:space="preserve">disposal operation at the Weston Thermal Solutions facility </w:t>
      </w:r>
      <w:r>
        <w:rPr>
          <w:rFonts w:cs="Arial"/>
          <w:szCs w:val="24"/>
          <w:lang w:eastAsia="en-AU"/>
        </w:rPr>
        <w:t xml:space="preserve">(a wholly owned subsidiary of </w:t>
      </w:r>
      <w:r w:rsidRPr="00DE5478">
        <w:rPr>
          <w:rFonts w:cs="Arial"/>
        </w:rPr>
        <w:t>Weston Aluminium Pty Limited</w:t>
      </w:r>
      <w:r>
        <w:rPr>
          <w:rFonts w:cs="Arial"/>
        </w:rPr>
        <w:t>)</w:t>
      </w:r>
      <w:r w:rsidRPr="00DE5478">
        <w:rPr>
          <w:rFonts w:cs="Arial"/>
          <w:szCs w:val="24"/>
          <w:lang w:eastAsia="en-AU"/>
        </w:rPr>
        <w:t xml:space="preserve"> in Kurri Kurri, NSW</w:t>
      </w:r>
      <w:r w:rsidR="003665CB">
        <w:rPr>
          <w:rFonts w:cs="Arial"/>
          <w:szCs w:val="24"/>
          <w:lang w:eastAsia="en-AU"/>
        </w:rPr>
        <w:t>,</w:t>
      </w:r>
      <w:r w:rsidRPr="00DE5478">
        <w:rPr>
          <w:rFonts w:cs="Arial"/>
          <w:szCs w:val="24"/>
          <w:lang w:eastAsia="en-AU"/>
        </w:rPr>
        <w:t xml:space="preserve"> Australia</w:t>
      </w:r>
      <w:r>
        <w:rPr>
          <w:rFonts w:cs="Arial"/>
          <w:szCs w:val="24"/>
          <w:lang w:eastAsia="en-AU"/>
        </w:rPr>
        <w:t>.</w:t>
      </w:r>
    </w:p>
    <w:p w14:paraId="76398611" w14:textId="77777777" w:rsidR="00247302" w:rsidRPr="00DE5478" w:rsidRDefault="00247302" w:rsidP="00247302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</w:t>
      </w:r>
      <w:r>
        <w:rPr>
          <w:rFonts w:cs="Arial"/>
          <w:szCs w:val="24"/>
          <w:lang w:eastAsia="en-AU"/>
        </w:rPr>
        <w:t xml:space="preserve">waste is to </w:t>
      </w:r>
      <w:r w:rsidRPr="00DE5478">
        <w:rPr>
          <w:rFonts w:cs="Arial"/>
          <w:szCs w:val="24"/>
          <w:lang w:eastAsia="en-AU"/>
        </w:rPr>
        <w:t>undergo disposal operation D10 – Incineration on land.</w:t>
      </w:r>
    </w:p>
    <w:p w14:paraId="583F4DF3" w14:textId="77777777" w:rsidR="000139B3" w:rsidRDefault="000139B3" w:rsidP="00247302">
      <w:pPr>
        <w:pStyle w:val="BodyText"/>
        <w:spacing w:before="0" w:after="4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36277BCE" w14:textId="36B84D7C" w:rsidR="00D12E64" w:rsidRDefault="00D12E64" w:rsidP="00D12E64">
      <w:pPr>
        <w:pStyle w:val="BodyText"/>
        <w:spacing w:before="0" w:after="40" w:line="276" w:lineRule="auto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permit period is from </w:t>
      </w:r>
      <w:r w:rsidR="00F60BB9" w:rsidRPr="00247302">
        <w:rPr>
          <w:rFonts w:ascii="Arial" w:hAnsi="Arial" w:cs="Arial"/>
          <w:sz w:val="22"/>
          <w:szCs w:val="22"/>
        </w:rPr>
        <w:t>1</w:t>
      </w:r>
      <w:r w:rsidR="005606B9" w:rsidRPr="00247302">
        <w:rPr>
          <w:rFonts w:ascii="Arial" w:hAnsi="Arial" w:cs="Arial"/>
          <w:sz w:val="22"/>
          <w:szCs w:val="22"/>
        </w:rPr>
        <w:t xml:space="preserve"> </w:t>
      </w:r>
      <w:r w:rsidR="00F60BB9" w:rsidRPr="00247302">
        <w:rPr>
          <w:rFonts w:ascii="Arial" w:hAnsi="Arial" w:cs="Arial"/>
          <w:sz w:val="22"/>
          <w:szCs w:val="22"/>
        </w:rPr>
        <w:t>July</w:t>
      </w:r>
      <w:r w:rsidR="005606B9" w:rsidRPr="00247302">
        <w:rPr>
          <w:rFonts w:ascii="Arial" w:hAnsi="Arial" w:cs="Arial"/>
          <w:sz w:val="22"/>
          <w:szCs w:val="22"/>
        </w:rPr>
        <w:t xml:space="preserve"> </w:t>
      </w:r>
      <w:r w:rsidR="00F60BB9" w:rsidRPr="00247302">
        <w:rPr>
          <w:rFonts w:ascii="Arial" w:hAnsi="Arial" w:cs="Arial"/>
          <w:sz w:val="22"/>
          <w:szCs w:val="22"/>
        </w:rPr>
        <w:t>2026</w:t>
      </w:r>
      <w:r w:rsidR="005606B9" w:rsidRPr="00247302">
        <w:rPr>
          <w:rFonts w:ascii="Arial" w:hAnsi="Arial" w:cs="Arial"/>
          <w:sz w:val="22"/>
          <w:szCs w:val="22"/>
        </w:rPr>
        <w:t xml:space="preserve"> (the first intended departure date) </w:t>
      </w:r>
      <w:r>
        <w:rPr>
          <w:rFonts w:ascii="Arial" w:hAnsi="Arial" w:cs="Arial"/>
          <w:sz w:val="22"/>
          <w:szCs w:val="22"/>
        </w:rPr>
        <w:t xml:space="preserve">until the </w:t>
      </w:r>
      <w:r w:rsidR="0034665B" w:rsidRPr="00276F98">
        <w:rPr>
          <w:rFonts w:ascii="Arial" w:hAnsi="Arial" w:cs="Arial"/>
          <w:sz w:val="22"/>
          <w:szCs w:val="22"/>
        </w:rPr>
        <w:t xml:space="preserve">last departure </w:t>
      </w:r>
      <w:r w:rsidR="0034665B" w:rsidRPr="00F60BB9">
        <w:rPr>
          <w:rFonts w:ascii="Arial" w:hAnsi="Arial" w:cs="Arial"/>
          <w:sz w:val="22"/>
          <w:szCs w:val="22"/>
        </w:rPr>
        <w:t xml:space="preserve">date </w:t>
      </w:r>
      <w:r w:rsidRPr="00F60BB9">
        <w:rPr>
          <w:rFonts w:ascii="Arial" w:hAnsi="Arial" w:cs="Arial"/>
          <w:sz w:val="22"/>
          <w:szCs w:val="22"/>
        </w:rPr>
        <w:t xml:space="preserve">of </w:t>
      </w:r>
      <w:r w:rsidR="00F60BB9" w:rsidRPr="00F60BB9">
        <w:rPr>
          <w:rFonts w:ascii="Arial" w:hAnsi="Arial" w:cs="Arial"/>
          <w:sz w:val="22"/>
          <w:szCs w:val="22"/>
        </w:rPr>
        <w:t>30</w:t>
      </w:r>
      <w:r w:rsidR="005606B9" w:rsidRPr="00F60BB9">
        <w:rPr>
          <w:rFonts w:ascii="Arial" w:hAnsi="Arial" w:cs="Arial"/>
          <w:sz w:val="22"/>
          <w:szCs w:val="22"/>
        </w:rPr>
        <w:t xml:space="preserve"> </w:t>
      </w:r>
      <w:r w:rsidR="00F60BB9" w:rsidRPr="00F60BB9">
        <w:rPr>
          <w:rFonts w:ascii="Arial" w:hAnsi="Arial" w:cs="Arial"/>
          <w:sz w:val="22"/>
          <w:szCs w:val="22"/>
        </w:rPr>
        <w:t>June</w:t>
      </w:r>
      <w:r w:rsidRPr="00F60BB9">
        <w:rPr>
          <w:rFonts w:ascii="Arial" w:hAnsi="Arial" w:cs="Arial"/>
          <w:sz w:val="22"/>
          <w:szCs w:val="22"/>
        </w:rPr>
        <w:t xml:space="preserve"> </w:t>
      </w:r>
      <w:r w:rsidR="00F60BB9" w:rsidRPr="00F60BB9">
        <w:rPr>
          <w:rFonts w:ascii="Arial" w:hAnsi="Arial" w:cs="Arial"/>
          <w:sz w:val="22"/>
          <w:szCs w:val="22"/>
        </w:rPr>
        <w:t>2027</w:t>
      </w:r>
      <w:r>
        <w:rPr>
          <w:rFonts w:ascii="Arial" w:hAnsi="Arial" w:cs="Arial"/>
          <w:sz w:val="22"/>
          <w:szCs w:val="22"/>
        </w:rPr>
        <w:t xml:space="preserve">. </w:t>
      </w:r>
      <w:r w:rsidR="005606B9" w:rsidRPr="00F60BB9">
        <w:rPr>
          <w:rFonts w:ascii="Arial" w:hAnsi="Arial" w:cs="Arial"/>
          <w:sz w:val="22"/>
          <w:szCs w:val="22"/>
        </w:rPr>
        <w:t>All shipments must leave the port of export before or on the last departure date</w:t>
      </w:r>
      <w:r w:rsidR="000D79D0" w:rsidRPr="00F60BB9">
        <w:rPr>
          <w:rFonts w:ascii="Arial" w:hAnsi="Arial" w:cs="Arial"/>
          <w:sz w:val="22"/>
          <w:szCs w:val="22"/>
        </w:rPr>
        <w:t>.</w:t>
      </w:r>
    </w:p>
    <w:p w14:paraId="46F1FE8D" w14:textId="77777777" w:rsidR="00D12E64" w:rsidRDefault="00D12E64" w:rsidP="000139B3">
      <w:pPr>
        <w:pStyle w:val="BodyText"/>
        <w:spacing w:before="0" w:after="40" w:line="276" w:lineRule="auto"/>
        <w:ind w:left="1134" w:hanging="1134"/>
        <w:jc w:val="left"/>
        <w:rPr>
          <w:rFonts w:ascii="Arial" w:hAnsi="Arial" w:cs="Arial"/>
          <w:sz w:val="22"/>
          <w:szCs w:val="22"/>
        </w:rPr>
      </w:pPr>
    </w:p>
    <w:p w14:paraId="583F4DF4" w14:textId="77777777" w:rsidR="000139B3" w:rsidRDefault="000139B3" w:rsidP="000139B3">
      <w:pPr>
        <w:pStyle w:val="BodyText"/>
        <w:spacing w:before="0" w:after="40" w:line="276" w:lineRule="auto"/>
        <w:ind w:left="1134" w:hanging="1134"/>
        <w:jc w:val="left"/>
        <w:rPr>
          <w:rFonts w:ascii="Arial" w:eastAsia="Calibri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 permit includes and is subject to conditions.</w:t>
      </w:r>
      <w:r>
        <w:rPr>
          <w:rFonts w:ascii="Arial" w:hAnsi="Arial" w:cs="Arial"/>
          <w:sz w:val="22"/>
          <w:szCs w:val="22"/>
        </w:rPr>
        <w:br/>
      </w:r>
    </w:p>
    <w:p w14:paraId="7A698E10" w14:textId="68BF53BA" w:rsidR="009A4691" w:rsidRPr="00247302" w:rsidRDefault="00901ECE" w:rsidP="00A12D87">
      <w:pPr>
        <w:pStyle w:val="Footer"/>
        <w:jc w:val="center"/>
        <w:rPr>
          <w:rFonts w:ascii="Arial" w:hAnsi="Arial" w:cs="Arial"/>
        </w:rPr>
      </w:pPr>
      <w:r w:rsidRPr="00247302">
        <w:rPr>
          <w:rFonts w:ascii="Arial" w:hAnsi="Arial" w:cs="Arial"/>
        </w:rPr>
        <w:t>Dr Sam Margerison</w:t>
      </w:r>
    </w:p>
    <w:p w14:paraId="6BBCBBC7" w14:textId="57F8E1A7" w:rsidR="009A4691" w:rsidRPr="009A4691" w:rsidRDefault="009A4691">
      <w:pPr>
        <w:pStyle w:val="Footer"/>
        <w:jc w:val="center"/>
        <w:rPr>
          <w:rFonts w:ascii="Arial" w:hAnsi="Arial" w:cs="Arial"/>
        </w:rPr>
      </w:pPr>
      <w:r w:rsidRPr="00247302">
        <w:rPr>
          <w:rFonts w:ascii="Arial" w:hAnsi="Arial" w:cs="Arial"/>
        </w:rPr>
        <w:t>Director</w:t>
      </w:r>
    </w:p>
    <w:p w14:paraId="427CAD7D" w14:textId="77777777" w:rsidR="009A4691" w:rsidRPr="00EE6C7E" w:rsidRDefault="009A4691" w:rsidP="009A4691">
      <w:pPr>
        <w:pStyle w:val="Footer"/>
        <w:jc w:val="center"/>
        <w:rPr>
          <w:rFonts w:ascii="Arial" w:hAnsi="Arial" w:cs="Arial"/>
        </w:rPr>
      </w:pPr>
      <w:r w:rsidRPr="00EE6C7E">
        <w:rPr>
          <w:rFonts w:ascii="Arial" w:hAnsi="Arial" w:cs="Arial"/>
        </w:rPr>
        <w:t>Delegate of the Minister</w:t>
      </w:r>
    </w:p>
    <w:p w14:paraId="583F4DF9" w14:textId="61C32F27" w:rsidR="00CE32C9" w:rsidRDefault="000C72FB" w:rsidP="00A539F8">
      <w:pPr>
        <w:pStyle w:val="Footer"/>
        <w:spacing w:line="276" w:lineRule="auto"/>
        <w:jc w:val="center"/>
        <w:rPr>
          <w:rFonts w:ascii="Arial" w:hAnsi="Arial" w:cs="Arial"/>
        </w:rPr>
      </w:pPr>
      <w:r w:rsidRPr="000C72FB">
        <w:rPr>
          <w:rFonts w:ascii="Arial" w:hAnsi="Arial" w:cs="Arial"/>
        </w:rPr>
        <w:t xml:space="preserve">Hazardous Waste and National Television and Computer Recycling Scheme (NTCRS) Section </w:t>
      </w:r>
      <w:r w:rsidR="00CE32C9">
        <w:rPr>
          <w:rFonts w:ascii="Arial" w:hAnsi="Arial" w:cs="Arial"/>
        </w:rPr>
        <w:t xml:space="preserve">Department of </w:t>
      </w:r>
      <w:r w:rsidR="0082768A">
        <w:rPr>
          <w:rFonts w:ascii="Arial" w:hAnsi="Arial" w:cs="Arial"/>
        </w:rPr>
        <w:t xml:space="preserve">Climate Change, Energy, </w:t>
      </w:r>
      <w:r w:rsidR="00CE32C9">
        <w:rPr>
          <w:rFonts w:ascii="Arial" w:hAnsi="Arial" w:cs="Arial"/>
        </w:rPr>
        <w:t>the Environment</w:t>
      </w:r>
      <w:r w:rsidR="000C4A62">
        <w:rPr>
          <w:rFonts w:ascii="Arial" w:hAnsi="Arial" w:cs="Arial"/>
        </w:rPr>
        <w:t xml:space="preserve"> </w:t>
      </w:r>
      <w:r w:rsidR="0082768A">
        <w:rPr>
          <w:rFonts w:ascii="Arial" w:hAnsi="Arial" w:cs="Arial"/>
        </w:rPr>
        <w:t>and Water</w:t>
      </w:r>
    </w:p>
    <w:p w14:paraId="583F4E03" w14:textId="25B9F590" w:rsidR="000139B3" w:rsidRPr="00247302" w:rsidRDefault="003665CB" w:rsidP="00247302">
      <w:pPr>
        <w:pStyle w:val="BodyText"/>
        <w:pBdr>
          <w:bottom w:val="single" w:sz="4" w:space="1" w:color="auto"/>
        </w:pBdr>
        <w:spacing w:before="0" w:line="276" w:lineRule="auto"/>
        <w:ind w:right="65"/>
        <w:jc w:val="center"/>
        <w:rPr>
          <w:rFonts w:ascii="Arial" w:hAnsi="Arial" w:cs="Arial"/>
          <w:sz w:val="22"/>
          <w:szCs w:val="22"/>
        </w:rPr>
      </w:pPr>
      <w:r w:rsidRPr="00F56627">
        <w:rPr>
          <w:rFonts w:ascii="Arial" w:hAnsi="Arial" w:cs="Arial"/>
          <w:sz w:val="22"/>
          <w:szCs w:val="22"/>
        </w:rPr>
        <w:t>5 June</w:t>
      </w:r>
      <w:r w:rsidR="00082248" w:rsidRPr="00F56627">
        <w:rPr>
          <w:rFonts w:ascii="Arial" w:hAnsi="Arial" w:cs="Arial"/>
          <w:sz w:val="22"/>
          <w:szCs w:val="22"/>
        </w:rPr>
        <w:t xml:space="preserve"> </w:t>
      </w:r>
      <w:r w:rsidR="00F60BB9">
        <w:rPr>
          <w:rFonts w:ascii="Arial" w:hAnsi="Arial" w:cs="Arial"/>
          <w:sz w:val="22"/>
          <w:szCs w:val="22"/>
        </w:rPr>
        <w:t>2026</w:t>
      </w:r>
    </w:p>
    <w:sectPr w:rsidR="000139B3" w:rsidRPr="00247302" w:rsidSect="008E4F6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16FF25" w14:textId="77777777" w:rsidR="00C14572" w:rsidRDefault="00C14572" w:rsidP="003A707F">
      <w:pPr>
        <w:spacing w:after="0" w:line="240" w:lineRule="auto"/>
      </w:pPr>
      <w:r>
        <w:separator/>
      </w:r>
    </w:p>
  </w:endnote>
  <w:endnote w:type="continuationSeparator" w:id="0">
    <w:p w14:paraId="3C04F2A5" w14:textId="77777777" w:rsidR="00C14572" w:rsidRDefault="00C14572" w:rsidP="003A7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A88F87" w14:textId="40630848" w:rsidR="00901ECE" w:rsidRDefault="00901ECE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32418BD9" wp14:editId="4B6CF149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756194354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7688F2D" w14:textId="61498424" w:rsidR="00901ECE" w:rsidRPr="00901ECE" w:rsidRDefault="00901ECE" w:rsidP="00901ECE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901ECE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2418BD9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43.45pt;height:31.85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" filled="f" stroked="f">
              <v:textbox style="mso-fit-shape-to-text:t" inset="0,0,0,15pt">
                <w:txbxContent>
                  <w:p w14:paraId="57688F2D" w14:textId="61498424" w:rsidR="00901ECE" w:rsidRPr="00901ECE" w:rsidRDefault="00901ECE" w:rsidP="00901ECE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901ECE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3B9918" w14:textId="6F9BBCD1" w:rsidR="00901ECE" w:rsidRDefault="00901ECE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44A78DCB" wp14:editId="4B7CE466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1417055104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17A37EF" w14:textId="68C09866" w:rsidR="00901ECE" w:rsidRPr="00901ECE" w:rsidRDefault="00901ECE" w:rsidP="00901ECE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901ECE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4A78DCB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margin-left:0;margin-top:0;width:43.45pt;height:31.85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" filled="f" stroked="f">
              <v:textbox style="mso-fit-shape-to-text:t" inset="0,0,0,15pt">
                <w:txbxContent>
                  <w:p w14:paraId="217A37EF" w14:textId="68C09866" w:rsidR="00901ECE" w:rsidRPr="00901ECE" w:rsidRDefault="00901ECE" w:rsidP="00901ECE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901ECE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DCC2EC" w14:textId="77777777" w:rsidR="00C14572" w:rsidRDefault="00C14572" w:rsidP="003A707F">
      <w:pPr>
        <w:spacing w:after="0" w:line="240" w:lineRule="auto"/>
      </w:pPr>
      <w:r>
        <w:separator/>
      </w:r>
    </w:p>
  </w:footnote>
  <w:footnote w:type="continuationSeparator" w:id="0">
    <w:p w14:paraId="57423C02" w14:textId="77777777" w:rsidR="00C14572" w:rsidRDefault="00C14572" w:rsidP="003A70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DCEB03" w14:textId="53763159" w:rsidR="00901ECE" w:rsidRDefault="00901ECE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84FFFCA" wp14:editId="5D44F6E5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954149412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C3D646D" w14:textId="3A428F6D" w:rsidR="00901ECE" w:rsidRPr="00901ECE" w:rsidRDefault="00901ECE" w:rsidP="00901ECE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901ECE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84FFFC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3.45pt;height:31.8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" filled="f" stroked="f">
              <v:textbox style="mso-fit-shape-to-text:t" inset="0,15pt,0,0">
                <w:txbxContent>
                  <w:p w14:paraId="5C3D646D" w14:textId="3A428F6D" w:rsidR="00901ECE" w:rsidRPr="00901ECE" w:rsidRDefault="00901ECE" w:rsidP="00901ECE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901ECE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584823" w14:textId="2CC58D84" w:rsidR="00901ECE" w:rsidRDefault="00901ECE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31D2CE6E" wp14:editId="2183C4FA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1419792151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35B681C" w14:textId="24B5CB8C" w:rsidR="00901ECE" w:rsidRPr="00901ECE" w:rsidRDefault="00901ECE" w:rsidP="00901ECE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901ECE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1D2CE6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3.45pt;height:31.8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" filled="f" stroked="f">
              <v:textbox style="mso-fit-shape-to-text:t" inset="0,15pt,0,0">
                <w:txbxContent>
                  <w:p w14:paraId="435B681C" w14:textId="24B5CB8C" w:rsidR="00901ECE" w:rsidRPr="00901ECE" w:rsidRDefault="00901ECE" w:rsidP="00901ECE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901ECE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3F4E0F" w14:textId="66D210C7" w:rsidR="00F40885" w:rsidRPr="003A707F" w:rsidRDefault="00F40885" w:rsidP="00CD2612">
    <w:pPr>
      <w:pStyle w:val="Header"/>
      <w:jc w:val="center"/>
      <w:rPr>
        <w:sz w:val="2"/>
        <w:szCs w:val="2"/>
      </w:rPr>
    </w:pPr>
  </w:p>
  <w:p w14:paraId="09BDA89E" w14:textId="088EF370" w:rsidR="00C024FA" w:rsidRDefault="0082768A" w:rsidP="00C024FA">
    <w:pPr>
      <w:pStyle w:val="Header"/>
      <w:jc w:val="center"/>
    </w:pPr>
    <w:r w:rsidRPr="00180BF8">
      <w:rPr>
        <w:noProof/>
        <w:lang w:eastAsia="en-AU"/>
      </w:rPr>
      <w:drawing>
        <wp:inline distT="0" distB="0" distL="0" distR="0" wp14:anchorId="1B6FFA9A" wp14:editId="31EDAB68">
          <wp:extent cx="3019480" cy="627399"/>
          <wp:effectExtent l="0" t="0" r="0" b="1270"/>
          <wp:docPr id="2" name="Picture 2" title="Australian Government Department of Climate Change, Energy, the Environment and Wate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IIS-header-temp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096846" cy="64347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583F4E10" w14:textId="77777777" w:rsidR="00F40885" w:rsidRPr="00F40885" w:rsidRDefault="00F40885" w:rsidP="00C024FA">
    <w:pPr>
      <w:pStyle w:val="Head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481369"/>
    <w:multiLevelType w:val="hybridMultilevel"/>
    <w:tmpl w:val="363ACD54"/>
    <w:lvl w:ilvl="0" w:tplc="D1E4939C">
      <w:start w:val="1"/>
      <w:numFmt w:val="lowerRoman"/>
      <w:lvlText w:val="(%1)"/>
      <w:lvlJc w:val="left"/>
      <w:pPr>
        <w:ind w:left="720" w:hanging="360"/>
      </w:pPr>
      <w:rPr>
        <w:rFonts w:ascii="Arial" w:hAnsi="Arial" w:cs="Times New Roman" w:hint="default"/>
        <w:b w:val="0"/>
        <w:i w:val="0"/>
        <w:color w:val="auto"/>
        <w:sz w:val="22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98052F"/>
    <w:multiLevelType w:val="multilevel"/>
    <w:tmpl w:val="473EA67C"/>
    <w:lvl w:ilvl="0">
      <w:start w:val="1"/>
      <w:numFmt w:val="decimal"/>
      <w:pStyle w:val="ListParagraph"/>
      <w:lvlText w:val="%1."/>
      <w:lvlJc w:val="left"/>
      <w:pPr>
        <w:ind w:left="369" w:hanging="369"/>
      </w:pPr>
      <w:rPr>
        <w:rFonts w:hint="default"/>
      </w:rPr>
    </w:lvl>
    <w:lvl w:ilvl="1">
      <w:start w:val="1"/>
      <w:numFmt w:val="none"/>
      <w:lvlText w:val="-"/>
      <w:lvlJc w:val="left"/>
      <w:pPr>
        <w:ind w:left="737" w:hanging="368"/>
      </w:pPr>
      <w:rPr>
        <w:rFonts w:hint="default"/>
      </w:rPr>
    </w:lvl>
    <w:lvl w:ilvl="2">
      <w:start w:val="1"/>
      <w:numFmt w:val="none"/>
      <w:lvlText w:val=":"/>
      <w:lvlJc w:val="left"/>
      <w:pPr>
        <w:ind w:left="1106" w:hanging="369"/>
      </w:pPr>
      <w:rPr>
        <w:rFonts w:hint="default"/>
      </w:rPr>
    </w:lvl>
    <w:lvl w:ilvl="3">
      <w:start w:val="1"/>
      <w:numFmt w:val="none"/>
      <w:lvlText w:val=""/>
      <w:lvlJc w:val="left"/>
      <w:pPr>
        <w:ind w:left="1474" w:hanging="36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544297409">
    <w:abstractNumId w:val="1"/>
  </w:num>
  <w:num w:numId="2" w16cid:durableId="6991610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4"/>
  <w:proofState w:spelling="clean" w:grammar="clean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F6C"/>
    <w:rsid w:val="00005495"/>
    <w:rsid w:val="000139B3"/>
    <w:rsid w:val="00031848"/>
    <w:rsid w:val="000636E6"/>
    <w:rsid w:val="00082248"/>
    <w:rsid w:val="00090A18"/>
    <w:rsid w:val="00093C26"/>
    <w:rsid w:val="00095B07"/>
    <w:rsid w:val="000C4A62"/>
    <w:rsid w:val="000C72FB"/>
    <w:rsid w:val="000D79D0"/>
    <w:rsid w:val="000E1F2B"/>
    <w:rsid w:val="000F2B68"/>
    <w:rsid w:val="000F7C8D"/>
    <w:rsid w:val="00131162"/>
    <w:rsid w:val="00141014"/>
    <w:rsid w:val="00162A30"/>
    <w:rsid w:val="001C2AAD"/>
    <w:rsid w:val="001C7F8C"/>
    <w:rsid w:val="001E55D2"/>
    <w:rsid w:val="001F6E54"/>
    <w:rsid w:val="00201245"/>
    <w:rsid w:val="00221479"/>
    <w:rsid w:val="00247302"/>
    <w:rsid w:val="00252DBB"/>
    <w:rsid w:val="00253D5D"/>
    <w:rsid w:val="00280BCD"/>
    <w:rsid w:val="002868CD"/>
    <w:rsid w:val="00312FC1"/>
    <w:rsid w:val="0034665B"/>
    <w:rsid w:val="003665CB"/>
    <w:rsid w:val="00384F64"/>
    <w:rsid w:val="00386510"/>
    <w:rsid w:val="003A707F"/>
    <w:rsid w:val="003B0EC1"/>
    <w:rsid w:val="003B573B"/>
    <w:rsid w:val="003B7B7D"/>
    <w:rsid w:val="003F2CBD"/>
    <w:rsid w:val="00424B97"/>
    <w:rsid w:val="004710F4"/>
    <w:rsid w:val="004B2753"/>
    <w:rsid w:val="004E1EE4"/>
    <w:rsid w:val="00520873"/>
    <w:rsid w:val="00542024"/>
    <w:rsid w:val="005606B9"/>
    <w:rsid w:val="00573D44"/>
    <w:rsid w:val="00583E5B"/>
    <w:rsid w:val="005A4F1D"/>
    <w:rsid w:val="005D178C"/>
    <w:rsid w:val="0060164D"/>
    <w:rsid w:val="006024FD"/>
    <w:rsid w:val="00624AC5"/>
    <w:rsid w:val="00634467"/>
    <w:rsid w:val="006D2865"/>
    <w:rsid w:val="007A6ACB"/>
    <w:rsid w:val="007C363F"/>
    <w:rsid w:val="0082768A"/>
    <w:rsid w:val="00840A06"/>
    <w:rsid w:val="008439B7"/>
    <w:rsid w:val="00851DDC"/>
    <w:rsid w:val="00852B5E"/>
    <w:rsid w:val="0087253F"/>
    <w:rsid w:val="008921EF"/>
    <w:rsid w:val="008B16D9"/>
    <w:rsid w:val="008B3869"/>
    <w:rsid w:val="008E4F6C"/>
    <w:rsid w:val="00901ECE"/>
    <w:rsid w:val="009539C7"/>
    <w:rsid w:val="009A043E"/>
    <w:rsid w:val="009A4691"/>
    <w:rsid w:val="009C3CB9"/>
    <w:rsid w:val="009E0670"/>
    <w:rsid w:val="00A00F21"/>
    <w:rsid w:val="00A0414E"/>
    <w:rsid w:val="00A10D53"/>
    <w:rsid w:val="00A12D87"/>
    <w:rsid w:val="00A539F8"/>
    <w:rsid w:val="00A911E4"/>
    <w:rsid w:val="00A973BE"/>
    <w:rsid w:val="00AF3E5F"/>
    <w:rsid w:val="00B00D1F"/>
    <w:rsid w:val="00B00F22"/>
    <w:rsid w:val="00B43E5C"/>
    <w:rsid w:val="00B84226"/>
    <w:rsid w:val="00B8713E"/>
    <w:rsid w:val="00BC3B30"/>
    <w:rsid w:val="00C024FA"/>
    <w:rsid w:val="00C14572"/>
    <w:rsid w:val="00C63C4E"/>
    <w:rsid w:val="00C72C30"/>
    <w:rsid w:val="00CC2D30"/>
    <w:rsid w:val="00CD2612"/>
    <w:rsid w:val="00CE229D"/>
    <w:rsid w:val="00CE32C9"/>
    <w:rsid w:val="00D12E64"/>
    <w:rsid w:val="00D20DD1"/>
    <w:rsid w:val="00D229E5"/>
    <w:rsid w:val="00D609F3"/>
    <w:rsid w:val="00D624F2"/>
    <w:rsid w:val="00D65417"/>
    <w:rsid w:val="00D77A88"/>
    <w:rsid w:val="00DD6909"/>
    <w:rsid w:val="00DE5066"/>
    <w:rsid w:val="00E969DA"/>
    <w:rsid w:val="00EA013B"/>
    <w:rsid w:val="00EC7CEF"/>
    <w:rsid w:val="00F37378"/>
    <w:rsid w:val="00F40885"/>
    <w:rsid w:val="00F52764"/>
    <w:rsid w:val="00F56627"/>
    <w:rsid w:val="00F60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3F4DEE"/>
  <w15:docId w15:val="{749B5811-F9D5-4398-9FBA-DFEF7EE3A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unhideWhenUsed/>
    <w:rsid w:val="000139B3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0139B3"/>
    <w:rPr>
      <w:rFonts w:ascii="Palatino" w:eastAsia="Times New Roman" w:hAnsi="Palatino" w:cs="Times New Roman"/>
      <w:sz w:val="24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DE50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E506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E506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E50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E5066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82768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247302"/>
    <w:pPr>
      <w:numPr>
        <w:numId w:val="1"/>
      </w:numPr>
    </w:pPr>
    <w:rPr>
      <w:rFonts w:ascii="Arial" w:eastAsia="Calibri" w:hAnsi="Arial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504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3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customXml" Target="../customXml/item2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customXml" Target="../customXml/item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7" ma:contentTypeDescription="Create a new document." ma:contentTypeScope="" ma:versionID="bbaa3306f8e193bbb1141de76d53dcb2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e8238601-ce47-4778-85d0-8b1d6564965a" targetNamespace="http://schemas.microsoft.com/office/2006/metadata/properties" ma:root="true" ma:fieldsID="c610dd805081c060586117333ed60688" ns1:_="" ns2:_="" ns3:_="" ns4:_="" ns5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e8238601-ce47-4778-85d0-8b1d6564965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  <xsd:element ref="ns4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238601-ce47-4778-85d0-8b1d6564965a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e8238601-ce47-4778-85d0-8b1d6564965a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7EB7D49-7C61-4C04-A84C-75AC9E890412}"/>
</file>

<file path=customXml/itemProps2.xml><?xml version="1.0" encoding="utf-8"?>
<ds:datastoreItem xmlns:ds="http://schemas.openxmlformats.org/officeDocument/2006/customXml" ds:itemID="{04EE6CE5-0CE5-4F28-A51C-98694B6F8D69}"/>
</file>

<file path=customXml/itemProps3.xml><?xml version="1.0" encoding="utf-8"?>
<ds:datastoreItem xmlns:ds="http://schemas.openxmlformats.org/officeDocument/2006/customXml" ds:itemID="{654524DE-4DD3-44EF-A50E-360E2FEF1F2E}"/>
</file>

<file path=docMetadata/LabelInfo.xml><?xml version="1.0" encoding="utf-8"?>
<clbl:labelList xmlns:clbl="http://schemas.microsoft.com/office/2020/mipLabelMetadata">
  <clbl:label id="{2e6ba7ff-9897-4e65-9803-3be34fd9cf5a}" enabled="1" method="Privileged" siteId="{8c3c81bc-2b3c-44af-b3f7-6f620b3910ee}" contentBits="3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401</Words>
  <Characters>2292</Characters>
  <Application>Microsoft Office Word</Application>
  <DocSecurity>4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Decision to grant a permit to Weston Aluminium Pty Limited to import cytotoxic solid waste containing liquid (Basel code A4020) from New Zealand</vt:lpstr>
    </vt:vector>
  </TitlesOfParts>
  <Company/>
  <LinksUpToDate>false</LinksUpToDate>
  <CharactersWithSpaces>2688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Decision to grant a permit to Weston Aluminium Pty Limited to import cytotoxic solid waste containing liquid (Basel code A4020) from New Zealand</dc:title>
  <dc:creator>Department of Climate Change, Energy, the Environment and Water</dc:creator>
  <cp:revision>2</cp:revision>
  <dcterms:created xsi:type="dcterms:W3CDTF">2026-06-05T04:28:00Z</dcterms:created>
  <dcterms:modified xsi:type="dcterms:W3CDTF">2026-06-05T04:28:00Z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0x010100D001B2BE74D025469E1D0E28F10DD2C8</vt:lpwstr>
  </property>
</Properties>
</file>