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EFE39C3" w14:textId="023EA12E" w:rsidR="008E14F5" w:rsidRPr="00482176" w:rsidRDefault="0046234E" w:rsidP="00482176">
      <w:pPr>
        <w:pStyle w:val="BodyText"/>
        <w:spacing w:before="120" w:line="276" w:lineRule="auto"/>
        <w:rPr>
          <w:rFonts w:ascii="Arial" w:hAnsi="Arial" w:cs="Arial"/>
          <w:sz w:val="22"/>
          <w:szCs w:val="22"/>
          <w:highlight w:val="yellow"/>
        </w:rPr>
      </w:pPr>
      <w:r w:rsidRPr="0046234E">
        <w:rPr>
          <w:rFonts w:ascii="Arial" w:hAnsi="Arial" w:cs="Arial"/>
          <w:sz w:val="22"/>
          <w:szCs w:val="22"/>
        </w:rPr>
        <w:t xml:space="preserve">Pursuant to </w:t>
      </w:r>
      <w:r w:rsidR="001C1CB7">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sidR="002B75DB">
        <w:rPr>
          <w:rFonts w:ascii="Arial" w:hAnsi="Arial" w:cs="Arial"/>
          <w:sz w:val="22"/>
          <w:szCs w:val="22"/>
        </w:rPr>
        <w:t xml:space="preserve">, notice is given that </w:t>
      </w:r>
      <w:r w:rsidRPr="00D069A2">
        <w:rPr>
          <w:rFonts w:ascii="Arial" w:hAnsi="Arial" w:cs="Arial"/>
          <w:sz w:val="22"/>
          <w:szCs w:val="22"/>
        </w:rPr>
        <w:t xml:space="preserve">application </w:t>
      </w:r>
      <w:r w:rsidR="00173BAA" w:rsidRPr="00482176">
        <w:rPr>
          <w:rFonts w:ascii="Arial" w:hAnsi="Arial" w:cs="Arial"/>
          <w:sz w:val="22"/>
          <w:szCs w:val="22"/>
        </w:rPr>
        <w:t>AU</w:t>
      </w:r>
      <w:r w:rsidR="00C14B3A" w:rsidRPr="00482176">
        <w:rPr>
          <w:rFonts w:ascii="Arial" w:hAnsi="Arial" w:cs="Arial"/>
          <w:sz w:val="22"/>
          <w:szCs w:val="22"/>
        </w:rPr>
        <w:t>H</w:t>
      </w:r>
      <w:r w:rsidR="00482176" w:rsidRPr="00482176">
        <w:rPr>
          <w:rFonts w:ascii="Arial" w:hAnsi="Arial" w:cs="Arial"/>
          <w:sz w:val="22"/>
          <w:szCs w:val="22"/>
        </w:rPr>
        <w:t>26</w:t>
      </w:r>
      <w:r w:rsidR="00AA379D" w:rsidRPr="00482176">
        <w:rPr>
          <w:rFonts w:ascii="Arial" w:hAnsi="Arial" w:cs="Arial"/>
          <w:sz w:val="22"/>
          <w:szCs w:val="22"/>
        </w:rPr>
        <w:t>-</w:t>
      </w:r>
      <w:r w:rsidR="00482176" w:rsidRPr="00482176">
        <w:rPr>
          <w:rFonts w:ascii="Arial" w:hAnsi="Arial" w:cs="Arial"/>
          <w:sz w:val="22"/>
          <w:szCs w:val="22"/>
        </w:rPr>
        <w:t>017</w:t>
      </w:r>
      <w:r w:rsidR="00AA379D" w:rsidRPr="00482176">
        <w:rPr>
          <w:rFonts w:ascii="Arial" w:hAnsi="Arial" w:cs="Arial"/>
          <w:sz w:val="22"/>
          <w:szCs w:val="22"/>
        </w:rPr>
        <w:t xml:space="preserve"> </w:t>
      </w:r>
      <w:r w:rsidR="008C3EB7" w:rsidRPr="00482176">
        <w:rPr>
          <w:rFonts w:ascii="Arial" w:hAnsi="Arial" w:cs="Arial"/>
          <w:sz w:val="22"/>
          <w:szCs w:val="22"/>
        </w:rPr>
        <w:t>h</w:t>
      </w:r>
      <w:r w:rsidR="00173BAA" w:rsidRPr="00482176">
        <w:rPr>
          <w:rFonts w:ascii="Arial" w:hAnsi="Arial" w:cs="Arial"/>
          <w:sz w:val="22"/>
          <w:szCs w:val="22"/>
        </w:rPr>
        <w:t>as been</w:t>
      </w:r>
      <w:r w:rsidRPr="00482176">
        <w:rPr>
          <w:rFonts w:ascii="Arial" w:hAnsi="Arial" w:cs="Arial"/>
          <w:sz w:val="22"/>
          <w:szCs w:val="22"/>
        </w:rPr>
        <w:t xml:space="preserve"> received from</w:t>
      </w:r>
      <w:r w:rsidR="00D069A2" w:rsidRPr="00482176">
        <w:rPr>
          <w:rFonts w:ascii="Arial" w:hAnsi="Arial" w:cs="Arial"/>
          <w:sz w:val="22"/>
          <w:szCs w:val="22"/>
        </w:rPr>
        <w:t xml:space="preserve"> </w:t>
      </w:r>
      <w:r w:rsidR="00482176" w:rsidRPr="00482176">
        <w:rPr>
          <w:rFonts w:ascii="Arial" w:hAnsi="Arial" w:cs="Arial"/>
          <w:sz w:val="22"/>
          <w:szCs w:val="22"/>
        </w:rPr>
        <w:t xml:space="preserve">TES-AMM Australia Pty Ltd </w:t>
      </w:r>
      <w:r w:rsidR="00D069A2" w:rsidRPr="00482176">
        <w:rPr>
          <w:rFonts w:ascii="Arial" w:hAnsi="Arial" w:cs="Arial"/>
          <w:sz w:val="22"/>
          <w:szCs w:val="22"/>
        </w:rPr>
        <w:t>(ABN </w:t>
      </w:r>
      <w:r w:rsidR="00482176" w:rsidRPr="00482176">
        <w:rPr>
          <w:rFonts w:ascii="Arial" w:hAnsi="Arial" w:cs="Arial"/>
          <w:sz w:val="22"/>
          <w:szCs w:val="22"/>
        </w:rPr>
        <w:t>20 118 833 346</w:t>
      </w:r>
      <w:r w:rsidR="00D069A2" w:rsidRPr="00482176">
        <w:rPr>
          <w:rFonts w:ascii="Arial" w:hAnsi="Arial" w:cs="Arial"/>
          <w:sz w:val="22"/>
          <w:szCs w:val="22"/>
        </w:rPr>
        <w:t>)</w:t>
      </w:r>
      <w:r w:rsidR="009720B5" w:rsidRPr="00482176">
        <w:rPr>
          <w:rFonts w:ascii="Arial" w:hAnsi="Arial" w:cs="Arial"/>
          <w:sz w:val="22"/>
          <w:szCs w:val="22"/>
        </w:rPr>
        <w:t xml:space="preserve">, </w:t>
      </w:r>
      <w:r w:rsidR="00482176" w:rsidRPr="00482176">
        <w:rPr>
          <w:rFonts w:ascii="Arial" w:hAnsi="Arial" w:cs="Arial"/>
          <w:sz w:val="22"/>
          <w:szCs w:val="22"/>
        </w:rPr>
        <w:t>1 Marple Ave, Villawood</w:t>
      </w:r>
      <w:r w:rsidR="00A004BB">
        <w:rPr>
          <w:rFonts w:ascii="Arial" w:hAnsi="Arial" w:cs="Arial"/>
          <w:sz w:val="22"/>
          <w:szCs w:val="22"/>
        </w:rPr>
        <w:t>,</w:t>
      </w:r>
      <w:r w:rsidR="00482176" w:rsidRPr="00482176">
        <w:rPr>
          <w:rFonts w:ascii="Arial" w:hAnsi="Arial" w:cs="Arial"/>
          <w:sz w:val="22"/>
          <w:szCs w:val="22"/>
        </w:rPr>
        <w:t xml:space="preserve"> NSW</w:t>
      </w:r>
      <w:r w:rsidR="00482176">
        <w:rPr>
          <w:rFonts w:ascii="Arial" w:hAnsi="Arial" w:cs="Arial"/>
          <w:sz w:val="22"/>
          <w:szCs w:val="22"/>
        </w:rPr>
        <w:t xml:space="preserve"> </w:t>
      </w:r>
      <w:r w:rsidR="00482176" w:rsidRPr="00482176">
        <w:rPr>
          <w:rFonts w:ascii="Arial" w:hAnsi="Arial" w:cs="Arial"/>
          <w:sz w:val="22"/>
          <w:szCs w:val="22"/>
        </w:rPr>
        <w:t xml:space="preserve">2163 </w:t>
      </w:r>
      <w:r w:rsidR="009720B5" w:rsidRPr="00482176">
        <w:rPr>
          <w:rFonts w:ascii="Arial" w:hAnsi="Arial" w:cs="Arial"/>
          <w:sz w:val="22"/>
          <w:szCs w:val="22"/>
        </w:rPr>
        <w:t>(Telephone: </w:t>
      </w:r>
      <w:r w:rsidR="00665C96">
        <w:rPr>
          <w:rFonts w:ascii="Arial" w:hAnsi="Arial" w:cs="Arial"/>
          <w:sz w:val="22"/>
          <w:szCs w:val="22"/>
        </w:rPr>
        <w:t xml:space="preserve">+61 </w:t>
      </w:r>
      <w:r w:rsidR="00665C96" w:rsidRPr="00805A7E">
        <w:rPr>
          <w:rFonts w:ascii="Arial" w:hAnsi="Arial" w:cs="Arial"/>
          <w:sz w:val="22"/>
          <w:szCs w:val="22"/>
        </w:rPr>
        <w:t>2</w:t>
      </w:r>
      <w:r w:rsidR="00665C96">
        <w:rPr>
          <w:rFonts w:ascii="Arial" w:hAnsi="Arial" w:cs="Arial"/>
          <w:sz w:val="22"/>
          <w:szCs w:val="22"/>
        </w:rPr>
        <w:t xml:space="preserve"> </w:t>
      </w:r>
      <w:r w:rsidR="00805A7E" w:rsidRPr="00805A7E">
        <w:rPr>
          <w:rFonts w:ascii="Arial" w:hAnsi="Arial" w:cs="Arial"/>
          <w:sz w:val="22"/>
          <w:szCs w:val="22"/>
        </w:rPr>
        <w:t>8188</w:t>
      </w:r>
      <w:r w:rsidR="00805A7E">
        <w:rPr>
          <w:rFonts w:ascii="Arial" w:hAnsi="Arial" w:cs="Arial"/>
          <w:sz w:val="22"/>
          <w:szCs w:val="22"/>
        </w:rPr>
        <w:t xml:space="preserve"> </w:t>
      </w:r>
      <w:r w:rsidR="00805A7E" w:rsidRPr="00805A7E">
        <w:rPr>
          <w:rFonts w:ascii="Arial" w:hAnsi="Arial" w:cs="Arial"/>
          <w:sz w:val="22"/>
          <w:szCs w:val="22"/>
        </w:rPr>
        <w:t>8088</w:t>
      </w:r>
      <w:r w:rsidR="00D069A2" w:rsidRPr="00482176">
        <w:rPr>
          <w:rFonts w:ascii="Arial" w:hAnsi="Arial" w:cs="Arial"/>
          <w:sz w:val="22"/>
          <w:szCs w:val="22"/>
        </w:rPr>
        <w:t>).</w:t>
      </w:r>
      <w:r w:rsidR="005778EF" w:rsidRPr="008C3EB7">
        <w:rPr>
          <w:rFonts w:ascii="Arial" w:hAnsi="Arial" w:cs="Arial"/>
          <w:sz w:val="22"/>
          <w:szCs w:val="22"/>
        </w:rPr>
        <w:t xml:space="preserve"> </w:t>
      </w:r>
    </w:p>
    <w:p w14:paraId="29FAEF2B" w14:textId="4A2D1F30" w:rsidR="000145CE" w:rsidRDefault="008E14F5" w:rsidP="00482433">
      <w:pPr>
        <w:pStyle w:val="BodyText"/>
        <w:spacing w:before="120" w:line="276" w:lineRule="auto"/>
        <w:jc w:val="left"/>
        <w:rPr>
          <w:rFonts w:ascii="Arial" w:hAnsi="Arial" w:cs="Arial"/>
          <w:sz w:val="22"/>
          <w:szCs w:val="22"/>
        </w:rPr>
      </w:pPr>
      <w:r w:rsidRPr="008C3EB7">
        <w:rPr>
          <w:rFonts w:ascii="Arial" w:hAnsi="Arial" w:cs="Arial"/>
          <w:sz w:val="22"/>
          <w:szCs w:val="22"/>
        </w:rPr>
        <w:t xml:space="preserve">The </w:t>
      </w:r>
      <w:r w:rsidRPr="009720B5">
        <w:rPr>
          <w:rFonts w:ascii="Arial" w:hAnsi="Arial" w:cs="Arial"/>
          <w:sz w:val="22"/>
          <w:szCs w:val="22"/>
        </w:rPr>
        <w:t xml:space="preserve">application relates to the </w:t>
      </w:r>
      <w:r w:rsidR="00310B90" w:rsidRPr="00482176">
        <w:rPr>
          <w:rFonts w:ascii="Arial" w:hAnsi="Arial" w:cs="Arial"/>
          <w:sz w:val="22"/>
          <w:szCs w:val="22"/>
        </w:rPr>
        <w:t>export</w:t>
      </w:r>
      <w:r w:rsidR="00D069A2" w:rsidRPr="009720B5">
        <w:rPr>
          <w:rFonts w:ascii="Arial" w:hAnsi="Arial" w:cs="Arial"/>
          <w:sz w:val="22"/>
          <w:szCs w:val="22"/>
        </w:rPr>
        <w:t xml:space="preserve"> </w:t>
      </w:r>
      <w:r w:rsidR="008C3EB7" w:rsidRPr="009720B5">
        <w:rPr>
          <w:rFonts w:ascii="Arial" w:hAnsi="Arial" w:cs="Arial"/>
          <w:sz w:val="22"/>
          <w:szCs w:val="22"/>
        </w:rPr>
        <w:t xml:space="preserve">of </w:t>
      </w:r>
      <w:r w:rsidRPr="009720B5">
        <w:rPr>
          <w:rFonts w:ascii="Arial" w:hAnsi="Arial" w:cs="Arial"/>
          <w:sz w:val="22"/>
          <w:szCs w:val="22"/>
        </w:rPr>
        <w:t xml:space="preserve">up to </w:t>
      </w:r>
      <w:r w:rsidR="00482176">
        <w:rPr>
          <w:rFonts w:ascii="Arial" w:hAnsi="Arial" w:cs="Arial"/>
          <w:sz w:val="22"/>
          <w:szCs w:val="22"/>
        </w:rPr>
        <w:t>3</w:t>
      </w:r>
      <w:r w:rsidR="00805A7E">
        <w:rPr>
          <w:rFonts w:ascii="Arial" w:hAnsi="Arial" w:cs="Arial"/>
          <w:sz w:val="22"/>
          <w:szCs w:val="22"/>
        </w:rPr>
        <w:t>,</w:t>
      </w:r>
      <w:r w:rsidR="00482176">
        <w:rPr>
          <w:rFonts w:ascii="Arial" w:hAnsi="Arial" w:cs="Arial"/>
          <w:sz w:val="22"/>
          <w:szCs w:val="22"/>
        </w:rPr>
        <w:t>000</w:t>
      </w:r>
      <w:r w:rsidR="008C3EB7" w:rsidRPr="00887D2A">
        <w:rPr>
          <w:rFonts w:ascii="Arial" w:hAnsi="Arial" w:cs="Arial"/>
          <w:sz w:val="22"/>
          <w:szCs w:val="22"/>
        </w:rPr>
        <w:t xml:space="preserve"> </w:t>
      </w:r>
      <w:r w:rsidR="00887D2A">
        <w:rPr>
          <w:rFonts w:ascii="Arial" w:hAnsi="Arial" w:cs="Arial"/>
          <w:sz w:val="22"/>
          <w:szCs w:val="22"/>
        </w:rPr>
        <w:t>T</w:t>
      </w:r>
      <w:r w:rsidRPr="00887D2A">
        <w:rPr>
          <w:rFonts w:ascii="Arial" w:hAnsi="Arial" w:cs="Arial"/>
          <w:sz w:val="22"/>
          <w:szCs w:val="22"/>
        </w:rPr>
        <w:t xml:space="preserve"> of </w:t>
      </w:r>
      <w:r w:rsidR="00805A7E" w:rsidRPr="00805A7E">
        <w:rPr>
          <w:rFonts w:ascii="Arial" w:hAnsi="Arial" w:cs="Arial"/>
          <w:sz w:val="22"/>
          <w:szCs w:val="22"/>
        </w:rPr>
        <w:t xml:space="preserve">waste electrical and electronic equipment, excluding batteries, including parts and accessories of electrical and electronic equipment (WEEE) and toner cartridges (Basel codes A1181, A4070) </w:t>
      </w:r>
      <w:r w:rsidR="00310B90" w:rsidRPr="00482176">
        <w:rPr>
          <w:rFonts w:ascii="Arial" w:hAnsi="Arial" w:cs="Arial"/>
          <w:sz w:val="22"/>
          <w:szCs w:val="22"/>
        </w:rPr>
        <w:t>to</w:t>
      </w:r>
      <w:r w:rsidR="00D069A2" w:rsidRPr="00482176">
        <w:rPr>
          <w:rFonts w:ascii="Arial" w:hAnsi="Arial" w:cs="Arial"/>
          <w:sz w:val="22"/>
          <w:szCs w:val="22"/>
        </w:rPr>
        <w:t xml:space="preserve"> </w:t>
      </w:r>
      <w:r w:rsidR="00482176" w:rsidRPr="00482176">
        <w:rPr>
          <w:rFonts w:ascii="Arial" w:hAnsi="Arial" w:cs="Arial"/>
          <w:sz w:val="22"/>
          <w:szCs w:val="22"/>
        </w:rPr>
        <w:t>Singapore</w:t>
      </w:r>
      <w:r w:rsidR="000E382E" w:rsidRPr="00887D2A">
        <w:rPr>
          <w:rFonts w:ascii="Arial" w:hAnsi="Arial" w:cs="Arial"/>
          <w:sz w:val="22"/>
          <w:szCs w:val="22"/>
        </w:rPr>
        <w:t xml:space="preserve"> </w:t>
      </w:r>
      <w:r w:rsidR="00D069A2" w:rsidRPr="00887D2A">
        <w:rPr>
          <w:rFonts w:ascii="Arial" w:hAnsi="Arial" w:cs="Arial"/>
          <w:sz w:val="22"/>
          <w:szCs w:val="22"/>
        </w:rPr>
        <w:t xml:space="preserve">for </w:t>
      </w:r>
      <w:r w:rsidR="006957A1">
        <w:rPr>
          <w:rFonts w:ascii="Arial" w:hAnsi="Arial" w:cs="Arial"/>
          <w:sz w:val="22"/>
          <w:szCs w:val="22"/>
        </w:rPr>
        <w:t xml:space="preserve">operation </w:t>
      </w:r>
      <w:r w:rsidR="00482176" w:rsidRPr="00482176">
        <w:rPr>
          <w:rFonts w:ascii="Arial" w:hAnsi="Arial" w:cs="Arial"/>
          <w:sz w:val="22"/>
          <w:szCs w:val="22"/>
        </w:rPr>
        <w:t xml:space="preserve">R4 </w:t>
      </w:r>
      <w:r w:rsidR="006957A1">
        <w:rPr>
          <w:rFonts w:ascii="Arial" w:hAnsi="Arial" w:cs="Arial"/>
          <w:sz w:val="22"/>
          <w:szCs w:val="22"/>
        </w:rPr>
        <w:t>(r</w:t>
      </w:r>
      <w:r w:rsidR="00482176" w:rsidRPr="00482176">
        <w:rPr>
          <w:rFonts w:ascii="Arial" w:hAnsi="Arial" w:cs="Arial"/>
          <w:sz w:val="22"/>
          <w:szCs w:val="22"/>
        </w:rPr>
        <w:t>ecycling/reclamation of metals and metal compounds</w:t>
      </w:r>
      <w:r w:rsidR="006957A1">
        <w:rPr>
          <w:rFonts w:ascii="Arial" w:hAnsi="Arial" w:cs="Arial"/>
          <w:sz w:val="22"/>
          <w:szCs w:val="22"/>
        </w:rPr>
        <w:t>)</w:t>
      </w:r>
      <w:r w:rsidR="00482176" w:rsidRPr="00482176">
        <w:rPr>
          <w:rFonts w:ascii="Arial" w:hAnsi="Arial" w:cs="Arial"/>
          <w:sz w:val="22"/>
          <w:szCs w:val="22"/>
        </w:rPr>
        <w:t xml:space="preserve"> </w:t>
      </w:r>
      <w:r w:rsidR="00281F48" w:rsidRPr="00887D2A">
        <w:rPr>
          <w:rFonts w:ascii="Arial" w:hAnsi="Arial" w:cs="Arial"/>
          <w:sz w:val="22"/>
          <w:szCs w:val="22"/>
        </w:rPr>
        <w:t xml:space="preserve">at </w:t>
      </w:r>
      <w:r w:rsidR="00805A7E">
        <w:rPr>
          <w:rFonts w:ascii="Arial" w:hAnsi="Arial" w:cs="Arial"/>
          <w:sz w:val="22"/>
          <w:szCs w:val="22"/>
        </w:rPr>
        <w:t xml:space="preserve">the </w:t>
      </w:r>
      <w:r w:rsidR="00482176" w:rsidRPr="00482176">
        <w:rPr>
          <w:rFonts w:ascii="Arial" w:hAnsi="Arial" w:cs="Arial"/>
          <w:sz w:val="22"/>
          <w:szCs w:val="22"/>
        </w:rPr>
        <w:t xml:space="preserve">TES-AMM Singapore </w:t>
      </w:r>
      <w:proofErr w:type="spellStart"/>
      <w:r w:rsidR="00482176" w:rsidRPr="00482176">
        <w:rPr>
          <w:rFonts w:ascii="Arial" w:hAnsi="Arial" w:cs="Arial"/>
          <w:sz w:val="22"/>
          <w:szCs w:val="22"/>
        </w:rPr>
        <w:t>Pte.</w:t>
      </w:r>
      <w:proofErr w:type="spellEnd"/>
      <w:r w:rsidR="00482176" w:rsidRPr="00482176">
        <w:rPr>
          <w:rFonts w:ascii="Arial" w:hAnsi="Arial" w:cs="Arial"/>
          <w:sz w:val="22"/>
          <w:szCs w:val="22"/>
        </w:rPr>
        <w:t xml:space="preserve"> Ltd</w:t>
      </w:r>
      <w:r w:rsidR="00482176">
        <w:rPr>
          <w:rFonts w:ascii="Arial" w:hAnsi="Arial" w:cs="Arial"/>
          <w:sz w:val="22"/>
          <w:szCs w:val="22"/>
        </w:rPr>
        <w:t xml:space="preserve"> facility at </w:t>
      </w:r>
      <w:r w:rsidR="00482176" w:rsidRPr="00482176">
        <w:rPr>
          <w:rFonts w:ascii="Arial" w:hAnsi="Arial" w:cs="Arial"/>
          <w:sz w:val="22"/>
          <w:szCs w:val="22"/>
        </w:rPr>
        <w:t>9 Benoi Sector, Singapore, 629844, Singapore</w:t>
      </w:r>
      <w:r w:rsidR="009720B5">
        <w:rPr>
          <w:rFonts w:ascii="Arial" w:hAnsi="Arial" w:cs="Arial"/>
          <w:sz w:val="22"/>
          <w:szCs w:val="22"/>
        </w:rPr>
        <w:t>.</w:t>
      </w:r>
    </w:p>
    <w:p w14:paraId="661E8F0F" w14:textId="77777777" w:rsidR="006A6B7C" w:rsidRPr="006A6B7C" w:rsidRDefault="006A6B7C" w:rsidP="006A6B7C">
      <w:pPr>
        <w:pStyle w:val="BodyText"/>
        <w:spacing w:before="120" w:line="276" w:lineRule="auto"/>
        <w:jc w:val="left"/>
        <w:rPr>
          <w:rFonts w:ascii="Arial" w:hAnsi="Arial" w:cs="Arial"/>
          <w:sz w:val="22"/>
          <w:szCs w:val="22"/>
        </w:rPr>
      </w:pPr>
      <w:r w:rsidRPr="006A6B7C">
        <w:rPr>
          <w:rFonts w:ascii="Arial" w:hAnsi="Arial" w:cs="Arial"/>
          <w:sz w:val="22"/>
          <w:szCs w:val="22"/>
        </w:rPr>
        <w:t>Wastes proposed for export include printed circuit boards including flexible circuits (PCBs), destroyed hard drives, destroyed solid state drives (SSDs), central processing units (CPUs), memory storage, power supplies, power adaptors, optical drives, parts and accessories of electrical and electronic equipment, and ink and toner cartridges.</w:t>
      </w:r>
    </w:p>
    <w:p w14:paraId="1AB60BE1" w14:textId="7973F65E" w:rsidR="008E14F5" w:rsidRPr="008C3EB7" w:rsidRDefault="008E14F5" w:rsidP="00482433">
      <w:pPr>
        <w:pStyle w:val="BodyText"/>
        <w:spacing w:before="120" w:after="200" w:line="276" w:lineRule="auto"/>
        <w:jc w:val="left"/>
        <w:rPr>
          <w:rFonts w:ascii="Arial" w:hAnsi="Arial" w:cs="Arial"/>
          <w:color w:val="000000"/>
          <w:sz w:val="22"/>
          <w:szCs w:val="22"/>
        </w:rPr>
      </w:pPr>
      <w:r w:rsidRPr="32299DD3">
        <w:rPr>
          <w:rFonts w:ascii="Arial" w:hAnsi="Arial" w:cs="Arial"/>
          <w:color w:val="000000" w:themeColor="text1"/>
          <w:sz w:val="22"/>
          <w:szCs w:val="22"/>
        </w:rPr>
        <w:t xml:space="preserve">Written comments on the permit application may be lodged with the Department within </w:t>
      </w:r>
      <w:r w:rsidR="00A3265D" w:rsidRPr="32299DD3">
        <w:rPr>
          <w:rFonts w:ascii="Arial" w:hAnsi="Arial" w:cs="Arial"/>
          <w:color w:val="000000" w:themeColor="text1"/>
          <w:sz w:val="22"/>
          <w:szCs w:val="22"/>
        </w:rPr>
        <w:t xml:space="preserve">15 business days </w:t>
      </w:r>
      <w:r w:rsidRPr="32299DD3">
        <w:rPr>
          <w:rFonts w:ascii="Arial" w:hAnsi="Arial" w:cs="Arial"/>
          <w:color w:val="000000" w:themeColor="text1"/>
          <w:sz w:val="22"/>
          <w:szCs w:val="22"/>
        </w:rPr>
        <w:t xml:space="preserve">of publication </w:t>
      </w:r>
      <w:r w:rsidR="002B6A39" w:rsidRPr="32299DD3">
        <w:rPr>
          <w:rFonts w:ascii="Arial" w:hAnsi="Arial" w:cs="Arial"/>
          <w:color w:val="000000" w:themeColor="text1"/>
          <w:sz w:val="22"/>
          <w:szCs w:val="22"/>
        </w:rPr>
        <w:t>of this notice. Comments should be a</w:t>
      </w:r>
      <w:r w:rsidRPr="32299DD3">
        <w:rPr>
          <w:rFonts w:ascii="Arial" w:hAnsi="Arial" w:cs="Arial"/>
          <w:color w:val="000000" w:themeColor="text1"/>
          <w:sz w:val="22"/>
          <w:szCs w:val="22"/>
        </w:rPr>
        <w:t xml:space="preserve">ddressed to the </w:t>
      </w:r>
      <w:r w:rsidR="00887D2A" w:rsidRPr="32299DD3">
        <w:rPr>
          <w:rFonts w:ascii="Arial" w:hAnsi="Arial" w:cs="Arial"/>
          <w:color w:val="000000" w:themeColor="text1"/>
          <w:sz w:val="22"/>
          <w:szCs w:val="22"/>
        </w:rPr>
        <w:t>Director, Hazardous Waste and National Television and Computer Recycling Scheme (NTCRS) Section</w:t>
      </w:r>
      <w:r w:rsidRPr="32299DD3">
        <w:rPr>
          <w:rFonts w:ascii="Arial" w:hAnsi="Arial" w:cs="Arial"/>
          <w:color w:val="000000" w:themeColor="text1"/>
          <w:sz w:val="22"/>
          <w:szCs w:val="22"/>
        </w:rPr>
        <w:t>, Department of</w:t>
      </w:r>
      <w:r w:rsidR="007D42E8" w:rsidRPr="32299DD3">
        <w:rPr>
          <w:rFonts w:ascii="Arial" w:hAnsi="Arial" w:cs="Arial"/>
          <w:color w:val="000000" w:themeColor="text1"/>
          <w:sz w:val="22"/>
          <w:szCs w:val="22"/>
        </w:rPr>
        <w:t xml:space="preserve"> </w:t>
      </w:r>
      <w:r w:rsidR="0069289B" w:rsidRPr="32299DD3">
        <w:rPr>
          <w:rFonts w:ascii="Arial" w:hAnsi="Arial" w:cs="Arial"/>
          <w:color w:val="000000" w:themeColor="text1"/>
          <w:sz w:val="22"/>
          <w:szCs w:val="22"/>
        </w:rPr>
        <w:t xml:space="preserve">Climate Change, Energy, </w:t>
      </w:r>
      <w:r w:rsidRPr="32299DD3">
        <w:rPr>
          <w:rFonts w:ascii="Arial" w:hAnsi="Arial" w:cs="Arial"/>
          <w:color w:val="000000" w:themeColor="text1"/>
          <w:sz w:val="22"/>
          <w:szCs w:val="22"/>
        </w:rPr>
        <w:t>the Environment</w:t>
      </w:r>
      <w:r w:rsidR="0069289B" w:rsidRPr="32299DD3">
        <w:rPr>
          <w:rFonts w:ascii="Arial" w:hAnsi="Arial" w:cs="Arial"/>
          <w:color w:val="000000" w:themeColor="text1"/>
          <w:sz w:val="22"/>
          <w:szCs w:val="22"/>
        </w:rPr>
        <w:t xml:space="preserve"> and Water</w:t>
      </w:r>
      <w:r w:rsidRPr="32299DD3">
        <w:rPr>
          <w:rFonts w:ascii="Arial" w:hAnsi="Arial" w:cs="Arial"/>
          <w:color w:val="000000" w:themeColor="text1"/>
          <w:sz w:val="22"/>
          <w:szCs w:val="22"/>
        </w:rPr>
        <w:t>, GPO</w:t>
      </w:r>
      <w:r w:rsidR="009F4ADC" w:rsidRPr="32299DD3">
        <w:rPr>
          <w:rFonts w:ascii="Arial" w:hAnsi="Arial" w:cs="Arial"/>
          <w:color w:val="000000" w:themeColor="text1"/>
          <w:sz w:val="22"/>
          <w:szCs w:val="22"/>
        </w:rPr>
        <w:t> </w:t>
      </w:r>
      <w:r w:rsidRPr="32299DD3">
        <w:rPr>
          <w:rFonts w:ascii="Arial" w:hAnsi="Arial" w:cs="Arial"/>
          <w:color w:val="000000" w:themeColor="text1"/>
          <w:sz w:val="22"/>
          <w:szCs w:val="22"/>
        </w:rPr>
        <w:t>Box</w:t>
      </w:r>
      <w:r w:rsidR="009F4ADC" w:rsidRPr="32299DD3">
        <w:rPr>
          <w:rFonts w:ascii="Arial" w:hAnsi="Arial" w:cs="Arial"/>
          <w:color w:val="000000" w:themeColor="text1"/>
          <w:sz w:val="22"/>
          <w:szCs w:val="22"/>
        </w:rPr>
        <w:t> </w:t>
      </w:r>
      <w:r w:rsidR="0069289B" w:rsidRPr="32299DD3">
        <w:rPr>
          <w:rFonts w:ascii="Arial" w:hAnsi="Arial" w:cs="Arial"/>
          <w:color w:val="000000" w:themeColor="text1"/>
          <w:sz w:val="22"/>
          <w:szCs w:val="22"/>
        </w:rPr>
        <w:t>3090</w:t>
      </w:r>
      <w:r w:rsidR="009F4ADC" w:rsidRPr="32299DD3">
        <w:rPr>
          <w:rFonts w:ascii="Arial" w:hAnsi="Arial" w:cs="Arial"/>
          <w:color w:val="000000" w:themeColor="text1"/>
          <w:sz w:val="22"/>
          <w:szCs w:val="22"/>
        </w:rPr>
        <w:t>,</w:t>
      </w:r>
      <w:r w:rsidRPr="32299DD3">
        <w:rPr>
          <w:rFonts w:ascii="Arial" w:hAnsi="Arial" w:cs="Arial"/>
          <w:color w:val="000000" w:themeColor="text1"/>
          <w:sz w:val="22"/>
          <w:szCs w:val="22"/>
        </w:rPr>
        <w:t xml:space="preserve"> CANBERRA ACT 26</w:t>
      </w:r>
      <w:r w:rsidR="001F5E29" w:rsidRPr="32299DD3">
        <w:rPr>
          <w:rFonts w:ascii="Arial" w:hAnsi="Arial" w:cs="Arial"/>
          <w:color w:val="000000" w:themeColor="text1"/>
          <w:sz w:val="22"/>
          <w:szCs w:val="22"/>
        </w:rPr>
        <w:t xml:space="preserve">01, or </w:t>
      </w:r>
      <w:r w:rsidR="1268A88D" w:rsidRPr="32299DD3">
        <w:rPr>
          <w:rFonts w:ascii="Arial" w:hAnsi="Arial" w:cs="Arial"/>
          <w:color w:val="000000" w:themeColor="text1"/>
          <w:sz w:val="22"/>
          <w:szCs w:val="22"/>
        </w:rPr>
        <w:t>sent</w:t>
      </w:r>
      <w:r w:rsidR="002B6A39" w:rsidRPr="32299DD3">
        <w:rPr>
          <w:rFonts w:ascii="Arial" w:hAnsi="Arial" w:cs="Arial"/>
          <w:color w:val="000000" w:themeColor="text1"/>
          <w:sz w:val="22"/>
          <w:szCs w:val="22"/>
        </w:rPr>
        <w:t xml:space="preserve"> </w:t>
      </w:r>
      <w:r w:rsidR="001F5E29" w:rsidRPr="32299DD3">
        <w:rPr>
          <w:rFonts w:ascii="Arial" w:hAnsi="Arial" w:cs="Arial"/>
          <w:color w:val="000000" w:themeColor="text1"/>
          <w:sz w:val="22"/>
          <w:szCs w:val="22"/>
        </w:rPr>
        <w:t>by e</w:t>
      </w:r>
      <w:r w:rsidRPr="32299DD3">
        <w:rPr>
          <w:rFonts w:ascii="Arial" w:hAnsi="Arial" w:cs="Arial"/>
          <w:color w:val="000000" w:themeColor="text1"/>
          <w:sz w:val="22"/>
          <w:szCs w:val="22"/>
        </w:rPr>
        <w:t xml:space="preserve">mail </w:t>
      </w:r>
      <w:r w:rsidR="002B6A39" w:rsidRPr="32299DD3">
        <w:rPr>
          <w:rFonts w:ascii="Arial" w:hAnsi="Arial" w:cs="Arial"/>
          <w:color w:val="000000" w:themeColor="text1"/>
          <w:sz w:val="22"/>
          <w:szCs w:val="22"/>
        </w:rPr>
        <w:t>to</w:t>
      </w:r>
      <w:r w:rsidRPr="32299DD3">
        <w:rPr>
          <w:rFonts w:ascii="Arial" w:hAnsi="Arial" w:cs="Arial"/>
          <w:color w:val="000000" w:themeColor="text1"/>
          <w:sz w:val="22"/>
          <w:szCs w:val="22"/>
        </w:rPr>
        <w:t xml:space="preserve"> </w:t>
      </w:r>
      <w:r w:rsidR="007E1AAD" w:rsidRPr="32299DD3">
        <w:rPr>
          <w:rFonts w:ascii="Arial" w:hAnsi="Arial" w:cs="Arial"/>
          <w:color w:val="000000" w:themeColor="text1"/>
          <w:sz w:val="22"/>
          <w:szCs w:val="22"/>
        </w:rPr>
        <w:t>hazardous.waste</w:t>
      </w:r>
      <w:r w:rsidRPr="32299DD3">
        <w:rPr>
          <w:rFonts w:ascii="Arial" w:hAnsi="Arial" w:cs="Arial"/>
          <w:color w:val="000000" w:themeColor="text1"/>
          <w:sz w:val="22"/>
          <w:szCs w:val="22"/>
        </w:rPr>
        <w:t>@</w:t>
      </w:r>
      <w:r w:rsidR="007E1AAD" w:rsidRPr="32299DD3">
        <w:rPr>
          <w:rFonts w:ascii="Arial" w:hAnsi="Arial" w:cs="Arial"/>
          <w:color w:val="000000" w:themeColor="text1"/>
          <w:sz w:val="22"/>
          <w:szCs w:val="22"/>
        </w:rPr>
        <w:t>dcceew</w:t>
      </w:r>
      <w:r w:rsidRPr="32299DD3">
        <w:rPr>
          <w:rFonts w:ascii="Arial" w:hAnsi="Arial" w:cs="Arial"/>
          <w:color w:val="000000" w:themeColor="text1"/>
          <w:sz w:val="22"/>
          <w:szCs w:val="22"/>
        </w:rPr>
        <w:t>.gov.au. Respondents should be aware that co</w:t>
      </w:r>
      <w:r w:rsidR="002B6A39" w:rsidRPr="32299DD3">
        <w:rPr>
          <w:rFonts w:ascii="Arial" w:hAnsi="Arial" w:cs="Arial"/>
          <w:color w:val="000000" w:themeColor="text1"/>
          <w:sz w:val="22"/>
          <w:szCs w:val="22"/>
        </w:rPr>
        <w:t>mments will be shared with the a</w:t>
      </w:r>
      <w:r w:rsidRPr="32299DD3">
        <w:rPr>
          <w:rFonts w:ascii="Arial" w:hAnsi="Arial" w:cs="Arial"/>
          <w:color w:val="000000" w:themeColor="text1"/>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0BC98827" w:rsidR="00460353" w:rsidRPr="004B0B98" w:rsidRDefault="007F4FA4" w:rsidP="00460353">
      <w:pPr>
        <w:spacing w:after="0"/>
        <w:jc w:val="center"/>
        <w:rPr>
          <w:rFonts w:ascii="Arial" w:hAnsi="Arial" w:cs="Arial"/>
        </w:rPr>
      </w:pPr>
      <w:r w:rsidRPr="004B0B98">
        <w:rPr>
          <w:rFonts w:ascii="Arial" w:hAnsi="Arial" w:cs="Arial"/>
        </w:rPr>
        <w:t>Dr Sam Margerison</w:t>
      </w:r>
    </w:p>
    <w:p w14:paraId="65EA11D5" w14:textId="77777777" w:rsidR="00460353" w:rsidRPr="004B0B98" w:rsidRDefault="00460353" w:rsidP="00460353">
      <w:pPr>
        <w:spacing w:after="0"/>
        <w:jc w:val="center"/>
        <w:rPr>
          <w:rFonts w:ascii="Arial" w:hAnsi="Arial" w:cs="Arial"/>
        </w:rPr>
      </w:pPr>
      <w:r w:rsidRPr="004B0B98">
        <w:rPr>
          <w:rFonts w:ascii="Arial" w:hAnsi="Arial" w:cs="Arial"/>
        </w:rPr>
        <w:t>Director</w:t>
      </w:r>
    </w:p>
    <w:p w14:paraId="5FBB186E" w14:textId="77777777" w:rsidR="00460353" w:rsidRPr="004B0B98" w:rsidRDefault="00460353" w:rsidP="00460353">
      <w:pPr>
        <w:spacing w:after="0"/>
        <w:jc w:val="center"/>
        <w:rPr>
          <w:rFonts w:ascii="Arial" w:hAnsi="Arial" w:cs="Arial"/>
        </w:rPr>
      </w:pPr>
      <w:r w:rsidRPr="004B0B98">
        <w:rPr>
          <w:rFonts w:ascii="Arial" w:hAnsi="Arial" w:cs="Arial"/>
        </w:rPr>
        <w:t>Delegate of the Minister</w:t>
      </w:r>
    </w:p>
    <w:p w14:paraId="27A51E10" w14:textId="7C319A61" w:rsidR="00460353" w:rsidRPr="004B0B98" w:rsidRDefault="00887D2A" w:rsidP="00887D2A">
      <w:pPr>
        <w:spacing w:after="0"/>
        <w:jc w:val="center"/>
        <w:rPr>
          <w:rFonts w:ascii="Arial" w:hAnsi="Arial" w:cs="Arial"/>
        </w:rPr>
      </w:pPr>
      <w:r w:rsidRPr="004B0B98">
        <w:rPr>
          <w:rFonts w:ascii="Arial" w:hAnsi="Arial" w:cs="Arial"/>
        </w:rPr>
        <w:t>Hazardous Waste and NTCRS Section</w:t>
      </w:r>
    </w:p>
    <w:p w14:paraId="047F0716" w14:textId="77777777" w:rsidR="00460353" w:rsidRPr="004B0B98" w:rsidRDefault="00460353" w:rsidP="00460353">
      <w:pPr>
        <w:spacing w:after="0"/>
        <w:jc w:val="center"/>
        <w:rPr>
          <w:rFonts w:ascii="Arial" w:hAnsi="Arial" w:cs="Arial"/>
        </w:rPr>
      </w:pPr>
      <w:r w:rsidRPr="004B0B98">
        <w:rPr>
          <w:rFonts w:ascii="Arial" w:hAnsi="Arial" w:cs="Arial"/>
        </w:rPr>
        <w:t>Department of Climate Change, Energy, the Environment and Water</w:t>
      </w:r>
    </w:p>
    <w:p w14:paraId="183F7E1C" w14:textId="5C75AFA1" w:rsidR="00460353" w:rsidRPr="00460353" w:rsidRDefault="00A004BB" w:rsidP="00460353">
      <w:pPr>
        <w:pStyle w:val="BodyText1"/>
        <w:spacing w:before="0"/>
        <w:jc w:val="center"/>
        <w:rPr>
          <w:rFonts w:ascii="Arial" w:hAnsi="Arial" w:cs="Arial"/>
          <w:sz w:val="22"/>
          <w:szCs w:val="22"/>
        </w:rPr>
      </w:pPr>
      <w:r w:rsidRPr="004B0B98">
        <w:rPr>
          <w:rFonts w:ascii="Arial" w:hAnsi="Arial" w:cs="Arial"/>
          <w:sz w:val="22"/>
          <w:szCs w:val="22"/>
        </w:rPr>
        <w:t>19 June</w:t>
      </w:r>
      <w:r w:rsidR="00460353" w:rsidRPr="004B0B98">
        <w:rPr>
          <w:rFonts w:ascii="Arial" w:hAnsi="Arial" w:cs="Arial"/>
          <w:sz w:val="22"/>
          <w:szCs w:val="22"/>
        </w:rPr>
        <w:t xml:space="preserve"> </w:t>
      </w:r>
      <w:r w:rsidR="00482176" w:rsidRPr="004B0B98">
        <w:rPr>
          <w:rFonts w:ascii="Arial" w:hAnsi="Arial" w:cs="Arial"/>
          <w:sz w:val="22"/>
          <w:szCs w:val="22"/>
        </w:rPr>
        <w:t>2026</w:t>
      </w:r>
    </w:p>
    <w:p w14:paraId="2B4EDEC6" w14:textId="05DC3AEF" w:rsidR="00B15D79" w:rsidRPr="00ED0775" w:rsidRDefault="00B15D79" w:rsidP="00460353">
      <w:pPr>
        <w:spacing w:after="0" w:line="240" w:lineRule="auto"/>
        <w:jc w:val="center"/>
        <w:rPr>
          <w:rFonts w:ascii="Arial" w:hAnsi="Arial" w:cs="Arial"/>
        </w:rPr>
      </w:pPr>
    </w:p>
    <w:sectPr w:rsidR="00B15D79" w:rsidRPr="00ED0775" w:rsidSect="008E4F6C">
      <w:headerReference w:type="even" r:id="rId14"/>
      <w:headerReference w:type="default" r:id="rId15"/>
      <w:footerReference w:type="even" r:id="rId16"/>
      <w:footerReference w:type="default" r:id="rId17"/>
      <w:headerReference w:type="first" r:id="rId1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38CF3" w14:textId="77777777" w:rsidR="00307DF1" w:rsidRDefault="00307DF1" w:rsidP="003A707F">
      <w:pPr>
        <w:spacing w:after="0" w:line="240" w:lineRule="auto"/>
      </w:pPr>
      <w:r>
        <w:separator/>
      </w:r>
    </w:p>
  </w:endnote>
  <w:endnote w:type="continuationSeparator" w:id="0">
    <w:p w14:paraId="1932B159" w14:textId="77777777" w:rsidR="00307DF1" w:rsidRDefault="00307DF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7D322" w14:textId="77777777" w:rsidR="00307DF1" w:rsidRDefault="00307DF1" w:rsidP="003A707F">
      <w:pPr>
        <w:spacing w:after="0" w:line="240" w:lineRule="auto"/>
      </w:pPr>
      <w:r>
        <w:separator/>
      </w:r>
    </w:p>
  </w:footnote>
  <w:footnote w:type="continuationSeparator" w:id="0">
    <w:p w14:paraId="0837E2CD" w14:textId="77777777" w:rsidR="00307DF1" w:rsidRDefault="00307DF1"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80B" w14:textId="437BF5AB" w:rsidR="002B6A39" w:rsidRPr="003A707F" w:rsidRDefault="00AC1DEC" w:rsidP="00F40885">
    <w:pPr>
      <w:pStyle w:val="Header"/>
      <w:rPr>
        <w:sz w:val="2"/>
        <w:szCs w:val="2"/>
      </w:rPr>
    </w:pPr>
    <w:r w:rsidRPr="00AC1DEC">
      <w:rPr>
        <w:sz w:val="2"/>
        <w:szCs w:val="2"/>
      </w:rPr>
      <w:t>Website</w:t>
    </w:r>
  </w:p>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3FA215C">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51E9"/>
    <w:rsid w:val="00083057"/>
    <w:rsid w:val="00095391"/>
    <w:rsid w:val="000B5769"/>
    <w:rsid w:val="000D3606"/>
    <w:rsid w:val="000E04F9"/>
    <w:rsid w:val="000E1F2B"/>
    <w:rsid w:val="000E382E"/>
    <w:rsid w:val="000E6478"/>
    <w:rsid w:val="000F50DA"/>
    <w:rsid w:val="000F6729"/>
    <w:rsid w:val="000F7A96"/>
    <w:rsid w:val="001047FE"/>
    <w:rsid w:val="00112867"/>
    <w:rsid w:val="00126D18"/>
    <w:rsid w:val="0013315E"/>
    <w:rsid w:val="0013401E"/>
    <w:rsid w:val="001439A7"/>
    <w:rsid w:val="00160ED5"/>
    <w:rsid w:val="00167F9D"/>
    <w:rsid w:val="00173BAA"/>
    <w:rsid w:val="00174DC7"/>
    <w:rsid w:val="0018596A"/>
    <w:rsid w:val="001916E7"/>
    <w:rsid w:val="001941F9"/>
    <w:rsid w:val="001A3801"/>
    <w:rsid w:val="001A72F5"/>
    <w:rsid w:val="001C1CB7"/>
    <w:rsid w:val="001C2AAD"/>
    <w:rsid w:val="001F0622"/>
    <w:rsid w:val="001F5E29"/>
    <w:rsid w:val="001F6E54"/>
    <w:rsid w:val="00213ED3"/>
    <w:rsid w:val="00217318"/>
    <w:rsid w:val="00220E95"/>
    <w:rsid w:val="00222AF7"/>
    <w:rsid w:val="00241515"/>
    <w:rsid w:val="00243E6F"/>
    <w:rsid w:val="00250512"/>
    <w:rsid w:val="002517F7"/>
    <w:rsid w:val="00264E04"/>
    <w:rsid w:val="00273766"/>
    <w:rsid w:val="00275CB9"/>
    <w:rsid w:val="00280BCD"/>
    <w:rsid w:val="00281F48"/>
    <w:rsid w:val="00282D6A"/>
    <w:rsid w:val="002A6C02"/>
    <w:rsid w:val="002B08B6"/>
    <w:rsid w:val="002B6A39"/>
    <w:rsid w:val="002B75DB"/>
    <w:rsid w:val="002C00C8"/>
    <w:rsid w:val="002C67C8"/>
    <w:rsid w:val="002C7F91"/>
    <w:rsid w:val="002F3CD7"/>
    <w:rsid w:val="003034FF"/>
    <w:rsid w:val="00307DF1"/>
    <w:rsid w:val="00310B90"/>
    <w:rsid w:val="003356F6"/>
    <w:rsid w:val="00343AE2"/>
    <w:rsid w:val="00345A08"/>
    <w:rsid w:val="00355987"/>
    <w:rsid w:val="00357F80"/>
    <w:rsid w:val="00370233"/>
    <w:rsid w:val="00373AC5"/>
    <w:rsid w:val="00375CFF"/>
    <w:rsid w:val="003A707F"/>
    <w:rsid w:val="003B0EC1"/>
    <w:rsid w:val="003B3BBE"/>
    <w:rsid w:val="003B573B"/>
    <w:rsid w:val="003C19B9"/>
    <w:rsid w:val="003D6D7D"/>
    <w:rsid w:val="003F0990"/>
    <w:rsid w:val="003F0DD9"/>
    <w:rsid w:val="003F2CBD"/>
    <w:rsid w:val="003F3439"/>
    <w:rsid w:val="00403FCC"/>
    <w:rsid w:val="00424065"/>
    <w:rsid w:val="00424B97"/>
    <w:rsid w:val="00425384"/>
    <w:rsid w:val="0042687D"/>
    <w:rsid w:val="0045310C"/>
    <w:rsid w:val="00460353"/>
    <w:rsid w:val="0046234E"/>
    <w:rsid w:val="00470F80"/>
    <w:rsid w:val="00482176"/>
    <w:rsid w:val="00482433"/>
    <w:rsid w:val="004A103E"/>
    <w:rsid w:val="004A596E"/>
    <w:rsid w:val="004B0B98"/>
    <w:rsid w:val="004B2753"/>
    <w:rsid w:val="004B2F63"/>
    <w:rsid w:val="004B5985"/>
    <w:rsid w:val="004C16E4"/>
    <w:rsid w:val="004E08BD"/>
    <w:rsid w:val="004E1E3C"/>
    <w:rsid w:val="004F4AFB"/>
    <w:rsid w:val="00501578"/>
    <w:rsid w:val="00503CD3"/>
    <w:rsid w:val="00507F5C"/>
    <w:rsid w:val="00513013"/>
    <w:rsid w:val="00520873"/>
    <w:rsid w:val="00521B02"/>
    <w:rsid w:val="00522565"/>
    <w:rsid w:val="00534944"/>
    <w:rsid w:val="00537304"/>
    <w:rsid w:val="005736BE"/>
    <w:rsid w:val="00573D44"/>
    <w:rsid w:val="00574ABE"/>
    <w:rsid w:val="005778EF"/>
    <w:rsid w:val="00583934"/>
    <w:rsid w:val="005858D7"/>
    <w:rsid w:val="00586121"/>
    <w:rsid w:val="005A01F3"/>
    <w:rsid w:val="005A6DF9"/>
    <w:rsid w:val="005C5788"/>
    <w:rsid w:val="005D1BEA"/>
    <w:rsid w:val="00603979"/>
    <w:rsid w:val="00605FFD"/>
    <w:rsid w:val="00607E41"/>
    <w:rsid w:val="00610843"/>
    <w:rsid w:val="00613EEC"/>
    <w:rsid w:val="006304CC"/>
    <w:rsid w:val="00631A3A"/>
    <w:rsid w:val="006335CC"/>
    <w:rsid w:val="00643C5D"/>
    <w:rsid w:val="006500D0"/>
    <w:rsid w:val="00650D8B"/>
    <w:rsid w:val="0065729B"/>
    <w:rsid w:val="00665C96"/>
    <w:rsid w:val="006704A7"/>
    <w:rsid w:val="00681D41"/>
    <w:rsid w:val="00687778"/>
    <w:rsid w:val="00691DC6"/>
    <w:rsid w:val="0069289B"/>
    <w:rsid w:val="006957A1"/>
    <w:rsid w:val="006A507C"/>
    <w:rsid w:val="006A6B7C"/>
    <w:rsid w:val="006D27CF"/>
    <w:rsid w:val="006D4897"/>
    <w:rsid w:val="006E1165"/>
    <w:rsid w:val="006E74D0"/>
    <w:rsid w:val="006F1909"/>
    <w:rsid w:val="00702524"/>
    <w:rsid w:val="007266E8"/>
    <w:rsid w:val="00734CE2"/>
    <w:rsid w:val="00747B88"/>
    <w:rsid w:val="00747E3F"/>
    <w:rsid w:val="007628C5"/>
    <w:rsid w:val="00771AD1"/>
    <w:rsid w:val="007751F4"/>
    <w:rsid w:val="00790701"/>
    <w:rsid w:val="00790990"/>
    <w:rsid w:val="00791771"/>
    <w:rsid w:val="007B5FC8"/>
    <w:rsid w:val="007B71ED"/>
    <w:rsid w:val="007C0379"/>
    <w:rsid w:val="007C3DA6"/>
    <w:rsid w:val="007D42E8"/>
    <w:rsid w:val="007E1AAD"/>
    <w:rsid w:val="007E6DA5"/>
    <w:rsid w:val="007F36E7"/>
    <w:rsid w:val="007F4FA4"/>
    <w:rsid w:val="00805A7E"/>
    <w:rsid w:val="00810C99"/>
    <w:rsid w:val="008134BE"/>
    <w:rsid w:val="0083093A"/>
    <w:rsid w:val="00840A06"/>
    <w:rsid w:val="008434D9"/>
    <w:rsid w:val="008439B7"/>
    <w:rsid w:val="00844B16"/>
    <w:rsid w:val="00845F53"/>
    <w:rsid w:val="00850AA2"/>
    <w:rsid w:val="008665CF"/>
    <w:rsid w:val="00867E5C"/>
    <w:rsid w:val="0087253F"/>
    <w:rsid w:val="00876F1F"/>
    <w:rsid w:val="00883B15"/>
    <w:rsid w:val="00887D2A"/>
    <w:rsid w:val="008B41A9"/>
    <w:rsid w:val="008C3EB7"/>
    <w:rsid w:val="008C5136"/>
    <w:rsid w:val="008D6754"/>
    <w:rsid w:val="008E14F5"/>
    <w:rsid w:val="008E2BD4"/>
    <w:rsid w:val="008E4F6C"/>
    <w:rsid w:val="008E512D"/>
    <w:rsid w:val="0090493C"/>
    <w:rsid w:val="00913256"/>
    <w:rsid w:val="0092678D"/>
    <w:rsid w:val="00933006"/>
    <w:rsid w:val="009400C5"/>
    <w:rsid w:val="009437F0"/>
    <w:rsid w:val="00945AD6"/>
    <w:rsid w:val="009539C7"/>
    <w:rsid w:val="00954551"/>
    <w:rsid w:val="009720B5"/>
    <w:rsid w:val="009D3AD2"/>
    <w:rsid w:val="009E29D4"/>
    <w:rsid w:val="009F4ADC"/>
    <w:rsid w:val="00A004BB"/>
    <w:rsid w:val="00A00F21"/>
    <w:rsid w:val="00A01B6B"/>
    <w:rsid w:val="00A11900"/>
    <w:rsid w:val="00A3265D"/>
    <w:rsid w:val="00A35509"/>
    <w:rsid w:val="00A55568"/>
    <w:rsid w:val="00A570E3"/>
    <w:rsid w:val="00A60FDD"/>
    <w:rsid w:val="00A62CCA"/>
    <w:rsid w:val="00A679B6"/>
    <w:rsid w:val="00A72B6C"/>
    <w:rsid w:val="00AA379D"/>
    <w:rsid w:val="00AB37EF"/>
    <w:rsid w:val="00AB54FE"/>
    <w:rsid w:val="00AC1DEC"/>
    <w:rsid w:val="00AC5FB7"/>
    <w:rsid w:val="00AD146F"/>
    <w:rsid w:val="00AD2CCB"/>
    <w:rsid w:val="00AE0355"/>
    <w:rsid w:val="00AE206A"/>
    <w:rsid w:val="00AE38B2"/>
    <w:rsid w:val="00AF6700"/>
    <w:rsid w:val="00AF78DF"/>
    <w:rsid w:val="00B03D00"/>
    <w:rsid w:val="00B0515B"/>
    <w:rsid w:val="00B15D79"/>
    <w:rsid w:val="00B23EF7"/>
    <w:rsid w:val="00B26B18"/>
    <w:rsid w:val="00B26C5E"/>
    <w:rsid w:val="00B367FF"/>
    <w:rsid w:val="00B44B01"/>
    <w:rsid w:val="00B610F5"/>
    <w:rsid w:val="00B80D71"/>
    <w:rsid w:val="00B821F0"/>
    <w:rsid w:val="00B84226"/>
    <w:rsid w:val="00B8629B"/>
    <w:rsid w:val="00B97C3C"/>
    <w:rsid w:val="00BA5079"/>
    <w:rsid w:val="00BB5D82"/>
    <w:rsid w:val="00BC2BB6"/>
    <w:rsid w:val="00BC3A8D"/>
    <w:rsid w:val="00BD2B62"/>
    <w:rsid w:val="00BE555C"/>
    <w:rsid w:val="00BE7A61"/>
    <w:rsid w:val="00C074A5"/>
    <w:rsid w:val="00C14B3A"/>
    <w:rsid w:val="00C22077"/>
    <w:rsid w:val="00C319A0"/>
    <w:rsid w:val="00C3720B"/>
    <w:rsid w:val="00C40CE3"/>
    <w:rsid w:val="00C63C4E"/>
    <w:rsid w:val="00C63D57"/>
    <w:rsid w:val="00C6773C"/>
    <w:rsid w:val="00C95479"/>
    <w:rsid w:val="00CA79CF"/>
    <w:rsid w:val="00CB31D7"/>
    <w:rsid w:val="00CF112D"/>
    <w:rsid w:val="00D00A84"/>
    <w:rsid w:val="00D069A2"/>
    <w:rsid w:val="00D06AFA"/>
    <w:rsid w:val="00D37D59"/>
    <w:rsid w:val="00D5599D"/>
    <w:rsid w:val="00D579AA"/>
    <w:rsid w:val="00D62CE0"/>
    <w:rsid w:val="00D655B4"/>
    <w:rsid w:val="00D75FCB"/>
    <w:rsid w:val="00D77A88"/>
    <w:rsid w:val="00D808C6"/>
    <w:rsid w:val="00D86A81"/>
    <w:rsid w:val="00D9107A"/>
    <w:rsid w:val="00D92EEE"/>
    <w:rsid w:val="00DA4A47"/>
    <w:rsid w:val="00DB18FF"/>
    <w:rsid w:val="00DB222C"/>
    <w:rsid w:val="00DC2750"/>
    <w:rsid w:val="00DC7154"/>
    <w:rsid w:val="00E07E30"/>
    <w:rsid w:val="00E201A4"/>
    <w:rsid w:val="00E26841"/>
    <w:rsid w:val="00E3550F"/>
    <w:rsid w:val="00E37DB9"/>
    <w:rsid w:val="00E37DC1"/>
    <w:rsid w:val="00E66BB8"/>
    <w:rsid w:val="00E726A3"/>
    <w:rsid w:val="00E75A37"/>
    <w:rsid w:val="00E77E7A"/>
    <w:rsid w:val="00E80756"/>
    <w:rsid w:val="00E842E2"/>
    <w:rsid w:val="00EA150F"/>
    <w:rsid w:val="00EA6EF0"/>
    <w:rsid w:val="00EC07AD"/>
    <w:rsid w:val="00EC2586"/>
    <w:rsid w:val="00ED0775"/>
    <w:rsid w:val="00ED685A"/>
    <w:rsid w:val="00ED720B"/>
    <w:rsid w:val="00EE4FA1"/>
    <w:rsid w:val="00EF079A"/>
    <w:rsid w:val="00EF23A0"/>
    <w:rsid w:val="00F0314D"/>
    <w:rsid w:val="00F10CF7"/>
    <w:rsid w:val="00F11677"/>
    <w:rsid w:val="00F30300"/>
    <w:rsid w:val="00F40885"/>
    <w:rsid w:val="00F7457C"/>
    <w:rsid w:val="00F90CAF"/>
    <w:rsid w:val="00FA1DE7"/>
    <w:rsid w:val="00FA5A37"/>
    <w:rsid w:val="00FB0CFE"/>
    <w:rsid w:val="00FB4F69"/>
    <w:rsid w:val="00FC07B0"/>
    <w:rsid w:val="00FC1D67"/>
    <w:rsid w:val="00FC57DA"/>
    <w:rsid w:val="00FD5C6F"/>
    <w:rsid w:val="00FE3211"/>
    <w:rsid w:val="00FE5218"/>
    <w:rsid w:val="00FF0913"/>
    <w:rsid w:val="00FF2487"/>
    <w:rsid w:val="00FF3982"/>
    <w:rsid w:val="1268A88D"/>
    <w:rsid w:val="32299D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15:docId w15:val="{E98A3270-57A5-45B5-8812-71335D2E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Type xmlns="e4092fe8-422a-418f-a353-4f8d5e3a4a7c">Receiving</Document_x0020_Type>
    <Active_x002f_Inactive xmlns="e4092fe8-422a-418f-a353-4f8d5e3a4a7c">Active</Active_x002f_Inactive>
    <RecordNumber xmlns="1201fbac-4e05-4e09-943f-b1daffa0ea6b" xsi:nil="true"/>
    <IconOverlay xmlns="http://schemas.microsoft.com/sharepoint/v4" xsi:nil="true"/>
    <DocumentDescription xmlns="1201fbac-4e05-4e09-943f-b1daffa0ea6b" xsi:nil="true"/>
    <Approval xmlns="1201fbac-4e05-4e09-943f-b1daffa0ea6b" xsi:nil="true"/>
    <Function xmlns="1201fbac-4e05-4e09-943f-b1daffa0ea6b">Regulation</Function>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customXsn xmlns="http://schemas.microsoft.com/office/2006/metadata/customXsn">
  <xsnLocation/>
  <cached>True</cached>
  <openByDefault>False</openByDefault>
  <xsnScope/>
</customXsn>
</file>

<file path=customXml/item7.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19169EB14E5B8440A796D27C1A666850" ma:contentTypeVersion="10" ma:contentTypeDescription="SPIRE Document" ma:contentTypeScope="" ma:versionID="1c301cfa9074e0fc87ed48a2d4d67840">
  <xsd:schema xmlns:xsd="http://www.w3.org/2001/XMLSchema" xmlns:xs="http://www.w3.org/2001/XMLSchema" xmlns:p="http://schemas.microsoft.com/office/2006/metadata/properties" xmlns:ns2="1201fbac-4e05-4e09-943f-b1daffa0ea6b" xmlns:ns3="http://schemas.microsoft.com/sharepoint/v4" xmlns:ns4="e4092fe8-422a-418f-a353-4f8d5e3a4a7c" targetNamespace="http://schemas.microsoft.com/office/2006/metadata/properties" ma:root="true" ma:fieldsID="3116b98b2316f1c2bd8789ba709cf738" ns2:_="" ns3:_="" ns4:_="">
    <xsd:import namespace="1201fbac-4e05-4e09-943f-b1daffa0ea6b"/>
    <xsd:import namespace="http://schemas.microsoft.com/sharepoint/v4"/>
    <xsd:import namespace="e4092fe8-422a-418f-a353-4f8d5e3a4a7c"/>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element ref="ns4:Document_x0020_Type" minOccurs="0"/>
                <xsd:element ref="ns4:Active_x002f_In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92fe8-422a-418f-a353-4f8d5e3a4a7c" elementFormDefault="qualified">
    <xsd:import namespace="http://schemas.microsoft.com/office/2006/documentManagement/types"/>
    <xsd:import namespace="http://schemas.microsoft.com/office/infopath/2007/PartnerControls"/>
    <xsd:element name="Document_x0020_Type" ma:index="13" nillable="true" ma:displayName="Document Type" ma:description="Hazardous Waste" ma:internalName="Document_x0020_Type">
      <xsd:simpleType>
        <xsd:restriction base="dms:Text">
          <xsd:maxLength value="255"/>
        </xsd:restriction>
      </xsd:simpleType>
    </xsd:element>
    <xsd:element name="Active_x002f_Inactive" ma:index="14" nillable="true" ma:displayName="Active/Inactive" ma:default="Active" ma:format="RadioButtons" ma:internalName="Active_x002f_In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2BCDE-8A2B-48F2-AC69-DCA30D8C89BF}">
  <ds:schemaRefs>
    <ds:schemaRef ds:uri="http://schemas.microsoft.com/sharepoint/events"/>
  </ds:schemaRefs>
</ds:datastoreItem>
</file>

<file path=customXml/itemProps2.xml><?xml version="1.0" encoding="utf-8"?>
<ds:datastoreItem xmlns:ds="http://schemas.openxmlformats.org/officeDocument/2006/customXml" ds:itemID="{9055CF10-EFA6-425B-96A0-834273CFC375}">
  <ds:schemaRefs>
    <ds:schemaRef ds:uri="http://schemas.microsoft.com/sharepoint/v3/contenttype/forms"/>
  </ds:schemaRefs>
</ds:datastoreItem>
</file>

<file path=customXml/itemProps3.xml><?xml version="1.0" encoding="utf-8"?>
<ds:datastoreItem xmlns:ds="http://schemas.openxmlformats.org/officeDocument/2006/customXml" ds:itemID="{2A4E1B2E-DC82-42CF-A51E-1A99825FFDA4}">
  <ds:schemaRefs>
    <ds:schemaRef ds:uri="http://schemas.microsoft.com/office/2006/metadata/properties"/>
    <ds:schemaRef ds:uri="http://schemas.microsoft.com/office/infopath/2007/PartnerControls"/>
    <ds:schemaRef ds:uri="e4092fe8-422a-418f-a353-4f8d5e3a4a7c"/>
    <ds:schemaRef ds:uri="1201fbac-4e05-4e09-943f-b1daffa0ea6b"/>
    <ds:schemaRef ds:uri="http://schemas.microsoft.com/sharepoint/v4"/>
  </ds:schemaRefs>
</ds:datastoreItem>
</file>

<file path=customXml/itemProps4.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5.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customXml/itemProps6.xml><?xml version="1.0" encoding="utf-8"?>
<ds:datastoreItem xmlns:ds="http://schemas.openxmlformats.org/officeDocument/2006/customXml" ds:itemID="{4C9DBCA7-25EC-4E78-8D87-1BB200DFAF2A}">
  <ds:schemaRefs>
    <ds:schemaRef ds:uri="http://schemas.microsoft.com/office/2006/metadata/customXsn"/>
  </ds:schemaRefs>
</ds:datastoreItem>
</file>

<file path=customXml/itemProps7.xml><?xml version="1.0" encoding="utf-8"?>
<ds:datastoreItem xmlns:ds="http://schemas.openxmlformats.org/officeDocument/2006/customXml" ds:itemID="{030D2C1A-F780-46EC-9A7E-CAE1A4CDE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e4092fe8-422a-418f-a353-4f8d5e3a4a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29</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Notice of application received under the hazardous waste (regulation of exports and imports) ACT 1989</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auh26-021-application-received</dc:title>
  <dc:subject/>
  <dc:creator>Department of Climate Change, Energy, the Environment and Water</dc:creator>
  <cp:keywords/>
  <cp:revision>8</cp:revision>
  <cp:lastPrinted>2026-06-19T01:54:00Z</cp:lastPrinted>
  <dcterms:created xsi:type="dcterms:W3CDTF">2023-12-11T03:43:00Z</dcterms:created>
  <dcterms:modified xsi:type="dcterms:W3CDTF">2026-06-19T05:54:00Z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0x01010087E80B6A94CF17418D78389AE32387B50019169EB14E5B8440A796D27C1A666850</vt:lpwstr>
  </property>
  <property fmtid="{D5CDD505-2E9C-101B-9397-08002B2CF9AE}" pid="3" name="RecordPoint_SubmissionDate">
    <vt:lpwstr/>
  </property>
  <property fmtid="{D5CDD505-2E9C-101B-9397-08002B2CF9AE}" pid="4" name="RecordPoint_RecordNumberSubmitted">
    <vt:lpwstr/>
  </property>
  <property fmtid="{D5CDD505-2E9C-101B-9397-08002B2CF9AE}" pid="5" name="RecordPoint_ActiveItemSiteId">
    <vt:lpwstr>{1385f4fc-5717-4abf-b566-e69ec52ac4b2}</vt:lpwstr>
  </property>
  <property fmtid="{D5CDD505-2E9C-101B-9397-08002B2CF9AE}" pid="6" name="RecordPoint_ActiveItemListId">
    <vt:lpwstr>{e4092fe8-422a-418f-a353-4f8d5e3a4a7c}</vt:lpwstr>
  </property>
  <property fmtid="{D5CDD505-2E9C-101B-9397-08002B2CF9AE}" pid="7" name="RecordPoint_ActiveItemMoved">
    <vt:lpwstr/>
  </property>
  <property fmtid="{D5CDD505-2E9C-101B-9397-08002B2CF9AE}" pid="8" name="RecordPoint_RecordFormat">
    <vt:lpwstr/>
  </property>
  <property fmtid="{D5CDD505-2E9C-101B-9397-08002B2CF9AE}" pid="9" name="RecordPoint_SubmissionCompleted">
    <vt:lpwstr/>
  </property>
  <property fmtid="{D5CDD505-2E9C-101B-9397-08002B2CF9AE}" pid="10" name="RecordPoint_ActiveItemUniqueId">
    <vt:lpwstr>{015f3b34-e674-405d-8a2f-477a538c5e85}</vt:lpwstr>
  </property>
  <property fmtid="{D5CDD505-2E9C-101B-9397-08002B2CF9AE}" pid="11" name="RecordPoint_ActiveItemWebId">
    <vt:lpwstr>{6433651e-42d1-4aff-812c-45d6ecdc40dd}</vt:lpwstr>
  </property>
  <property fmtid="{D5CDD505-2E9C-101B-9397-08002B2CF9AE}" pid="12" name="RecordPoint_WorkflowType">
    <vt:lpwstr>ActiveSubmitStub</vt:lpwstr>
  </property>
  <property fmtid="{D5CDD505-2E9C-101B-9397-08002B2CF9AE}" pid="13" name="Tender">
    <vt:lpwstr/>
  </property>
  <property fmtid="{D5CDD505-2E9C-101B-9397-08002B2CF9AE}" pid="14" name="AgencyInvolvement">
    <vt:lpwstr/>
  </property>
  <property fmtid="{D5CDD505-2E9C-101B-9397-08002B2CF9AE}" pid="15" name="TrainingServices">
    <vt:lpwstr/>
  </property>
  <property fmtid="{D5CDD505-2E9C-101B-9397-08002B2CF9AE}" pid="16" name="SPIREConversation">
    <vt:lpwstr/>
  </property>
  <property fmtid="{D5CDD505-2E9C-101B-9397-08002B2CF9AE}" pid="17" name="SPIREEmailCategories">
    <vt:lpwstr/>
  </property>
  <property fmtid="{D5CDD505-2E9C-101B-9397-08002B2CF9AE}" pid="18" name="SPIRETo">
    <vt:lpwstr/>
  </property>
  <property fmtid="{D5CDD505-2E9C-101B-9397-08002B2CF9AE}" pid="19" name="SPIRECCAddress">
    <vt:lpwstr/>
  </property>
  <property fmtid="{D5CDD505-2E9C-101B-9397-08002B2CF9AE}" pid="20" name="Order">
    <vt:lpwstr>1474000.00000000</vt:lpwstr>
  </property>
  <property fmtid="{D5CDD505-2E9C-101B-9397-08002B2CF9AE}" pid="21" name="TemplateUrl">
    <vt:lpwstr/>
  </property>
  <property fmtid="{D5CDD505-2E9C-101B-9397-08002B2CF9AE}" pid="22" name="SPIREBcc">
    <vt:lpwstr/>
  </property>
  <property fmtid="{D5CDD505-2E9C-101B-9397-08002B2CF9AE}" pid="23" name="SPIREFromAddress">
    <vt:lpwstr/>
  </property>
  <property fmtid="{D5CDD505-2E9C-101B-9397-08002B2CF9AE}" pid="24" name="SPIREToType">
    <vt:lpwstr/>
  </property>
  <property fmtid="{D5CDD505-2E9C-101B-9397-08002B2CF9AE}" pid="25" name="SPIREFrom">
    <vt:lpwstr/>
  </property>
  <property fmtid="{D5CDD505-2E9C-101B-9397-08002B2CF9AE}" pid="26" name="SPIREFromType">
    <vt:lpwstr/>
  </property>
  <property fmtid="{D5CDD505-2E9C-101B-9397-08002B2CF9AE}" pid="27" name="SPIREToAddress">
    <vt:lpwstr/>
  </property>
  <property fmtid="{D5CDD505-2E9C-101B-9397-08002B2CF9AE}" pid="28" name="Significance">
    <vt:lpwstr/>
  </property>
  <property fmtid="{D5CDD505-2E9C-101B-9397-08002B2CF9AE}" pid="29" name="EHAuthorisations">
    <vt:lpwstr/>
  </property>
  <property fmtid="{D5CDD505-2E9C-101B-9397-08002B2CF9AE}" pid="30" name="SPIRECCType">
    <vt:lpwstr/>
  </property>
  <property fmtid="{D5CDD505-2E9C-101B-9397-08002B2CF9AE}" pid="31" name="DLM">
    <vt:lpwstr/>
  </property>
  <property fmtid="{D5CDD505-2E9C-101B-9397-08002B2CF9AE}" pid="32" name="AgencyAssessment">
    <vt:lpwstr/>
  </property>
  <property fmtid="{D5CDD505-2E9C-101B-9397-08002B2CF9AE}" pid="33" name="xd_ProgID">
    <vt:lpwstr/>
  </property>
  <property fmtid="{D5CDD505-2E9C-101B-9397-08002B2CF9AE}" pid="34" name="DocumentSetDescription">
    <vt:lpwstr/>
  </property>
  <property fmtid="{D5CDD505-2E9C-101B-9397-08002B2CF9AE}" pid="35" name="SignificanceReason">
    <vt:lpwstr/>
  </property>
  <property fmtid="{D5CDD505-2E9C-101B-9397-08002B2CF9AE}" pid="36" name="EnvironmentHeritageAudits">
    <vt:lpwstr/>
  </property>
  <property fmtid="{D5CDD505-2E9C-101B-9397-08002B2CF9AE}" pid="37" name="SPIREBccType">
    <vt:lpwstr/>
  </property>
  <property fmtid="{D5CDD505-2E9C-101B-9397-08002B2CF9AE}" pid="38" name="_CopySource">
    <vt:lpwstr/>
  </property>
  <property fmtid="{D5CDD505-2E9C-101B-9397-08002B2CF9AE}" pid="39" name="SPIREBccAddress">
    <vt:lpwstr/>
  </property>
  <property fmtid="{D5CDD505-2E9C-101B-9397-08002B2CF9AE}" pid="40" name="SPIRECC">
    <vt:lpwstr/>
  </property>
  <property fmtid="{D5CDD505-2E9C-101B-9397-08002B2CF9AE}" pid="41" name="SPIREEmailSubject">
    <vt:lpwstr/>
  </property>
  <property fmtid="{D5CDD505-2E9C-101B-9397-08002B2CF9AE}" pid="42" name="ClassificationContentMarkingHeaderShapeIds">
    <vt:lpwstr>25f8b096,5b2c2702,2eb61984</vt:lpwstr>
  </property>
  <property fmtid="{D5CDD505-2E9C-101B-9397-08002B2CF9AE}" pid="43" name="ClassificationContentMarkingHeaderFontProps">
    <vt:lpwstr>#ff0000,12,Calibri</vt:lpwstr>
  </property>
  <property fmtid="{D5CDD505-2E9C-101B-9397-08002B2CF9AE}" pid="44" name="ClassificationContentMarkingHeaderText">
    <vt:lpwstr>OFFICIAL</vt:lpwstr>
  </property>
  <property fmtid="{D5CDD505-2E9C-101B-9397-08002B2CF9AE}" pid="45" name="ClassificationContentMarkingFooterShapeIds">
    <vt:lpwstr>77976cf9,20e8c620,3ff0433d</vt:lpwstr>
  </property>
  <property fmtid="{D5CDD505-2E9C-101B-9397-08002B2CF9AE}" pid="46" name="ClassificationContentMarkingFooterFontProps">
    <vt:lpwstr>#ff0000,12,Calibri</vt:lpwstr>
  </property>
  <property fmtid="{D5CDD505-2E9C-101B-9397-08002B2CF9AE}" pid="47" name="ClassificationContentMarkingFooterText">
    <vt:lpwstr>OFFICIAL</vt:lpwstr>
  </property>
  <property fmtid="{D5CDD505-2E9C-101B-9397-08002B2CF9AE}" pid="48" name="_ExtendedDescription">
    <vt:lpwstr/>
  </property>
</Properties>
</file>