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5A34F" w14:textId="77777777" w:rsidR="004B2753" w:rsidRDefault="004B2753" w:rsidP="00424B97"/>
    <w:p w14:paraId="53871A1D" w14:textId="77777777"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562E2A" w14:textId="4427E15E" w:rsidR="000139B3" w:rsidRPr="00D74ABD" w:rsidRDefault="000139B3" w:rsidP="00C1756F">
      <w:pPr>
        <w:pStyle w:val="BodyText"/>
        <w:spacing w:before="120" w:line="276" w:lineRule="auto"/>
        <w:jc w:val="left"/>
        <w:rPr>
          <w:rFonts w:ascii="Arial" w:hAnsi="Arial" w:cs="Arial"/>
          <w:sz w:val="22"/>
          <w:szCs w:val="22"/>
        </w:rPr>
      </w:pPr>
      <w:r w:rsidRPr="00D74ABD">
        <w:rPr>
          <w:rFonts w:ascii="Arial" w:hAnsi="Arial" w:cs="Arial"/>
          <w:sz w:val="22"/>
          <w:szCs w:val="22"/>
        </w:rPr>
        <w:t xml:space="preserve">Pursuant to section 33 of the </w:t>
      </w:r>
      <w:r w:rsidRPr="00D74ABD">
        <w:rPr>
          <w:rFonts w:ascii="Arial" w:hAnsi="Arial" w:cs="Arial"/>
          <w:i/>
          <w:sz w:val="22"/>
          <w:szCs w:val="22"/>
        </w:rPr>
        <w:t>Hazardous Waste (Regulation of Exports and Imports) Act 1989</w:t>
      </w:r>
      <w:r w:rsidRPr="00D74ABD">
        <w:rPr>
          <w:rFonts w:ascii="Arial" w:hAnsi="Arial" w:cs="Arial"/>
          <w:sz w:val="22"/>
          <w:szCs w:val="22"/>
        </w:rPr>
        <w:t xml:space="preserve">, notice is given that </w:t>
      </w:r>
      <w:bookmarkStart w:id="0" w:name="_Hlk129958179"/>
      <w:r w:rsidR="004E1EE4" w:rsidRPr="00D74ABD">
        <w:rPr>
          <w:rFonts w:ascii="Arial" w:hAnsi="Arial" w:cs="Arial"/>
          <w:sz w:val="22"/>
          <w:szCs w:val="22"/>
        </w:rPr>
        <w:t>Basel export</w:t>
      </w:r>
      <w:r w:rsidR="009D58A2" w:rsidRPr="00D74ABD">
        <w:rPr>
          <w:rFonts w:ascii="Arial" w:hAnsi="Arial" w:cs="Arial"/>
          <w:sz w:val="22"/>
          <w:szCs w:val="22"/>
        </w:rPr>
        <w:t xml:space="preserve"> </w:t>
      </w:r>
      <w:r w:rsidRPr="00D74ABD">
        <w:rPr>
          <w:rFonts w:ascii="Arial" w:hAnsi="Arial" w:cs="Arial"/>
          <w:sz w:val="22"/>
          <w:szCs w:val="22"/>
        </w:rPr>
        <w:t xml:space="preserve">permit </w:t>
      </w:r>
      <w:r w:rsidR="009D58A2" w:rsidRPr="00D74ABD">
        <w:rPr>
          <w:rFonts w:ascii="Arial" w:hAnsi="Arial" w:cs="Arial"/>
          <w:sz w:val="22"/>
          <w:szCs w:val="22"/>
        </w:rPr>
        <w:t>AUH26-021</w:t>
      </w:r>
      <w:r w:rsidR="00095B07" w:rsidRPr="00D74ABD">
        <w:rPr>
          <w:rFonts w:ascii="Arial" w:hAnsi="Arial" w:cs="Arial"/>
          <w:sz w:val="22"/>
          <w:szCs w:val="22"/>
        </w:rPr>
        <w:t xml:space="preserve"> </w:t>
      </w:r>
      <w:bookmarkEnd w:id="0"/>
      <w:r w:rsidRPr="00D74ABD">
        <w:rPr>
          <w:rFonts w:ascii="Arial" w:hAnsi="Arial" w:cs="Arial"/>
          <w:sz w:val="22"/>
          <w:szCs w:val="22"/>
        </w:rPr>
        <w:t>w</w:t>
      </w:r>
      <w:r w:rsidR="00D20DD1" w:rsidRPr="00D74ABD">
        <w:rPr>
          <w:rFonts w:ascii="Arial" w:hAnsi="Arial" w:cs="Arial"/>
          <w:sz w:val="22"/>
          <w:szCs w:val="22"/>
        </w:rPr>
        <w:t>as</w:t>
      </w:r>
      <w:r w:rsidRPr="00D74ABD">
        <w:rPr>
          <w:rFonts w:ascii="Arial" w:hAnsi="Arial" w:cs="Arial"/>
          <w:sz w:val="22"/>
          <w:szCs w:val="22"/>
        </w:rPr>
        <w:t xml:space="preserve"> granted to </w:t>
      </w:r>
      <w:r w:rsidR="00C1756F" w:rsidRPr="00D74ABD">
        <w:rPr>
          <w:rFonts w:ascii="Arial" w:hAnsi="Arial" w:cs="Arial"/>
          <w:sz w:val="22"/>
          <w:szCs w:val="22"/>
        </w:rPr>
        <w:t>TES-AMM</w:t>
      </w:r>
      <w:r w:rsidR="007A7A18" w:rsidRPr="00D74ABD">
        <w:rPr>
          <w:rFonts w:ascii="Arial" w:hAnsi="Arial" w:cs="Arial"/>
          <w:sz w:val="22"/>
          <w:szCs w:val="22"/>
        </w:rPr>
        <w:t> </w:t>
      </w:r>
      <w:r w:rsidR="00C1756F" w:rsidRPr="00D74ABD">
        <w:rPr>
          <w:rFonts w:ascii="Arial" w:hAnsi="Arial" w:cs="Arial"/>
          <w:sz w:val="22"/>
          <w:szCs w:val="22"/>
        </w:rPr>
        <w:t>Australia</w:t>
      </w:r>
      <w:r w:rsidR="007A7A18" w:rsidRPr="00D74ABD">
        <w:rPr>
          <w:rFonts w:ascii="Arial" w:hAnsi="Arial" w:cs="Arial"/>
          <w:sz w:val="22"/>
          <w:szCs w:val="22"/>
        </w:rPr>
        <w:t> </w:t>
      </w:r>
      <w:r w:rsidR="00C1756F" w:rsidRPr="00D74ABD">
        <w:rPr>
          <w:rFonts w:ascii="Arial" w:hAnsi="Arial" w:cs="Arial"/>
          <w:sz w:val="22"/>
          <w:szCs w:val="22"/>
        </w:rPr>
        <w:t>Pty</w:t>
      </w:r>
      <w:r w:rsidR="007A7A18" w:rsidRPr="00D74ABD">
        <w:rPr>
          <w:rFonts w:ascii="Arial" w:hAnsi="Arial" w:cs="Arial"/>
          <w:sz w:val="22"/>
          <w:szCs w:val="22"/>
        </w:rPr>
        <w:t> </w:t>
      </w:r>
      <w:r w:rsidR="00C1756F" w:rsidRPr="00D74ABD">
        <w:rPr>
          <w:rFonts w:ascii="Arial" w:hAnsi="Arial" w:cs="Arial"/>
          <w:sz w:val="22"/>
          <w:szCs w:val="22"/>
        </w:rPr>
        <w:t>Ltd (</w:t>
      </w:r>
      <w:r w:rsidR="007A7A18" w:rsidRPr="00D74ABD">
        <w:rPr>
          <w:rFonts w:ascii="Arial" w:hAnsi="Arial" w:cs="Arial"/>
          <w:sz w:val="22"/>
          <w:szCs w:val="22"/>
        </w:rPr>
        <w:t>ACN </w:t>
      </w:r>
      <w:r w:rsidR="00C1756F" w:rsidRPr="00D74ABD">
        <w:rPr>
          <w:rFonts w:ascii="Arial" w:hAnsi="Arial" w:cs="Arial"/>
          <w:sz w:val="22"/>
          <w:szCs w:val="22"/>
        </w:rPr>
        <w:t>118</w:t>
      </w:r>
      <w:r w:rsidR="007A7A18" w:rsidRPr="00D74ABD">
        <w:rPr>
          <w:rFonts w:ascii="Arial" w:hAnsi="Arial" w:cs="Arial"/>
          <w:sz w:val="22"/>
          <w:szCs w:val="22"/>
        </w:rPr>
        <w:t> </w:t>
      </w:r>
      <w:r w:rsidR="00C1756F" w:rsidRPr="00D74ABD">
        <w:rPr>
          <w:rFonts w:ascii="Arial" w:hAnsi="Arial" w:cs="Arial"/>
          <w:sz w:val="22"/>
          <w:szCs w:val="22"/>
        </w:rPr>
        <w:t>833</w:t>
      </w:r>
      <w:r w:rsidR="007A7A18" w:rsidRPr="00D74ABD">
        <w:rPr>
          <w:rFonts w:ascii="Arial" w:hAnsi="Arial" w:cs="Arial"/>
          <w:sz w:val="22"/>
          <w:szCs w:val="22"/>
        </w:rPr>
        <w:t> </w:t>
      </w:r>
      <w:r w:rsidR="00C1756F" w:rsidRPr="00D74ABD">
        <w:rPr>
          <w:rFonts w:ascii="Arial" w:hAnsi="Arial" w:cs="Arial"/>
          <w:sz w:val="22"/>
          <w:szCs w:val="22"/>
        </w:rPr>
        <w:t xml:space="preserve">346), </w:t>
      </w:r>
      <w:r w:rsidR="005F2510" w:rsidRPr="00D74ABD">
        <w:rPr>
          <w:rFonts w:ascii="Arial" w:hAnsi="Arial" w:cs="Arial"/>
          <w:sz w:val="22"/>
          <w:szCs w:val="22"/>
        </w:rPr>
        <w:t>1A &amp; 1B, 9 Birmingham Avenue</w:t>
      </w:r>
      <w:r w:rsidR="006F38D2">
        <w:rPr>
          <w:rFonts w:ascii="Arial" w:hAnsi="Arial" w:cs="Arial"/>
          <w:sz w:val="22"/>
          <w:szCs w:val="22"/>
        </w:rPr>
        <w:t>,</w:t>
      </w:r>
      <w:r w:rsidR="005F2510" w:rsidRPr="00D74ABD">
        <w:rPr>
          <w:rFonts w:ascii="Arial" w:hAnsi="Arial" w:cs="Arial"/>
          <w:sz w:val="22"/>
          <w:szCs w:val="22"/>
        </w:rPr>
        <w:t xml:space="preserve"> Villawood, NSW 2163</w:t>
      </w:r>
      <w:r w:rsidR="00E8338C">
        <w:rPr>
          <w:rFonts w:ascii="Arial" w:hAnsi="Arial" w:cs="Arial"/>
          <w:sz w:val="22"/>
          <w:szCs w:val="22"/>
        </w:rPr>
        <w:t xml:space="preserve"> </w:t>
      </w:r>
      <w:r w:rsidR="00C1756F" w:rsidRPr="00D74ABD">
        <w:rPr>
          <w:rFonts w:ascii="Arial" w:hAnsi="Arial" w:cs="Arial"/>
          <w:sz w:val="22"/>
          <w:szCs w:val="22"/>
        </w:rPr>
        <w:t>(Telephone:</w:t>
      </w:r>
      <w:r w:rsidR="00D74ABD">
        <w:rPr>
          <w:rFonts w:ascii="Arial" w:hAnsi="Arial" w:cs="Arial"/>
          <w:sz w:val="22"/>
          <w:szCs w:val="22"/>
        </w:rPr>
        <w:t> </w:t>
      </w:r>
      <w:r w:rsidR="00C1756F" w:rsidRPr="00D74ABD">
        <w:rPr>
          <w:rFonts w:ascii="Arial" w:hAnsi="Arial" w:cs="Arial"/>
          <w:sz w:val="22"/>
          <w:szCs w:val="22"/>
        </w:rPr>
        <w:t>+61</w:t>
      </w:r>
      <w:r w:rsidR="007A7A18" w:rsidRPr="00D74ABD">
        <w:rPr>
          <w:rFonts w:ascii="Arial" w:hAnsi="Arial" w:cs="Arial"/>
          <w:sz w:val="22"/>
          <w:szCs w:val="22"/>
        </w:rPr>
        <w:t> </w:t>
      </w:r>
      <w:r w:rsidR="00C1756F" w:rsidRPr="00D74ABD">
        <w:rPr>
          <w:rFonts w:ascii="Arial" w:hAnsi="Arial" w:cs="Arial"/>
          <w:sz w:val="22"/>
          <w:szCs w:val="22"/>
        </w:rPr>
        <w:t>4</w:t>
      </w:r>
      <w:r w:rsidR="007A7A18" w:rsidRPr="00D74ABD">
        <w:rPr>
          <w:rFonts w:ascii="Arial" w:hAnsi="Arial" w:cs="Arial"/>
          <w:sz w:val="22"/>
          <w:szCs w:val="22"/>
        </w:rPr>
        <w:t> </w:t>
      </w:r>
      <w:r w:rsidR="00C1756F" w:rsidRPr="00D74ABD">
        <w:rPr>
          <w:rFonts w:ascii="Arial" w:hAnsi="Arial" w:cs="Arial"/>
          <w:sz w:val="22"/>
          <w:szCs w:val="22"/>
        </w:rPr>
        <w:t>3133</w:t>
      </w:r>
      <w:r w:rsidR="007A7A18" w:rsidRPr="00D74ABD">
        <w:rPr>
          <w:rFonts w:ascii="Arial" w:hAnsi="Arial" w:cs="Arial"/>
          <w:sz w:val="22"/>
          <w:szCs w:val="22"/>
        </w:rPr>
        <w:t> </w:t>
      </w:r>
      <w:r w:rsidR="00C1756F" w:rsidRPr="00D74ABD">
        <w:rPr>
          <w:rFonts w:ascii="Arial" w:hAnsi="Arial" w:cs="Arial"/>
          <w:sz w:val="22"/>
          <w:szCs w:val="22"/>
        </w:rPr>
        <w:t>1853</w:t>
      </w:r>
      <w:r w:rsidR="007A7A18" w:rsidRPr="00D74ABD">
        <w:rPr>
          <w:rFonts w:ascii="Arial" w:hAnsi="Arial" w:cs="Arial"/>
          <w:sz w:val="22"/>
          <w:szCs w:val="22"/>
        </w:rPr>
        <w:t>).</w:t>
      </w:r>
    </w:p>
    <w:p w14:paraId="3A35DDF2" w14:textId="77777777" w:rsidR="00386510" w:rsidRDefault="00386510" w:rsidP="000139B3">
      <w:pPr>
        <w:pStyle w:val="BodyText"/>
        <w:spacing w:before="0" w:after="40" w:line="276" w:lineRule="auto"/>
        <w:jc w:val="left"/>
        <w:rPr>
          <w:rFonts w:ascii="Arial" w:hAnsi="Arial" w:cs="Arial"/>
          <w:sz w:val="22"/>
          <w:szCs w:val="22"/>
        </w:rPr>
      </w:pPr>
    </w:p>
    <w:p w14:paraId="3F90664E" w14:textId="77777777"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21B18C90" w14:textId="77777777" w:rsidR="00386510" w:rsidRDefault="00386510" w:rsidP="000139B3">
      <w:pPr>
        <w:pStyle w:val="BodyText"/>
        <w:spacing w:before="0" w:after="40" w:line="276" w:lineRule="auto"/>
        <w:jc w:val="left"/>
        <w:rPr>
          <w:rFonts w:ascii="Arial" w:hAnsi="Arial" w:cs="Arial"/>
          <w:color w:val="000000"/>
          <w:sz w:val="22"/>
          <w:szCs w:val="22"/>
        </w:rPr>
      </w:pPr>
    </w:p>
    <w:p w14:paraId="6CD048A1" w14:textId="2050BA82" w:rsidR="003D3A5F" w:rsidRDefault="003D3A5F" w:rsidP="003D3A5F">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proposed recipient of the waste is</w:t>
      </w:r>
      <w:r w:rsidRPr="006A7DD5">
        <w:rPr>
          <w:rFonts w:cs="Arial"/>
          <w:szCs w:val="24"/>
          <w:lang w:eastAsia="en-AU"/>
        </w:rPr>
        <w:t xml:space="preserve"> </w:t>
      </w:r>
      <w:r w:rsidRPr="006A7DD5">
        <w:rPr>
          <w:rFonts w:cs="Arial"/>
        </w:rPr>
        <w:t>TES-AMM</w:t>
      </w:r>
      <w:r w:rsidR="00201FF1">
        <w:rPr>
          <w:rFonts w:cs="Arial"/>
        </w:rPr>
        <w:t> </w:t>
      </w:r>
      <w:r>
        <w:rPr>
          <w:rFonts w:cs="Arial"/>
        </w:rPr>
        <w:t>Singapore</w:t>
      </w:r>
      <w:r w:rsidR="00201FF1">
        <w:rPr>
          <w:rFonts w:cs="Arial"/>
        </w:rPr>
        <w:t> </w:t>
      </w:r>
      <w:r w:rsidRPr="006A7DD5">
        <w:rPr>
          <w:rFonts w:cs="Arial"/>
        </w:rPr>
        <w:t>Pt</w:t>
      </w:r>
      <w:r>
        <w:rPr>
          <w:rFonts w:cs="Arial"/>
        </w:rPr>
        <w:t>e</w:t>
      </w:r>
      <w:r w:rsidR="00201FF1">
        <w:rPr>
          <w:rFonts w:cs="Arial"/>
        </w:rPr>
        <w:t> </w:t>
      </w:r>
      <w:r w:rsidRPr="006A7DD5">
        <w:rPr>
          <w:rFonts w:cs="Arial"/>
        </w:rPr>
        <w:t>Ltd</w:t>
      </w:r>
      <w:r w:rsidRPr="006A7DD5">
        <w:rPr>
          <w:rFonts w:cs="Arial"/>
          <w:szCs w:val="24"/>
          <w:lang w:eastAsia="en-AU"/>
        </w:rPr>
        <w:t xml:space="preserve">, </w:t>
      </w:r>
      <w:r>
        <w:rPr>
          <w:rFonts w:cs="Arial"/>
        </w:rPr>
        <w:t>9</w:t>
      </w:r>
      <w:r w:rsidR="00201FF1">
        <w:rPr>
          <w:rFonts w:cs="Arial"/>
        </w:rPr>
        <w:t> </w:t>
      </w:r>
      <w:r>
        <w:rPr>
          <w:rFonts w:cs="Arial"/>
        </w:rPr>
        <w:t>Benoi</w:t>
      </w:r>
      <w:r w:rsidR="00201FF1">
        <w:rPr>
          <w:rFonts w:cs="Arial"/>
        </w:rPr>
        <w:t> </w:t>
      </w:r>
      <w:r>
        <w:rPr>
          <w:rFonts w:cs="Arial"/>
        </w:rPr>
        <w:t>Sector, Singapore</w:t>
      </w:r>
      <w:r w:rsidR="00201FF1">
        <w:rPr>
          <w:rFonts w:cs="Arial"/>
        </w:rPr>
        <w:t> </w:t>
      </w:r>
      <w:r w:rsidRPr="00D17284">
        <w:rPr>
          <w:rFonts w:cs="Arial"/>
        </w:rPr>
        <w:t xml:space="preserve">629844, </w:t>
      </w:r>
      <w:r>
        <w:rPr>
          <w:rFonts w:cs="Arial"/>
        </w:rPr>
        <w:t>Republic</w:t>
      </w:r>
      <w:r w:rsidR="00201FF1">
        <w:rPr>
          <w:rFonts w:cs="Arial"/>
        </w:rPr>
        <w:t> </w:t>
      </w:r>
      <w:r>
        <w:rPr>
          <w:rFonts w:cs="Arial"/>
        </w:rPr>
        <w:t>of</w:t>
      </w:r>
      <w:r w:rsidR="00201FF1">
        <w:rPr>
          <w:rFonts w:cs="Arial"/>
        </w:rPr>
        <w:t> </w:t>
      </w:r>
      <w:r w:rsidRPr="00D17284">
        <w:rPr>
          <w:rFonts w:cs="Arial"/>
        </w:rPr>
        <w:t xml:space="preserve">Singapore </w:t>
      </w:r>
      <w:r w:rsidRPr="006A7DD5">
        <w:rPr>
          <w:rFonts w:cs="Arial"/>
          <w:szCs w:val="24"/>
          <w:lang w:eastAsia="en-AU"/>
        </w:rPr>
        <w:t>(</w:t>
      </w:r>
      <w:r w:rsidRPr="006A7DD5">
        <w:rPr>
          <w:rFonts w:cs="Arial"/>
        </w:rPr>
        <w:t>Telephone: </w:t>
      </w:r>
      <w:r>
        <w:rPr>
          <w:rFonts w:cs="Arial"/>
        </w:rPr>
        <w:t>+</w:t>
      </w:r>
      <w:r w:rsidRPr="00D17284">
        <w:rPr>
          <w:rFonts w:cs="Arial"/>
        </w:rPr>
        <w:t>65</w:t>
      </w:r>
      <w:r w:rsidR="00201FF1">
        <w:rPr>
          <w:rFonts w:cs="Arial"/>
        </w:rPr>
        <w:t> </w:t>
      </w:r>
      <w:r w:rsidRPr="00D17284">
        <w:rPr>
          <w:rFonts w:cs="Arial"/>
        </w:rPr>
        <w:t>6408</w:t>
      </w:r>
      <w:r w:rsidR="00201FF1">
        <w:rPr>
          <w:rFonts w:cs="Arial"/>
        </w:rPr>
        <w:t> </w:t>
      </w:r>
      <w:r w:rsidRPr="00D17284">
        <w:rPr>
          <w:rFonts w:cs="Arial"/>
        </w:rPr>
        <w:t>8669</w:t>
      </w:r>
      <w:r>
        <w:rPr>
          <w:rFonts w:cs="Arial"/>
        </w:rPr>
        <w:t>)</w:t>
      </w:r>
      <w:r w:rsidRPr="006A7DD5">
        <w:rPr>
          <w:rFonts w:cs="Arial"/>
          <w:szCs w:val="24"/>
          <w:lang w:eastAsia="en-AU"/>
        </w:rPr>
        <w:t>.</w:t>
      </w:r>
    </w:p>
    <w:p w14:paraId="0D7F2720" w14:textId="7CF8B8B2" w:rsidR="003D3A5F" w:rsidRPr="001B3E52" w:rsidRDefault="003D3A5F" w:rsidP="003D3A5F">
      <w:pPr>
        <w:pStyle w:val="ListParagraph"/>
        <w:numPr>
          <w:ilvl w:val="0"/>
          <w:numId w:val="2"/>
        </w:numPr>
        <w:autoSpaceDE w:val="0"/>
        <w:autoSpaceDN w:val="0"/>
        <w:adjustRightInd w:val="0"/>
        <w:spacing w:after="80"/>
        <w:ind w:left="567" w:hanging="567"/>
        <w:rPr>
          <w:rFonts w:cs="Arial"/>
          <w:szCs w:val="24"/>
          <w:lang w:eastAsia="en-AU"/>
        </w:rPr>
      </w:pPr>
      <w:r w:rsidRPr="00D81696">
        <w:rPr>
          <w:rFonts w:cs="Arial"/>
          <w:szCs w:val="24"/>
          <w:lang w:eastAsia="en-AU"/>
        </w:rPr>
        <w:t xml:space="preserve">The type of waste is </w:t>
      </w:r>
      <w:r w:rsidRPr="00553671">
        <w:t>electrical and electronic equipment</w:t>
      </w:r>
      <w:r>
        <w:t xml:space="preserve">, </w:t>
      </w:r>
      <w:r w:rsidRPr="00553671">
        <w:t>excluding batteries</w:t>
      </w:r>
      <w:r>
        <w:t xml:space="preserve">, including parts and accessories of electrical and electronic equipment </w:t>
      </w:r>
      <w:r w:rsidRPr="00553671">
        <w:t>(Basel code A1181</w:t>
      </w:r>
      <w:r>
        <w:t>) and ink and toner cartridges</w:t>
      </w:r>
      <w:r w:rsidRPr="00553671">
        <w:t xml:space="preserve"> </w:t>
      </w:r>
      <w:r>
        <w:t>(Basel code A4070</w:t>
      </w:r>
      <w:r w:rsidRPr="001B3E52">
        <w:t>).</w:t>
      </w:r>
    </w:p>
    <w:p w14:paraId="620CB9FC" w14:textId="77777777" w:rsidR="003D3A5F" w:rsidRPr="001B3E52" w:rsidRDefault="003D3A5F" w:rsidP="003D3A5F">
      <w:pPr>
        <w:pStyle w:val="ListParagraph"/>
        <w:numPr>
          <w:ilvl w:val="0"/>
          <w:numId w:val="2"/>
        </w:numPr>
        <w:autoSpaceDE w:val="0"/>
        <w:autoSpaceDN w:val="0"/>
        <w:adjustRightInd w:val="0"/>
        <w:spacing w:after="80"/>
        <w:ind w:left="567" w:hanging="567"/>
        <w:rPr>
          <w:rFonts w:cs="Arial"/>
          <w:szCs w:val="24"/>
          <w:lang w:eastAsia="en-AU"/>
        </w:rPr>
      </w:pPr>
      <w:r w:rsidRPr="001B3E52">
        <w:rPr>
          <w:rFonts w:cs="Arial"/>
          <w:szCs w:val="24"/>
          <w:lang w:eastAsia="en-AU"/>
        </w:rPr>
        <w:t>The maximum quantity of the waste that may be exported is 3,000 tonnes.</w:t>
      </w:r>
    </w:p>
    <w:p w14:paraId="1D47DDB4" w14:textId="77777777" w:rsidR="003D3A5F" w:rsidRPr="00EF1C89" w:rsidRDefault="003D3A5F" w:rsidP="003D3A5F">
      <w:pPr>
        <w:pStyle w:val="ListParagraph"/>
        <w:numPr>
          <w:ilvl w:val="0"/>
          <w:numId w:val="2"/>
        </w:numPr>
        <w:autoSpaceDE w:val="0"/>
        <w:autoSpaceDN w:val="0"/>
        <w:adjustRightInd w:val="0"/>
        <w:spacing w:after="80"/>
        <w:ind w:left="567" w:hanging="567"/>
        <w:rPr>
          <w:rFonts w:cs="Arial"/>
          <w:szCs w:val="24"/>
          <w:lang w:eastAsia="en-AU"/>
        </w:rPr>
      </w:pPr>
      <w:r w:rsidRPr="001B3E52">
        <w:rPr>
          <w:rFonts w:cs="Arial"/>
          <w:szCs w:val="24"/>
          <w:lang w:eastAsia="en-AU"/>
        </w:rPr>
        <w:t xml:space="preserve">The waste is to be </w:t>
      </w:r>
      <w:bookmarkStart w:id="1" w:name="_Hlk138073583"/>
      <w:r w:rsidRPr="001B3E52">
        <w:rPr>
          <w:rFonts w:cs="Arial"/>
          <w:szCs w:val="24"/>
          <w:lang w:eastAsia="en-AU"/>
        </w:rPr>
        <w:t>contained during export</w:t>
      </w:r>
      <w:bookmarkEnd w:id="1"/>
      <w:r w:rsidRPr="001B3E52">
        <w:rPr>
          <w:rFonts w:cs="Arial"/>
          <w:szCs w:val="24"/>
          <w:lang w:eastAsia="en-AU"/>
        </w:rPr>
        <w:t xml:space="preserve"> </w:t>
      </w:r>
      <w:r w:rsidRPr="005C7FEA">
        <w:t>in waterproof cardboard containers secured by shrink-wrap, or waterproof bulk bags mounted on pallets</w:t>
      </w:r>
      <w:r>
        <w:t xml:space="preserve">, before being loaded </w:t>
      </w:r>
      <w:r w:rsidRPr="005C7FEA">
        <w:t xml:space="preserve">into 40-foot shipping </w:t>
      </w:r>
      <w:r w:rsidRPr="00EF1C89">
        <w:t>containers for export.</w:t>
      </w:r>
    </w:p>
    <w:p w14:paraId="6910FE1B" w14:textId="77777777" w:rsidR="003D3A5F" w:rsidRPr="00DA00EB" w:rsidRDefault="003D3A5F" w:rsidP="003D3A5F">
      <w:pPr>
        <w:pStyle w:val="ListParagraph"/>
        <w:numPr>
          <w:ilvl w:val="0"/>
          <w:numId w:val="2"/>
        </w:numPr>
        <w:autoSpaceDE w:val="0"/>
        <w:autoSpaceDN w:val="0"/>
        <w:adjustRightInd w:val="0"/>
        <w:spacing w:after="80"/>
        <w:ind w:left="567" w:hanging="567"/>
        <w:rPr>
          <w:rFonts w:cs="Arial"/>
          <w:szCs w:val="24"/>
          <w:lang w:eastAsia="en-AU"/>
        </w:rPr>
      </w:pPr>
      <w:r w:rsidRPr="00EF1C89">
        <w:rPr>
          <w:rFonts w:cs="Arial"/>
          <w:szCs w:val="24"/>
          <w:lang w:eastAsia="en-AU"/>
        </w:rPr>
        <w:t xml:space="preserve">The </w:t>
      </w:r>
      <w:r w:rsidRPr="00DA00EB">
        <w:rPr>
          <w:rFonts w:cs="Arial"/>
          <w:szCs w:val="24"/>
          <w:lang w:eastAsia="en-AU"/>
        </w:rPr>
        <w:t>waste is to be transported by road to the ports of export in Australia, shipped by sea, and then by road from the port of destination to the recovery facility in Singapore.</w:t>
      </w:r>
    </w:p>
    <w:p w14:paraId="4BF14918" w14:textId="77777777" w:rsidR="003D3A5F" w:rsidRPr="00DA00EB" w:rsidRDefault="003D3A5F" w:rsidP="003D3A5F">
      <w:pPr>
        <w:pStyle w:val="ListParagraph"/>
        <w:numPr>
          <w:ilvl w:val="0"/>
          <w:numId w:val="2"/>
        </w:numPr>
        <w:autoSpaceDE w:val="0"/>
        <w:autoSpaceDN w:val="0"/>
        <w:adjustRightInd w:val="0"/>
        <w:spacing w:after="80"/>
        <w:ind w:left="567" w:hanging="567"/>
        <w:rPr>
          <w:rFonts w:cs="Arial"/>
          <w:szCs w:val="24"/>
          <w:lang w:eastAsia="en-AU"/>
        </w:rPr>
      </w:pPr>
      <w:r w:rsidRPr="00DA00EB">
        <w:rPr>
          <w:rFonts w:cs="Arial"/>
          <w:szCs w:val="24"/>
          <w:lang w:eastAsia="en-AU"/>
        </w:rPr>
        <w:t>The waste may only be exported during the permit period.</w:t>
      </w:r>
    </w:p>
    <w:p w14:paraId="028DFE28" w14:textId="77777777" w:rsidR="003D3A5F" w:rsidRPr="00DA00EB" w:rsidRDefault="003D3A5F" w:rsidP="003D3A5F">
      <w:pPr>
        <w:pStyle w:val="ListParagraph"/>
        <w:numPr>
          <w:ilvl w:val="0"/>
          <w:numId w:val="2"/>
        </w:numPr>
        <w:autoSpaceDE w:val="0"/>
        <w:autoSpaceDN w:val="0"/>
        <w:adjustRightInd w:val="0"/>
        <w:spacing w:after="80"/>
        <w:ind w:left="567" w:hanging="567"/>
        <w:rPr>
          <w:rFonts w:cs="Arial"/>
          <w:szCs w:val="24"/>
          <w:lang w:eastAsia="en-AU"/>
        </w:rPr>
      </w:pPr>
      <w:r w:rsidRPr="00DA00EB">
        <w:rPr>
          <w:rFonts w:cs="Arial"/>
          <w:szCs w:val="24"/>
          <w:lang w:eastAsia="en-AU"/>
        </w:rPr>
        <w:t>The waste is to be exported from the Australian ports of Sydney, Melbourne, and Brisbane, to the Port of Singapore, Republic of Singapore.</w:t>
      </w:r>
    </w:p>
    <w:p w14:paraId="1C5BEF3E" w14:textId="22168FEC" w:rsidR="003D3A5F" w:rsidRPr="00DA00EB" w:rsidRDefault="003D3A5F" w:rsidP="003D3A5F">
      <w:pPr>
        <w:pStyle w:val="ListParagraph"/>
        <w:numPr>
          <w:ilvl w:val="0"/>
          <w:numId w:val="2"/>
        </w:numPr>
        <w:autoSpaceDE w:val="0"/>
        <w:autoSpaceDN w:val="0"/>
        <w:adjustRightInd w:val="0"/>
        <w:spacing w:after="80"/>
        <w:ind w:left="567" w:hanging="567"/>
        <w:rPr>
          <w:rFonts w:cs="Arial"/>
          <w:szCs w:val="24"/>
          <w:lang w:eastAsia="en-AU"/>
        </w:rPr>
      </w:pPr>
      <w:r w:rsidRPr="00DA00EB">
        <w:rPr>
          <w:rFonts w:cs="Arial"/>
          <w:szCs w:val="24"/>
          <w:lang w:eastAsia="en-AU"/>
        </w:rPr>
        <w:t>The waste may transit or tranship Australian ports, as needed</w:t>
      </w:r>
      <w:bookmarkStart w:id="2" w:name="_Hlk138073663"/>
      <w:r w:rsidRPr="00DA00EB">
        <w:rPr>
          <w:rFonts w:cs="Arial"/>
          <w:szCs w:val="24"/>
          <w:lang w:eastAsia="en-AU"/>
        </w:rPr>
        <w:t xml:space="preserve">. </w:t>
      </w:r>
      <w:r w:rsidRPr="00DA00EB">
        <w:rPr>
          <w:rFonts w:cs="Arial"/>
          <w:lang w:eastAsia="en-AU"/>
        </w:rPr>
        <w:t>No other transit ports are permitted</w:t>
      </w:r>
      <w:r w:rsidRPr="00DA00EB">
        <w:rPr>
          <w:rFonts w:cs="Arial"/>
          <w:szCs w:val="24"/>
          <w:lang w:eastAsia="en-AU"/>
        </w:rPr>
        <w:t>.</w:t>
      </w:r>
      <w:bookmarkEnd w:id="2"/>
      <w:r w:rsidRPr="00DA00EB">
        <w:rPr>
          <w:rFonts w:cs="Arial"/>
          <w:szCs w:val="24"/>
          <w:lang w:eastAsia="en-AU"/>
        </w:rPr>
        <w:t xml:space="preserve"> </w:t>
      </w:r>
    </w:p>
    <w:p w14:paraId="0DF5E589" w14:textId="77777777" w:rsidR="003D3A5F" w:rsidRPr="004255A0" w:rsidRDefault="003D3A5F" w:rsidP="003D3A5F">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the TES-AMM Singapore Pte Ltd facility in Singapore.</w:t>
      </w:r>
    </w:p>
    <w:p w14:paraId="40F27436" w14:textId="6E700857" w:rsidR="003D3A5F" w:rsidRPr="005F2510" w:rsidRDefault="003D3A5F" w:rsidP="00D74ABD">
      <w:pPr>
        <w:pStyle w:val="ListParagraph"/>
        <w:numPr>
          <w:ilvl w:val="0"/>
          <w:numId w:val="2"/>
        </w:numPr>
        <w:autoSpaceDE w:val="0"/>
        <w:autoSpaceDN w:val="0"/>
        <w:adjustRightInd w:val="0"/>
        <w:spacing w:after="160"/>
        <w:ind w:left="567" w:hanging="567"/>
        <w:rPr>
          <w:rFonts w:cs="Arial"/>
        </w:rPr>
      </w:pPr>
      <w:r w:rsidRPr="00971190">
        <w:rPr>
          <w:rFonts w:cs="Arial"/>
          <w:szCs w:val="24"/>
          <w:lang w:eastAsia="en-AU"/>
        </w:rPr>
        <w:t>The waste is to undergo recovery operation R4 – Recycling/reclamation of metals and metal compounds.</w:t>
      </w:r>
    </w:p>
    <w:p w14:paraId="30612498" w14:textId="77777777" w:rsidR="003D3A5F" w:rsidRDefault="003D3A5F" w:rsidP="00D74ABD">
      <w:pPr>
        <w:pStyle w:val="BodyText"/>
        <w:spacing w:before="0" w:after="160" w:line="276" w:lineRule="auto"/>
        <w:jc w:val="left"/>
        <w:rPr>
          <w:rFonts w:ascii="Arial" w:hAnsi="Arial" w:cs="Arial"/>
          <w:sz w:val="22"/>
          <w:szCs w:val="22"/>
        </w:rPr>
      </w:pPr>
      <w:r w:rsidRPr="00971190">
        <w:rPr>
          <w:rFonts w:ascii="Arial" w:hAnsi="Arial" w:cs="Arial"/>
          <w:sz w:val="22"/>
          <w:szCs w:val="22"/>
        </w:rPr>
        <w:t xml:space="preserve">The permit period is </w:t>
      </w:r>
      <w:bookmarkStart w:id="3" w:name="_Hlk138073793"/>
      <w:r w:rsidRPr="00971190">
        <w:rPr>
          <w:rFonts w:ascii="Arial" w:hAnsi="Arial" w:cs="Arial"/>
          <w:sz w:val="22"/>
          <w:szCs w:val="22"/>
        </w:rPr>
        <w:t>from 26 February 2027 until the last departure date of 25 February 2028. All shipments must leave the last Australian port before or on the last departure date.</w:t>
      </w:r>
    </w:p>
    <w:bookmarkEnd w:id="3"/>
    <w:p w14:paraId="06CFF220" w14:textId="34FF324E" w:rsidR="00201FF1"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sidR="005F2510">
        <w:rPr>
          <w:rFonts w:ascii="Arial" w:hAnsi="Arial" w:cs="Arial"/>
          <w:sz w:val="22"/>
          <w:szCs w:val="22"/>
        </w:rPr>
        <w:br/>
      </w:r>
      <w:r>
        <w:rPr>
          <w:rFonts w:ascii="Arial" w:hAnsi="Arial" w:cs="Arial"/>
          <w:sz w:val="22"/>
          <w:szCs w:val="22"/>
        </w:rPr>
        <w:br/>
      </w:r>
    </w:p>
    <w:p w14:paraId="27A01CB3" w14:textId="77777777" w:rsidR="009A4691" w:rsidRDefault="00901ECE" w:rsidP="00A12D87">
      <w:pPr>
        <w:pStyle w:val="Footer"/>
        <w:jc w:val="center"/>
        <w:rPr>
          <w:rFonts w:ascii="Arial" w:hAnsi="Arial" w:cs="Arial"/>
        </w:rPr>
      </w:pPr>
      <w:r>
        <w:rPr>
          <w:rFonts w:ascii="Arial" w:hAnsi="Arial" w:cs="Arial"/>
        </w:rPr>
        <w:t>Dr Sam Margerison</w:t>
      </w:r>
    </w:p>
    <w:p w14:paraId="4479D905" w14:textId="77777777" w:rsidR="009A4691" w:rsidRPr="009A4691" w:rsidRDefault="009A4691">
      <w:pPr>
        <w:pStyle w:val="Footer"/>
        <w:jc w:val="center"/>
        <w:rPr>
          <w:rFonts w:ascii="Arial" w:hAnsi="Arial" w:cs="Arial"/>
        </w:rPr>
      </w:pPr>
      <w:r>
        <w:rPr>
          <w:rFonts w:ascii="Arial" w:hAnsi="Arial" w:cs="Arial"/>
        </w:rPr>
        <w:t>Director</w:t>
      </w:r>
    </w:p>
    <w:p w14:paraId="11875C73" w14:textId="58992D20" w:rsidR="009A4691" w:rsidRPr="00EE6C7E" w:rsidRDefault="009A4691" w:rsidP="009A4691">
      <w:pPr>
        <w:pStyle w:val="Footer"/>
        <w:jc w:val="center"/>
        <w:rPr>
          <w:rFonts w:ascii="Arial" w:hAnsi="Arial" w:cs="Arial"/>
        </w:rPr>
      </w:pPr>
      <w:r w:rsidRPr="00EE6C7E">
        <w:rPr>
          <w:rFonts w:ascii="Arial" w:hAnsi="Arial" w:cs="Arial"/>
        </w:rPr>
        <w:t xml:space="preserve">Delegate of the </w:t>
      </w:r>
      <w:r w:rsidR="00970707">
        <w:rPr>
          <w:rFonts w:ascii="Arial" w:hAnsi="Arial" w:cs="Arial"/>
        </w:rPr>
        <w:t>Chief Executive Officer (CEO)</w:t>
      </w:r>
    </w:p>
    <w:p w14:paraId="63995BB0" w14:textId="77777777" w:rsidR="007C6DA2" w:rsidRDefault="000C72FB" w:rsidP="00371B07">
      <w:pPr>
        <w:pStyle w:val="Footer"/>
        <w:spacing w:line="276" w:lineRule="auto"/>
        <w:jc w:val="center"/>
        <w:rPr>
          <w:rFonts w:ascii="Arial" w:hAnsi="Arial" w:cs="Arial"/>
        </w:rPr>
      </w:pPr>
      <w:r w:rsidRPr="000C72FB">
        <w:rPr>
          <w:rFonts w:ascii="Arial" w:hAnsi="Arial" w:cs="Arial"/>
        </w:rPr>
        <w:t>Hazardous Waste and National Television and Computer Recycling Scheme (NTCRS) Section</w:t>
      </w:r>
    </w:p>
    <w:p w14:paraId="77697FC1" w14:textId="57FEC35B" w:rsidR="00371B07" w:rsidRDefault="00371B07" w:rsidP="00371B07">
      <w:pPr>
        <w:pStyle w:val="Footer"/>
        <w:spacing w:line="276" w:lineRule="auto"/>
        <w:jc w:val="center"/>
        <w:rPr>
          <w:rFonts w:ascii="Arial" w:hAnsi="Arial" w:cs="Arial"/>
        </w:rPr>
      </w:pPr>
      <w:r w:rsidRPr="00371B07">
        <w:rPr>
          <w:rFonts w:ascii="Arial" w:hAnsi="Arial" w:cs="Arial"/>
        </w:rPr>
        <w:t>National Environmental Protection Agency</w:t>
      </w:r>
    </w:p>
    <w:p w14:paraId="6F4D839B" w14:textId="241A0C3F" w:rsidR="000139B3" w:rsidRPr="007C6DA2" w:rsidRDefault="00351534" w:rsidP="007C6DA2">
      <w:pPr>
        <w:pStyle w:val="Footer"/>
        <w:spacing w:line="276" w:lineRule="auto"/>
        <w:jc w:val="center"/>
        <w:rPr>
          <w:rFonts w:ascii="Arial" w:hAnsi="Arial" w:cs="Arial"/>
        </w:rPr>
      </w:pPr>
      <w:r w:rsidRPr="006F38D2">
        <w:rPr>
          <w:rFonts w:ascii="Arial" w:hAnsi="Arial" w:cs="Arial"/>
        </w:rPr>
        <w:t>24 </w:t>
      </w:r>
      <w:r w:rsidR="00717952">
        <w:rPr>
          <w:rFonts w:ascii="Arial" w:hAnsi="Arial" w:cs="Arial"/>
        </w:rPr>
        <w:t>August</w:t>
      </w:r>
      <w:r w:rsidR="003D3A5F">
        <w:rPr>
          <w:rFonts w:ascii="Arial" w:hAnsi="Arial" w:cs="Arial"/>
        </w:rPr>
        <w:t> </w:t>
      </w:r>
      <w:r w:rsidR="00970707" w:rsidRPr="00970707">
        <w:rPr>
          <w:rFonts w:ascii="Arial" w:hAnsi="Arial" w:cs="Arial"/>
        </w:rPr>
        <w:t>202</w:t>
      </w:r>
      <w:r w:rsidR="003D3A5F">
        <w:rPr>
          <w:rFonts w:ascii="Arial" w:hAnsi="Arial" w:cs="Arial"/>
        </w:rPr>
        <w:t>6</w:t>
      </w:r>
    </w:p>
    <w:sectPr w:rsidR="000139B3" w:rsidRPr="007C6DA2" w:rsidSect="008E4F6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BD5E7" w14:textId="77777777" w:rsidR="009502F4" w:rsidRDefault="009502F4" w:rsidP="003A707F">
      <w:pPr>
        <w:spacing w:after="0" w:line="240" w:lineRule="auto"/>
      </w:pPr>
      <w:r>
        <w:separator/>
      </w:r>
    </w:p>
  </w:endnote>
  <w:endnote w:type="continuationSeparator" w:id="0">
    <w:p w14:paraId="1A44CD18" w14:textId="77777777" w:rsidR="009502F4" w:rsidRDefault="009502F4"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E5FA7" w14:textId="77777777" w:rsidR="00901ECE" w:rsidRDefault="00901ECE">
    <w:pPr>
      <w:pStyle w:val="Footer"/>
    </w:pPr>
    <w:r>
      <w:rPr>
        <w:noProof/>
      </w:rPr>
      <mc:AlternateContent>
        <mc:Choice Requires="wps">
          <w:drawing>
            <wp:anchor distT="0" distB="0" distL="0" distR="0" simplePos="0" relativeHeight="251662336" behindDoc="0" locked="0" layoutInCell="1" allowOverlap="1" wp14:anchorId="32418BD9" wp14:editId="4B6CF149">
              <wp:simplePos x="635" y="635"/>
              <wp:positionH relativeFrom="page">
                <wp:align>center</wp:align>
              </wp:positionH>
              <wp:positionV relativeFrom="page">
                <wp:align>bottom</wp:align>
              </wp:positionV>
              <wp:extent cx="551815" cy="404495"/>
              <wp:effectExtent l="0" t="0" r="635" b="0"/>
              <wp:wrapNone/>
              <wp:docPr id="75619435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916947C"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18BD9"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6916947C"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B194F" w14:textId="77777777" w:rsidR="00901ECE" w:rsidRDefault="00901ECE">
    <w:pPr>
      <w:pStyle w:val="Footer"/>
    </w:pPr>
    <w:r>
      <w:rPr>
        <w:noProof/>
      </w:rPr>
      <mc:AlternateContent>
        <mc:Choice Requires="wps">
          <w:drawing>
            <wp:anchor distT="0" distB="0" distL="0" distR="0" simplePos="0" relativeHeight="251663360" behindDoc="0" locked="0" layoutInCell="1" allowOverlap="1" wp14:anchorId="44A78DCB" wp14:editId="4B7CE466">
              <wp:simplePos x="635" y="635"/>
              <wp:positionH relativeFrom="page">
                <wp:align>center</wp:align>
              </wp:positionH>
              <wp:positionV relativeFrom="page">
                <wp:align>bottom</wp:align>
              </wp:positionV>
              <wp:extent cx="551815" cy="404495"/>
              <wp:effectExtent l="0" t="0" r="635" b="0"/>
              <wp:wrapNone/>
              <wp:docPr id="141705510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F7289A"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A78DCB"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F7289A"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4DA326A" w14:paraId="26E65A23" w14:textId="77777777" w:rsidTr="54DA326A">
      <w:trPr>
        <w:trHeight w:val="300"/>
      </w:trPr>
      <w:tc>
        <w:tcPr>
          <w:tcW w:w="3210" w:type="dxa"/>
        </w:tcPr>
        <w:p w14:paraId="268A95A8" w14:textId="5E069BB9" w:rsidR="54DA326A" w:rsidRDefault="54DA326A" w:rsidP="54DA326A">
          <w:pPr>
            <w:pStyle w:val="Header"/>
            <w:ind w:left="-115"/>
          </w:pPr>
        </w:p>
      </w:tc>
      <w:tc>
        <w:tcPr>
          <w:tcW w:w="3210" w:type="dxa"/>
        </w:tcPr>
        <w:p w14:paraId="0177AF09" w14:textId="632C1D1A" w:rsidR="54DA326A" w:rsidRDefault="54DA326A" w:rsidP="54DA326A">
          <w:pPr>
            <w:pStyle w:val="Header"/>
            <w:jc w:val="center"/>
          </w:pPr>
        </w:p>
      </w:tc>
      <w:tc>
        <w:tcPr>
          <w:tcW w:w="3210" w:type="dxa"/>
        </w:tcPr>
        <w:p w14:paraId="2C796E11" w14:textId="7C6FB46F" w:rsidR="54DA326A" w:rsidRDefault="54DA326A" w:rsidP="54DA326A">
          <w:pPr>
            <w:pStyle w:val="Header"/>
            <w:ind w:right="-115"/>
            <w:jc w:val="right"/>
          </w:pPr>
        </w:p>
      </w:tc>
    </w:tr>
  </w:tbl>
  <w:p w14:paraId="3950BF30" w14:textId="6FA71C98" w:rsidR="54DA326A" w:rsidRDefault="54DA326A" w:rsidP="54DA3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8952E" w14:textId="77777777" w:rsidR="009502F4" w:rsidRDefault="009502F4" w:rsidP="003A707F">
      <w:pPr>
        <w:spacing w:after="0" w:line="240" w:lineRule="auto"/>
      </w:pPr>
      <w:r>
        <w:separator/>
      </w:r>
    </w:p>
  </w:footnote>
  <w:footnote w:type="continuationSeparator" w:id="0">
    <w:p w14:paraId="5A9F3B64" w14:textId="77777777" w:rsidR="009502F4" w:rsidRDefault="009502F4"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D7A9" w14:textId="77777777" w:rsidR="00901ECE" w:rsidRDefault="00901ECE">
    <w:pPr>
      <w:pStyle w:val="Header"/>
    </w:pPr>
    <w:r>
      <w:rPr>
        <w:noProof/>
      </w:rPr>
      <mc:AlternateContent>
        <mc:Choice Requires="wps">
          <w:drawing>
            <wp:anchor distT="0" distB="0" distL="0" distR="0" simplePos="0" relativeHeight="251659264" behindDoc="0" locked="0" layoutInCell="1" allowOverlap="1" wp14:anchorId="784FFFCA" wp14:editId="5D44F6E5">
              <wp:simplePos x="635" y="635"/>
              <wp:positionH relativeFrom="page">
                <wp:align>center</wp:align>
              </wp:positionH>
              <wp:positionV relativeFrom="page">
                <wp:align>top</wp:align>
              </wp:positionV>
              <wp:extent cx="551815" cy="404495"/>
              <wp:effectExtent l="0" t="0" r="635" b="14605"/>
              <wp:wrapNone/>
              <wp:docPr id="9541494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F585383"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4FFFCA"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F585383"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91F6" w14:textId="77777777" w:rsidR="00901ECE" w:rsidRDefault="00901ECE">
    <w:pPr>
      <w:pStyle w:val="Header"/>
    </w:pPr>
    <w:r>
      <w:rPr>
        <w:noProof/>
      </w:rPr>
      <mc:AlternateContent>
        <mc:Choice Requires="wps">
          <w:drawing>
            <wp:anchor distT="0" distB="0" distL="0" distR="0" simplePos="0" relativeHeight="251660288" behindDoc="0" locked="0" layoutInCell="1" allowOverlap="1" wp14:anchorId="31D2CE6E" wp14:editId="2183C4FA">
              <wp:simplePos x="635" y="635"/>
              <wp:positionH relativeFrom="page">
                <wp:align>center</wp:align>
              </wp:positionH>
              <wp:positionV relativeFrom="page">
                <wp:align>top</wp:align>
              </wp:positionV>
              <wp:extent cx="551815" cy="404495"/>
              <wp:effectExtent l="0" t="0" r="635" b="14605"/>
              <wp:wrapNone/>
              <wp:docPr id="141979215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5BB13EC"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D2CE6E"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5BB13EC" w14:textId="77777777"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5966" w14:textId="28E39532" w:rsidR="00F40885" w:rsidRPr="003A707F" w:rsidRDefault="00F40885" w:rsidP="00CD2612">
    <w:pPr>
      <w:pStyle w:val="Header"/>
      <w:jc w:val="center"/>
      <w:rPr>
        <w:sz w:val="2"/>
        <w:szCs w:val="2"/>
      </w:rPr>
    </w:pPr>
  </w:p>
  <w:p w14:paraId="5BAB666F" w14:textId="21118330" w:rsidR="00C024FA" w:rsidRDefault="00371B07" w:rsidP="00C024FA">
    <w:pPr>
      <w:pStyle w:val="Header"/>
      <w:jc w:val="center"/>
    </w:pPr>
    <w:r>
      <w:rPr>
        <w:noProof/>
      </w:rPr>
      <w:drawing>
        <wp:inline distT="0" distB="0" distL="0" distR="0" wp14:anchorId="1A274627" wp14:editId="1B406B20">
          <wp:extent cx="2535941" cy="981458"/>
          <wp:effectExtent l="0" t="0" r="0" b="9525"/>
          <wp:docPr id="5028232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23293"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2535941" cy="981458"/>
                  </a:xfrm>
                  <a:prstGeom prst="rect">
                    <a:avLst/>
                  </a:prstGeom>
                </pic:spPr>
              </pic:pic>
            </a:graphicData>
          </a:graphic>
        </wp:inline>
      </w:drawing>
    </w:r>
  </w:p>
  <w:p w14:paraId="59859BFF"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99E"/>
    <w:rsid w:val="00005495"/>
    <w:rsid w:val="000139B3"/>
    <w:rsid w:val="00026395"/>
    <w:rsid w:val="00031848"/>
    <w:rsid w:val="000636E6"/>
    <w:rsid w:val="00082248"/>
    <w:rsid w:val="00090A18"/>
    <w:rsid w:val="00093C26"/>
    <w:rsid w:val="00095B07"/>
    <w:rsid w:val="00097079"/>
    <w:rsid w:val="000C4A62"/>
    <w:rsid w:val="000C72FB"/>
    <w:rsid w:val="000D79D0"/>
    <w:rsid w:val="000E1F2B"/>
    <w:rsid w:val="000F1143"/>
    <w:rsid w:val="000F2B68"/>
    <w:rsid w:val="000F7C8D"/>
    <w:rsid w:val="00131162"/>
    <w:rsid w:val="00141014"/>
    <w:rsid w:val="00162A30"/>
    <w:rsid w:val="001671EF"/>
    <w:rsid w:val="001C2AAD"/>
    <w:rsid w:val="001C7F8C"/>
    <w:rsid w:val="001F6E54"/>
    <w:rsid w:val="00201FF1"/>
    <w:rsid w:val="00235F83"/>
    <w:rsid w:val="00252DBB"/>
    <w:rsid w:val="00253D5D"/>
    <w:rsid w:val="00260A06"/>
    <w:rsid w:val="00280BCD"/>
    <w:rsid w:val="002868CD"/>
    <w:rsid w:val="0031499E"/>
    <w:rsid w:val="003267C8"/>
    <w:rsid w:val="0034665B"/>
    <w:rsid w:val="00351534"/>
    <w:rsid w:val="0035460A"/>
    <w:rsid w:val="00371B07"/>
    <w:rsid w:val="00386510"/>
    <w:rsid w:val="003A707F"/>
    <w:rsid w:val="003B0EC1"/>
    <w:rsid w:val="003B573B"/>
    <w:rsid w:val="003D3A5F"/>
    <w:rsid w:val="003F2CBD"/>
    <w:rsid w:val="00424B97"/>
    <w:rsid w:val="00440736"/>
    <w:rsid w:val="00451E96"/>
    <w:rsid w:val="004B2753"/>
    <w:rsid w:val="004E1EE4"/>
    <w:rsid w:val="004F763C"/>
    <w:rsid w:val="005007D8"/>
    <w:rsid w:val="00520873"/>
    <w:rsid w:val="00530F3C"/>
    <w:rsid w:val="00542024"/>
    <w:rsid w:val="005423E6"/>
    <w:rsid w:val="005606B9"/>
    <w:rsid w:val="00573D44"/>
    <w:rsid w:val="00583E5B"/>
    <w:rsid w:val="005A4F1D"/>
    <w:rsid w:val="005F2510"/>
    <w:rsid w:val="005F35BC"/>
    <w:rsid w:val="006024FD"/>
    <w:rsid w:val="006D2865"/>
    <w:rsid w:val="006F38D2"/>
    <w:rsid w:val="007125D3"/>
    <w:rsid w:val="00717952"/>
    <w:rsid w:val="0079290D"/>
    <w:rsid w:val="007A6ACB"/>
    <w:rsid w:val="007A7A18"/>
    <w:rsid w:val="007C363F"/>
    <w:rsid w:val="007C6DA2"/>
    <w:rsid w:val="0082768A"/>
    <w:rsid w:val="00840A06"/>
    <w:rsid w:val="008439B7"/>
    <w:rsid w:val="00851DDC"/>
    <w:rsid w:val="00852B5E"/>
    <w:rsid w:val="0087253F"/>
    <w:rsid w:val="00875024"/>
    <w:rsid w:val="008800CF"/>
    <w:rsid w:val="008921EF"/>
    <w:rsid w:val="0089232B"/>
    <w:rsid w:val="008B16D9"/>
    <w:rsid w:val="008B3869"/>
    <w:rsid w:val="008E4F6C"/>
    <w:rsid w:val="00901ECE"/>
    <w:rsid w:val="00917613"/>
    <w:rsid w:val="009502F4"/>
    <w:rsid w:val="009539C7"/>
    <w:rsid w:val="00970707"/>
    <w:rsid w:val="009A4691"/>
    <w:rsid w:val="009C3CB9"/>
    <w:rsid w:val="009D58A2"/>
    <w:rsid w:val="009E0670"/>
    <w:rsid w:val="009E7743"/>
    <w:rsid w:val="00A00F21"/>
    <w:rsid w:val="00A0414E"/>
    <w:rsid w:val="00A10D53"/>
    <w:rsid w:val="00A12D87"/>
    <w:rsid w:val="00A539F8"/>
    <w:rsid w:val="00A57B34"/>
    <w:rsid w:val="00A639F8"/>
    <w:rsid w:val="00A911E4"/>
    <w:rsid w:val="00A973BE"/>
    <w:rsid w:val="00AB43E4"/>
    <w:rsid w:val="00AB4A67"/>
    <w:rsid w:val="00AC2DF1"/>
    <w:rsid w:val="00AF3E5F"/>
    <w:rsid w:val="00B00D1F"/>
    <w:rsid w:val="00B00F22"/>
    <w:rsid w:val="00B43E5C"/>
    <w:rsid w:val="00B557F6"/>
    <w:rsid w:val="00B84226"/>
    <w:rsid w:val="00B8713E"/>
    <w:rsid w:val="00BB3AB6"/>
    <w:rsid w:val="00BC3B30"/>
    <w:rsid w:val="00C024FA"/>
    <w:rsid w:val="00C1756F"/>
    <w:rsid w:val="00C63C4E"/>
    <w:rsid w:val="00C72C30"/>
    <w:rsid w:val="00CC2D30"/>
    <w:rsid w:val="00CD2612"/>
    <w:rsid w:val="00CE229D"/>
    <w:rsid w:val="00CE32C9"/>
    <w:rsid w:val="00D12E64"/>
    <w:rsid w:val="00D20DD1"/>
    <w:rsid w:val="00D229E5"/>
    <w:rsid w:val="00D609F3"/>
    <w:rsid w:val="00D624F2"/>
    <w:rsid w:val="00D74ABD"/>
    <w:rsid w:val="00D77A88"/>
    <w:rsid w:val="00DD6909"/>
    <w:rsid w:val="00DE5066"/>
    <w:rsid w:val="00E8338C"/>
    <w:rsid w:val="00EA013B"/>
    <w:rsid w:val="00EC7CEF"/>
    <w:rsid w:val="00F37378"/>
    <w:rsid w:val="00F40885"/>
    <w:rsid w:val="00F773D0"/>
    <w:rsid w:val="54DA326A"/>
    <w:rsid w:val="6766B110"/>
    <w:rsid w:val="7D6D971E"/>
    <w:rsid w:val="7F45686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7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3D3A5F"/>
    <w:pPr>
      <w:numPr>
        <w:numId w:val="1"/>
      </w:numPr>
    </w:pPr>
    <w:rPr>
      <w:rFonts w:ascii="Arial" w:eastAsia="Calibri" w:hAnsi="Arial" w:cs="Times New Roman"/>
    </w:rPr>
  </w:style>
  <w:style w:type="character" w:customStyle="1" w:styleId="ListParagraphChar">
    <w:name w:val="List Paragraph Char"/>
    <w:basedOn w:val="DefaultParagraphFont"/>
    <w:link w:val="ListParagraph"/>
    <w:uiPriority w:val="34"/>
    <w:rsid w:val="003D3A5F"/>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D7325JRWV2E7-1309657692-45560</_dlc_DocId>
    <_dlc_DocIdUrl xmlns="a95247a4-6a6b-40fb-87b6-0fb2f012c536">
      <Url>https://dcceew2.sharepoint.com/sites/DCCEEW-DSaD/_layouts/15/DocIdRedir.aspx?ID=D7325JRWV2E7-1309657692-45560</Url>
      <Description>D7325JRWV2E7-1309657692-45560</Description>
    </_dlc_DocIdUrl>
  </documentManagement>
</p:properties>
</file>

<file path=customXml/itemProps1.xml><?xml version="1.0" encoding="utf-8"?>
<ds:datastoreItem xmlns:ds="http://schemas.openxmlformats.org/officeDocument/2006/customXml" ds:itemID="{8D7A8B84-305B-4FB8-87C7-C593B26C7059}">
  <ds:schemaRefs>
    <ds:schemaRef ds:uri="http://schemas.microsoft.com/sharepoint/v3/contenttype/forms"/>
  </ds:schemaRefs>
</ds:datastoreItem>
</file>

<file path=customXml/itemProps2.xml><?xml version="1.0" encoding="utf-8"?>
<ds:datastoreItem xmlns:ds="http://schemas.openxmlformats.org/officeDocument/2006/customXml" ds:itemID="{ED3DA4DC-B340-4997-8D8C-7EDEA002A74B}">
  <ds:schemaRefs>
    <ds:schemaRef ds:uri="http://schemas.microsoft.com/sharepoint/events"/>
  </ds:schemaRefs>
</ds:datastoreItem>
</file>

<file path=customXml/itemProps3.xml><?xml version="1.0" encoding="utf-8"?>
<ds:datastoreItem xmlns:ds="http://schemas.openxmlformats.org/officeDocument/2006/customXml" ds:itemID="{D444ABDC-6B43-48A2-867F-93756B187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5.xml><?xml version="1.0" encoding="utf-8"?>
<ds:datastoreItem xmlns:ds="http://schemas.openxmlformats.org/officeDocument/2006/customXml" ds:itemID="{7F43765A-35F2-4647-977C-738FCC87EC35}">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 ds:uri="a95247a4-6a6b-40fb-87b6-0fb2f012c536"/>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auh26-021-decision-granted</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auh26-021-decision-granted</dc:title>
  <dc:subject/>
  <dc:creator/>
  <cp:keywords/>
  <cp:lastModifiedBy/>
  <cp:revision>1</cp:revision>
  <dcterms:created xsi:type="dcterms:W3CDTF">2026-08-24T00:47:00Z</dcterms:created>
  <dcterms:modified xsi:type="dcterms:W3CDTF">2026-08-24T22:43:00Z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0c74b892-a338-4bd5-9b68-0d07d453b006</vt:lpwstr>
  </property>
  <property fmtid="{D5CDD505-2E9C-101B-9397-08002B2CF9AE}" pid="4" name="Record_x0020_Classification">
    <vt:lpwstr/>
  </property>
  <property fmtid="{D5CDD505-2E9C-101B-9397-08002B2CF9AE}" pid="6" name="MediaServiceImageTags">
    <vt:lpwstr/>
  </property>
  <property fmtid="{D5CDD505-2E9C-101B-9397-08002B2CF9AE}" pid="7" name="h64465b6520a47a58f1168c7a3f04764">
    <vt:lpwstr/>
  </property>
  <property fmtid="{D5CDD505-2E9C-101B-9397-08002B2CF9AE}" pid="8" name="Record Classification">
    <vt:lpwstr/>
  </property>
</Properties>
</file>