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CDDA5" w14:textId="574DD826" w:rsidR="00764D6A" w:rsidRDefault="004535E5" w:rsidP="00A4349F">
      <w:pPr>
        <w:pStyle w:val="Heading1"/>
        <w:spacing w:before="1300"/>
      </w:pPr>
      <w:r>
        <w:rPr>
          <w:noProof/>
          <w:lang w:val="en-US"/>
        </w:rPr>
        <w:drawing>
          <wp:anchor distT="0" distB="0" distL="114300" distR="114300" simplePos="0" relativeHeight="251659264" behindDoc="1" locked="0" layoutInCell="1" allowOverlap="1" wp14:anchorId="563603CA" wp14:editId="15FB1A7D">
            <wp:simplePos x="0" y="0"/>
            <wp:positionH relativeFrom="page">
              <wp:posOffset>9525</wp:posOffset>
            </wp:positionH>
            <wp:positionV relativeFrom="paragraph">
              <wp:posOffset>-919480</wp:posOffset>
            </wp:positionV>
            <wp:extent cx="7559610" cy="10693190"/>
            <wp:effectExtent l="0" t="0" r="381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10" cy="10693190"/>
                    </a:xfrm>
                    <a:prstGeom prst="rect">
                      <a:avLst/>
                    </a:prstGeom>
                  </pic:spPr>
                </pic:pic>
              </a:graphicData>
            </a:graphic>
            <wp14:sizeRelH relativeFrom="margin">
              <wp14:pctWidth>0</wp14:pctWidth>
            </wp14:sizeRelH>
            <wp14:sizeRelV relativeFrom="margin">
              <wp14:pctHeight>0</wp14:pctHeight>
            </wp14:sizeRelV>
          </wp:anchor>
        </w:drawing>
      </w:r>
      <w:r w:rsidR="00E71AA2" w:rsidRPr="00E71AA2">
        <w:t>Draft Referral guidelines for the nationally listed Brigalow Belt reptiles</w:t>
      </w:r>
    </w:p>
    <w:p w14:paraId="4DE7850D" w14:textId="0375BFDB" w:rsidR="00764D6A" w:rsidRDefault="00E71AA2" w:rsidP="00E71AA2">
      <w:pPr>
        <w:pStyle w:val="Subtitle"/>
      </w:pPr>
      <w:r w:rsidRPr="00E71AA2">
        <w:t>Environment Protection and Biodiversity Conservation Act 1999</w:t>
      </w:r>
    </w:p>
    <w:p w14:paraId="45E81219" w14:textId="11C59FE3" w:rsidR="00764D6A" w:rsidRPr="005D3790" w:rsidRDefault="00764D6A" w:rsidP="005D3790"/>
    <w:p w14:paraId="730B22C5" w14:textId="77777777" w:rsidR="00764D6A" w:rsidRDefault="00E91D72">
      <w:pPr>
        <w:pStyle w:val="Normalsmall"/>
      </w:pPr>
      <w:r>
        <w:br w:type="page"/>
      </w:r>
      <w:r>
        <w:lastRenderedPageBreak/>
        <w:t xml:space="preserve">© Commonwealth of Australia </w:t>
      </w:r>
      <w:r w:rsidR="00B97E61">
        <w:t>202</w:t>
      </w:r>
      <w:r w:rsidR="003D2DA1">
        <w:t>3</w:t>
      </w:r>
    </w:p>
    <w:p w14:paraId="0D41C9AB" w14:textId="77777777" w:rsidR="00764D6A" w:rsidRDefault="00E91D72">
      <w:pPr>
        <w:pStyle w:val="Normalsmall"/>
        <w:rPr>
          <w:rStyle w:val="Strong"/>
        </w:rPr>
      </w:pPr>
      <w:r>
        <w:rPr>
          <w:rStyle w:val="Strong"/>
        </w:rPr>
        <w:t>Ownership of intellectual property rights</w:t>
      </w:r>
    </w:p>
    <w:p w14:paraId="2FE26064"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1A98A9CE" w14:textId="77777777" w:rsidR="00764D6A" w:rsidRDefault="00E91D72">
      <w:pPr>
        <w:pStyle w:val="Normalsmall"/>
        <w:rPr>
          <w:rStyle w:val="Strong"/>
        </w:rPr>
      </w:pPr>
      <w:r>
        <w:rPr>
          <w:rStyle w:val="Strong"/>
        </w:rPr>
        <w:t>Creative Commons licence</w:t>
      </w:r>
    </w:p>
    <w:p w14:paraId="6DB716A1"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23EC13AE"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32BBB0FC" w14:textId="77777777" w:rsidR="00764D6A" w:rsidRPr="00364A4A" w:rsidRDefault="00E91D72">
      <w:pPr>
        <w:pStyle w:val="Normalsmall"/>
      </w:pPr>
      <w:r w:rsidRPr="00364A4A">
        <w:rPr>
          <w:noProof/>
          <w:lang w:eastAsia="en-AU"/>
        </w:rPr>
        <w:drawing>
          <wp:inline distT="0" distB="0" distL="0" distR="0" wp14:anchorId="6B0B3AFF" wp14:editId="28E32B52">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58184EB" w14:textId="77777777" w:rsidR="00764D6A" w:rsidRPr="00364A4A" w:rsidRDefault="00E91D72">
      <w:pPr>
        <w:pStyle w:val="Normalsmall"/>
        <w:rPr>
          <w:rStyle w:val="Strong"/>
        </w:rPr>
      </w:pPr>
      <w:r w:rsidRPr="00364A4A">
        <w:rPr>
          <w:rStyle w:val="Strong"/>
        </w:rPr>
        <w:t>Cataloguing data</w:t>
      </w:r>
    </w:p>
    <w:p w14:paraId="34D50F40" w14:textId="743A8DD2" w:rsidR="00764D6A" w:rsidRDefault="00E91D72">
      <w:pPr>
        <w:pStyle w:val="Normalsmall"/>
      </w:pPr>
      <w:r w:rsidRPr="00364A4A">
        <w:t xml:space="preserve">This publication (and any material sourced from it) should be attributed </w:t>
      </w:r>
      <w:r w:rsidRPr="000457B4">
        <w:t xml:space="preserve">as: </w:t>
      </w:r>
      <w:r w:rsidR="009D5007" w:rsidRPr="000457B4">
        <w:t>D</w:t>
      </w:r>
      <w:r w:rsidR="000F2194" w:rsidRPr="000457B4">
        <w:t>CCEEW</w:t>
      </w:r>
      <w:r w:rsidR="00B97E61" w:rsidRPr="000457B4">
        <w:t xml:space="preserve"> 202</w:t>
      </w:r>
      <w:r w:rsidR="00E71AA2" w:rsidRPr="000457B4">
        <w:t>3</w:t>
      </w:r>
      <w:r w:rsidRPr="000457B4">
        <w:t xml:space="preserve">, </w:t>
      </w:r>
      <w:r w:rsidR="00E71AA2" w:rsidRPr="000457B4">
        <w:rPr>
          <w:i/>
        </w:rPr>
        <w:t>Draft</w:t>
      </w:r>
      <w:r w:rsidR="00E71AA2" w:rsidRPr="00E71AA2">
        <w:rPr>
          <w:i/>
        </w:rPr>
        <w:t xml:space="preserve"> Referral guidelines for the nationally listed Brigalow Belt reptiles</w:t>
      </w:r>
      <w:r w:rsidR="00C052AD">
        <w:rPr>
          <w:i/>
        </w:rPr>
        <w:t xml:space="preserve"> </w:t>
      </w:r>
      <w:r w:rsidR="00E35444">
        <w:rPr>
          <w:i/>
        </w:rPr>
        <w:t>v1.1</w:t>
      </w:r>
      <w:r>
        <w:t xml:space="preserve">, </w:t>
      </w:r>
      <w:r w:rsidR="006F065B" w:rsidRPr="006F065B">
        <w:t>Department of Climate Change, Energy, the Environment and Water</w:t>
      </w:r>
      <w:r>
        <w:t>, Canberra. CC BY 4.0.</w:t>
      </w:r>
    </w:p>
    <w:p w14:paraId="6CB6E8F5" w14:textId="77777777" w:rsidR="00764D6A" w:rsidRPr="006D02B5" w:rsidRDefault="00E91D72">
      <w:pPr>
        <w:pStyle w:val="Normalsmall"/>
      </w:pPr>
      <w:r w:rsidRPr="006D02B5">
        <w:t xml:space="preserve">This publication is available at </w:t>
      </w:r>
      <w:hyperlink r:id="rId15" w:history="1">
        <w:r w:rsidR="00D86640" w:rsidRPr="006D02B5">
          <w:rPr>
            <w:rStyle w:val="Hyperlink"/>
          </w:rPr>
          <w:t>dcceew.gov.au/publications</w:t>
        </w:r>
      </w:hyperlink>
      <w:r w:rsidRPr="006D02B5">
        <w:t>.</w:t>
      </w:r>
    </w:p>
    <w:p w14:paraId="4013EF9F" w14:textId="77777777" w:rsidR="00DE0AAE" w:rsidRPr="006D02B5" w:rsidRDefault="00D86640">
      <w:pPr>
        <w:pStyle w:val="Normalsmall"/>
        <w:spacing w:after="0"/>
      </w:pPr>
      <w:r w:rsidRPr="006D02B5">
        <w:t>Department of Climate Change, Energy, the Environment and Water</w:t>
      </w:r>
    </w:p>
    <w:p w14:paraId="57DC80E6" w14:textId="77777777" w:rsidR="00764D6A" w:rsidRPr="006D02B5" w:rsidRDefault="00E91D72">
      <w:pPr>
        <w:pStyle w:val="Normalsmall"/>
        <w:spacing w:after="0"/>
      </w:pPr>
      <w:r w:rsidRPr="006D02B5">
        <w:t xml:space="preserve">GPO Box </w:t>
      </w:r>
      <w:r w:rsidR="008E2377" w:rsidRPr="006D02B5">
        <w:t>3090</w:t>
      </w:r>
      <w:r w:rsidRPr="006D02B5">
        <w:t xml:space="preserve"> Canberra ACT 2601</w:t>
      </w:r>
    </w:p>
    <w:p w14:paraId="4149E51A" w14:textId="77777777" w:rsidR="00764D6A" w:rsidRPr="006D02B5" w:rsidRDefault="00E91D72">
      <w:pPr>
        <w:pStyle w:val="Normalsmall"/>
        <w:spacing w:after="0"/>
      </w:pPr>
      <w:r w:rsidRPr="006D02B5">
        <w:t>Telephone 1800 900 090</w:t>
      </w:r>
    </w:p>
    <w:p w14:paraId="4AE6DF5A" w14:textId="77777777" w:rsidR="00764D6A" w:rsidRDefault="00E91D72">
      <w:pPr>
        <w:pStyle w:val="Normalsmall"/>
        <w:rPr>
          <w:rStyle w:val="Hyperlink"/>
        </w:rPr>
      </w:pPr>
      <w:bookmarkStart w:id="0" w:name="_Hlk108621036"/>
      <w:r w:rsidRPr="006D02B5">
        <w:t xml:space="preserve">Web </w:t>
      </w:r>
      <w:hyperlink r:id="rId16" w:history="1">
        <w:r w:rsidR="00D86640" w:rsidRPr="006D02B5">
          <w:rPr>
            <w:rStyle w:val="Hyperlink"/>
          </w:rPr>
          <w:t>dcceew.gov.au</w:t>
        </w:r>
      </w:hyperlink>
    </w:p>
    <w:p w14:paraId="1802BAC0" w14:textId="38418AC0" w:rsidR="0026175C" w:rsidRDefault="0026175C" w:rsidP="0026175C">
      <w:pPr>
        <w:pStyle w:val="Normalsmall"/>
      </w:pPr>
      <w:r w:rsidRPr="0026175C">
        <w:t xml:space="preserve">If you have difficulty accessing these files, visit </w:t>
      </w:r>
      <w:hyperlink r:id="rId17" w:history="1">
        <w:r w:rsidRPr="006D53A2">
          <w:rPr>
            <w:rStyle w:val="Hyperlink"/>
          </w:rPr>
          <w:t>web accessibility</w:t>
        </w:r>
      </w:hyperlink>
      <w:r w:rsidRPr="0026175C">
        <w:t xml:space="preserve"> for assistance</w:t>
      </w:r>
      <w:r>
        <w:t>.</w:t>
      </w:r>
    </w:p>
    <w:tbl>
      <w:tblPr>
        <w:tblStyle w:val="TableGrid"/>
        <w:tblW w:w="0" w:type="auto"/>
        <w:tblLook w:val="04A0" w:firstRow="1" w:lastRow="0" w:firstColumn="1" w:lastColumn="0" w:noHBand="0" w:noVBand="1"/>
      </w:tblPr>
      <w:tblGrid>
        <w:gridCol w:w="1555"/>
        <w:gridCol w:w="4485"/>
        <w:gridCol w:w="3020"/>
      </w:tblGrid>
      <w:tr w:rsidR="001F5967" w14:paraId="382B316A" w14:textId="77777777" w:rsidTr="00C052AD">
        <w:tc>
          <w:tcPr>
            <w:tcW w:w="1555" w:type="dxa"/>
          </w:tcPr>
          <w:p w14:paraId="5DA6322A" w14:textId="77777777" w:rsidR="001F5967" w:rsidRDefault="001F5967" w:rsidP="00C052AD">
            <w:pPr>
              <w:pStyle w:val="TableHeading"/>
              <w:rPr>
                <w:lang w:eastAsia="ja-JP"/>
              </w:rPr>
            </w:pPr>
            <w:r>
              <w:rPr>
                <w:lang w:eastAsia="ja-JP"/>
              </w:rPr>
              <w:t>Version (date)</w:t>
            </w:r>
          </w:p>
        </w:tc>
        <w:tc>
          <w:tcPr>
            <w:tcW w:w="4485" w:type="dxa"/>
          </w:tcPr>
          <w:p w14:paraId="4BDF5970" w14:textId="77777777" w:rsidR="001F5967" w:rsidRDefault="001F5967" w:rsidP="00C052AD">
            <w:pPr>
              <w:pStyle w:val="TableHeading"/>
              <w:rPr>
                <w:lang w:eastAsia="ja-JP"/>
              </w:rPr>
            </w:pPr>
            <w:r>
              <w:rPr>
                <w:lang w:eastAsia="ja-JP"/>
              </w:rPr>
              <w:t>Updated fields</w:t>
            </w:r>
          </w:p>
        </w:tc>
        <w:tc>
          <w:tcPr>
            <w:tcW w:w="3020" w:type="dxa"/>
          </w:tcPr>
          <w:p w14:paraId="5276F1E8" w14:textId="77777777" w:rsidR="001F5967" w:rsidRDefault="001F5967" w:rsidP="00C052AD">
            <w:pPr>
              <w:pStyle w:val="TableHeading"/>
              <w:rPr>
                <w:lang w:eastAsia="ja-JP"/>
              </w:rPr>
            </w:pPr>
            <w:r>
              <w:rPr>
                <w:lang w:eastAsia="ja-JP"/>
              </w:rPr>
              <w:t>Comments</w:t>
            </w:r>
          </w:p>
        </w:tc>
      </w:tr>
      <w:tr w:rsidR="001F5967" w14:paraId="621586DF" w14:textId="77777777" w:rsidTr="00C052AD">
        <w:tc>
          <w:tcPr>
            <w:tcW w:w="1555" w:type="dxa"/>
          </w:tcPr>
          <w:p w14:paraId="6C138B11" w14:textId="77777777" w:rsidR="001F5967" w:rsidRDefault="001F5967" w:rsidP="00C052AD">
            <w:pPr>
              <w:pStyle w:val="TableText"/>
              <w:rPr>
                <w:lang w:eastAsia="ja-JP"/>
              </w:rPr>
            </w:pPr>
            <w:r>
              <w:rPr>
                <w:lang w:eastAsia="ja-JP"/>
              </w:rPr>
              <w:t>Original (2011)</w:t>
            </w:r>
          </w:p>
        </w:tc>
        <w:tc>
          <w:tcPr>
            <w:tcW w:w="4485" w:type="dxa"/>
          </w:tcPr>
          <w:p w14:paraId="44CB0A08" w14:textId="77777777" w:rsidR="001F5967" w:rsidRDefault="001F5967" w:rsidP="00C052AD">
            <w:pPr>
              <w:pStyle w:val="TableText"/>
              <w:rPr>
                <w:lang w:eastAsia="ja-JP"/>
              </w:rPr>
            </w:pPr>
          </w:p>
        </w:tc>
        <w:tc>
          <w:tcPr>
            <w:tcW w:w="3020" w:type="dxa"/>
          </w:tcPr>
          <w:p w14:paraId="3C4C9C50" w14:textId="77777777" w:rsidR="001F5967" w:rsidRDefault="001F5967" w:rsidP="00C052AD">
            <w:pPr>
              <w:pStyle w:val="TableText"/>
              <w:rPr>
                <w:lang w:eastAsia="ja-JP"/>
              </w:rPr>
            </w:pPr>
          </w:p>
        </w:tc>
      </w:tr>
      <w:tr w:rsidR="001F5967" w14:paraId="33417496" w14:textId="77777777" w:rsidTr="00C052AD">
        <w:tc>
          <w:tcPr>
            <w:tcW w:w="1555" w:type="dxa"/>
          </w:tcPr>
          <w:p w14:paraId="6EE402BC" w14:textId="77777777" w:rsidR="001F5967" w:rsidRDefault="001F5967" w:rsidP="00C052AD">
            <w:pPr>
              <w:pStyle w:val="TableText"/>
              <w:rPr>
                <w:lang w:eastAsia="ja-JP"/>
              </w:rPr>
            </w:pPr>
            <w:r>
              <w:rPr>
                <w:lang w:eastAsia="ja-JP"/>
              </w:rPr>
              <w:t>Version 1.1 (2023)</w:t>
            </w:r>
          </w:p>
        </w:tc>
        <w:tc>
          <w:tcPr>
            <w:tcW w:w="4485" w:type="dxa"/>
          </w:tcPr>
          <w:p w14:paraId="648EF059" w14:textId="77777777" w:rsidR="001F5967" w:rsidRDefault="001F5967" w:rsidP="00C052AD">
            <w:pPr>
              <w:pStyle w:val="TableText"/>
              <w:rPr>
                <w:lang w:eastAsia="ja-JP"/>
              </w:rPr>
            </w:pPr>
            <w:r>
              <w:rPr>
                <w:lang w:eastAsia="ja-JP"/>
              </w:rPr>
              <w:t>Removal of references to Striped-tailed delma (</w:t>
            </w:r>
            <w:r w:rsidRPr="00C052AD">
              <w:rPr>
                <w:rStyle w:val="Emphasis"/>
              </w:rPr>
              <w:t>Delma labialis</w:t>
            </w:r>
            <w:r>
              <w:rPr>
                <w:lang w:eastAsia="ja-JP"/>
              </w:rPr>
              <w:t>) and Brigalow scaly-foot (</w:t>
            </w:r>
            <w:r w:rsidRPr="00C052AD">
              <w:rPr>
                <w:rStyle w:val="Emphasis"/>
              </w:rPr>
              <w:t>Paradelma orientalis</w:t>
            </w:r>
            <w:r>
              <w:rPr>
                <w:lang w:eastAsia="ja-JP"/>
              </w:rPr>
              <w:t>) due to both species no longer being listed under the EPBC Act.</w:t>
            </w:r>
          </w:p>
          <w:p w14:paraId="3C49CB73" w14:textId="6AAE891F" w:rsidR="008E5986" w:rsidRDefault="000C6034" w:rsidP="00D17B04">
            <w:pPr>
              <w:pStyle w:val="TableText"/>
              <w:rPr>
                <w:lang w:eastAsia="ja-JP"/>
              </w:rPr>
            </w:pPr>
            <w:r>
              <w:rPr>
                <w:lang w:eastAsia="ja-JP"/>
              </w:rPr>
              <w:t>Transferred to a new accessible format.</w:t>
            </w:r>
            <w:r w:rsidR="00D17B04">
              <w:rPr>
                <w:lang w:eastAsia="ja-JP"/>
              </w:rPr>
              <w:t xml:space="preserve"> </w:t>
            </w:r>
            <w:r w:rsidR="008E5986">
              <w:rPr>
                <w:lang w:eastAsia="ja-JP"/>
              </w:rPr>
              <w:t>Updated links</w:t>
            </w:r>
            <w:r w:rsidR="00D17B04">
              <w:rPr>
                <w:lang w:eastAsia="ja-JP"/>
              </w:rPr>
              <w:t xml:space="preserve"> and names of departments.</w:t>
            </w:r>
          </w:p>
        </w:tc>
        <w:tc>
          <w:tcPr>
            <w:tcW w:w="3020" w:type="dxa"/>
          </w:tcPr>
          <w:p w14:paraId="760EDD01" w14:textId="381BDFD5" w:rsidR="001F5967" w:rsidRDefault="001F5967" w:rsidP="00C052AD">
            <w:pPr>
              <w:pStyle w:val="TableText"/>
              <w:rPr>
                <w:lang w:eastAsia="ja-JP"/>
              </w:rPr>
            </w:pPr>
            <w:r>
              <w:rPr>
                <w:lang w:eastAsia="ja-JP"/>
              </w:rPr>
              <w:t xml:space="preserve">No other parts of this document were updated. </w:t>
            </w:r>
            <w:r w:rsidR="00D83139">
              <w:rPr>
                <w:lang w:eastAsia="ja-JP"/>
              </w:rPr>
              <w:t xml:space="preserve">Those using this document must check other resources including scientific literature for the most up to date species information. </w:t>
            </w:r>
          </w:p>
        </w:tc>
      </w:tr>
    </w:tbl>
    <w:p w14:paraId="4B0640CA" w14:textId="77777777" w:rsidR="001F5967" w:rsidRDefault="001F5967" w:rsidP="0026175C">
      <w:pPr>
        <w:pStyle w:val="Normalsmall"/>
      </w:pPr>
    </w:p>
    <w:bookmarkEnd w:id="0"/>
    <w:p w14:paraId="16134F6C" w14:textId="77777777" w:rsidR="007C358A" w:rsidRDefault="007C358A">
      <w:pPr>
        <w:pStyle w:val="Normalsmall"/>
      </w:pPr>
      <w:r w:rsidRPr="00364A4A">
        <w:rPr>
          <w:rStyle w:val="Strong"/>
        </w:rPr>
        <w:t>Disclaimer</w:t>
      </w:r>
    </w:p>
    <w:p w14:paraId="7DDA9FE6"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xml:space="preserve">, its employees and advisers disclaim all liability, including liability for negligence and for any loss, damage, injury, </w:t>
      </w:r>
      <w:proofErr w:type="gramStart"/>
      <w:r>
        <w:t>expense</w:t>
      </w:r>
      <w:proofErr w:type="gramEnd"/>
      <w:r>
        <w:t xml:space="preserve"> or cost incurred by any person as a result of accessing, using or relying on any of the information or data in this publication to the maximum extent permitted by law.</w:t>
      </w:r>
    </w:p>
    <w:p w14:paraId="0170ACB9" w14:textId="4A32CE35" w:rsidR="00276909" w:rsidRDefault="00276909" w:rsidP="00276909">
      <w:pPr>
        <w:pStyle w:val="Normalsmall"/>
      </w:pPr>
      <w:r>
        <w:rPr>
          <w:rStyle w:val="Strong"/>
        </w:rPr>
        <w:t>Acknowledgements</w:t>
      </w:r>
    </w:p>
    <w:p w14:paraId="1000956A" w14:textId="0C10FB98" w:rsidR="00276909" w:rsidRPr="00276909" w:rsidRDefault="00276909" w:rsidP="00276909">
      <w:pPr>
        <w:pStyle w:val="Normalsmall"/>
        <w:rPr>
          <w:rStyle w:val="Strong"/>
          <w:b w:val="0"/>
          <w:bCs w:val="0"/>
        </w:rPr>
      </w:pPr>
      <w:r w:rsidRPr="00276909">
        <w:rPr>
          <w:rStyle w:val="Strong"/>
          <w:b w:val="0"/>
          <w:bCs w:val="0"/>
        </w:rPr>
        <w:t>This policy statement was developed in consultation with reptile experts, who attended a policy development workshop in August 2010: Phil Spark, Melanie Venz, Eric Vanderduys, Stephen Peck, Juliana McCosker, Glen Ingram, Rod Hobson, Alex Dudley, Lindsay Agnew, Steve Wilson, Andrew Veary and Adrian Borsboom.</w:t>
      </w:r>
    </w:p>
    <w:p w14:paraId="3DFAB379" w14:textId="2EEB3297" w:rsidR="00B02B9B" w:rsidRDefault="00B02B9B" w:rsidP="00B02B9B">
      <w:pPr>
        <w:pStyle w:val="Normalsmall"/>
      </w:pPr>
      <w:r>
        <w:rPr>
          <w:rStyle w:val="Strong"/>
        </w:rPr>
        <w:t>Acknowledgement of Country</w:t>
      </w:r>
    </w:p>
    <w:p w14:paraId="55C4003F" w14:textId="77777777" w:rsidR="00FC0B39" w:rsidRDefault="00FC0B39" w:rsidP="00F448C4">
      <w:pPr>
        <w:pStyle w:val="Normalsmall"/>
      </w:pPr>
      <w:r w:rsidRPr="00FC0B39">
        <w:t xml:space="preserve">Our department recognises the First Peoples of this nation and their ongoing connection to culture and country. We acknowledge Aboriginal and Torres Strait Islander Peoples as the Traditional Owners, Custodians and Lore Keepers of the world's oldest living culture and pay respects to their Elders past, </w:t>
      </w:r>
      <w:r w:rsidR="006A3182">
        <w:t>and present</w:t>
      </w:r>
      <w:r w:rsidRPr="00FC0B39">
        <w:t>.</w:t>
      </w:r>
    </w:p>
    <w:p w14:paraId="79CC7037" w14:textId="77777777" w:rsidR="00764D6A" w:rsidRDefault="00E91D72">
      <w:pPr>
        <w:spacing w:after="0" w:line="240" w:lineRule="auto"/>
      </w:pPr>
      <w:r>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noProof/>
        </w:rPr>
      </w:sdtEndPr>
      <w:sdtContent>
        <w:p w14:paraId="32F9EDE2" w14:textId="171DCFB9" w:rsidR="00764D6A" w:rsidRDefault="00E91D72">
          <w:pPr>
            <w:pStyle w:val="TOCHeading"/>
          </w:pPr>
          <w:r>
            <w:t>Contents</w:t>
          </w:r>
        </w:p>
        <w:p w14:paraId="161F36F4" w14:textId="000E86DC" w:rsidR="003314B1" w:rsidRDefault="00E91D72">
          <w:pPr>
            <w:pStyle w:val="TOC1"/>
            <w:rPr>
              <w:rFonts w:eastAsiaTheme="minorEastAsia"/>
              <w:b w:val="0"/>
              <w:kern w:val="2"/>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51548419" w:history="1">
            <w:r w:rsidR="003314B1" w:rsidRPr="00360F49">
              <w:rPr>
                <w:rStyle w:val="Hyperlink"/>
              </w:rPr>
              <w:t>1</w:t>
            </w:r>
            <w:r w:rsidR="003314B1">
              <w:rPr>
                <w:rFonts w:eastAsiaTheme="minorEastAsia"/>
                <w:b w:val="0"/>
                <w:kern w:val="2"/>
                <w:lang w:eastAsia="en-AU"/>
                <w14:ligatures w14:val="standardContextual"/>
              </w:rPr>
              <w:tab/>
            </w:r>
            <w:r w:rsidR="003314B1" w:rsidRPr="00360F49">
              <w:rPr>
                <w:rStyle w:val="Hyperlink"/>
              </w:rPr>
              <w:t>Introduction</w:t>
            </w:r>
            <w:r w:rsidR="003314B1">
              <w:rPr>
                <w:webHidden/>
              </w:rPr>
              <w:tab/>
            </w:r>
            <w:r w:rsidR="003314B1">
              <w:rPr>
                <w:webHidden/>
              </w:rPr>
              <w:fldChar w:fldCharType="begin"/>
            </w:r>
            <w:r w:rsidR="003314B1">
              <w:rPr>
                <w:webHidden/>
              </w:rPr>
              <w:instrText xml:space="preserve"> PAGEREF _Toc151548419 \h </w:instrText>
            </w:r>
            <w:r w:rsidR="003314B1">
              <w:rPr>
                <w:webHidden/>
              </w:rPr>
            </w:r>
            <w:r w:rsidR="003314B1">
              <w:rPr>
                <w:webHidden/>
              </w:rPr>
              <w:fldChar w:fldCharType="separate"/>
            </w:r>
            <w:r w:rsidR="003314B1">
              <w:rPr>
                <w:webHidden/>
              </w:rPr>
              <w:t>5</w:t>
            </w:r>
            <w:r w:rsidR="003314B1">
              <w:rPr>
                <w:webHidden/>
              </w:rPr>
              <w:fldChar w:fldCharType="end"/>
            </w:r>
          </w:hyperlink>
        </w:p>
        <w:p w14:paraId="468BEAE2" w14:textId="34048133" w:rsidR="003314B1" w:rsidRDefault="001A615B">
          <w:pPr>
            <w:pStyle w:val="TOC2"/>
            <w:tabs>
              <w:tab w:val="left" w:pos="1100"/>
            </w:tabs>
            <w:rPr>
              <w:rFonts w:eastAsiaTheme="minorEastAsia"/>
              <w:kern w:val="2"/>
              <w:lang w:eastAsia="en-AU"/>
              <w14:ligatures w14:val="standardContextual"/>
            </w:rPr>
          </w:pPr>
          <w:hyperlink w:anchor="_Toc151548420" w:history="1">
            <w:r w:rsidR="003314B1" w:rsidRPr="00360F49">
              <w:rPr>
                <w:rStyle w:val="Hyperlink"/>
              </w:rPr>
              <w:t>1.1</w:t>
            </w:r>
            <w:r w:rsidR="003314B1">
              <w:rPr>
                <w:rFonts w:eastAsiaTheme="minorEastAsia"/>
                <w:kern w:val="2"/>
                <w:lang w:eastAsia="en-AU"/>
                <w14:ligatures w14:val="standardContextual"/>
              </w:rPr>
              <w:tab/>
            </w:r>
            <w:r w:rsidR="003314B1" w:rsidRPr="00360F49">
              <w:rPr>
                <w:rStyle w:val="Hyperlink"/>
              </w:rPr>
              <w:t>Important notice</w:t>
            </w:r>
            <w:r w:rsidR="003314B1">
              <w:rPr>
                <w:webHidden/>
              </w:rPr>
              <w:tab/>
            </w:r>
            <w:r w:rsidR="003314B1">
              <w:rPr>
                <w:webHidden/>
              </w:rPr>
              <w:fldChar w:fldCharType="begin"/>
            </w:r>
            <w:r w:rsidR="003314B1">
              <w:rPr>
                <w:webHidden/>
              </w:rPr>
              <w:instrText xml:space="preserve"> PAGEREF _Toc151548420 \h </w:instrText>
            </w:r>
            <w:r w:rsidR="003314B1">
              <w:rPr>
                <w:webHidden/>
              </w:rPr>
            </w:r>
            <w:r w:rsidR="003314B1">
              <w:rPr>
                <w:webHidden/>
              </w:rPr>
              <w:fldChar w:fldCharType="separate"/>
            </w:r>
            <w:r w:rsidR="003314B1">
              <w:rPr>
                <w:webHidden/>
              </w:rPr>
              <w:t>5</w:t>
            </w:r>
            <w:r w:rsidR="003314B1">
              <w:rPr>
                <w:webHidden/>
              </w:rPr>
              <w:fldChar w:fldCharType="end"/>
            </w:r>
          </w:hyperlink>
        </w:p>
        <w:p w14:paraId="00BEBB71" w14:textId="0E9F652F" w:rsidR="003314B1" w:rsidRDefault="001A615B">
          <w:pPr>
            <w:pStyle w:val="TOC2"/>
            <w:tabs>
              <w:tab w:val="left" w:pos="1100"/>
            </w:tabs>
            <w:rPr>
              <w:rFonts w:eastAsiaTheme="minorEastAsia"/>
              <w:kern w:val="2"/>
              <w:lang w:eastAsia="en-AU"/>
              <w14:ligatures w14:val="standardContextual"/>
            </w:rPr>
          </w:pPr>
          <w:hyperlink w:anchor="_Toc151548421" w:history="1">
            <w:r w:rsidR="003314B1" w:rsidRPr="00360F49">
              <w:rPr>
                <w:rStyle w:val="Hyperlink"/>
              </w:rPr>
              <w:t>1.2</w:t>
            </w:r>
            <w:r w:rsidR="003314B1">
              <w:rPr>
                <w:rFonts w:eastAsiaTheme="minorEastAsia"/>
                <w:kern w:val="2"/>
                <w:lang w:eastAsia="en-AU"/>
                <w14:ligatures w14:val="standardContextual"/>
              </w:rPr>
              <w:tab/>
            </w:r>
            <w:r w:rsidR="003314B1" w:rsidRPr="00360F49">
              <w:rPr>
                <w:rStyle w:val="Hyperlink"/>
              </w:rPr>
              <w:t>How to use these guidelines</w:t>
            </w:r>
            <w:r w:rsidR="003314B1">
              <w:rPr>
                <w:webHidden/>
              </w:rPr>
              <w:tab/>
            </w:r>
            <w:r w:rsidR="003314B1">
              <w:rPr>
                <w:webHidden/>
              </w:rPr>
              <w:fldChar w:fldCharType="begin"/>
            </w:r>
            <w:r w:rsidR="003314B1">
              <w:rPr>
                <w:webHidden/>
              </w:rPr>
              <w:instrText xml:space="preserve"> PAGEREF _Toc151548421 \h </w:instrText>
            </w:r>
            <w:r w:rsidR="003314B1">
              <w:rPr>
                <w:webHidden/>
              </w:rPr>
            </w:r>
            <w:r w:rsidR="003314B1">
              <w:rPr>
                <w:webHidden/>
              </w:rPr>
              <w:fldChar w:fldCharType="separate"/>
            </w:r>
            <w:r w:rsidR="003314B1">
              <w:rPr>
                <w:webHidden/>
              </w:rPr>
              <w:t>5</w:t>
            </w:r>
            <w:r w:rsidR="003314B1">
              <w:rPr>
                <w:webHidden/>
              </w:rPr>
              <w:fldChar w:fldCharType="end"/>
            </w:r>
          </w:hyperlink>
        </w:p>
        <w:p w14:paraId="3029A1A3" w14:textId="269FAA0C" w:rsidR="003314B1" w:rsidRDefault="001A615B">
          <w:pPr>
            <w:pStyle w:val="TOC2"/>
            <w:tabs>
              <w:tab w:val="left" w:pos="1100"/>
            </w:tabs>
            <w:rPr>
              <w:rFonts w:eastAsiaTheme="minorEastAsia"/>
              <w:kern w:val="2"/>
              <w:lang w:eastAsia="en-AU"/>
              <w14:ligatures w14:val="standardContextual"/>
            </w:rPr>
          </w:pPr>
          <w:hyperlink w:anchor="_Toc151548422" w:history="1">
            <w:r w:rsidR="003314B1" w:rsidRPr="00360F49">
              <w:rPr>
                <w:rStyle w:val="Hyperlink"/>
              </w:rPr>
              <w:t>1.3</w:t>
            </w:r>
            <w:r w:rsidR="003314B1">
              <w:rPr>
                <w:rFonts w:eastAsiaTheme="minorEastAsia"/>
                <w:kern w:val="2"/>
                <w:lang w:eastAsia="en-AU"/>
                <w14:ligatures w14:val="standardContextual"/>
              </w:rPr>
              <w:tab/>
            </w:r>
            <w:r w:rsidR="003314B1" w:rsidRPr="00360F49">
              <w:rPr>
                <w:rStyle w:val="Hyperlink"/>
              </w:rPr>
              <w:t>Possible exceptions to the need to refer</w:t>
            </w:r>
            <w:r w:rsidR="003314B1">
              <w:rPr>
                <w:webHidden/>
              </w:rPr>
              <w:tab/>
            </w:r>
            <w:r w:rsidR="003314B1">
              <w:rPr>
                <w:webHidden/>
              </w:rPr>
              <w:fldChar w:fldCharType="begin"/>
            </w:r>
            <w:r w:rsidR="003314B1">
              <w:rPr>
                <w:webHidden/>
              </w:rPr>
              <w:instrText xml:space="preserve"> PAGEREF _Toc151548422 \h </w:instrText>
            </w:r>
            <w:r w:rsidR="003314B1">
              <w:rPr>
                <w:webHidden/>
              </w:rPr>
            </w:r>
            <w:r w:rsidR="003314B1">
              <w:rPr>
                <w:webHidden/>
              </w:rPr>
              <w:fldChar w:fldCharType="separate"/>
            </w:r>
            <w:r w:rsidR="003314B1">
              <w:rPr>
                <w:webHidden/>
              </w:rPr>
              <w:t>6</w:t>
            </w:r>
            <w:r w:rsidR="003314B1">
              <w:rPr>
                <w:webHidden/>
              </w:rPr>
              <w:fldChar w:fldCharType="end"/>
            </w:r>
          </w:hyperlink>
        </w:p>
        <w:p w14:paraId="482ABDE9" w14:textId="11DCB723" w:rsidR="003314B1" w:rsidRDefault="001A615B">
          <w:pPr>
            <w:pStyle w:val="TOC1"/>
            <w:rPr>
              <w:rFonts w:eastAsiaTheme="minorEastAsia"/>
              <w:b w:val="0"/>
              <w:kern w:val="2"/>
              <w:lang w:eastAsia="en-AU"/>
              <w14:ligatures w14:val="standardContextual"/>
            </w:rPr>
          </w:pPr>
          <w:hyperlink w:anchor="_Toc151548423" w:history="1">
            <w:r w:rsidR="003314B1" w:rsidRPr="00360F49">
              <w:rPr>
                <w:rStyle w:val="Hyperlink"/>
              </w:rPr>
              <w:t>2</w:t>
            </w:r>
            <w:r w:rsidR="003314B1">
              <w:rPr>
                <w:rFonts w:eastAsiaTheme="minorEastAsia"/>
                <w:b w:val="0"/>
                <w:kern w:val="2"/>
                <w:lang w:eastAsia="en-AU"/>
                <w14:ligatures w14:val="standardContextual"/>
              </w:rPr>
              <w:tab/>
            </w:r>
            <w:r w:rsidR="003314B1" w:rsidRPr="00360F49">
              <w:rPr>
                <w:rStyle w:val="Hyperlink"/>
              </w:rPr>
              <w:t>What is known about the listed Brigalow Belt reptiles?</w:t>
            </w:r>
            <w:r w:rsidR="003314B1">
              <w:rPr>
                <w:webHidden/>
              </w:rPr>
              <w:tab/>
            </w:r>
            <w:r w:rsidR="003314B1">
              <w:rPr>
                <w:webHidden/>
              </w:rPr>
              <w:fldChar w:fldCharType="begin"/>
            </w:r>
            <w:r w:rsidR="003314B1">
              <w:rPr>
                <w:webHidden/>
              </w:rPr>
              <w:instrText xml:space="preserve"> PAGEREF _Toc151548423 \h </w:instrText>
            </w:r>
            <w:r w:rsidR="003314B1">
              <w:rPr>
                <w:webHidden/>
              </w:rPr>
            </w:r>
            <w:r w:rsidR="003314B1">
              <w:rPr>
                <w:webHidden/>
              </w:rPr>
              <w:fldChar w:fldCharType="separate"/>
            </w:r>
            <w:r w:rsidR="003314B1">
              <w:rPr>
                <w:webHidden/>
              </w:rPr>
              <w:t>9</w:t>
            </w:r>
            <w:r w:rsidR="003314B1">
              <w:rPr>
                <w:webHidden/>
              </w:rPr>
              <w:fldChar w:fldCharType="end"/>
            </w:r>
          </w:hyperlink>
        </w:p>
        <w:p w14:paraId="2AC474DE" w14:textId="3CFDA065" w:rsidR="003314B1" w:rsidRDefault="001A615B">
          <w:pPr>
            <w:pStyle w:val="TOC1"/>
            <w:rPr>
              <w:rFonts w:eastAsiaTheme="minorEastAsia"/>
              <w:b w:val="0"/>
              <w:kern w:val="2"/>
              <w:lang w:eastAsia="en-AU"/>
              <w14:ligatures w14:val="standardContextual"/>
            </w:rPr>
          </w:pPr>
          <w:hyperlink w:anchor="_Toc151548424" w:history="1">
            <w:r w:rsidR="003314B1" w:rsidRPr="00360F49">
              <w:rPr>
                <w:rStyle w:val="Hyperlink"/>
              </w:rPr>
              <w:t>3</w:t>
            </w:r>
            <w:r w:rsidR="003314B1">
              <w:rPr>
                <w:rFonts w:eastAsiaTheme="minorEastAsia"/>
                <w:b w:val="0"/>
                <w:kern w:val="2"/>
                <w:lang w:eastAsia="en-AU"/>
                <w14:ligatures w14:val="standardContextual"/>
              </w:rPr>
              <w:tab/>
            </w:r>
            <w:r w:rsidR="003314B1" w:rsidRPr="00360F49">
              <w:rPr>
                <w:rStyle w:val="Hyperlink"/>
              </w:rPr>
              <w:t>Could the impacts of your action occur within the modelled distributions of the listed Brigalow Belt reptiles?</w:t>
            </w:r>
            <w:r w:rsidR="003314B1">
              <w:rPr>
                <w:webHidden/>
              </w:rPr>
              <w:tab/>
            </w:r>
            <w:r w:rsidR="003314B1">
              <w:rPr>
                <w:webHidden/>
              </w:rPr>
              <w:fldChar w:fldCharType="begin"/>
            </w:r>
            <w:r w:rsidR="003314B1">
              <w:rPr>
                <w:webHidden/>
              </w:rPr>
              <w:instrText xml:space="preserve"> PAGEREF _Toc151548424 \h </w:instrText>
            </w:r>
            <w:r w:rsidR="003314B1">
              <w:rPr>
                <w:webHidden/>
              </w:rPr>
            </w:r>
            <w:r w:rsidR="003314B1">
              <w:rPr>
                <w:webHidden/>
              </w:rPr>
              <w:fldChar w:fldCharType="separate"/>
            </w:r>
            <w:r w:rsidR="003314B1">
              <w:rPr>
                <w:webHidden/>
              </w:rPr>
              <w:t>10</w:t>
            </w:r>
            <w:r w:rsidR="003314B1">
              <w:rPr>
                <w:webHidden/>
              </w:rPr>
              <w:fldChar w:fldCharType="end"/>
            </w:r>
          </w:hyperlink>
        </w:p>
        <w:p w14:paraId="4DC422F1" w14:textId="722A15D7" w:rsidR="003314B1" w:rsidRDefault="001A615B">
          <w:pPr>
            <w:pStyle w:val="TOC1"/>
            <w:rPr>
              <w:rFonts w:eastAsiaTheme="minorEastAsia"/>
              <w:b w:val="0"/>
              <w:kern w:val="2"/>
              <w:lang w:eastAsia="en-AU"/>
              <w14:ligatures w14:val="standardContextual"/>
            </w:rPr>
          </w:pPr>
          <w:hyperlink w:anchor="_Toc151548425" w:history="1">
            <w:r w:rsidR="003314B1" w:rsidRPr="00360F49">
              <w:rPr>
                <w:rStyle w:val="Hyperlink"/>
              </w:rPr>
              <w:t>4</w:t>
            </w:r>
            <w:r w:rsidR="003314B1">
              <w:rPr>
                <w:rFonts w:eastAsiaTheme="minorEastAsia"/>
                <w:b w:val="0"/>
                <w:kern w:val="2"/>
                <w:lang w:eastAsia="en-AU"/>
                <w14:ligatures w14:val="standardContextual"/>
              </w:rPr>
              <w:tab/>
            </w:r>
            <w:r w:rsidR="003314B1" w:rsidRPr="00360F49">
              <w:rPr>
                <w:rStyle w:val="Hyperlink"/>
              </w:rPr>
              <w:t>Could the impacts of your action affect suitable habitats for listed Brigalow Belt reptiles?</w:t>
            </w:r>
            <w:r w:rsidR="003314B1">
              <w:rPr>
                <w:webHidden/>
              </w:rPr>
              <w:tab/>
            </w:r>
            <w:r w:rsidR="003314B1">
              <w:rPr>
                <w:webHidden/>
              </w:rPr>
              <w:fldChar w:fldCharType="begin"/>
            </w:r>
            <w:r w:rsidR="003314B1">
              <w:rPr>
                <w:webHidden/>
              </w:rPr>
              <w:instrText xml:space="preserve"> PAGEREF _Toc151548425 \h </w:instrText>
            </w:r>
            <w:r w:rsidR="003314B1">
              <w:rPr>
                <w:webHidden/>
              </w:rPr>
            </w:r>
            <w:r w:rsidR="003314B1">
              <w:rPr>
                <w:webHidden/>
              </w:rPr>
              <w:fldChar w:fldCharType="separate"/>
            </w:r>
            <w:r w:rsidR="003314B1">
              <w:rPr>
                <w:webHidden/>
              </w:rPr>
              <w:t>12</w:t>
            </w:r>
            <w:r w:rsidR="003314B1">
              <w:rPr>
                <w:webHidden/>
              </w:rPr>
              <w:fldChar w:fldCharType="end"/>
            </w:r>
          </w:hyperlink>
        </w:p>
        <w:p w14:paraId="787D5D86" w14:textId="2EF004C9" w:rsidR="003314B1" w:rsidRDefault="001A615B">
          <w:pPr>
            <w:pStyle w:val="TOC1"/>
            <w:rPr>
              <w:rFonts w:eastAsiaTheme="minorEastAsia"/>
              <w:b w:val="0"/>
              <w:kern w:val="2"/>
              <w:lang w:eastAsia="en-AU"/>
              <w14:ligatures w14:val="standardContextual"/>
            </w:rPr>
          </w:pPr>
          <w:hyperlink w:anchor="_Toc151548426" w:history="1">
            <w:r w:rsidR="003314B1" w:rsidRPr="00360F49">
              <w:rPr>
                <w:rStyle w:val="Hyperlink"/>
              </w:rPr>
              <w:t>5</w:t>
            </w:r>
            <w:r w:rsidR="003314B1">
              <w:rPr>
                <w:rFonts w:eastAsiaTheme="minorEastAsia"/>
                <w:b w:val="0"/>
                <w:kern w:val="2"/>
                <w:lang w:eastAsia="en-AU"/>
                <w14:ligatures w14:val="standardContextual"/>
              </w:rPr>
              <w:tab/>
            </w:r>
            <w:r w:rsidR="003314B1" w:rsidRPr="00360F49">
              <w:rPr>
                <w:rStyle w:val="Hyperlink"/>
              </w:rPr>
              <w:t>Have you surveyed for listed Brigalow Belt reptiles and their habitats using the recommended methods?</w:t>
            </w:r>
            <w:r w:rsidR="003314B1">
              <w:rPr>
                <w:webHidden/>
              </w:rPr>
              <w:tab/>
            </w:r>
            <w:r w:rsidR="003314B1">
              <w:rPr>
                <w:webHidden/>
              </w:rPr>
              <w:fldChar w:fldCharType="begin"/>
            </w:r>
            <w:r w:rsidR="003314B1">
              <w:rPr>
                <w:webHidden/>
              </w:rPr>
              <w:instrText xml:space="preserve"> PAGEREF _Toc151548426 \h </w:instrText>
            </w:r>
            <w:r w:rsidR="003314B1">
              <w:rPr>
                <w:webHidden/>
              </w:rPr>
            </w:r>
            <w:r w:rsidR="003314B1">
              <w:rPr>
                <w:webHidden/>
              </w:rPr>
              <w:fldChar w:fldCharType="separate"/>
            </w:r>
            <w:r w:rsidR="003314B1">
              <w:rPr>
                <w:webHidden/>
              </w:rPr>
              <w:t>14</w:t>
            </w:r>
            <w:r w:rsidR="003314B1">
              <w:rPr>
                <w:webHidden/>
              </w:rPr>
              <w:fldChar w:fldCharType="end"/>
            </w:r>
          </w:hyperlink>
        </w:p>
        <w:p w14:paraId="7C79E60C" w14:textId="32948200" w:rsidR="003314B1" w:rsidRDefault="001A615B">
          <w:pPr>
            <w:pStyle w:val="TOC2"/>
            <w:tabs>
              <w:tab w:val="left" w:pos="1100"/>
            </w:tabs>
            <w:rPr>
              <w:rFonts w:eastAsiaTheme="minorEastAsia"/>
              <w:kern w:val="2"/>
              <w:lang w:eastAsia="en-AU"/>
              <w14:ligatures w14:val="standardContextual"/>
            </w:rPr>
          </w:pPr>
          <w:hyperlink w:anchor="_Toc151548427" w:history="1">
            <w:r w:rsidR="003314B1" w:rsidRPr="00360F49">
              <w:rPr>
                <w:rStyle w:val="Hyperlink"/>
              </w:rPr>
              <w:t>5.1</w:t>
            </w:r>
            <w:r w:rsidR="003314B1">
              <w:rPr>
                <w:rFonts w:eastAsiaTheme="minorEastAsia"/>
                <w:kern w:val="2"/>
                <w:lang w:eastAsia="en-AU"/>
                <w14:ligatures w14:val="standardContextual"/>
              </w:rPr>
              <w:tab/>
            </w:r>
            <w:r w:rsidR="003314B1" w:rsidRPr="00360F49">
              <w:rPr>
                <w:rStyle w:val="Hyperlink"/>
              </w:rPr>
              <w:t>Preliminary assessment</w:t>
            </w:r>
            <w:r w:rsidR="003314B1">
              <w:rPr>
                <w:webHidden/>
              </w:rPr>
              <w:tab/>
            </w:r>
            <w:r w:rsidR="003314B1">
              <w:rPr>
                <w:webHidden/>
              </w:rPr>
              <w:fldChar w:fldCharType="begin"/>
            </w:r>
            <w:r w:rsidR="003314B1">
              <w:rPr>
                <w:webHidden/>
              </w:rPr>
              <w:instrText xml:space="preserve"> PAGEREF _Toc151548427 \h </w:instrText>
            </w:r>
            <w:r w:rsidR="003314B1">
              <w:rPr>
                <w:webHidden/>
              </w:rPr>
            </w:r>
            <w:r w:rsidR="003314B1">
              <w:rPr>
                <w:webHidden/>
              </w:rPr>
              <w:fldChar w:fldCharType="separate"/>
            </w:r>
            <w:r w:rsidR="003314B1">
              <w:rPr>
                <w:webHidden/>
              </w:rPr>
              <w:t>14</w:t>
            </w:r>
            <w:r w:rsidR="003314B1">
              <w:rPr>
                <w:webHidden/>
              </w:rPr>
              <w:fldChar w:fldCharType="end"/>
            </w:r>
          </w:hyperlink>
        </w:p>
        <w:p w14:paraId="6B7B4AAD" w14:textId="6EF030A9" w:rsidR="003314B1" w:rsidRDefault="001A615B">
          <w:pPr>
            <w:pStyle w:val="TOC2"/>
            <w:tabs>
              <w:tab w:val="left" w:pos="1100"/>
            </w:tabs>
            <w:rPr>
              <w:rFonts w:eastAsiaTheme="minorEastAsia"/>
              <w:kern w:val="2"/>
              <w:lang w:eastAsia="en-AU"/>
              <w14:ligatures w14:val="standardContextual"/>
            </w:rPr>
          </w:pPr>
          <w:hyperlink w:anchor="_Toc151548428" w:history="1">
            <w:r w:rsidR="003314B1" w:rsidRPr="00360F49">
              <w:rPr>
                <w:rStyle w:val="Hyperlink"/>
              </w:rPr>
              <w:t>5.2</w:t>
            </w:r>
            <w:r w:rsidR="003314B1">
              <w:rPr>
                <w:rFonts w:eastAsiaTheme="minorEastAsia"/>
                <w:kern w:val="2"/>
                <w:lang w:eastAsia="en-AU"/>
                <w14:ligatures w14:val="standardContextual"/>
              </w:rPr>
              <w:tab/>
            </w:r>
            <w:r w:rsidR="003314B1" w:rsidRPr="00360F49">
              <w:rPr>
                <w:rStyle w:val="Hyperlink"/>
              </w:rPr>
              <w:t>Targeted surveys</w:t>
            </w:r>
            <w:r w:rsidR="003314B1">
              <w:rPr>
                <w:webHidden/>
              </w:rPr>
              <w:tab/>
            </w:r>
            <w:r w:rsidR="003314B1">
              <w:rPr>
                <w:webHidden/>
              </w:rPr>
              <w:fldChar w:fldCharType="begin"/>
            </w:r>
            <w:r w:rsidR="003314B1">
              <w:rPr>
                <w:webHidden/>
              </w:rPr>
              <w:instrText xml:space="preserve"> PAGEREF _Toc151548428 \h </w:instrText>
            </w:r>
            <w:r w:rsidR="003314B1">
              <w:rPr>
                <w:webHidden/>
              </w:rPr>
            </w:r>
            <w:r w:rsidR="003314B1">
              <w:rPr>
                <w:webHidden/>
              </w:rPr>
              <w:fldChar w:fldCharType="separate"/>
            </w:r>
            <w:r w:rsidR="003314B1">
              <w:rPr>
                <w:webHidden/>
              </w:rPr>
              <w:t>15</w:t>
            </w:r>
            <w:r w:rsidR="003314B1">
              <w:rPr>
                <w:webHidden/>
              </w:rPr>
              <w:fldChar w:fldCharType="end"/>
            </w:r>
          </w:hyperlink>
        </w:p>
        <w:p w14:paraId="73ECB379" w14:textId="64C748BC" w:rsidR="003314B1" w:rsidRDefault="001A615B">
          <w:pPr>
            <w:pStyle w:val="TOC1"/>
            <w:rPr>
              <w:rFonts w:eastAsiaTheme="minorEastAsia"/>
              <w:b w:val="0"/>
              <w:kern w:val="2"/>
              <w:lang w:eastAsia="en-AU"/>
              <w14:ligatures w14:val="standardContextual"/>
            </w:rPr>
          </w:pPr>
          <w:hyperlink w:anchor="_Toc151548429" w:history="1">
            <w:r w:rsidR="003314B1" w:rsidRPr="00360F49">
              <w:rPr>
                <w:rStyle w:val="Hyperlink"/>
              </w:rPr>
              <w:t>6</w:t>
            </w:r>
            <w:r w:rsidR="003314B1">
              <w:rPr>
                <w:rFonts w:eastAsiaTheme="minorEastAsia"/>
                <w:b w:val="0"/>
                <w:kern w:val="2"/>
                <w:lang w:eastAsia="en-AU"/>
                <w14:ligatures w14:val="standardContextual"/>
              </w:rPr>
              <w:tab/>
            </w:r>
            <w:r w:rsidR="003314B1" w:rsidRPr="00360F49">
              <w:rPr>
                <w:rStyle w:val="Hyperlink"/>
              </w:rPr>
              <w:t>Are important habitats for one or more listed Brigalow Belt reptiles present in your study area?</w:t>
            </w:r>
            <w:r w:rsidR="003314B1">
              <w:rPr>
                <w:webHidden/>
              </w:rPr>
              <w:tab/>
            </w:r>
            <w:r w:rsidR="003314B1">
              <w:rPr>
                <w:webHidden/>
              </w:rPr>
              <w:fldChar w:fldCharType="begin"/>
            </w:r>
            <w:r w:rsidR="003314B1">
              <w:rPr>
                <w:webHidden/>
              </w:rPr>
              <w:instrText xml:space="preserve"> PAGEREF _Toc151548429 \h </w:instrText>
            </w:r>
            <w:r w:rsidR="003314B1">
              <w:rPr>
                <w:webHidden/>
              </w:rPr>
            </w:r>
            <w:r w:rsidR="003314B1">
              <w:rPr>
                <w:webHidden/>
              </w:rPr>
              <w:fldChar w:fldCharType="separate"/>
            </w:r>
            <w:r w:rsidR="003314B1">
              <w:rPr>
                <w:webHidden/>
              </w:rPr>
              <w:t>3</w:t>
            </w:r>
            <w:r w:rsidR="003314B1">
              <w:rPr>
                <w:webHidden/>
              </w:rPr>
              <w:fldChar w:fldCharType="end"/>
            </w:r>
          </w:hyperlink>
        </w:p>
        <w:p w14:paraId="5AAE270F" w14:textId="004983B6" w:rsidR="003314B1" w:rsidRDefault="001A615B">
          <w:pPr>
            <w:pStyle w:val="TOC1"/>
            <w:rPr>
              <w:rFonts w:eastAsiaTheme="minorEastAsia"/>
              <w:b w:val="0"/>
              <w:kern w:val="2"/>
              <w:lang w:eastAsia="en-AU"/>
              <w14:ligatures w14:val="standardContextual"/>
            </w:rPr>
          </w:pPr>
          <w:hyperlink w:anchor="_Toc151548430" w:history="1">
            <w:r w:rsidR="003314B1" w:rsidRPr="00360F49">
              <w:rPr>
                <w:rStyle w:val="Hyperlink"/>
              </w:rPr>
              <w:t>7</w:t>
            </w:r>
            <w:r w:rsidR="003314B1">
              <w:rPr>
                <w:rFonts w:eastAsiaTheme="minorEastAsia"/>
                <w:b w:val="0"/>
                <w:kern w:val="2"/>
                <w:lang w:eastAsia="en-AU"/>
                <w14:ligatures w14:val="standardContextual"/>
              </w:rPr>
              <w:tab/>
            </w:r>
            <w:r w:rsidR="003314B1" w:rsidRPr="00360F49">
              <w:rPr>
                <w:rStyle w:val="Hyperlink"/>
              </w:rPr>
              <w:t>Could your action impact on any listed Brigalow Belt reptile species as a whole?</w:t>
            </w:r>
            <w:r w:rsidR="003314B1">
              <w:rPr>
                <w:webHidden/>
              </w:rPr>
              <w:tab/>
            </w:r>
            <w:r w:rsidR="003314B1">
              <w:rPr>
                <w:webHidden/>
              </w:rPr>
              <w:fldChar w:fldCharType="begin"/>
            </w:r>
            <w:r w:rsidR="003314B1">
              <w:rPr>
                <w:webHidden/>
              </w:rPr>
              <w:instrText xml:space="preserve"> PAGEREF _Toc151548430 \h </w:instrText>
            </w:r>
            <w:r w:rsidR="003314B1">
              <w:rPr>
                <w:webHidden/>
              </w:rPr>
            </w:r>
            <w:r w:rsidR="003314B1">
              <w:rPr>
                <w:webHidden/>
              </w:rPr>
              <w:fldChar w:fldCharType="separate"/>
            </w:r>
            <w:r w:rsidR="003314B1">
              <w:rPr>
                <w:webHidden/>
              </w:rPr>
              <w:t>5</w:t>
            </w:r>
            <w:r w:rsidR="003314B1">
              <w:rPr>
                <w:webHidden/>
              </w:rPr>
              <w:fldChar w:fldCharType="end"/>
            </w:r>
          </w:hyperlink>
        </w:p>
        <w:p w14:paraId="661D5F43" w14:textId="5AB02D44" w:rsidR="003314B1" w:rsidRDefault="001A615B">
          <w:pPr>
            <w:pStyle w:val="TOC1"/>
            <w:rPr>
              <w:rFonts w:eastAsiaTheme="minorEastAsia"/>
              <w:b w:val="0"/>
              <w:kern w:val="2"/>
              <w:lang w:eastAsia="en-AU"/>
              <w14:ligatures w14:val="standardContextual"/>
            </w:rPr>
          </w:pPr>
          <w:hyperlink w:anchor="_Toc151548431" w:history="1">
            <w:r w:rsidR="003314B1" w:rsidRPr="00360F49">
              <w:rPr>
                <w:rStyle w:val="Hyperlink"/>
              </w:rPr>
              <w:t>8</w:t>
            </w:r>
            <w:r w:rsidR="003314B1">
              <w:rPr>
                <w:rFonts w:eastAsiaTheme="minorEastAsia"/>
                <w:b w:val="0"/>
                <w:kern w:val="2"/>
                <w:lang w:eastAsia="en-AU"/>
                <w14:ligatures w14:val="standardContextual"/>
              </w:rPr>
              <w:tab/>
            </w:r>
            <w:r w:rsidR="003314B1" w:rsidRPr="00360F49">
              <w:rPr>
                <w:rStyle w:val="Hyperlink"/>
              </w:rPr>
              <w:t>Is your impact mitigation best practice so that it may reduce the significance of your impacts on listed Brigalow Belt Reptiles?</w:t>
            </w:r>
            <w:r w:rsidR="003314B1">
              <w:rPr>
                <w:webHidden/>
              </w:rPr>
              <w:tab/>
            </w:r>
            <w:r w:rsidR="003314B1">
              <w:rPr>
                <w:webHidden/>
              </w:rPr>
              <w:fldChar w:fldCharType="begin"/>
            </w:r>
            <w:r w:rsidR="003314B1">
              <w:rPr>
                <w:webHidden/>
              </w:rPr>
              <w:instrText xml:space="preserve"> PAGEREF _Toc151548431 \h </w:instrText>
            </w:r>
            <w:r w:rsidR="003314B1">
              <w:rPr>
                <w:webHidden/>
              </w:rPr>
            </w:r>
            <w:r w:rsidR="003314B1">
              <w:rPr>
                <w:webHidden/>
              </w:rPr>
              <w:fldChar w:fldCharType="separate"/>
            </w:r>
            <w:r w:rsidR="003314B1">
              <w:rPr>
                <w:webHidden/>
              </w:rPr>
              <w:t>6</w:t>
            </w:r>
            <w:r w:rsidR="003314B1">
              <w:rPr>
                <w:webHidden/>
              </w:rPr>
              <w:fldChar w:fldCharType="end"/>
            </w:r>
          </w:hyperlink>
        </w:p>
        <w:p w14:paraId="0FDC6E00" w14:textId="70543356" w:rsidR="003314B1" w:rsidRDefault="001A615B">
          <w:pPr>
            <w:pStyle w:val="TOC1"/>
            <w:rPr>
              <w:rFonts w:eastAsiaTheme="minorEastAsia"/>
              <w:b w:val="0"/>
              <w:kern w:val="2"/>
              <w:lang w:eastAsia="en-AU"/>
              <w14:ligatures w14:val="standardContextual"/>
            </w:rPr>
          </w:pPr>
          <w:hyperlink w:anchor="_Toc151548432" w:history="1">
            <w:r w:rsidR="003314B1" w:rsidRPr="00360F49">
              <w:rPr>
                <w:rStyle w:val="Hyperlink"/>
              </w:rPr>
              <w:t>9</w:t>
            </w:r>
            <w:r w:rsidR="003314B1">
              <w:rPr>
                <w:rFonts w:eastAsiaTheme="minorEastAsia"/>
                <w:b w:val="0"/>
                <w:kern w:val="2"/>
                <w:lang w:eastAsia="en-AU"/>
                <w14:ligatures w14:val="standardContextual"/>
              </w:rPr>
              <w:tab/>
            </w:r>
            <w:r w:rsidR="003314B1" w:rsidRPr="00360F49">
              <w:rPr>
                <w:rStyle w:val="Hyperlink"/>
              </w:rPr>
              <w:t>Could your action require a referral to the federal environment minister for significant impacts on one or more listed Brigalow Belt reptiles?</w:t>
            </w:r>
            <w:r w:rsidR="003314B1">
              <w:rPr>
                <w:webHidden/>
              </w:rPr>
              <w:tab/>
            </w:r>
            <w:r w:rsidR="003314B1">
              <w:rPr>
                <w:webHidden/>
              </w:rPr>
              <w:fldChar w:fldCharType="begin"/>
            </w:r>
            <w:r w:rsidR="003314B1">
              <w:rPr>
                <w:webHidden/>
              </w:rPr>
              <w:instrText xml:space="preserve"> PAGEREF _Toc151548432 \h </w:instrText>
            </w:r>
            <w:r w:rsidR="003314B1">
              <w:rPr>
                <w:webHidden/>
              </w:rPr>
            </w:r>
            <w:r w:rsidR="003314B1">
              <w:rPr>
                <w:webHidden/>
              </w:rPr>
              <w:fldChar w:fldCharType="separate"/>
            </w:r>
            <w:r w:rsidR="003314B1">
              <w:rPr>
                <w:webHidden/>
              </w:rPr>
              <w:t>8</w:t>
            </w:r>
            <w:r w:rsidR="003314B1">
              <w:rPr>
                <w:webHidden/>
              </w:rPr>
              <w:fldChar w:fldCharType="end"/>
            </w:r>
          </w:hyperlink>
        </w:p>
        <w:p w14:paraId="1674B59E" w14:textId="684669E2" w:rsidR="003314B1" w:rsidRDefault="001A615B">
          <w:pPr>
            <w:pStyle w:val="TOC1"/>
            <w:rPr>
              <w:rFonts w:eastAsiaTheme="minorEastAsia"/>
              <w:b w:val="0"/>
              <w:kern w:val="2"/>
              <w:lang w:eastAsia="en-AU"/>
              <w14:ligatures w14:val="standardContextual"/>
            </w:rPr>
          </w:pPr>
          <w:hyperlink w:anchor="_Toc151548433" w:history="1">
            <w:r w:rsidR="003314B1" w:rsidRPr="00360F49">
              <w:rPr>
                <w:rStyle w:val="Hyperlink"/>
              </w:rPr>
              <w:t>10</w:t>
            </w:r>
            <w:r w:rsidR="003314B1">
              <w:rPr>
                <w:rFonts w:eastAsiaTheme="minorEastAsia"/>
                <w:b w:val="0"/>
                <w:kern w:val="2"/>
                <w:lang w:eastAsia="en-AU"/>
                <w14:ligatures w14:val="standardContextual"/>
              </w:rPr>
              <w:tab/>
            </w:r>
            <w:r w:rsidR="003314B1" w:rsidRPr="00360F49">
              <w:rPr>
                <w:rStyle w:val="Hyperlink"/>
              </w:rPr>
              <w:t>Where can I get more information?</w:t>
            </w:r>
            <w:r w:rsidR="003314B1">
              <w:rPr>
                <w:webHidden/>
              </w:rPr>
              <w:tab/>
            </w:r>
            <w:r w:rsidR="003314B1">
              <w:rPr>
                <w:webHidden/>
              </w:rPr>
              <w:fldChar w:fldCharType="begin"/>
            </w:r>
            <w:r w:rsidR="003314B1">
              <w:rPr>
                <w:webHidden/>
              </w:rPr>
              <w:instrText xml:space="preserve"> PAGEREF _Toc151548433 \h </w:instrText>
            </w:r>
            <w:r w:rsidR="003314B1">
              <w:rPr>
                <w:webHidden/>
              </w:rPr>
            </w:r>
            <w:r w:rsidR="003314B1">
              <w:rPr>
                <w:webHidden/>
              </w:rPr>
              <w:fldChar w:fldCharType="separate"/>
            </w:r>
            <w:r w:rsidR="003314B1">
              <w:rPr>
                <w:webHidden/>
              </w:rPr>
              <w:t>10</w:t>
            </w:r>
            <w:r w:rsidR="003314B1">
              <w:rPr>
                <w:webHidden/>
              </w:rPr>
              <w:fldChar w:fldCharType="end"/>
            </w:r>
          </w:hyperlink>
        </w:p>
        <w:p w14:paraId="16682A0B" w14:textId="607C93A2" w:rsidR="003314B1" w:rsidRDefault="001A615B">
          <w:pPr>
            <w:pStyle w:val="TOC1"/>
            <w:rPr>
              <w:rFonts w:eastAsiaTheme="minorEastAsia"/>
              <w:b w:val="0"/>
              <w:kern w:val="2"/>
              <w:lang w:eastAsia="en-AU"/>
              <w14:ligatures w14:val="standardContextual"/>
            </w:rPr>
          </w:pPr>
          <w:hyperlink w:anchor="_Toc151548434" w:history="1">
            <w:r w:rsidR="003314B1" w:rsidRPr="00360F49">
              <w:rPr>
                <w:rStyle w:val="Hyperlink"/>
              </w:rPr>
              <w:t>Appendix A: Maps</w:t>
            </w:r>
            <w:r w:rsidR="003314B1">
              <w:rPr>
                <w:webHidden/>
              </w:rPr>
              <w:tab/>
            </w:r>
            <w:r w:rsidR="003314B1">
              <w:rPr>
                <w:webHidden/>
              </w:rPr>
              <w:fldChar w:fldCharType="begin"/>
            </w:r>
            <w:r w:rsidR="003314B1">
              <w:rPr>
                <w:webHidden/>
              </w:rPr>
              <w:instrText xml:space="preserve"> PAGEREF _Toc151548434 \h </w:instrText>
            </w:r>
            <w:r w:rsidR="003314B1">
              <w:rPr>
                <w:webHidden/>
              </w:rPr>
            </w:r>
            <w:r w:rsidR="003314B1">
              <w:rPr>
                <w:webHidden/>
              </w:rPr>
              <w:fldChar w:fldCharType="separate"/>
            </w:r>
            <w:r w:rsidR="003314B1">
              <w:rPr>
                <w:webHidden/>
              </w:rPr>
              <w:t>11</w:t>
            </w:r>
            <w:r w:rsidR="003314B1">
              <w:rPr>
                <w:webHidden/>
              </w:rPr>
              <w:fldChar w:fldCharType="end"/>
            </w:r>
          </w:hyperlink>
        </w:p>
        <w:p w14:paraId="3521B1F4" w14:textId="55CA0177" w:rsidR="003314B1" w:rsidRDefault="001A615B">
          <w:pPr>
            <w:pStyle w:val="TOC1"/>
            <w:rPr>
              <w:rFonts w:eastAsiaTheme="minorEastAsia"/>
              <w:b w:val="0"/>
              <w:kern w:val="2"/>
              <w:lang w:eastAsia="en-AU"/>
              <w14:ligatures w14:val="standardContextual"/>
            </w:rPr>
          </w:pPr>
          <w:hyperlink w:anchor="_Toc151548435" w:history="1">
            <w:r w:rsidR="003314B1" w:rsidRPr="00360F49">
              <w:rPr>
                <w:rStyle w:val="Hyperlink"/>
              </w:rPr>
              <w:t>Appendix B: Modelled distributions of the Brigalow Belt reptiles method</w:t>
            </w:r>
            <w:r w:rsidR="003314B1">
              <w:rPr>
                <w:webHidden/>
              </w:rPr>
              <w:tab/>
            </w:r>
            <w:r w:rsidR="003314B1">
              <w:rPr>
                <w:webHidden/>
              </w:rPr>
              <w:fldChar w:fldCharType="begin"/>
            </w:r>
            <w:r w:rsidR="003314B1">
              <w:rPr>
                <w:webHidden/>
              </w:rPr>
              <w:instrText xml:space="preserve"> PAGEREF _Toc151548435 \h </w:instrText>
            </w:r>
            <w:r w:rsidR="003314B1">
              <w:rPr>
                <w:webHidden/>
              </w:rPr>
            </w:r>
            <w:r w:rsidR="003314B1">
              <w:rPr>
                <w:webHidden/>
              </w:rPr>
              <w:fldChar w:fldCharType="separate"/>
            </w:r>
            <w:r w:rsidR="003314B1">
              <w:rPr>
                <w:webHidden/>
              </w:rPr>
              <w:t>19</w:t>
            </w:r>
            <w:r w:rsidR="003314B1">
              <w:rPr>
                <w:webHidden/>
              </w:rPr>
              <w:fldChar w:fldCharType="end"/>
            </w:r>
          </w:hyperlink>
        </w:p>
        <w:p w14:paraId="68B49BD4" w14:textId="7FB9D800" w:rsidR="003314B1" w:rsidRDefault="001A615B">
          <w:pPr>
            <w:pStyle w:val="TOC1"/>
            <w:rPr>
              <w:rFonts w:eastAsiaTheme="minorEastAsia"/>
              <w:b w:val="0"/>
              <w:kern w:val="2"/>
              <w:lang w:eastAsia="en-AU"/>
              <w14:ligatures w14:val="standardContextual"/>
            </w:rPr>
          </w:pPr>
          <w:hyperlink w:anchor="_Toc151548436" w:history="1">
            <w:r w:rsidR="003314B1" w:rsidRPr="00360F49">
              <w:rPr>
                <w:rStyle w:val="Hyperlink"/>
              </w:rPr>
              <w:t>Glossary</w:t>
            </w:r>
            <w:r w:rsidR="003314B1">
              <w:rPr>
                <w:webHidden/>
              </w:rPr>
              <w:tab/>
            </w:r>
            <w:r w:rsidR="003314B1">
              <w:rPr>
                <w:webHidden/>
              </w:rPr>
              <w:fldChar w:fldCharType="begin"/>
            </w:r>
            <w:r w:rsidR="003314B1">
              <w:rPr>
                <w:webHidden/>
              </w:rPr>
              <w:instrText xml:space="preserve"> PAGEREF _Toc151548436 \h </w:instrText>
            </w:r>
            <w:r w:rsidR="003314B1">
              <w:rPr>
                <w:webHidden/>
              </w:rPr>
            </w:r>
            <w:r w:rsidR="003314B1">
              <w:rPr>
                <w:webHidden/>
              </w:rPr>
              <w:fldChar w:fldCharType="separate"/>
            </w:r>
            <w:r w:rsidR="003314B1">
              <w:rPr>
                <w:webHidden/>
              </w:rPr>
              <w:t>20</w:t>
            </w:r>
            <w:r w:rsidR="003314B1">
              <w:rPr>
                <w:webHidden/>
              </w:rPr>
              <w:fldChar w:fldCharType="end"/>
            </w:r>
          </w:hyperlink>
        </w:p>
        <w:p w14:paraId="73CB0B13" w14:textId="7E8A9FA7" w:rsidR="003314B1" w:rsidRDefault="001A615B">
          <w:pPr>
            <w:pStyle w:val="TOC1"/>
            <w:rPr>
              <w:rFonts w:eastAsiaTheme="minorEastAsia"/>
              <w:b w:val="0"/>
              <w:kern w:val="2"/>
              <w:lang w:eastAsia="en-AU"/>
              <w14:ligatures w14:val="standardContextual"/>
            </w:rPr>
          </w:pPr>
          <w:hyperlink w:anchor="_Toc151548437" w:history="1">
            <w:r w:rsidR="003314B1" w:rsidRPr="00360F49">
              <w:rPr>
                <w:rStyle w:val="Hyperlink"/>
              </w:rPr>
              <w:t>Version history</w:t>
            </w:r>
            <w:r w:rsidR="003314B1">
              <w:rPr>
                <w:webHidden/>
              </w:rPr>
              <w:tab/>
            </w:r>
            <w:r w:rsidR="003314B1">
              <w:rPr>
                <w:webHidden/>
              </w:rPr>
              <w:fldChar w:fldCharType="begin"/>
            </w:r>
            <w:r w:rsidR="003314B1">
              <w:rPr>
                <w:webHidden/>
              </w:rPr>
              <w:instrText xml:space="preserve"> PAGEREF _Toc151548437 \h </w:instrText>
            </w:r>
            <w:r w:rsidR="003314B1">
              <w:rPr>
                <w:webHidden/>
              </w:rPr>
            </w:r>
            <w:r w:rsidR="003314B1">
              <w:rPr>
                <w:webHidden/>
              </w:rPr>
              <w:fldChar w:fldCharType="separate"/>
            </w:r>
            <w:r w:rsidR="003314B1">
              <w:rPr>
                <w:webHidden/>
              </w:rPr>
              <w:t>21</w:t>
            </w:r>
            <w:r w:rsidR="003314B1">
              <w:rPr>
                <w:webHidden/>
              </w:rPr>
              <w:fldChar w:fldCharType="end"/>
            </w:r>
          </w:hyperlink>
        </w:p>
        <w:p w14:paraId="4BD58CE8" w14:textId="4F74C9CB" w:rsidR="00764D6A" w:rsidRDefault="00E91D72">
          <w:r>
            <w:rPr>
              <w:b/>
              <w:noProof/>
            </w:rPr>
            <w:fldChar w:fldCharType="end"/>
          </w:r>
        </w:p>
      </w:sdtContent>
    </w:sdt>
    <w:p w14:paraId="5A8B70FA" w14:textId="77777777" w:rsidR="00764D6A" w:rsidRDefault="00E91D72">
      <w:pPr>
        <w:pStyle w:val="TOCHeading2"/>
        <w:rPr>
          <w:rStyle w:val="Strong"/>
        </w:rPr>
      </w:pPr>
      <w:r>
        <w:rPr>
          <w:rStyle w:val="Strong"/>
        </w:rPr>
        <w:t>Tables</w:t>
      </w:r>
    </w:p>
    <w:p w14:paraId="1E765940" w14:textId="1F13C4C0" w:rsidR="003314B1" w:rsidRDefault="00E91D72">
      <w:pPr>
        <w:pStyle w:val="TableofFigures"/>
        <w:tabs>
          <w:tab w:val="right" w:leader="dot" w:pos="9060"/>
        </w:tabs>
        <w:rPr>
          <w:rFonts w:eastAsiaTheme="minorEastAsia"/>
          <w:noProof/>
          <w:kern w:val="2"/>
          <w:lang w:eastAsia="en-AU"/>
          <w14:ligatures w14:val="standardContextual"/>
        </w:rPr>
      </w:pPr>
      <w:r>
        <w:rPr>
          <w:rStyle w:val="Hyperlink"/>
        </w:rPr>
        <w:fldChar w:fldCharType="begin"/>
      </w:r>
      <w:r>
        <w:rPr>
          <w:rStyle w:val="Hyperlink"/>
          <w:noProof/>
        </w:rPr>
        <w:instrText xml:space="preserve"> TOC \h \z \c "Table" </w:instrText>
      </w:r>
      <w:r>
        <w:rPr>
          <w:rStyle w:val="Hyperlink"/>
        </w:rPr>
        <w:fldChar w:fldCharType="separate"/>
      </w:r>
      <w:hyperlink w:anchor="_Toc151548411" w:history="1">
        <w:r w:rsidR="003314B1" w:rsidRPr="00CF1EBB">
          <w:rPr>
            <w:rStyle w:val="Hyperlink"/>
            <w:noProof/>
          </w:rPr>
          <w:t>Table 1 The listed Brigalow Belt reptiles</w:t>
        </w:r>
        <w:r w:rsidR="003314B1">
          <w:rPr>
            <w:noProof/>
            <w:webHidden/>
          </w:rPr>
          <w:tab/>
        </w:r>
        <w:r w:rsidR="003314B1">
          <w:rPr>
            <w:noProof/>
            <w:webHidden/>
          </w:rPr>
          <w:fldChar w:fldCharType="begin"/>
        </w:r>
        <w:r w:rsidR="003314B1">
          <w:rPr>
            <w:noProof/>
            <w:webHidden/>
          </w:rPr>
          <w:instrText xml:space="preserve"> PAGEREF _Toc151548411 \h </w:instrText>
        </w:r>
        <w:r w:rsidR="003314B1">
          <w:rPr>
            <w:noProof/>
            <w:webHidden/>
          </w:rPr>
        </w:r>
        <w:r w:rsidR="003314B1">
          <w:rPr>
            <w:noProof/>
            <w:webHidden/>
          </w:rPr>
          <w:fldChar w:fldCharType="separate"/>
        </w:r>
        <w:r w:rsidR="003314B1">
          <w:rPr>
            <w:noProof/>
            <w:webHidden/>
          </w:rPr>
          <w:t>9</w:t>
        </w:r>
        <w:r w:rsidR="003314B1">
          <w:rPr>
            <w:noProof/>
            <w:webHidden/>
          </w:rPr>
          <w:fldChar w:fldCharType="end"/>
        </w:r>
      </w:hyperlink>
    </w:p>
    <w:p w14:paraId="3D4AA50C" w14:textId="2F33801A" w:rsidR="003314B1" w:rsidRDefault="001A615B">
      <w:pPr>
        <w:pStyle w:val="TableofFigures"/>
        <w:tabs>
          <w:tab w:val="right" w:leader="dot" w:pos="9060"/>
        </w:tabs>
        <w:rPr>
          <w:rFonts w:eastAsiaTheme="minorEastAsia"/>
          <w:noProof/>
          <w:kern w:val="2"/>
          <w:lang w:eastAsia="en-AU"/>
          <w14:ligatures w14:val="standardContextual"/>
        </w:rPr>
      </w:pPr>
      <w:hyperlink w:anchor="_Toc151548412" w:history="1">
        <w:r w:rsidR="003314B1" w:rsidRPr="00CF1EBB">
          <w:rPr>
            <w:rStyle w:val="Hyperlink"/>
            <w:noProof/>
          </w:rPr>
          <w:t>Table 2 Suitable habitats of the listed Brigalow Belt reptiles</w:t>
        </w:r>
        <w:r w:rsidR="003314B1">
          <w:rPr>
            <w:noProof/>
            <w:webHidden/>
          </w:rPr>
          <w:tab/>
        </w:r>
        <w:r w:rsidR="003314B1">
          <w:rPr>
            <w:noProof/>
            <w:webHidden/>
          </w:rPr>
          <w:fldChar w:fldCharType="begin"/>
        </w:r>
        <w:r w:rsidR="003314B1">
          <w:rPr>
            <w:noProof/>
            <w:webHidden/>
          </w:rPr>
          <w:instrText xml:space="preserve"> PAGEREF _Toc151548412 \h </w:instrText>
        </w:r>
        <w:r w:rsidR="003314B1">
          <w:rPr>
            <w:noProof/>
            <w:webHidden/>
          </w:rPr>
        </w:r>
        <w:r w:rsidR="003314B1">
          <w:rPr>
            <w:noProof/>
            <w:webHidden/>
          </w:rPr>
          <w:fldChar w:fldCharType="separate"/>
        </w:r>
        <w:r w:rsidR="003314B1">
          <w:rPr>
            <w:noProof/>
            <w:webHidden/>
          </w:rPr>
          <w:t>12</w:t>
        </w:r>
        <w:r w:rsidR="003314B1">
          <w:rPr>
            <w:noProof/>
            <w:webHidden/>
          </w:rPr>
          <w:fldChar w:fldCharType="end"/>
        </w:r>
      </w:hyperlink>
    </w:p>
    <w:p w14:paraId="73AA8B0F" w14:textId="4B72D1E5" w:rsidR="003314B1" w:rsidRDefault="001A615B">
      <w:pPr>
        <w:pStyle w:val="TableofFigures"/>
        <w:tabs>
          <w:tab w:val="right" w:leader="dot" w:pos="9060"/>
        </w:tabs>
        <w:rPr>
          <w:rFonts w:eastAsiaTheme="minorEastAsia"/>
          <w:noProof/>
          <w:kern w:val="2"/>
          <w:lang w:eastAsia="en-AU"/>
          <w14:ligatures w14:val="standardContextual"/>
        </w:rPr>
      </w:pPr>
      <w:hyperlink w:anchor="_Toc151548413" w:history="1">
        <w:r w:rsidR="003314B1" w:rsidRPr="00CF1EBB">
          <w:rPr>
            <w:rStyle w:val="Hyperlink"/>
            <w:noProof/>
          </w:rPr>
          <w:t>Table 3 Targeted survey effort and techniques required to detect listed Brigalow Belt reptiles</w:t>
        </w:r>
        <w:r w:rsidR="003314B1">
          <w:rPr>
            <w:noProof/>
            <w:webHidden/>
          </w:rPr>
          <w:tab/>
        </w:r>
        <w:r w:rsidR="003314B1">
          <w:rPr>
            <w:noProof/>
            <w:webHidden/>
          </w:rPr>
          <w:fldChar w:fldCharType="begin"/>
        </w:r>
        <w:r w:rsidR="003314B1">
          <w:rPr>
            <w:noProof/>
            <w:webHidden/>
          </w:rPr>
          <w:instrText xml:space="preserve"> PAGEREF _Toc151548413 \h </w:instrText>
        </w:r>
        <w:r w:rsidR="003314B1">
          <w:rPr>
            <w:noProof/>
            <w:webHidden/>
          </w:rPr>
        </w:r>
        <w:r w:rsidR="003314B1">
          <w:rPr>
            <w:noProof/>
            <w:webHidden/>
          </w:rPr>
          <w:fldChar w:fldCharType="separate"/>
        </w:r>
        <w:r w:rsidR="003314B1">
          <w:rPr>
            <w:noProof/>
            <w:webHidden/>
          </w:rPr>
          <w:t>1</w:t>
        </w:r>
        <w:r w:rsidR="003314B1">
          <w:rPr>
            <w:noProof/>
            <w:webHidden/>
          </w:rPr>
          <w:fldChar w:fldCharType="end"/>
        </w:r>
      </w:hyperlink>
    </w:p>
    <w:p w14:paraId="70A5A626" w14:textId="2CD21CEC" w:rsidR="003314B1" w:rsidRDefault="001A615B">
      <w:pPr>
        <w:pStyle w:val="TableofFigures"/>
        <w:tabs>
          <w:tab w:val="right" w:leader="dot" w:pos="9060"/>
        </w:tabs>
        <w:rPr>
          <w:rFonts w:eastAsiaTheme="minorEastAsia"/>
          <w:noProof/>
          <w:kern w:val="2"/>
          <w:lang w:eastAsia="en-AU"/>
          <w14:ligatures w14:val="standardContextual"/>
        </w:rPr>
      </w:pPr>
      <w:hyperlink w:anchor="_Toc151548414" w:history="1">
        <w:r w:rsidR="003314B1" w:rsidRPr="00CF1EBB">
          <w:rPr>
            <w:rStyle w:val="Hyperlink"/>
            <w:noProof/>
          </w:rPr>
          <w:t>Table 4 Known important habitats of the listed Brigalow Belt reptiles</w:t>
        </w:r>
        <w:r w:rsidR="003314B1">
          <w:rPr>
            <w:noProof/>
            <w:webHidden/>
          </w:rPr>
          <w:tab/>
        </w:r>
        <w:r w:rsidR="003314B1">
          <w:rPr>
            <w:noProof/>
            <w:webHidden/>
          </w:rPr>
          <w:fldChar w:fldCharType="begin"/>
        </w:r>
        <w:r w:rsidR="003314B1">
          <w:rPr>
            <w:noProof/>
            <w:webHidden/>
          </w:rPr>
          <w:instrText xml:space="preserve"> PAGEREF _Toc151548414 \h </w:instrText>
        </w:r>
        <w:r w:rsidR="003314B1">
          <w:rPr>
            <w:noProof/>
            <w:webHidden/>
          </w:rPr>
        </w:r>
        <w:r w:rsidR="003314B1">
          <w:rPr>
            <w:noProof/>
            <w:webHidden/>
          </w:rPr>
          <w:fldChar w:fldCharType="separate"/>
        </w:r>
        <w:r w:rsidR="003314B1">
          <w:rPr>
            <w:noProof/>
            <w:webHidden/>
          </w:rPr>
          <w:t>3</w:t>
        </w:r>
        <w:r w:rsidR="003314B1">
          <w:rPr>
            <w:noProof/>
            <w:webHidden/>
          </w:rPr>
          <w:fldChar w:fldCharType="end"/>
        </w:r>
      </w:hyperlink>
    </w:p>
    <w:p w14:paraId="1DE3E8A2" w14:textId="5B8D1D27" w:rsidR="003314B1" w:rsidRDefault="001A615B">
      <w:pPr>
        <w:pStyle w:val="TableofFigures"/>
        <w:tabs>
          <w:tab w:val="right" w:leader="dot" w:pos="9060"/>
        </w:tabs>
        <w:rPr>
          <w:rFonts w:eastAsiaTheme="minorEastAsia"/>
          <w:noProof/>
          <w:kern w:val="2"/>
          <w:lang w:eastAsia="en-AU"/>
          <w14:ligatures w14:val="standardContextual"/>
        </w:rPr>
      </w:pPr>
      <w:hyperlink w:anchor="_Toc151548415" w:history="1">
        <w:r w:rsidR="003314B1" w:rsidRPr="00CF1EBB">
          <w:rPr>
            <w:rStyle w:val="Hyperlink"/>
            <w:noProof/>
          </w:rPr>
          <w:t>Table 5 Primary threats, impacts and mitigation</w:t>
        </w:r>
        <w:r w:rsidR="003314B1">
          <w:rPr>
            <w:noProof/>
            <w:webHidden/>
          </w:rPr>
          <w:tab/>
        </w:r>
        <w:r w:rsidR="003314B1">
          <w:rPr>
            <w:noProof/>
            <w:webHidden/>
          </w:rPr>
          <w:fldChar w:fldCharType="begin"/>
        </w:r>
        <w:r w:rsidR="003314B1">
          <w:rPr>
            <w:noProof/>
            <w:webHidden/>
          </w:rPr>
          <w:instrText xml:space="preserve"> PAGEREF _Toc151548415 \h </w:instrText>
        </w:r>
        <w:r w:rsidR="003314B1">
          <w:rPr>
            <w:noProof/>
            <w:webHidden/>
          </w:rPr>
        </w:r>
        <w:r w:rsidR="003314B1">
          <w:rPr>
            <w:noProof/>
            <w:webHidden/>
          </w:rPr>
          <w:fldChar w:fldCharType="separate"/>
        </w:r>
        <w:r w:rsidR="003314B1">
          <w:rPr>
            <w:noProof/>
            <w:webHidden/>
          </w:rPr>
          <w:t>6</w:t>
        </w:r>
        <w:r w:rsidR="003314B1">
          <w:rPr>
            <w:noProof/>
            <w:webHidden/>
          </w:rPr>
          <w:fldChar w:fldCharType="end"/>
        </w:r>
      </w:hyperlink>
    </w:p>
    <w:p w14:paraId="4B6046D3" w14:textId="5167A4C5" w:rsidR="003314B1" w:rsidRDefault="001A615B">
      <w:pPr>
        <w:pStyle w:val="TableofFigures"/>
        <w:tabs>
          <w:tab w:val="right" w:leader="dot" w:pos="9060"/>
        </w:tabs>
        <w:rPr>
          <w:rFonts w:eastAsiaTheme="minorEastAsia"/>
          <w:noProof/>
          <w:kern w:val="2"/>
          <w:lang w:eastAsia="en-AU"/>
          <w14:ligatures w14:val="standardContextual"/>
        </w:rPr>
      </w:pPr>
      <w:hyperlink w:anchor="_Toc151548416" w:history="1">
        <w:r w:rsidR="003314B1" w:rsidRPr="00CF1EBB">
          <w:rPr>
            <w:rStyle w:val="Hyperlink"/>
            <w:noProof/>
          </w:rPr>
          <w:t>Table 6 Referral guidelines – high risk of significant impacts on listed Brigalow Belt reptiles: referral recommended</w:t>
        </w:r>
        <w:r w:rsidR="003314B1">
          <w:rPr>
            <w:noProof/>
            <w:webHidden/>
          </w:rPr>
          <w:tab/>
        </w:r>
        <w:r w:rsidR="003314B1">
          <w:rPr>
            <w:noProof/>
            <w:webHidden/>
          </w:rPr>
          <w:fldChar w:fldCharType="begin"/>
        </w:r>
        <w:r w:rsidR="003314B1">
          <w:rPr>
            <w:noProof/>
            <w:webHidden/>
          </w:rPr>
          <w:instrText xml:space="preserve"> PAGEREF _Toc151548416 \h </w:instrText>
        </w:r>
        <w:r w:rsidR="003314B1">
          <w:rPr>
            <w:noProof/>
            <w:webHidden/>
          </w:rPr>
        </w:r>
        <w:r w:rsidR="003314B1">
          <w:rPr>
            <w:noProof/>
            <w:webHidden/>
          </w:rPr>
          <w:fldChar w:fldCharType="separate"/>
        </w:r>
        <w:r w:rsidR="003314B1">
          <w:rPr>
            <w:noProof/>
            <w:webHidden/>
          </w:rPr>
          <w:t>8</w:t>
        </w:r>
        <w:r w:rsidR="003314B1">
          <w:rPr>
            <w:noProof/>
            <w:webHidden/>
          </w:rPr>
          <w:fldChar w:fldCharType="end"/>
        </w:r>
      </w:hyperlink>
    </w:p>
    <w:p w14:paraId="4789DA6E" w14:textId="5E548B20" w:rsidR="003314B1" w:rsidRDefault="001A615B">
      <w:pPr>
        <w:pStyle w:val="TableofFigures"/>
        <w:tabs>
          <w:tab w:val="right" w:leader="dot" w:pos="9060"/>
        </w:tabs>
        <w:rPr>
          <w:rFonts w:eastAsiaTheme="minorEastAsia"/>
          <w:noProof/>
          <w:kern w:val="2"/>
          <w:lang w:eastAsia="en-AU"/>
          <w14:ligatures w14:val="standardContextual"/>
        </w:rPr>
      </w:pPr>
      <w:hyperlink w:anchor="_Toc151548417" w:history="1">
        <w:r w:rsidR="003314B1" w:rsidRPr="00CF1EBB">
          <w:rPr>
            <w:rStyle w:val="Hyperlink"/>
            <w:noProof/>
          </w:rPr>
          <w:t>Table 7 Referral guidelines – uncertainty about significant impacts on listed Brigalow Belt reptiles: referral recommended or contact the department</w:t>
        </w:r>
        <w:r w:rsidR="003314B1">
          <w:rPr>
            <w:noProof/>
            <w:webHidden/>
          </w:rPr>
          <w:tab/>
        </w:r>
        <w:r w:rsidR="003314B1">
          <w:rPr>
            <w:noProof/>
            <w:webHidden/>
          </w:rPr>
          <w:fldChar w:fldCharType="begin"/>
        </w:r>
        <w:r w:rsidR="003314B1">
          <w:rPr>
            <w:noProof/>
            <w:webHidden/>
          </w:rPr>
          <w:instrText xml:space="preserve"> PAGEREF _Toc151548417 \h </w:instrText>
        </w:r>
        <w:r w:rsidR="003314B1">
          <w:rPr>
            <w:noProof/>
            <w:webHidden/>
          </w:rPr>
        </w:r>
        <w:r w:rsidR="003314B1">
          <w:rPr>
            <w:noProof/>
            <w:webHidden/>
          </w:rPr>
          <w:fldChar w:fldCharType="separate"/>
        </w:r>
        <w:r w:rsidR="003314B1">
          <w:rPr>
            <w:noProof/>
            <w:webHidden/>
          </w:rPr>
          <w:t>9</w:t>
        </w:r>
        <w:r w:rsidR="003314B1">
          <w:rPr>
            <w:noProof/>
            <w:webHidden/>
          </w:rPr>
          <w:fldChar w:fldCharType="end"/>
        </w:r>
      </w:hyperlink>
    </w:p>
    <w:p w14:paraId="0E8D7645" w14:textId="777F6C4D" w:rsidR="003314B1" w:rsidRDefault="001A615B">
      <w:pPr>
        <w:pStyle w:val="TableofFigures"/>
        <w:tabs>
          <w:tab w:val="right" w:leader="dot" w:pos="9060"/>
        </w:tabs>
        <w:rPr>
          <w:rFonts w:eastAsiaTheme="minorEastAsia"/>
          <w:noProof/>
          <w:kern w:val="2"/>
          <w:lang w:eastAsia="en-AU"/>
          <w14:ligatures w14:val="standardContextual"/>
        </w:rPr>
      </w:pPr>
      <w:hyperlink w:anchor="_Toc151548418" w:history="1">
        <w:r w:rsidR="003314B1" w:rsidRPr="00CF1EBB">
          <w:rPr>
            <w:rStyle w:val="Hyperlink"/>
            <w:noProof/>
          </w:rPr>
          <w:t>Table 8 Referral guidelines – Low risk of significant impacts on listed Brigalow Belt reptiles: referral may not be required but you may refer for legal certainty.</w:t>
        </w:r>
        <w:r w:rsidR="003314B1">
          <w:rPr>
            <w:noProof/>
            <w:webHidden/>
          </w:rPr>
          <w:tab/>
        </w:r>
        <w:r w:rsidR="003314B1">
          <w:rPr>
            <w:noProof/>
            <w:webHidden/>
          </w:rPr>
          <w:fldChar w:fldCharType="begin"/>
        </w:r>
        <w:r w:rsidR="003314B1">
          <w:rPr>
            <w:noProof/>
            <w:webHidden/>
          </w:rPr>
          <w:instrText xml:space="preserve"> PAGEREF _Toc151548418 \h </w:instrText>
        </w:r>
        <w:r w:rsidR="003314B1">
          <w:rPr>
            <w:noProof/>
            <w:webHidden/>
          </w:rPr>
        </w:r>
        <w:r w:rsidR="003314B1">
          <w:rPr>
            <w:noProof/>
            <w:webHidden/>
          </w:rPr>
          <w:fldChar w:fldCharType="separate"/>
        </w:r>
        <w:r w:rsidR="003314B1">
          <w:rPr>
            <w:noProof/>
            <w:webHidden/>
          </w:rPr>
          <w:t>9</w:t>
        </w:r>
        <w:r w:rsidR="003314B1">
          <w:rPr>
            <w:noProof/>
            <w:webHidden/>
          </w:rPr>
          <w:fldChar w:fldCharType="end"/>
        </w:r>
      </w:hyperlink>
    </w:p>
    <w:p w14:paraId="54E2926E" w14:textId="63FEF368" w:rsidR="00764D6A" w:rsidRDefault="00E91D72" w:rsidP="007B7903">
      <w:pPr>
        <w:pStyle w:val="TableofFigures"/>
        <w:tabs>
          <w:tab w:val="right" w:leader="dot" w:pos="9060"/>
        </w:tabs>
      </w:pPr>
      <w:r>
        <w:rPr>
          <w:noProof/>
        </w:rPr>
        <w:fldChar w:fldCharType="end"/>
      </w:r>
    </w:p>
    <w:p w14:paraId="13185A68" w14:textId="77777777" w:rsidR="00764D6A" w:rsidRDefault="00E91D72">
      <w:pPr>
        <w:pStyle w:val="TOCHeading2"/>
        <w:rPr>
          <w:rStyle w:val="Strong"/>
        </w:rPr>
      </w:pPr>
      <w:r>
        <w:rPr>
          <w:rStyle w:val="Strong"/>
        </w:rPr>
        <w:t>Figures</w:t>
      </w:r>
    </w:p>
    <w:p w14:paraId="3DC2F6D4" w14:textId="06F7DB40" w:rsidR="003314B1" w:rsidRDefault="00E91D72">
      <w:pPr>
        <w:pStyle w:val="TableofFigures"/>
        <w:tabs>
          <w:tab w:val="right" w:leader="dot" w:pos="9060"/>
        </w:tabs>
        <w:rPr>
          <w:rFonts w:eastAsiaTheme="minorEastAsia"/>
          <w:noProof/>
          <w:kern w:val="2"/>
          <w:lang w:eastAsia="en-AU"/>
          <w14:ligatures w14:val="standardContextual"/>
        </w:rPr>
      </w:pPr>
      <w:r>
        <w:fldChar w:fldCharType="begin"/>
      </w:r>
      <w:r>
        <w:instrText xml:space="preserve"> TOC \h \z \c "Figure" </w:instrText>
      </w:r>
      <w:r>
        <w:fldChar w:fldCharType="separate"/>
      </w:r>
      <w:hyperlink w:anchor="_Toc151548438" w:history="1">
        <w:r w:rsidR="003314B1" w:rsidRPr="003071A1">
          <w:rPr>
            <w:rStyle w:val="Hyperlink"/>
            <w:noProof/>
          </w:rPr>
          <w:t>Figure 1 Process to assist your consideration of whether to refer your project</w:t>
        </w:r>
        <w:r w:rsidR="003314B1">
          <w:rPr>
            <w:noProof/>
            <w:webHidden/>
          </w:rPr>
          <w:tab/>
        </w:r>
        <w:r w:rsidR="003314B1">
          <w:rPr>
            <w:noProof/>
            <w:webHidden/>
          </w:rPr>
          <w:fldChar w:fldCharType="begin"/>
        </w:r>
        <w:r w:rsidR="003314B1">
          <w:rPr>
            <w:noProof/>
            <w:webHidden/>
          </w:rPr>
          <w:instrText xml:space="preserve"> PAGEREF _Toc151548438 \h </w:instrText>
        </w:r>
        <w:r w:rsidR="003314B1">
          <w:rPr>
            <w:noProof/>
            <w:webHidden/>
          </w:rPr>
        </w:r>
        <w:r w:rsidR="003314B1">
          <w:rPr>
            <w:noProof/>
            <w:webHidden/>
          </w:rPr>
          <w:fldChar w:fldCharType="separate"/>
        </w:r>
        <w:r w:rsidR="003314B1">
          <w:rPr>
            <w:noProof/>
            <w:webHidden/>
          </w:rPr>
          <w:t>7</w:t>
        </w:r>
        <w:r w:rsidR="003314B1">
          <w:rPr>
            <w:noProof/>
            <w:webHidden/>
          </w:rPr>
          <w:fldChar w:fldCharType="end"/>
        </w:r>
      </w:hyperlink>
    </w:p>
    <w:p w14:paraId="40A96D7E" w14:textId="7B83FA4E" w:rsidR="00764D6A" w:rsidRDefault="00E91D72">
      <w:r>
        <w:fldChar w:fldCharType="end"/>
      </w:r>
    </w:p>
    <w:p w14:paraId="3EDA6087" w14:textId="77777777" w:rsidR="00764D6A" w:rsidRDefault="00E91D72">
      <w:pPr>
        <w:pStyle w:val="TOCHeading2"/>
        <w:rPr>
          <w:rStyle w:val="Strong"/>
        </w:rPr>
      </w:pPr>
      <w:r>
        <w:rPr>
          <w:rStyle w:val="Strong"/>
        </w:rPr>
        <w:t>Maps</w:t>
      </w:r>
    </w:p>
    <w:p w14:paraId="6A601A1B" w14:textId="6B478D72" w:rsidR="003314B1" w:rsidRDefault="00E91D72">
      <w:pPr>
        <w:pStyle w:val="TableofFigures"/>
        <w:tabs>
          <w:tab w:val="right" w:leader="dot" w:pos="9060"/>
        </w:tabs>
        <w:rPr>
          <w:rFonts w:eastAsiaTheme="minorEastAsia"/>
          <w:noProof/>
          <w:kern w:val="2"/>
          <w:lang w:eastAsia="en-AU"/>
          <w14:ligatures w14:val="standardContextual"/>
        </w:rPr>
      </w:pPr>
      <w:r>
        <w:fldChar w:fldCharType="begin"/>
      </w:r>
      <w:r>
        <w:instrText xml:space="preserve"> TOC \h \z \c "Map" </w:instrText>
      </w:r>
      <w:r>
        <w:fldChar w:fldCharType="separate"/>
      </w:r>
      <w:hyperlink w:anchor="_Toc151548439" w:history="1">
        <w:r w:rsidR="003314B1" w:rsidRPr="00D62A4C">
          <w:rPr>
            <w:rStyle w:val="Hyperlink"/>
            <w:noProof/>
          </w:rPr>
          <w:t>Map 1 the Brigalow Belt (combined IBRA regions) and the modelled distribution of the listed Brigalow Belt reptiles</w:t>
        </w:r>
        <w:r w:rsidR="003314B1">
          <w:rPr>
            <w:noProof/>
            <w:webHidden/>
          </w:rPr>
          <w:tab/>
        </w:r>
        <w:r w:rsidR="003314B1">
          <w:rPr>
            <w:noProof/>
            <w:webHidden/>
          </w:rPr>
          <w:fldChar w:fldCharType="begin"/>
        </w:r>
        <w:r w:rsidR="003314B1">
          <w:rPr>
            <w:noProof/>
            <w:webHidden/>
          </w:rPr>
          <w:instrText xml:space="preserve"> PAGEREF _Toc151548439 \h </w:instrText>
        </w:r>
        <w:r w:rsidR="003314B1">
          <w:rPr>
            <w:noProof/>
            <w:webHidden/>
          </w:rPr>
        </w:r>
        <w:r w:rsidR="003314B1">
          <w:rPr>
            <w:noProof/>
            <w:webHidden/>
          </w:rPr>
          <w:fldChar w:fldCharType="separate"/>
        </w:r>
        <w:r w:rsidR="003314B1">
          <w:rPr>
            <w:noProof/>
            <w:webHidden/>
          </w:rPr>
          <w:t>11</w:t>
        </w:r>
        <w:r w:rsidR="003314B1">
          <w:rPr>
            <w:noProof/>
            <w:webHidden/>
          </w:rPr>
          <w:fldChar w:fldCharType="end"/>
        </w:r>
      </w:hyperlink>
    </w:p>
    <w:p w14:paraId="03D67566" w14:textId="3F3001A6" w:rsidR="003314B1" w:rsidRDefault="001A615B">
      <w:pPr>
        <w:pStyle w:val="TableofFigures"/>
        <w:tabs>
          <w:tab w:val="right" w:leader="dot" w:pos="9060"/>
        </w:tabs>
        <w:rPr>
          <w:rFonts w:eastAsiaTheme="minorEastAsia"/>
          <w:noProof/>
          <w:kern w:val="2"/>
          <w:lang w:eastAsia="en-AU"/>
          <w14:ligatures w14:val="standardContextual"/>
        </w:rPr>
      </w:pPr>
      <w:hyperlink w:anchor="_Toc151548440" w:history="1">
        <w:r w:rsidR="003314B1" w:rsidRPr="00D62A4C">
          <w:rPr>
            <w:rStyle w:val="Hyperlink"/>
            <w:noProof/>
          </w:rPr>
          <w:t>Map 2 the modelled distribution of the five-clawed worm-skink (</w:t>
        </w:r>
        <w:r w:rsidR="003314B1" w:rsidRPr="00D62A4C">
          <w:rPr>
            <w:rStyle w:val="Hyperlink"/>
            <w:i/>
            <w:iCs/>
            <w:noProof/>
          </w:rPr>
          <w:t>Anomalopus mackayii</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_Toc151548440 \h </w:instrText>
        </w:r>
        <w:r w:rsidR="003314B1">
          <w:rPr>
            <w:noProof/>
            <w:webHidden/>
          </w:rPr>
        </w:r>
        <w:r w:rsidR="003314B1">
          <w:rPr>
            <w:noProof/>
            <w:webHidden/>
          </w:rPr>
          <w:fldChar w:fldCharType="separate"/>
        </w:r>
        <w:r w:rsidR="003314B1">
          <w:rPr>
            <w:noProof/>
            <w:webHidden/>
          </w:rPr>
          <w:t>12</w:t>
        </w:r>
        <w:r w:rsidR="003314B1">
          <w:rPr>
            <w:noProof/>
            <w:webHidden/>
          </w:rPr>
          <w:fldChar w:fldCharType="end"/>
        </w:r>
      </w:hyperlink>
    </w:p>
    <w:p w14:paraId="556279A2" w14:textId="0B8EA5D6" w:rsidR="003314B1" w:rsidRDefault="001A615B">
      <w:pPr>
        <w:pStyle w:val="TableofFigures"/>
        <w:tabs>
          <w:tab w:val="right" w:leader="dot" w:pos="9060"/>
        </w:tabs>
        <w:rPr>
          <w:rFonts w:eastAsiaTheme="minorEastAsia"/>
          <w:noProof/>
          <w:kern w:val="2"/>
          <w:lang w:eastAsia="en-AU"/>
          <w14:ligatures w14:val="standardContextual"/>
        </w:rPr>
      </w:pPr>
      <w:hyperlink w:anchor="_Toc151548441" w:history="1">
        <w:r w:rsidR="003314B1" w:rsidRPr="00D62A4C">
          <w:rPr>
            <w:rStyle w:val="Hyperlink"/>
            <w:noProof/>
          </w:rPr>
          <w:t>Map 3 the modelled distribution of the yakka skink (</w:t>
        </w:r>
        <w:r w:rsidR="003314B1" w:rsidRPr="00D62A4C">
          <w:rPr>
            <w:rStyle w:val="Hyperlink"/>
            <w:i/>
            <w:iCs/>
            <w:noProof/>
          </w:rPr>
          <w:t>Egernia rugosa</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_Toc151548441 \h </w:instrText>
        </w:r>
        <w:r w:rsidR="003314B1">
          <w:rPr>
            <w:noProof/>
            <w:webHidden/>
          </w:rPr>
        </w:r>
        <w:r w:rsidR="003314B1">
          <w:rPr>
            <w:noProof/>
            <w:webHidden/>
          </w:rPr>
          <w:fldChar w:fldCharType="separate"/>
        </w:r>
        <w:r w:rsidR="003314B1">
          <w:rPr>
            <w:noProof/>
            <w:webHidden/>
          </w:rPr>
          <w:t>13</w:t>
        </w:r>
        <w:r w:rsidR="003314B1">
          <w:rPr>
            <w:noProof/>
            <w:webHidden/>
          </w:rPr>
          <w:fldChar w:fldCharType="end"/>
        </w:r>
      </w:hyperlink>
    </w:p>
    <w:p w14:paraId="3DE122CE" w14:textId="3D31E569" w:rsidR="003314B1" w:rsidRDefault="001A615B">
      <w:pPr>
        <w:pStyle w:val="TableofFigures"/>
        <w:tabs>
          <w:tab w:val="right" w:leader="dot" w:pos="9060"/>
        </w:tabs>
        <w:rPr>
          <w:rFonts w:eastAsiaTheme="minorEastAsia"/>
          <w:noProof/>
          <w:kern w:val="2"/>
          <w:lang w:eastAsia="en-AU"/>
          <w14:ligatures w14:val="standardContextual"/>
        </w:rPr>
      </w:pPr>
      <w:hyperlink w:anchor="_Toc151548442" w:history="1">
        <w:r w:rsidR="003314B1" w:rsidRPr="00D62A4C">
          <w:rPr>
            <w:rStyle w:val="Hyperlink"/>
            <w:noProof/>
          </w:rPr>
          <w:t>Map 4 the modelled distribution of the Retro slider (</w:t>
        </w:r>
        <w:r w:rsidR="003314B1" w:rsidRPr="00D62A4C">
          <w:rPr>
            <w:rStyle w:val="Hyperlink"/>
            <w:i/>
            <w:iCs/>
            <w:noProof/>
          </w:rPr>
          <w:t>Lerista allanae</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_Toc151548442 \h </w:instrText>
        </w:r>
        <w:r w:rsidR="003314B1">
          <w:rPr>
            <w:noProof/>
            <w:webHidden/>
          </w:rPr>
        </w:r>
        <w:r w:rsidR="003314B1">
          <w:rPr>
            <w:noProof/>
            <w:webHidden/>
          </w:rPr>
          <w:fldChar w:fldCharType="separate"/>
        </w:r>
        <w:r w:rsidR="003314B1">
          <w:rPr>
            <w:noProof/>
            <w:webHidden/>
          </w:rPr>
          <w:t>14</w:t>
        </w:r>
        <w:r w:rsidR="003314B1">
          <w:rPr>
            <w:noProof/>
            <w:webHidden/>
          </w:rPr>
          <w:fldChar w:fldCharType="end"/>
        </w:r>
      </w:hyperlink>
    </w:p>
    <w:p w14:paraId="01010258" w14:textId="3BE047F0" w:rsidR="003314B1" w:rsidRDefault="001A615B">
      <w:pPr>
        <w:pStyle w:val="TableofFigures"/>
        <w:tabs>
          <w:tab w:val="right" w:leader="dot" w:pos="9060"/>
        </w:tabs>
        <w:rPr>
          <w:rFonts w:eastAsiaTheme="minorEastAsia"/>
          <w:noProof/>
          <w:kern w:val="2"/>
          <w:lang w:eastAsia="en-AU"/>
          <w14:ligatures w14:val="standardContextual"/>
        </w:rPr>
      </w:pPr>
      <w:hyperlink w:anchor="_Toc151548443" w:history="1">
        <w:r w:rsidR="003314B1" w:rsidRPr="00D62A4C">
          <w:rPr>
            <w:rStyle w:val="Hyperlink"/>
            <w:noProof/>
          </w:rPr>
          <w:t>Map 5 the modelled distribution of the Mount Cooper striped lerista (</w:t>
        </w:r>
        <w:r w:rsidR="003314B1" w:rsidRPr="00D62A4C">
          <w:rPr>
            <w:rStyle w:val="Hyperlink"/>
            <w:i/>
            <w:iCs/>
            <w:noProof/>
          </w:rPr>
          <w:t>Lerista vittata</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_Toc151548443 \h </w:instrText>
        </w:r>
        <w:r w:rsidR="003314B1">
          <w:rPr>
            <w:noProof/>
            <w:webHidden/>
          </w:rPr>
        </w:r>
        <w:r w:rsidR="003314B1">
          <w:rPr>
            <w:noProof/>
            <w:webHidden/>
          </w:rPr>
          <w:fldChar w:fldCharType="separate"/>
        </w:r>
        <w:r w:rsidR="003314B1">
          <w:rPr>
            <w:noProof/>
            <w:webHidden/>
          </w:rPr>
          <w:t>15</w:t>
        </w:r>
        <w:r w:rsidR="003314B1">
          <w:rPr>
            <w:noProof/>
            <w:webHidden/>
          </w:rPr>
          <w:fldChar w:fldCharType="end"/>
        </w:r>
      </w:hyperlink>
    </w:p>
    <w:p w14:paraId="1EC3A4B7" w14:textId="1F57301D" w:rsidR="003314B1" w:rsidRDefault="001A615B">
      <w:pPr>
        <w:pStyle w:val="TableofFigures"/>
        <w:tabs>
          <w:tab w:val="right" w:leader="dot" w:pos="9060"/>
        </w:tabs>
        <w:rPr>
          <w:rFonts w:eastAsiaTheme="minorEastAsia"/>
          <w:noProof/>
          <w:kern w:val="2"/>
          <w:lang w:eastAsia="en-AU"/>
          <w14:ligatures w14:val="standardContextual"/>
        </w:rPr>
      </w:pPr>
      <w:hyperlink w:anchor="_Toc151548444" w:history="1">
        <w:r w:rsidR="003314B1" w:rsidRPr="00D62A4C">
          <w:rPr>
            <w:rStyle w:val="Hyperlink"/>
            <w:noProof/>
          </w:rPr>
          <w:t>Map 6 the modelled distribution of the collared delma (</w:t>
        </w:r>
        <w:r w:rsidR="003314B1" w:rsidRPr="00D62A4C">
          <w:rPr>
            <w:rStyle w:val="Hyperlink"/>
            <w:i/>
            <w:iCs/>
            <w:noProof/>
          </w:rPr>
          <w:t>Delma torqata</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_Toc151548444 \h </w:instrText>
        </w:r>
        <w:r w:rsidR="003314B1">
          <w:rPr>
            <w:noProof/>
            <w:webHidden/>
          </w:rPr>
        </w:r>
        <w:r w:rsidR="003314B1">
          <w:rPr>
            <w:noProof/>
            <w:webHidden/>
          </w:rPr>
          <w:fldChar w:fldCharType="separate"/>
        </w:r>
        <w:r w:rsidR="003314B1">
          <w:rPr>
            <w:noProof/>
            <w:webHidden/>
          </w:rPr>
          <w:t>16</w:t>
        </w:r>
        <w:r w:rsidR="003314B1">
          <w:rPr>
            <w:noProof/>
            <w:webHidden/>
          </w:rPr>
          <w:fldChar w:fldCharType="end"/>
        </w:r>
      </w:hyperlink>
    </w:p>
    <w:p w14:paraId="5292C38B" w14:textId="5F512F05" w:rsidR="003314B1" w:rsidRDefault="001A615B">
      <w:pPr>
        <w:pStyle w:val="TableofFigures"/>
        <w:tabs>
          <w:tab w:val="right" w:leader="dot" w:pos="9060"/>
        </w:tabs>
        <w:rPr>
          <w:rFonts w:eastAsiaTheme="minorEastAsia"/>
          <w:noProof/>
          <w:kern w:val="2"/>
          <w:lang w:eastAsia="en-AU"/>
          <w14:ligatures w14:val="standardContextual"/>
        </w:rPr>
      </w:pPr>
      <w:hyperlink w:anchor="_Toc151548445" w:history="1">
        <w:r w:rsidR="003314B1" w:rsidRPr="00D62A4C">
          <w:rPr>
            <w:rStyle w:val="Hyperlink"/>
            <w:noProof/>
          </w:rPr>
          <w:t>Map 7 the modelled distribution of the ornamental snake (</w:t>
        </w:r>
        <w:r w:rsidR="003314B1" w:rsidRPr="00D62A4C">
          <w:rPr>
            <w:rStyle w:val="Hyperlink"/>
            <w:i/>
            <w:iCs/>
            <w:noProof/>
          </w:rPr>
          <w:t>Denisonia maculata</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_Toc151548445 \h </w:instrText>
        </w:r>
        <w:r w:rsidR="003314B1">
          <w:rPr>
            <w:noProof/>
            <w:webHidden/>
          </w:rPr>
        </w:r>
        <w:r w:rsidR="003314B1">
          <w:rPr>
            <w:noProof/>
            <w:webHidden/>
          </w:rPr>
          <w:fldChar w:fldCharType="separate"/>
        </w:r>
        <w:r w:rsidR="003314B1">
          <w:rPr>
            <w:noProof/>
            <w:webHidden/>
          </w:rPr>
          <w:t>17</w:t>
        </w:r>
        <w:r w:rsidR="003314B1">
          <w:rPr>
            <w:noProof/>
            <w:webHidden/>
          </w:rPr>
          <w:fldChar w:fldCharType="end"/>
        </w:r>
      </w:hyperlink>
    </w:p>
    <w:p w14:paraId="63648047" w14:textId="28076715" w:rsidR="003314B1" w:rsidRDefault="001A615B">
      <w:pPr>
        <w:pStyle w:val="TableofFigures"/>
        <w:tabs>
          <w:tab w:val="right" w:leader="dot" w:pos="9060"/>
        </w:tabs>
        <w:rPr>
          <w:rFonts w:eastAsiaTheme="minorEastAsia"/>
          <w:noProof/>
          <w:kern w:val="2"/>
          <w:lang w:eastAsia="en-AU"/>
          <w14:ligatures w14:val="standardContextual"/>
        </w:rPr>
      </w:pPr>
      <w:hyperlink w:anchor="_Toc151548446" w:history="1">
        <w:r w:rsidR="003314B1" w:rsidRPr="00D62A4C">
          <w:rPr>
            <w:rStyle w:val="Hyperlink"/>
            <w:noProof/>
          </w:rPr>
          <w:t>Map 8 the modelled distribution of Dunmall's snake (</w:t>
        </w:r>
        <w:r w:rsidR="003314B1" w:rsidRPr="00D62A4C">
          <w:rPr>
            <w:rStyle w:val="Hyperlink"/>
            <w:i/>
            <w:iCs/>
            <w:noProof/>
          </w:rPr>
          <w:t>Furina dunmalli</w:t>
        </w:r>
        <w:r w:rsidR="003314B1" w:rsidRPr="00D62A4C">
          <w:rPr>
            <w:rStyle w:val="Hyperlink"/>
            <w:noProof/>
          </w:rPr>
          <w:t>)</w:t>
        </w:r>
        <w:r w:rsidR="003314B1">
          <w:rPr>
            <w:noProof/>
            <w:webHidden/>
          </w:rPr>
          <w:tab/>
        </w:r>
        <w:r w:rsidR="003314B1">
          <w:rPr>
            <w:noProof/>
            <w:webHidden/>
          </w:rPr>
          <w:fldChar w:fldCharType="begin"/>
        </w:r>
        <w:r w:rsidR="003314B1">
          <w:rPr>
            <w:noProof/>
            <w:webHidden/>
          </w:rPr>
          <w:instrText xml:space="preserve"> PAGEREF _Toc151548446 \h </w:instrText>
        </w:r>
        <w:r w:rsidR="003314B1">
          <w:rPr>
            <w:noProof/>
            <w:webHidden/>
          </w:rPr>
        </w:r>
        <w:r w:rsidR="003314B1">
          <w:rPr>
            <w:noProof/>
            <w:webHidden/>
          </w:rPr>
          <w:fldChar w:fldCharType="separate"/>
        </w:r>
        <w:r w:rsidR="003314B1">
          <w:rPr>
            <w:noProof/>
            <w:webHidden/>
          </w:rPr>
          <w:t>18</w:t>
        </w:r>
        <w:r w:rsidR="003314B1">
          <w:rPr>
            <w:noProof/>
            <w:webHidden/>
          </w:rPr>
          <w:fldChar w:fldCharType="end"/>
        </w:r>
      </w:hyperlink>
    </w:p>
    <w:p w14:paraId="48585AE8" w14:textId="2199FE9C" w:rsidR="00764D6A" w:rsidRDefault="00E91D72" w:rsidP="002D6BCB">
      <w:pPr>
        <w:rPr>
          <w:rStyle w:val="Strong"/>
        </w:rPr>
      </w:pPr>
      <w:r>
        <w:fldChar w:fldCharType="end"/>
      </w:r>
    </w:p>
    <w:p w14:paraId="4858B0B2" w14:textId="2EA02C59" w:rsidR="000457B4" w:rsidRDefault="000457B4" w:rsidP="000457B4">
      <w:pPr>
        <w:pStyle w:val="Heading2"/>
      </w:pPr>
      <w:bookmarkStart w:id="1" w:name="_Toc151548419"/>
      <w:r w:rsidRPr="000457B4">
        <w:lastRenderedPageBreak/>
        <w:t>Introduction</w:t>
      </w:r>
      <w:bookmarkEnd w:id="1"/>
    </w:p>
    <w:p w14:paraId="27D81A19" w14:textId="51D21431" w:rsidR="00764D6A" w:rsidRDefault="000457B4" w:rsidP="000457B4">
      <w:pPr>
        <w:pStyle w:val="Heading3"/>
      </w:pPr>
      <w:bookmarkStart w:id="2" w:name="_Toc151548420"/>
      <w:r>
        <w:t>I</w:t>
      </w:r>
      <w:r w:rsidR="00E71AA2" w:rsidRPr="00E71AA2">
        <w:t>mportant notice</w:t>
      </w:r>
      <w:bookmarkEnd w:id="2"/>
    </w:p>
    <w:p w14:paraId="7B3C60EC" w14:textId="77777777" w:rsidR="000457B4" w:rsidRDefault="00E71AA2" w:rsidP="00E71AA2">
      <w:pPr>
        <w:rPr>
          <w:lang w:eastAsia="ja-JP"/>
        </w:rPr>
      </w:pPr>
      <w:r>
        <w:rPr>
          <w:lang w:eastAsia="ja-JP"/>
        </w:rPr>
        <w:t xml:space="preserve">Please note that these guidelines are general in nature and do not affect your obligation to consider whether you need to make a referral to the federal environment minister under the Environment Protection and Biodiversity Conservation Act 1999 (EPBC Act). While these guidelines provide information to help you decide whether to refer your action, the possible impact of your proposal will depend on the </w:t>
      </w:r>
      <w:proofErr w:type="gramStart"/>
      <w:r>
        <w:rPr>
          <w:lang w:eastAsia="ja-JP"/>
        </w:rPr>
        <w:t>particular circumstances</w:t>
      </w:r>
      <w:proofErr w:type="gramEnd"/>
      <w:r>
        <w:rPr>
          <w:lang w:eastAsia="ja-JP"/>
        </w:rPr>
        <w:t xml:space="preserve"> of the action. These circumstances may include issues such as the precise location, mitigation measures, indirect </w:t>
      </w:r>
      <w:proofErr w:type="gramStart"/>
      <w:r>
        <w:rPr>
          <w:lang w:eastAsia="ja-JP"/>
        </w:rPr>
        <w:t>impacts</w:t>
      </w:r>
      <w:proofErr w:type="gramEnd"/>
      <w:r>
        <w:rPr>
          <w:lang w:eastAsia="ja-JP"/>
        </w:rPr>
        <w:t xml:space="preserve"> and the like.</w:t>
      </w:r>
    </w:p>
    <w:p w14:paraId="14A0D3F1" w14:textId="5D8CBD05" w:rsidR="00E71AA2" w:rsidRDefault="00E71AA2" w:rsidP="00E71AA2">
      <w:pPr>
        <w:rPr>
          <w:lang w:eastAsia="ja-JP"/>
        </w:rPr>
      </w:pPr>
      <w:r>
        <w:rPr>
          <w:lang w:eastAsia="ja-JP"/>
        </w:rPr>
        <w:t xml:space="preserve">This guideline was made </w:t>
      </w:r>
      <w:proofErr w:type="gramStart"/>
      <w:r>
        <w:rPr>
          <w:lang w:eastAsia="ja-JP"/>
        </w:rPr>
        <w:t>on the basis of</w:t>
      </w:r>
      <w:proofErr w:type="gramEnd"/>
      <w:r>
        <w:rPr>
          <w:lang w:eastAsia="ja-JP"/>
        </w:rPr>
        <w:t xml:space="preserve"> the best information available at the time of writing. However, the impacts of proposals will be assessed by the department </w:t>
      </w:r>
      <w:proofErr w:type="gramStart"/>
      <w:r>
        <w:rPr>
          <w:lang w:eastAsia="ja-JP"/>
        </w:rPr>
        <w:t>on the basis of</w:t>
      </w:r>
      <w:proofErr w:type="gramEnd"/>
      <w:r>
        <w:rPr>
          <w:lang w:eastAsia="ja-JP"/>
        </w:rPr>
        <w:t xml:space="preserve"> the best information available at that point in time, which may differ from the information on which this guideline is based.</w:t>
      </w:r>
    </w:p>
    <w:p w14:paraId="57AEC8C0" w14:textId="53892D70" w:rsidR="00E71AA2" w:rsidRDefault="00E71AA2" w:rsidP="00E71AA2">
      <w:pPr>
        <w:rPr>
          <w:lang w:eastAsia="ja-JP"/>
        </w:rPr>
      </w:pPr>
      <w:r>
        <w:rPr>
          <w:lang w:eastAsia="ja-JP"/>
        </w:rPr>
        <w:t xml:space="preserve">These guidelines do not provide guidance on requirements under state and local government laws. Information on Queensland, New South Wales and local government council laws can be obtained from the respective state government agencies: the Queensland Department of Environment and </w:t>
      </w:r>
      <w:r w:rsidR="00F46DF0">
        <w:rPr>
          <w:lang w:eastAsia="ja-JP"/>
        </w:rPr>
        <w:t xml:space="preserve">Science </w:t>
      </w:r>
      <w:r>
        <w:rPr>
          <w:lang w:eastAsia="ja-JP"/>
        </w:rPr>
        <w:t xml:space="preserve">(QLD </w:t>
      </w:r>
      <w:r w:rsidR="00F46DF0">
        <w:rPr>
          <w:lang w:eastAsia="ja-JP"/>
        </w:rPr>
        <w:t>DES</w:t>
      </w:r>
      <w:r>
        <w:rPr>
          <w:lang w:eastAsia="ja-JP"/>
        </w:rPr>
        <w:t xml:space="preserve">), the New South Wales Department of </w:t>
      </w:r>
      <w:r w:rsidR="00532CC8">
        <w:rPr>
          <w:lang w:eastAsia="ja-JP"/>
        </w:rPr>
        <w:t xml:space="preserve">Planning and </w:t>
      </w:r>
      <w:r w:rsidR="006D02B5">
        <w:rPr>
          <w:lang w:eastAsia="ja-JP"/>
        </w:rPr>
        <w:t>Environment, and</w:t>
      </w:r>
      <w:r>
        <w:rPr>
          <w:lang w:eastAsia="ja-JP"/>
        </w:rPr>
        <w:t xml:space="preserve"> the local councils in or near the proposed project area.</w:t>
      </w:r>
    </w:p>
    <w:p w14:paraId="3ABF7BF8" w14:textId="77777777" w:rsidR="00E71AA2" w:rsidRPr="000457B4" w:rsidRDefault="00E71AA2" w:rsidP="000457B4">
      <w:pPr>
        <w:pStyle w:val="Heading3"/>
      </w:pPr>
      <w:bookmarkStart w:id="3" w:name="_Toc151548421"/>
      <w:r w:rsidRPr="000457B4">
        <w:t>How to use these guidelines</w:t>
      </w:r>
      <w:bookmarkEnd w:id="3"/>
    </w:p>
    <w:p w14:paraId="60ED8FDE" w14:textId="6E62D0BC" w:rsidR="000457B4" w:rsidRDefault="00E71AA2" w:rsidP="00E71AA2">
      <w:pPr>
        <w:rPr>
          <w:lang w:eastAsia="ja-JP"/>
        </w:rPr>
      </w:pPr>
      <w:r>
        <w:rPr>
          <w:lang w:eastAsia="ja-JP"/>
        </w:rPr>
        <w:t xml:space="preserve">These guidelines are intended to assist you in determining whether your action needs to be referred to the Australian Government Department of the Environment (the </w:t>
      </w:r>
      <w:r w:rsidR="00FE0F5D">
        <w:rPr>
          <w:lang w:eastAsia="ja-JP"/>
        </w:rPr>
        <w:t>department</w:t>
      </w:r>
      <w:r>
        <w:rPr>
          <w:lang w:eastAsia="ja-JP"/>
        </w:rPr>
        <w:t xml:space="preserve">). These guidelines should be read in conjunction with the </w:t>
      </w:r>
      <w:hyperlink r:id="rId18" w:history="1">
        <w:r w:rsidRPr="00F35E35">
          <w:rPr>
            <w:rStyle w:val="Hyperlink"/>
            <w:lang w:eastAsia="ja-JP"/>
          </w:rPr>
          <w:t>EPBC Act Policy Statement 1.1 Significant Impact Guidelines - Matters of National Environmental Significance.</w:t>
        </w:r>
      </w:hyperlink>
    </w:p>
    <w:p w14:paraId="3F8F9C0B" w14:textId="36CEA083" w:rsidR="00E71AA2" w:rsidRDefault="00E71AA2" w:rsidP="00E71AA2">
      <w:pPr>
        <w:rPr>
          <w:lang w:eastAsia="ja-JP"/>
        </w:rPr>
      </w:pPr>
      <w:r>
        <w:rPr>
          <w:lang w:eastAsia="ja-JP"/>
        </w:rPr>
        <w:t xml:space="preserve">These guidelines apply to the </w:t>
      </w:r>
      <w:r w:rsidR="00A41304">
        <w:rPr>
          <w:lang w:eastAsia="ja-JP"/>
        </w:rPr>
        <w:t xml:space="preserve">seven </w:t>
      </w:r>
      <w:r>
        <w:rPr>
          <w:lang w:eastAsia="ja-JP"/>
        </w:rPr>
        <w:t xml:space="preserve">nationally listed reptile species of the Brigalow Belt (see Section </w:t>
      </w:r>
      <w:r w:rsidR="00392DB2">
        <w:rPr>
          <w:lang w:eastAsia="ja-JP"/>
        </w:rPr>
        <w:fldChar w:fldCharType="begin"/>
      </w:r>
      <w:r w:rsidR="00392DB2">
        <w:rPr>
          <w:lang w:eastAsia="ja-JP"/>
        </w:rPr>
        <w:instrText xml:space="preserve"> REF _Ref149223523 \r \h </w:instrText>
      </w:r>
      <w:r w:rsidR="00392DB2">
        <w:rPr>
          <w:lang w:eastAsia="ja-JP"/>
        </w:rPr>
      </w:r>
      <w:r w:rsidR="00392DB2">
        <w:rPr>
          <w:lang w:eastAsia="ja-JP"/>
        </w:rPr>
        <w:fldChar w:fldCharType="separate"/>
      </w:r>
      <w:r w:rsidR="00392DB2">
        <w:rPr>
          <w:lang w:eastAsia="ja-JP"/>
        </w:rPr>
        <w:t>2</w:t>
      </w:r>
      <w:r w:rsidR="00392DB2">
        <w:rPr>
          <w:lang w:eastAsia="ja-JP"/>
        </w:rPr>
        <w:fldChar w:fldCharType="end"/>
      </w:r>
      <w:r>
        <w:rPr>
          <w:lang w:eastAsia="ja-JP"/>
        </w:rPr>
        <w:t>), hereafter referred to as the listed Brigalow Belt reptiles, anywhere they may occur in Australia. Listed threatened species and ecological communities are matters of national environmental significance under the EPBC Act.</w:t>
      </w:r>
    </w:p>
    <w:p w14:paraId="3570A136" w14:textId="7364251D" w:rsidR="00E71AA2" w:rsidRDefault="00E71AA2" w:rsidP="00E71AA2">
      <w:pPr>
        <w:rPr>
          <w:lang w:eastAsia="ja-JP"/>
        </w:rPr>
      </w:pPr>
      <w:r>
        <w:rPr>
          <w:lang w:eastAsia="ja-JP"/>
        </w:rPr>
        <w:t xml:space="preserve">If you plan to undertake an action that has, will have or is likely to have a significant impact on any of the listed Brigalow Belt reptiles you must refer the proposal to the Minister before commencing. The Minister will then decide, within 20 business days, whether assessment and approval is required under the EPBC Act. The potential significance of each action is judged on a case-by-case basis. Substantial penalties apply for taking an action, to which the EPBC Act applies, without approval (civil penalties up to $5.5 million or criminal penalties including up to seven years imprisonment). More </w:t>
      </w:r>
      <w:hyperlink r:id="rId19" w:history="1">
        <w:r w:rsidRPr="000457B4">
          <w:rPr>
            <w:rStyle w:val="Hyperlink"/>
            <w:lang w:eastAsia="ja-JP"/>
          </w:rPr>
          <w:t xml:space="preserve">information on referral, </w:t>
        </w:r>
        <w:proofErr w:type="gramStart"/>
        <w:r w:rsidRPr="000457B4">
          <w:rPr>
            <w:rStyle w:val="Hyperlink"/>
            <w:lang w:eastAsia="ja-JP"/>
          </w:rPr>
          <w:t>assessment</w:t>
        </w:r>
        <w:proofErr w:type="gramEnd"/>
        <w:r w:rsidRPr="000457B4">
          <w:rPr>
            <w:rStyle w:val="Hyperlink"/>
            <w:lang w:eastAsia="ja-JP"/>
          </w:rPr>
          <w:t xml:space="preserve"> and compliance</w:t>
        </w:r>
      </w:hyperlink>
      <w:r>
        <w:rPr>
          <w:lang w:eastAsia="ja-JP"/>
        </w:rPr>
        <w:t xml:space="preserve"> is available at</w:t>
      </w:r>
      <w:r w:rsidR="000457B4">
        <w:rPr>
          <w:lang w:eastAsia="ja-JP"/>
        </w:rPr>
        <w:t xml:space="preserve"> on </w:t>
      </w:r>
      <w:r w:rsidR="000457B4" w:rsidRPr="000457B4">
        <w:rPr>
          <w:lang w:eastAsia="ja-JP"/>
        </w:rPr>
        <w:t>our website</w:t>
      </w:r>
      <w:r>
        <w:rPr>
          <w:lang w:eastAsia="ja-JP"/>
        </w:rPr>
        <w:t>.</w:t>
      </w:r>
    </w:p>
    <w:p w14:paraId="6B17ACB0" w14:textId="3BE401B6" w:rsidR="00E71AA2" w:rsidRDefault="00E71AA2" w:rsidP="00E71AA2">
      <w:pPr>
        <w:rPr>
          <w:lang w:eastAsia="ja-JP"/>
        </w:rPr>
      </w:pPr>
      <w:r>
        <w:rPr>
          <w:lang w:eastAsia="ja-JP"/>
        </w:rPr>
        <w:t xml:space="preserve">The decision tree in </w:t>
      </w:r>
      <w:r w:rsidR="000457B4">
        <w:rPr>
          <w:lang w:eastAsia="ja-JP"/>
        </w:rPr>
        <w:fldChar w:fldCharType="begin"/>
      </w:r>
      <w:r w:rsidR="000457B4">
        <w:rPr>
          <w:lang w:eastAsia="ja-JP"/>
        </w:rPr>
        <w:instrText xml:space="preserve"> REF _Ref149221884 \h </w:instrText>
      </w:r>
      <w:r w:rsidR="000457B4">
        <w:rPr>
          <w:lang w:eastAsia="ja-JP"/>
        </w:rPr>
      </w:r>
      <w:r w:rsidR="000457B4">
        <w:rPr>
          <w:lang w:eastAsia="ja-JP"/>
        </w:rPr>
        <w:fldChar w:fldCharType="separate"/>
      </w:r>
      <w:r w:rsidR="000457B4">
        <w:t xml:space="preserve">Figure </w:t>
      </w:r>
      <w:r w:rsidR="000457B4">
        <w:rPr>
          <w:noProof/>
        </w:rPr>
        <w:t>1</w:t>
      </w:r>
      <w:r w:rsidR="000457B4">
        <w:rPr>
          <w:lang w:eastAsia="ja-JP"/>
        </w:rPr>
        <w:fldChar w:fldCharType="end"/>
      </w:r>
      <w:r>
        <w:rPr>
          <w:lang w:eastAsia="ja-JP"/>
        </w:rPr>
        <w:t xml:space="preserve"> and the rest of these guidelines are designed to assist you in determining whether your proposed action needs to be referred. You may also refer your proposed action if you are unsure of the need to refer, or if you think the proposal would not have significant impacts on matters of national environmental </w:t>
      </w:r>
      <w:r w:rsidR="000457B4">
        <w:rPr>
          <w:lang w:eastAsia="ja-JP"/>
        </w:rPr>
        <w:t>significance but</w:t>
      </w:r>
      <w:r>
        <w:rPr>
          <w:lang w:eastAsia="ja-JP"/>
        </w:rPr>
        <w:t xml:space="preserve"> would like legal certainty.</w:t>
      </w:r>
    </w:p>
    <w:p w14:paraId="0648BFF8" w14:textId="77777777" w:rsidR="00E71AA2" w:rsidRDefault="00E71AA2" w:rsidP="000457B4">
      <w:pPr>
        <w:pStyle w:val="Heading3"/>
      </w:pPr>
      <w:bookmarkStart w:id="4" w:name="_Toc151548422"/>
      <w:r>
        <w:lastRenderedPageBreak/>
        <w:t xml:space="preserve">Possible exceptions to the need to </w:t>
      </w:r>
      <w:proofErr w:type="gramStart"/>
      <w:r>
        <w:t>refer</w:t>
      </w:r>
      <w:bookmarkEnd w:id="4"/>
      <w:proofErr w:type="gramEnd"/>
    </w:p>
    <w:p w14:paraId="37593423" w14:textId="774B7E97" w:rsidR="00E71AA2" w:rsidRDefault="00E71AA2" w:rsidP="00E71AA2">
      <w:pPr>
        <w:rPr>
          <w:lang w:eastAsia="ja-JP"/>
        </w:rPr>
      </w:pPr>
      <w:r>
        <w:rPr>
          <w:lang w:eastAsia="ja-JP"/>
        </w:rPr>
        <w:t xml:space="preserve">Certain actions are exempt from the requirement of assessment and approval under the EPBC Act. These include lawful continuations of land use that started before 16 July 2000, or actions that were legally authorised before 16 July 2000. There are </w:t>
      </w:r>
      <w:proofErr w:type="gramStart"/>
      <w:r>
        <w:rPr>
          <w:lang w:eastAsia="ja-JP"/>
        </w:rPr>
        <w:t>a number of</w:t>
      </w:r>
      <w:proofErr w:type="gramEnd"/>
      <w:r>
        <w:rPr>
          <w:lang w:eastAsia="ja-JP"/>
        </w:rPr>
        <w:t xml:space="preserve"> criteria that must be satisfied to rely on any such exemptions. More information on </w:t>
      </w:r>
      <w:hyperlink r:id="rId20" w:history="1">
        <w:r w:rsidRPr="000457B4">
          <w:rPr>
            <w:rStyle w:val="Hyperlink"/>
            <w:lang w:eastAsia="ja-JP"/>
          </w:rPr>
          <w:t>exemptions</w:t>
        </w:r>
      </w:hyperlink>
      <w:r>
        <w:rPr>
          <w:lang w:eastAsia="ja-JP"/>
        </w:rPr>
        <w:t xml:space="preserve"> under the EPBC Act is available </w:t>
      </w:r>
      <w:r w:rsidR="000457B4">
        <w:rPr>
          <w:lang w:eastAsia="ja-JP"/>
        </w:rPr>
        <w:t>on our website</w:t>
      </w:r>
      <w:r>
        <w:rPr>
          <w:lang w:eastAsia="ja-JP"/>
        </w:rPr>
        <w:t>.</w:t>
      </w:r>
    </w:p>
    <w:p w14:paraId="70F409A9" w14:textId="77777777" w:rsidR="007B7903" w:rsidRDefault="007B7903" w:rsidP="007B7903">
      <w:pPr>
        <w:keepNext/>
      </w:pPr>
      <w:bookmarkStart w:id="5" w:name="_Hlk149213364"/>
      <w:r>
        <w:rPr>
          <w:rFonts w:ascii="Arial" w:hAnsi="Arial" w:cs="Arial"/>
          <w:noProof/>
        </w:rPr>
        <w:lastRenderedPageBreak/>
        <mc:AlternateContent>
          <mc:Choice Requires="wpc">
            <w:drawing>
              <wp:inline distT="0" distB="0" distL="0" distR="0" wp14:anchorId="4CBBF243" wp14:editId="6FE879A5">
                <wp:extent cx="5756744" cy="7907020"/>
                <wp:effectExtent l="0" t="0" r="0" b="0"/>
                <wp:docPr id="961106139" name="Canvas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114189908" name="Text Box 227"/>
                        <wps:cNvSpPr txBox="1">
                          <a:spLocks noChangeArrowheads="1"/>
                        </wps:cNvSpPr>
                        <wps:spPr bwMode="auto">
                          <a:xfrm>
                            <a:off x="0" y="5628120"/>
                            <a:ext cx="1724025" cy="1060708"/>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919F376" w14:textId="1C1E7AD0" w:rsidR="007B7903" w:rsidRDefault="007B7903" w:rsidP="00637C39">
                              <w:pPr>
                                <w:pStyle w:val="Normalsmall"/>
                              </w:pPr>
                              <w:r>
                                <w:rPr>
                                  <w:b/>
                                </w:rPr>
                                <w:t>High risk</w:t>
                              </w:r>
                              <w:r>
                                <w:t xml:space="preserve"> that your action will result in a significant impact on one or more listed Brigalow Belt reptiles (see Section </w:t>
                              </w:r>
                              <w:proofErr w:type="gramStart"/>
                              <w:r w:rsidR="00392DB2">
                                <w:t>9</w:t>
                              </w:r>
                              <w:r>
                                <w:t>)*</w:t>
                              </w:r>
                              <w:proofErr w:type="gramEnd"/>
                              <w:r>
                                <w:t>*</w:t>
                              </w:r>
                            </w:p>
                          </w:txbxContent>
                        </wps:txbx>
                        <wps:bodyPr rot="0" vert="horz" wrap="square" lIns="91440" tIns="90000" rIns="91440" bIns="90000" anchor="t" anchorCtr="0" upright="1">
                          <a:noAutofit/>
                        </wps:bodyPr>
                      </wps:wsp>
                      <wpg:wgp>
                        <wpg:cNvPr id="659931779" name="Group 193"/>
                        <wpg:cNvGrpSpPr>
                          <a:grpSpLocks/>
                        </wpg:cNvGrpSpPr>
                        <wpg:grpSpPr bwMode="auto">
                          <a:xfrm>
                            <a:off x="2862432" y="2134119"/>
                            <a:ext cx="914606" cy="274859"/>
                            <a:chOff x="6732" y="5326"/>
                            <a:chExt cx="1126" cy="203"/>
                          </a:xfrm>
                        </wpg:grpSpPr>
                        <wps:wsp>
                          <wps:cNvPr id="1070694021" name="Line 195"/>
                          <wps:cNvCnPr>
                            <a:cxnSpLocks noChangeShapeType="1"/>
                          </wps:cNvCnPr>
                          <wps:spPr bwMode="auto">
                            <a:xfrm flipV="1">
                              <a:off x="6732" y="5410"/>
                              <a:ext cx="392" cy="5"/>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339215762" name="Line 196"/>
                          <wps:cNvCnPr>
                            <a:cxnSpLocks noChangeShapeType="1"/>
                          </wps:cNvCnPr>
                          <wps:spPr bwMode="auto">
                            <a:xfrm>
                              <a:off x="7532" y="5415"/>
                              <a:ext cx="326" cy="0"/>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590064117" name="Text Box 194"/>
                          <wps:cNvSpPr txBox="1">
                            <a:spLocks noChangeArrowheads="1"/>
                          </wps:cNvSpPr>
                          <wps:spPr bwMode="auto">
                            <a:xfrm>
                              <a:off x="7054" y="5326"/>
                              <a:ext cx="566" cy="20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72B6D430" w14:textId="77777777" w:rsidR="007B7903" w:rsidRDefault="007B7903" w:rsidP="004767BA">
                                <w:pPr>
                                  <w:pStyle w:val="Normalsmall"/>
                                  <w:spacing w:line="240" w:lineRule="auto"/>
                                </w:pPr>
                                <w:r>
                                  <w:t>YES</w:t>
                                </w:r>
                              </w:p>
                            </w:txbxContent>
                          </wps:txbx>
                          <wps:bodyPr rot="0" vert="horz" wrap="square" lIns="91440" tIns="46800" rIns="91440" bIns="46800" anchor="t" anchorCtr="0" upright="1">
                            <a:noAutofit/>
                          </wps:bodyPr>
                        </wps:wsp>
                      </wpg:wgp>
                      <wpg:wgp>
                        <wpg:cNvPr id="1749553507" name="Group 197"/>
                        <wpg:cNvGrpSpPr>
                          <a:grpSpLocks/>
                        </wpg:cNvGrpSpPr>
                        <wpg:grpSpPr bwMode="auto">
                          <a:xfrm>
                            <a:off x="925776" y="2434692"/>
                            <a:ext cx="485029" cy="1661699"/>
                            <a:chOff x="8054" y="5149"/>
                            <a:chExt cx="576" cy="1830"/>
                          </a:xfrm>
                        </wpg:grpSpPr>
                        <wps:wsp>
                          <wps:cNvPr id="641989315" name="Text Box 198"/>
                          <wps:cNvSpPr txBox="1">
                            <a:spLocks noChangeArrowheads="1"/>
                          </wps:cNvSpPr>
                          <wps:spPr bwMode="auto">
                            <a:xfrm>
                              <a:off x="8054" y="5373"/>
                              <a:ext cx="576" cy="304"/>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FD206C3" w14:textId="77777777" w:rsidR="000457B4" w:rsidRDefault="007B7903" w:rsidP="004767BA">
                                <w:pPr>
                                  <w:pStyle w:val="Normalsmall"/>
                                  <w:spacing w:line="240" w:lineRule="auto"/>
                                </w:pPr>
                                <w:r>
                                  <w:t>NO</w:t>
                                </w:r>
                              </w:p>
                              <w:p w14:paraId="28F9E484" w14:textId="565F4474" w:rsidR="007B7903" w:rsidRDefault="007B7903" w:rsidP="00637C39">
                                <w:pPr>
                                  <w:pStyle w:val="Normalsmall"/>
                                </w:pPr>
                              </w:p>
                            </w:txbxContent>
                          </wps:txbx>
                          <wps:bodyPr rot="0" vert="horz" wrap="square" lIns="91440" tIns="45720" rIns="91440" bIns="45720" anchor="t" anchorCtr="0" upright="1">
                            <a:noAutofit/>
                          </wps:bodyPr>
                        </wps:wsp>
                        <wps:wsp>
                          <wps:cNvPr id="451431306" name="Line 199"/>
                          <wps:cNvCnPr>
                            <a:cxnSpLocks noChangeShapeType="1"/>
                          </wps:cNvCnPr>
                          <wps:spPr bwMode="auto">
                            <a:xfrm flipV="1">
                              <a:off x="8308" y="5149"/>
                              <a:ext cx="1" cy="216"/>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56077937" name="Line 200"/>
                          <wps:cNvCnPr>
                            <a:cxnSpLocks noChangeShapeType="1"/>
                          </wps:cNvCnPr>
                          <wps:spPr bwMode="auto">
                            <a:xfrm flipV="1">
                              <a:off x="8295" y="5677"/>
                              <a:ext cx="15" cy="1302"/>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g:wgp>
                      <wpg:wgp>
                        <wpg:cNvPr id="1654557396" name="Group 201"/>
                        <wpg:cNvGrpSpPr>
                          <a:grpSpLocks/>
                        </wpg:cNvGrpSpPr>
                        <wpg:grpSpPr bwMode="auto">
                          <a:xfrm>
                            <a:off x="2895354" y="1057703"/>
                            <a:ext cx="1072613" cy="322346"/>
                            <a:chOff x="6181" y="4926"/>
                            <a:chExt cx="1507" cy="304"/>
                          </a:xfrm>
                        </wpg:grpSpPr>
                        <wps:wsp>
                          <wps:cNvPr id="1955337145" name="Text Box 202"/>
                          <wps:cNvSpPr txBox="1">
                            <a:spLocks noChangeArrowheads="1"/>
                          </wps:cNvSpPr>
                          <wps:spPr bwMode="auto">
                            <a:xfrm>
                              <a:off x="6668" y="4926"/>
                              <a:ext cx="576" cy="304"/>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36B906B6" w14:textId="77777777" w:rsidR="000457B4" w:rsidRDefault="007B7903" w:rsidP="00637C39">
                                <w:pPr>
                                  <w:pStyle w:val="Normalsmall"/>
                                </w:pPr>
                                <w:r>
                                  <w:t>NO</w:t>
                                </w:r>
                              </w:p>
                              <w:p w14:paraId="118B1468" w14:textId="575A1A8A" w:rsidR="007B7903" w:rsidRDefault="007B7903" w:rsidP="007B7903">
                                <w:pPr>
                                  <w:rPr>
                                    <w:sz w:val="16"/>
                                    <w:szCs w:val="16"/>
                                  </w:rPr>
                                </w:pPr>
                              </w:p>
                            </w:txbxContent>
                          </wps:txbx>
                          <wps:bodyPr rot="0" vert="horz" wrap="square" lIns="91440" tIns="45720" rIns="91440" bIns="45720" anchor="t" anchorCtr="0" upright="1">
                            <a:noAutofit/>
                          </wps:bodyPr>
                        </wps:wsp>
                        <wps:wsp>
                          <wps:cNvPr id="122484122" name="Line 203"/>
                          <wps:cNvCnPr>
                            <a:cxnSpLocks noChangeShapeType="1"/>
                          </wps:cNvCnPr>
                          <wps:spPr bwMode="auto">
                            <a:xfrm>
                              <a:off x="6181" y="5074"/>
                              <a:ext cx="484" cy="1"/>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967337036" name="Line 204"/>
                          <wps:cNvCnPr>
                            <a:cxnSpLocks noChangeShapeType="1"/>
                          </wps:cNvCnPr>
                          <wps:spPr bwMode="auto">
                            <a:xfrm>
                              <a:off x="7240" y="5064"/>
                              <a:ext cx="448" cy="1"/>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g:wgp>
                      <wpg:wgp>
                        <wpg:cNvPr id="1184785078" name="Group 205"/>
                        <wpg:cNvGrpSpPr>
                          <a:grpSpLocks/>
                        </wpg:cNvGrpSpPr>
                        <wpg:grpSpPr bwMode="auto">
                          <a:xfrm>
                            <a:off x="919480" y="558964"/>
                            <a:ext cx="965591" cy="448945"/>
                            <a:chOff x="6666" y="5461"/>
                            <a:chExt cx="566" cy="707"/>
                          </a:xfrm>
                        </wpg:grpSpPr>
                        <wps:wsp>
                          <wps:cNvPr id="1804762480" name="Line 207"/>
                          <wps:cNvCnPr>
                            <a:cxnSpLocks noChangeShapeType="1"/>
                          </wps:cNvCnPr>
                          <wps:spPr bwMode="auto">
                            <a:xfrm flipV="1">
                              <a:off x="6949" y="5461"/>
                              <a:ext cx="1" cy="203"/>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032813499" name="Line 208"/>
                          <wps:cNvCnPr>
                            <a:cxnSpLocks noChangeShapeType="1"/>
                          </wps:cNvCnPr>
                          <wps:spPr bwMode="auto">
                            <a:xfrm flipV="1">
                              <a:off x="6954" y="5965"/>
                              <a:ext cx="1" cy="203"/>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430955407" name="Text Box 206"/>
                          <wps:cNvSpPr txBox="1">
                            <a:spLocks noChangeArrowheads="1"/>
                          </wps:cNvSpPr>
                          <wps:spPr bwMode="auto">
                            <a:xfrm>
                              <a:off x="6666" y="5622"/>
                              <a:ext cx="566" cy="399"/>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1F9A96DA" w14:textId="77777777" w:rsidR="007B7903" w:rsidRDefault="007B7903" w:rsidP="004767BA">
                                <w:pPr>
                                  <w:pStyle w:val="Normalsmall"/>
                                  <w:spacing w:line="240" w:lineRule="auto"/>
                                </w:pPr>
                                <w:proofErr w:type="gramStart"/>
                                <w:r>
                                  <w:t>YES</w:t>
                                </w:r>
                                <w:proofErr w:type="gramEnd"/>
                                <w:r>
                                  <w:t xml:space="preserve"> or UNSURE</w:t>
                                </w:r>
                              </w:p>
                              <w:p w14:paraId="0899DE19" w14:textId="77777777" w:rsidR="007B7903" w:rsidRDefault="007B7903" w:rsidP="007B7903">
                                <w:pPr>
                                  <w:rPr>
                                    <w:sz w:val="16"/>
                                    <w:szCs w:val="16"/>
                                  </w:rPr>
                                </w:pPr>
                              </w:p>
                            </w:txbxContent>
                          </wps:txbx>
                          <wps:bodyPr rot="0" vert="horz" wrap="square" lIns="91440" tIns="46800" rIns="91440" bIns="46800" anchor="t" anchorCtr="0" upright="1">
                            <a:noAutofit/>
                          </wps:bodyPr>
                        </wps:wsp>
                      </wpg:wgp>
                      <wps:wsp>
                        <wps:cNvPr id="1898559412" name="Text Box 209"/>
                        <wps:cNvSpPr txBox="1">
                          <a:spLocks noChangeArrowheads="1"/>
                        </wps:cNvSpPr>
                        <wps:spPr bwMode="auto">
                          <a:xfrm>
                            <a:off x="9150" y="2032515"/>
                            <a:ext cx="3045654" cy="55099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7626F7CA" w14:textId="7173DF8D" w:rsidR="000457B4" w:rsidRPr="00DD0678" w:rsidRDefault="007B7903" w:rsidP="00DD0678">
                              <w:pPr>
                                <w:pStyle w:val="Normalsmall"/>
                              </w:pPr>
                              <w:r w:rsidRPr="00DD0678">
                                <w:t xml:space="preserve">Have you surveyed for listed Brigalow Belt reptiles and their habitats using the recommended methods (see Section </w:t>
                              </w:r>
                              <w:r w:rsidR="00392DB2" w:rsidRPr="00DD0678">
                                <w:t>5</w:t>
                              </w:r>
                              <w:r w:rsidRPr="00DD0678">
                                <w:t>)?</w:t>
                              </w:r>
                            </w:p>
                            <w:p w14:paraId="11EA21B4" w14:textId="73434124" w:rsidR="007B7903" w:rsidRDefault="007B7903" w:rsidP="00637C39">
                              <w:pPr>
                                <w:pStyle w:val="Normalsmall"/>
                                <w:rPr>
                                  <w:rFonts w:ascii="Arial Narrow" w:hAnsi="Arial Narrow"/>
                                  <w:sz w:val="16"/>
                                  <w:szCs w:val="16"/>
                                </w:rPr>
                              </w:pPr>
                            </w:p>
                          </w:txbxContent>
                        </wps:txbx>
                        <wps:bodyPr rot="0" vert="horz" wrap="square" lIns="91440" tIns="90000" rIns="91440" bIns="90000" anchor="t" anchorCtr="0" upright="1">
                          <a:noAutofit/>
                        </wps:bodyPr>
                      </wps:wsp>
                      <wpg:wgp>
                        <wpg:cNvPr id="1010217791" name="Group 212"/>
                        <wpg:cNvGrpSpPr>
                          <a:grpSpLocks/>
                        </wpg:cNvGrpSpPr>
                        <wpg:grpSpPr bwMode="auto">
                          <a:xfrm>
                            <a:off x="941130" y="1569964"/>
                            <a:ext cx="986085" cy="448945"/>
                            <a:chOff x="6675" y="5461"/>
                            <a:chExt cx="607" cy="707"/>
                          </a:xfrm>
                        </wpg:grpSpPr>
                        <wps:wsp>
                          <wps:cNvPr id="2101327449" name="Line 214"/>
                          <wps:cNvCnPr>
                            <a:cxnSpLocks noChangeShapeType="1"/>
                          </wps:cNvCnPr>
                          <wps:spPr bwMode="auto">
                            <a:xfrm flipV="1">
                              <a:off x="6949" y="5461"/>
                              <a:ext cx="1" cy="203"/>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173411264" name="Line 215"/>
                          <wps:cNvCnPr>
                            <a:cxnSpLocks noChangeShapeType="1"/>
                          </wps:cNvCnPr>
                          <wps:spPr bwMode="auto">
                            <a:xfrm flipV="1">
                              <a:off x="6954" y="5965"/>
                              <a:ext cx="1" cy="203"/>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585490988" name="Text Box 213"/>
                          <wps:cNvSpPr txBox="1">
                            <a:spLocks noChangeArrowheads="1"/>
                          </wps:cNvSpPr>
                          <wps:spPr bwMode="auto">
                            <a:xfrm>
                              <a:off x="6675" y="5677"/>
                              <a:ext cx="607" cy="402"/>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345D76A9" w14:textId="77777777" w:rsidR="000457B4" w:rsidRDefault="007B7903" w:rsidP="00DD0678">
                                <w:pPr>
                                  <w:pStyle w:val="Normalsmall"/>
                                </w:pPr>
                                <w:proofErr w:type="gramStart"/>
                                <w:r>
                                  <w:t>YES</w:t>
                                </w:r>
                                <w:proofErr w:type="gramEnd"/>
                                <w:r>
                                  <w:t xml:space="preserve"> or UNSURE</w:t>
                                </w:r>
                              </w:p>
                              <w:p w14:paraId="5A5A8776" w14:textId="4FFCE802" w:rsidR="007B7903" w:rsidRDefault="007B7903" w:rsidP="007B7903">
                                <w:pPr>
                                  <w:rPr>
                                    <w:sz w:val="16"/>
                                    <w:szCs w:val="16"/>
                                  </w:rPr>
                                </w:pPr>
                              </w:p>
                            </w:txbxContent>
                          </wps:txbx>
                          <wps:bodyPr rot="0" vert="horz" wrap="square" lIns="91440" tIns="46800" rIns="91440" bIns="46800" anchor="t" anchorCtr="0" upright="1">
                            <a:noAutofit/>
                          </wps:bodyPr>
                        </wps:wsp>
                      </wpg:wgp>
                      <wpg:wgp>
                        <wpg:cNvPr id="2107268018" name="Group 218"/>
                        <wpg:cNvGrpSpPr>
                          <a:grpSpLocks/>
                        </wpg:cNvGrpSpPr>
                        <wpg:grpSpPr bwMode="auto">
                          <a:xfrm>
                            <a:off x="2566902" y="2393717"/>
                            <a:ext cx="1260629" cy="1656014"/>
                            <a:chOff x="6499" y="5203"/>
                            <a:chExt cx="776" cy="1423"/>
                          </a:xfrm>
                        </wpg:grpSpPr>
                        <wps:wsp>
                          <wps:cNvPr id="1108795460" name="Line 220"/>
                          <wps:cNvCnPr>
                            <a:cxnSpLocks noChangeShapeType="1"/>
                          </wps:cNvCnPr>
                          <wps:spPr bwMode="auto">
                            <a:xfrm flipV="1">
                              <a:off x="7034" y="5203"/>
                              <a:ext cx="241" cy="393"/>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193617139" name="Line 221"/>
                          <wps:cNvCnPr>
                            <a:cxnSpLocks noChangeShapeType="1"/>
                          </wps:cNvCnPr>
                          <wps:spPr bwMode="auto">
                            <a:xfrm flipV="1">
                              <a:off x="6499" y="5859"/>
                              <a:ext cx="300" cy="767"/>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768905222" name="Text Box 219"/>
                          <wps:cNvSpPr txBox="1">
                            <a:spLocks noChangeArrowheads="1"/>
                          </wps:cNvSpPr>
                          <wps:spPr bwMode="auto">
                            <a:xfrm>
                              <a:off x="6695" y="5510"/>
                              <a:ext cx="417" cy="38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43E45905" w14:textId="77777777" w:rsidR="007B7903" w:rsidRDefault="007B7903" w:rsidP="00DC45D2">
                                <w:pPr>
                                  <w:pStyle w:val="Normalsmall"/>
                                  <w:jc w:val="center"/>
                                </w:pPr>
                                <w:proofErr w:type="gramStart"/>
                                <w:r>
                                  <w:t>YES</w:t>
                                </w:r>
                                <w:proofErr w:type="gramEnd"/>
                                <w:r>
                                  <w:t xml:space="preserve"> or UNSURE</w:t>
                                </w:r>
                              </w:p>
                            </w:txbxContent>
                          </wps:txbx>
                          <wps:bodyPr rot="0" vert="horz" wrap="square" lIns="91440" tIns="46800" rIns="91440" bIns="46800" anchor="t" anchorCtr="0" upright="1">
                            <a:noAutofit/>
                          </wps:bodyPr>
                        </wps:wsp>
                      </wpg:wgp>
                      <wps:wsp>
                        <wps:cNvPr id="2130740432" name="Text Box 222"/>
                        <wps:cNvSpPr txBox="1">
                          <a:spLocks noChangeArrowheads="1"/>
                        </wps:cNvSpPr>
                        <wps:spPr bwMode="auto">
                          <a:xfrm>
                            <a:off x="14068" y="976055"/>
                            <a:ext cx="3052689" cy="661914"/>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7692D164" w14:textId="0188B5B0" w:rsidR="000457B4" w:rsidRDefault="007B7903" w:rsidP="004767BA">
                              <w:pPr>
                                <w:pStyle w:val="Normalsmall"/>
                                <w:spacing w:line="240" w:lineRule="auto"/>
                              </w:pPr>
                              <w:r>
                                <w:t xml:space="preserve">Could the impacts of your action affect </w:t>
                              </w:r>
                              <w:r>
                                <w:rPr>
                                  <w:b/>
                                </w:rPr>
                                <w:t>suitable habitats</w:t>
                              </w:r>
                              <w:r>
                                <w:t xml:space="preserve"> for listed Brigalow Belt reptiles (see Section </w:t>
                              </w:r>
                              <w:r w:rsidR="00392DB2">
                                <w:t>4</w:t>
                              </w:r>
                              <w:r>
                                <w:t>) or individuals of these species?</w:t>
                              </w:r>
                            </w:p>
                            <w:p w14:paraId="2A37EE22" w14:textId="2C168255" w:rsidR="007B7903" w:rsidRDefault="007B7903" w:rsidP="007B7903">
                              <w:pPr>
                                <w:rPr>
                                  <w:rFonts w:ascii="Arial Narrow" w:hAnsi="Arial Narrow" w:cs="Arial"/>
                                  <w:sz w:val="16"/>
                                  <w:szCs w:val="16"/>
                                </w:rPr>
                              </w:pPr>
                            </w:p>
                          </w:txbxContent>
                        </wps:txbx>
                        <wps:bodyPr rot="0" vert="horz" wrap="square" lIns="91440" tIns="90000" rIns="91440" bIns="90000" anchor="t" anchorCtr="0" upright="1">
                          <a:noAutofit/>
                        </wps:bodyPr>
                      </wps:wsp>
                      <wpg:wgp>
                        <wpg:cNvPr id="154226001" name="Group 223"/>
                        <wpg:cNvGrpSpPr>
                          <a:grpSpLocks/>
                        </wpg:cNvGrpSpPr>
                        <wpg:grpSpPr bwMode="auto">
                          <a:xfrm>
                            <a:off x="3034861" y="219994"/>
                            <a:ext cx="804545" cy="267678"/>
                            <a:chOff x="6181" y="4901"/>
                            <a:chExt cx="1507" cy="354"/>
                          </a:xfrm>
                        </wpg:grpSpPr>
                        <wps:wsp>
                          <wps:cNvPr id="1465624426" name="Line 225"/>
                          <wps:cNvCnPr>
                            <a:cxnSpLocks noChangeShapeType="1"/>
                          </wps:cNvCnPr>
                          <wps:spPr bwMode="auto">
                            <a:xfrm>
                              <a:off x="6181" y="5074"/>
                              <a:ext cx="484" cy="1"/>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895719253" name="Line 226"/>
                          <wps:cNvCnPr>
                            <a:cxnSpLocks noChangeShapeType="1"/>
                          </wps:cNvCnPr>
                          <wps:spPr bwMode="auto">
                            <a:xfrm>
                              <a:off x="7240" y="5064"/>
                              <a:ext cx="448" cy="1"/>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649851738" name="Text Box 224"/>
                          <wps:cNvSpPr txBox="1">
                            <a:spLocks noChangeArrowheads="1"/>
                          </wps:cNvSpPr>
                          <wps:spPr bwMode="auto">
                            <a:xfrm>
                              <a:off x="6657" y="4901"/>
                              <a:ext cx="784" cy="354"/>
                            </a:xfrm>
                            <a:prstGeom prst="roundRect">
                              <a:avLst/>
                            </a:prstGeom>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04F3FE70" w14:textId="77777777" w:rsidR="000457B4" w:rsidRDefault="007B7903" w:rsidP="004767BA">
                                <w:pPr>
                                  <w:pStyle w:val="Normalsmall"/>
                                  <w:spacing w:line="240" w:lineRule="auto"/>
                                </w:pPr>
                                <w:r>
                                  <w:t>NO</w:t>
                                </w:r>
                              </w:p>
                              <w:p w14:paraId="1A5C118C" w14:textId="7977D359" w:rsidR="007B7903" w:rsidRDefault="007B7903" w:rsidP="007B7903">
                                <w:pPr>
                                  <w:rPr>
                                    <w:sz w:val="16"/>
                                    <w:szCs w:val="16"/>
                                  </w:rPr>
                                </w:pPr>
                              </w:p>
                            </w:txbxContent>
                          </wps:txbx>
                          <wps:bodyPr rot="0" vert="horz" wrap="square" lIns="91440" tIns="45720" rIns="91440" bIns="45720" anchor="t" anchorCtr="0" upright="1">
                            <a:noAutofit/>
                          </wps:bodyPr>
                        </wps:wsp>
                      </wpg:wgp>
                      <wps:wsp>
                        <wps:cNvPr id="1431316406" name="Text Box 228"/>
                        <wps:cNvSpPr txBox="1">
                          <a:spLocks noChangeArrowheads="1"/>
                        </wps:cNvSpPr>
                        <wps:spPr bwMode="auto">
                          <a:xfrm>
                            <a:off x="1867399" y="5615872"/>
                            <a:ext cx="1724025" cy="1092746"/>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39DDA45" w14:textId="7F072835" w:rsidR="007B7903" w:rsidRDefault="007B7903" w:rsidP="00637C39">
                              <w:pPr>
                                <w:pStyle w:val="Normalsmall"/>
                              </w:pPr>
                              <w:r>
                                <w:rPr>
                                  <w:b/>
                                </w:rPr>
                                <w:t>Uncertainty</w:t>
                              </w:r>
                              <w:r>
                                <w:t xml:space="preserve"> that your action will result in a significant impact on one or more listed Brigalow Belt reptiles (see Section </w:t>
                              </w:r>
                              <w:proofErr w:type="gramStart"/>
                              <w:r w:rsidR="00392DB2">
                                <w:t>9</w:t>
                              </w:r>
                              <w:r>
                                <w:t>)*</w:t>
                              </w:r>
                              <w:proofErr w:type="gramEnd"/>
                              <w:r>
                                <w:t>**</w:t>
                              </w:r>
                            </w:p>
                            <w:p w14:paraId="69CB7230" w14:textId="77777777" w:rsidR="007B7903" w:rsidRDefault="007B7903" w:rsidP="00637C39">
                              <w:pPr>
                                <w:pStyle w:val="Normalsmall"/>
                              </w:pPr>
                            </w:p>
                          </w:txbxContent>
                        </wps:txbx>
                        <wps:bodyPr rot="0" vert="horz" wrap="square" lIns="91440" tIns="90000" rIns="91440" bIns="90000" anchor="t" anchorCtr="0" upright="1">
                          <a:noAutofit/>
                        </wps:bodyPr>
                      </wps:wsp>
                      <wps:wsp>
                        <wps:cNvPr id="941012944" name="Line 230"/>
                        <wps:cNvCnPr>
                          <a:cxnSpLocks noChangeShapeType="1"/>
                        </wps:cNvCnPr>
                        <wps:spPr bwMode="auto">
                          <a:xfrm>
                            <a:off x="3445897" y="5463654"/>
                            <a:ext cx="346876" cy="269237"/>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s:wsp>
                        <wps:cNvPr id="685120575" name="Line 231"/>
                        <wps:cNvCnPr>
                          <a:cxnSpLocks noChangeShapeType="1"/>
                        </wps:cNvCnPr>
                        <wps:spPr bwMode="auto">
                          <a:xfrm>
                            <a:off x="2608336" y="5501542"/>
                            <a:ext cx="635" cy="114935"/>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s:wsp>
                        <wps:cNvPr id="694454735" name="Text Box 232"/>
                        <wps:cNvSpPr txBox="1">
                          <a:spLocks noChangeArrowheads="1"/>
                        </wps:cNvSpPr>
                        <wps:spPr bwMode="auto">
                          <a:xfrm>
                            <a:off x="3783984" y="42980"/>
                            <a:ext cx="1908378" cy="1300791"/>
                          </a:xfrm>
                          <a:prstGeom prst="roundRect">
                            <a:avLst/>
                          </a:prstGeom>
                          <a:solidFill>
                            <a:srgbClr val="92D050"/>
                          </a:solidFill>
                          <a:ln>
                            <a:solidFill>
                              <a:srgbClr val="92D050"/>
                            </a:solidFill>
                          </a:ln>
                          <a:effectLst/>
                        </wps:spPr>
                        <wps:txbx>
                          <w:txbxContent>
                            <w:p w14:paraId="0CCD7C3C" w14:textId="3C463E1F" w:rsidR="00AB273B" w:rsidRPr="003A337D" w:rsidRDefault="00AB273B" w:rsidP="003A337D">
                              <w:pPr>
                                <w:pStyle w:val="Normalsmall"/>
                              </w:pPr>
                              <w:r w:rsidRPr="003A337D">
                                <w:t xml:space="preserve">Low likelihood that your action(s) will result in a significant impact to the </w:t>
                              </w:r>
                              <w:r w:rsidR="003A337D" w:rsidRPr="003A337D">
                                <w:t>listed Brigalow Belt reptiles</w:t>
                              </w:r>
                              <w:r w:rsidR="00A01A42">
                                <w:t>.</w:t>
                              </w:r>
                            </w:p>
                            <w:p w14:paraId="4223B0C3" w14:textId="17238648" w:rsidR="00AB273B" w:rsidRPr="003A337D" w:rsidRDefault="00AB273B" w:rsidP="003A337D">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7E7636B2" w14:textId="57EF278F" w:rsidR="007B7903" w:rsidRPr="00733865" w:rsidRDefault="007B7903" w:rsidP="00AB273B">
                              <w:pPr>
                                <w:pStyle w:val="Normalsmall"/>
                                <w:rPr>
                                  <w:sz w:val="22"/>
                                  <w:szCs w:val="22"/>
                                </w:rPr>
                              </w:pPr>
                            </w:p>
                          </w:txbxContent>
                        </wps:txbx>
                        <wps:bodyPr rot="0" vert="horz" wrap="square" lIns="91440" tIns="90000" rIns="91440" bIns="90000" anchor="ctr" anchorCtr="0" upright="1">
                          <a:noAutofit/>
                        </wps:bodyPr>
                      </wps:wsp>
                      <wps:wsp>
                        <wps:cNvPr id="262705440" name="Line 233"/>
                        <wps:cNvCnPr>
                          <a:cxnSpLocks noChangeShapeType="1"/>
                        </wps:cNvCnPr>
                        <wps:spPr bwMode="auto">
                          <a:xfrm>
                            <a:off x="769376" y="5501542"/>
                            <a:ext cx="635" cy="114935"/>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g:wgp>
                        <wpg:cNvPr id="559633124" name="Group 235"/>
                        <wpg:cNvGrpSpPr>
                          <a:grpSpLocks/>
                        </wpg:cNvGrpSpPr>
                        <wpg:grpSpPr bwMode="auto">
                          <a:xfrm>
                            <a:off x="826476" y="4589878"/>
                            <a:ext cx="658350" cy="708343"/>
                            <a:chOff x="8021" y="5149"/>
                            <a:chExt cx="576" cy="744"/>
                          </a:xfrm>
                        </wpg:grpSpPr>
                        <wps:wsp>
                          <wps:cNvPr id="334181415" name="Text Box 236"/>
                          <wps:cNvSpPr txBox="1">
                            <a:spLocks noChangeArrowheads="1"/>
                          </wps:cNvSpPr>
                          <wps:spPr bwMode="auto">
                            <a:xfrm>
                              <a:off x="8021" y="5373"/>
                              <a:ext cx="576" cy="304"/>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D1B98FF" w14:textId="77777777" w:rsidR="000457B4" w:rsidRDefault="007B7903" w:rsidP="00DC45D2">
                                <w:pPr>
                                  <w:pStyle w:val="Normalsmall"/>
                                  <w:jc w:val="center"/>
                                </w:pPr>
                                <w:r>
                                  <w:t>YES</w:t>
                                </w:r>
                              </w:p>
                              <w:p w14:paraId="37A2AED3" w14:textId="1F74C0F7" w:rsidR="007B7903" w:rsidRDefault="007B7903" w:rsidP="00637C39">
                                <w:pPr>
                                  <w:pStyle w:val="Normalsmall"/>
                                </w:pPr>
                              </w:p>
                            </w:txbxContent>
                          </wps:txbx>
                          <wps:bodyPr rot="0" vert="horz" wrap="square" lIns="91440" tIns="45720" rIns="91440" bIns="45720" anchor="t" anchorCtr="0" upright="1">
                            <a:noAutofit/>
                          </wps:bodyPr>
                        </wps:wsp>
                        <wps:wsp>
                          <wps:cNvPr id="222113562" name="Line 237"/>
                          <wps:cNvCnPr>
                            <a:cxnSpLocks noChangeShapeType="1"/>
                          </wps:cNvCnPr>
                          <wps:spPr bwMode="auto">
                            <a:xfrm flipV="1">
                              <a:off x="8308" y="5149"/>
                              <a:ext cx="1" cy="216"/>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744656656" name="Line 238"/>
                          <wps:cNvCnPr>
                            <a:cxnSpLocks noChangeShapeType="1"/>
                          </wps:cNvCnPr>
                          <wps:spPr bwMode="auto">
                            <a:xfrm flipV="1">
                              <a:off x="8309" y="5677"/>
                              <a:ext cx="1" cy="216"/>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g:wgp>
                      <wps:wsp>
                        <wps:cNvPr id="172850110" name="Text Box 239"/>
                        <wps:cNvSpPr txBox="1">
                          <a:spLocks noChangeArrowheads="1"/>
                        </wps:cNvSpPr>
                        <wps:spPr bwMode="auto">
                          <a:xfrm>
                            <a:off x="1" y="5149850"/>
                            <a:ext cx="3669967" cy="35722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76FED32C" w14:textId="13F3167D" w:rsidR="000457B4" w:rsidRPr="00637C39" w:rsidRDefault="007B7903" w:rsidP="00637C39">
                              <w:pPr>
                                <w:pStyle w:val="Normalsmall"/>
                              </w:pPr>
                              <w:r w:rsidRPr="00637C39">
                                <w:t xml:space="preserve">Could your action require a referral to the federal environment </w:t>
                              </w:r>
                              <w:r w:rsidR="00AA55B5" w:rsidRPr="00637C39">
                                <w:t>minister?</w:t>
                              </w:r>
                            </w:p>
                            <w:p w14:paraId="308CBAD5" w14:textId="70A65D87" w:rsidR="007B7903" w:rsidRPr="00637C39" w:rsidRDefault="007B7903" w:rsidP="00637C39">
                              <w:pPr>
                                <w:pStyle w:val="Normalsmall"/>
                              </w:pPr>
                              <w:r w:rsidRPr="00637C39">
                                <w:t xml:space="preserve">for a significant </w:t>
                              </w:r>
                              <w:r w:rsidR="006D02B5" w:rsidRPr="00637C39">
                                <w:t>impact on</w:t>
                              </w:r>
                              <w:r w:rsidRPr="00637C39">
                                <w:t xml:space="preserve"> one or more listed Brigalow Belt reptiles (see Section 8)?</w:t>
                              </w:r>
                            </w:p>
                          </w:txbxContent>
                        </wps:txbx>
                        <wps:bodyPr rot="0" vert="horz" wrap="square" lIns="91440" tIns="90000" rIns="91440" bIns="90000" anchor="t" anchorCtr="0" upright="1">
                          <a:noAutofit/>
                        </wps:bodyPr>
                      </wps:wsp>
                      <wpg:wgp>
                        <wpg:cNvPr id="246443339" name="Group 241"/>
                        <wpg:cNvGrpSpPr>
                          <a:grpSpLocks/>
                        </wpg:cNvGrpSpPr>
                        <wpg:grpSpPr bwMode="auto">
                          <a:xfrm>
                            <a:off x="4253739" y="2473952"/>
                            <a:ext cx="492065" cy="598252"/>
                            <a:chOff x="6657" y="4715"/>
                            <a:chExt cx="661" cy="728"/>
                          </a:xfrm>
                        </wpg:grpSpPr>
                        <wps:wsp>
                          <wps:cNvPr id="212186220" name="Line 243"/>
                          <wps:cNvCnPr>
                            <a:cxnSpLocks noChangeShapeType="1"/>
                          </wps:cNvCnPr>
                          <wps:spPr bwMode="auto">
                            <a:xfrm flipV="1">
                              <a:off x="6979" y="5188"/>
                              <a:ext cx="0" cy="255"/>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557775736" name="Line 244"/>
                          <wps:cNvCnPr>
                            <a:cxnSpLocks noChangeShapeType="1"/>
                          </wps:cNvCnPr>
                          <wps:spPr bwMode="auto">
                            <a:xfrm>
                              <a:off x="6969" y="4715"/>
                              <a:ext cx="0" cy="307"/>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348620945" name="Text Box 242"/>
                          <wps:cNvSpPr txBox="1">
                            <a:spLocks noChangeArrowheads="1"/>
                          </wps:cNvSpPr>
                          <wps:spPr bwMode="auto">
                            <a:xfrm>
                              <a:off x="6657" y="5008"/>
                              <a:ext cx="661" cy="309"/>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7325F75" w14:textId="77777777" w:rsidR="000457B4" w:rsidRPr="009A252E" w:rsidRDefault="007B7903" w:rsidP="009A252E">
                                <w:pPr>
                                  <w:pStyle w:val="Normalsmall"/>
                                  <w:spacing w:line="240" w:lineRule="auto"/>
                                </w:pPr>
                                <w:r w:rsidRPr="009A252E">
                                  <w:t>NO</w:t>
                                </w:r>
                              </w:p>
                              <w:p w14:paraId="155B1B60" w14:textId="28F84316" w:rsidR="007B7903" w:rsidRDefault="007B7903" w:rsidP="007B7903">
                                <w:pPr>
                                  <w:rPr>
                                    <w:sz w:val="16"/>
                                    <w:szCs w:val="16"/>
                                  </w:rPr>
                                </w:pPr>
                              </w:p>
                            </w:txbxContent>
                          </wps:txbx>
                          <wps:bodyPr rot="0" vert="horz" wrap="square" lIns="91440" tIns="45720" rIns="91440" bIns="45720" anchor="t" anchorCtr="0" upright="1">
                            <a:noAutofit/>
                          </wps:bodyPr>
                        </wps:wsp>
                      </wpg:wgp>
                      <wps:wsp>
                        <wps:cNvPr id="1497279753" name="Line 245"/>
                        <wps:cNvCnPr>
                          <a:cxnSpLocks noChangeShapeType="1"/>
                        </wps:cNvCnPr>
                        <wps:spPr bwMode="auto">
                          <a:xfrm>
                            <a:off x="1128386" y="6679359"/>
                            <a:ext cx="0" cy="143102"/>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s:wsp>
                        <wps:cNvPr id="411316345" name="Line 246"/>
                        <wps:cNvCnPr>
                          <a:cxnSpLocks noChangeShapeType="1"/>
                        </wps:cNvCnPr>
                        <wps:spPr bwMode="auto">
                          <a:xfrm flipV="1">
                            <a:off x="2220177" y="6717995"/>
                            <a:ext cx="0" cy="180000"/>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s:wsp>
                        <wps:cNvPr id="832084124" name="Line 247"/>
                        <wps:cNvCnPr>
                          <a:cxnSpLocks noChangeShapeType="1"/>
                        </wps:cNvCnPr>
                        <wps:spPr bwMode="auto">
                          <a:xfrm>
                            <a:off x="4379985" y="6700551"/>
                            <a:ext cx="0" cy="144000"/>
                          </a:xfrm>
                          <a:prstGeom prst="line">
                            <a:avLst/>
                          </a:prstGeom>
                          <a:ln w="28575">
                            <a:headEnd/>
                            <a:tailEnd/>
                          </a:ln>
                        </wps:spPr>
                        <wps:style>
                          <a:lnRef idx="1">
                            <a:schemeClr val="accent1"/>
                          </a:lnRef>
                          <a:fillRef idx="0">
                            <a:schemeClr val="accent1"/>
                          </a:fillRef>
                          <a:effectRef idx="0">
                            <a:schemeClr val="accent1"/>
                          </a:effectRef>
                          <a:fontRef idx="minor">
                            <a:schemeClr val="tx1"/>
                          </a:fontRef>
                        </wps:style>
                        <wps:bodyPr/>
                      </wps:wsp>
                      <wpg:wgp>
                        <wpg:cNvPr id="896102626" name="Group 248"/>
                        <wpg:cNvGrpSpPr>
                          <a:grpSpLocks/>
                        </wpg:cNvGrpSpPr>
                        <wpg:grpSpPr bwMode="auto">
                          <a:xfrm>
                            <a:off x="2528570" y="4049612"/>
                            <a:ext cx="1367246" cy="483393"/>
                            <a:chOff x="6181" y="4926"/>
                            <a:chExt cx="1379" cy="290"/>
                          </a:xfrm>
                        </wpg:grpSpPr>
                        <wps:wsp>
                          <wps:cNvPr id="1876869688" name="Line 250"/>
                          <wps:cNvCnPr>
                            <a:cxnSpLocks noChangeShapeType="1"/>
                          </wps:cNvCnPr>
                          <wps:spPr bwMode="auto">
                            <a:xfrm>
                              <a:off x="6181" y="5074"/>
                              <a:ext cx="484" cy="1"/>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084594995" name="Line 251"/>
                          <wps:cNvCnPr>
                            <a:cxnSpLocks noChangeShapeType="1"/>
                          </wps:cNvCnPr>
                          <wps:spPr bwMode="auto">
                            <a:xfrm>
                              <a:off x="7240" y="5064"/>
                              <a:ext cx="320" cy="152"/>
                            </a:xfrm>
                            <a:prstGeom prst="line">
                              <a:avLst/>
                            </a:prstGeom>
                            <a:ln>
                              <a:headEnd/>
                              <a:tailEnd/>
                            </a:ln>
                          </wps:spPr>
                          <wps:style>
                            <a:lnRef idx="2">
                              <a:schemeClr val="accent1"/>
                            </a:lnRef>
                            <a:fillRef idx="1">
                              <a:schemeClr val="lt1"/>
                            </a:fillRef>
                            <a:effectRef idx="0">
                              <a:schemeClr val="accent1"/>
                            </a:effectRef>
                            <a:fontRef idx="minor">
                              <a:schemeClr val="dk1"/>
                            </a:fontRef>
                          </wps:style>
                          <wps:bodyPr/>
                        </wps:wsp>
                        <wps:wsp>
                          <wps:cNvPr id="1009771297" name="Text Box 249"/>
                          <wps:cNvSpPr txBox="1">
                            <a:spLocks noChangeArrowheads="1"/>
                          </wps:cNvSpPr>
                          <wps:spPr bwMode="auto">
                            <a:xfrm>
                              <a:off x="6625" y="4926"/>
                              <a:ext cx="651" cy="27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6335F6F5" w14:textId="77777777" w:rsidR="007B7903" w:rsidRDefault="007B7903" w:rsidP="00637C39">
                                <w:pPr>
                                  <w:pStyle w:val="Normalsmall"/>
                                </w:pPr>
                                <w:r>
                                  <w:t>NO or UNSURE</w:t>
                                </w:r>
                              </w:p>
                            </w:txbxContent>
                          </wps:txbx>
                          <wps:bodyPr rot="0" vert="horz" wrap="square" lIns="91440" tIns="45720" rIns="91440" bIns="45720" anchor="t" anchorCtr="0" upright="1">
                            <a:noAutofit/>
                          </wps:bodyPr>
                        </wps:wsp>
                      </wpg:wgp>
                      <wps:wsp>
                        <wps:cNvPr id="1944664013" name="Text Box 252"/>
                        <wps:cNvSpPr txBox="1">
                          <a:spLocks noChangeArrowheads="1"/>
                        </wps:cNvSpPr>
                        <wps:spPr bwMode="auto">
                          <a:xfrm>
                            <a:off x="3712270" y="4419600"/>
                            <a:ext cx="1939740" cy="1003189"/>
                          </a:xfrm>
                          <a:prstGeom prst="roundRect">
                            <a:avLst/>
                          </a:prstGeom>
                          <a:solidFill>
                            <a:srgbClr val="FF9966"/>
                          </a:solidFill>
                          <a:ln w="9525" algn="ctr">
                            <a:solidFill>
                              <a:schemeClr val="bg1"/>
                            </a:solidFill>
                            <a:miter lim="800000"/>
                            <a:headEnd/>
                            <a:tailEnd/>
                          </a:ln>
                          <a:effectLst/>
                        </wps:spPr>
                        <wps:txbx>
                          <w:txbxContent>
                            <w:p w14:paraId="016C780F" w14:textId="60160AC8" w:rsidR="00D34AAA" w:rsidRDefault="00D34AAA" w:rsidP="00D34AAA">
                              <w:pPr>
                                <w:pStyle w:val="Normalsmall"/>
                              </w:pPr>
                              <w:r>
                                <w:t xml:space="preserve">High likelihood your action(s) will result in a significant impact to the </w:t>
                              </w:r>
                              <w:r w:rsidR="001D1B91" w:rsidRPr="003A337D">
                                <w:t>listed Brigalow Belt reptiles</w:t>
                              </w:r>
                              <w:r w:rsidR="00A01A42">
                                <w:t>.</w:t>
                              </w:r>
                            </w:p>
                            <w:p w14:paraId="29A4A602" w14:textId="48A87F49" w:rsidR="007B7903" w:rsidRPr="00D34AAA" w:rsidRDefault="00D34AAA" w:rsidP="00637C39">
                              <w:pPr>
                                <w:pStyle w:val="Normalsmall"/>
                                <w:rPr>
                                  <w:rStyle w:val="Strong"/>
                                </w:rPr>
                              </w:pPr>
                              <w:r w:rsidRPr="00D34AAA">
                                <w:rPr>
                                  <w:rStyle w:val="Strong"/>
                                </w:rPr>
                                <w:t xml:space="preserve">Action </w:t>
                              </w:r>
                              <w:r w:rsidRPr="00D34AAA">
                                <w:rPr>
                                  <w:rStyle w:val="Strong"/>
                                  <w:u w:val="single"/>
                                </w:rPr>
                                <w:t>must</w:t>
                              </w:r>
                              <w:r w:rsidRPr="00D34AAA">
                                <w:rPr>
                                  <w:rStyle w:val="Strong"/>
                                </w:rPr>
                                <w:t xml:space="preserve"> be referred</w:t>
                              </w:r>
                              <w:r w:rsidR="00A01A42">
                                <w:rPr>
                                  <w:rStyle w:val="Strong"/>
                                </w:rPr>
                                <w:t>.</w:t>
                              </w:r>
                            </w:p>
                          </w:txbxContent>
                        </wps:txbx>
                        <wps:bodyPr rot="0" vert="horz" wrap="square" lIns="91440" tIns="90000" rIns="91440" bIns="90000" anchor="t" anchorCtr="0" upright="1">
                          <a:noAutofit/>
                        </wps:bodyPr>
                      </wps:wsp>
                      <wps:wsp>
                        <wps:cNvPr id="1736246673" name="Text Box 253"/>
                        <wps:cNvSpPr txBox="1">
                          <a:spLocks noChangeArrowheads="1"/>
                        </wps:cNvSpPr>
                        <wps:spPr bwMode="auto">
                          <a:xfrm>
                            <a:off x="0" y="3994150"/>
                            <a:ext cx="2873375" cy="70593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2C8176E4" w14:textId="09FC2B7A" w:rsidR="007B7903" w:rsidRDefault="007B7903" w:rsidP="00637C39">
                              <w:pPr>
                                <w:pStyle w:val="Normalsmall"/>
                              </w:pPr>
                              <w:r>
                                <w:t xml:space="preserve">Is your </w:t>
                              </w:r>
                              <w:r>
                                <w:rPr>
                                  <w:b/>
                                </w:rPr>
                                <w:t>impact mitigation</w:t>
                              </w:r>
                              <w:r>
                                <w:t xml:space="preserve"> best practice so that it may reduce the significance of your impacts on listed Brigalow Belt reptiles (see Section </w:t>
                              </w:r>
                              <w:r w:rsidR="00392DB2">
                                <w:t>8</w:t>
                              </w:r>
                              <w:r>
                                <w:t>)?</w:t>
                              </w:r>
                            </w:p>
                            <w:p w14:paraId="7DBACC56" w14:textId="77777777" w:rsidR="007B7903" w:rsidRDefault="007B7903" w:rsidP="00637C39">
                              <w:pPr>
                                <w:pStyle w:val="Normalsmall"/>
                              </w:pPr>
                            </w:p>
                            <w:p w14:paraId="023DF256" w14:textId="77777777" w:rsidR="007B7903" w:rsidRDefault="007B7903" w:rsidP="00637C39">
                              <w:pPr>
                                <w:pStyle w:val="Normalsmall"/>
                              </w:pPr>
                            </w:p>
                          </w:txbxContent>
                        </wps:txbx>
                        <wps:bodyPr rot="0" vert="horz" wrap="square" lIns="91440" tIns="90000" rIns="91440" bIns="90000" anchor="t" anchorCtr="0" upright="1">
                          <a:noAutofit/>
                        </wps:bodyPr>
                      </wps:wsp>
                      <wps:wsp>
                        <wps:cNvPr id="1077997262" name="Text Box 216"/>
                        <wps:cNvSpPr txBox="1">
                          <a:spLocks noChangeArrowheads="1"/>
                        </wps:cNvSpPr>
                        <wps:spPr bwMode="auto">
                          <a:xfrm>
                            <a:off x="3007711" y="6828885"/>
                            <a:ext cx="2685423" cy="967299"/>
                          </a:xfrm>
                          <a:prstGeom prst="roundRect">
                            <a:avLst/>
                          </a:prstGeom>
                          <a:solidFill>
                            <a:srgbClr val="92D050"/>
                          </a:solidFill>
                          <a:ln>
                            <a:solidFill>
                              <a:srgbClr val="92D050"/>
                            </a:solidFill>
                          </a:ln>
                          <a:effectLst/>
                        </wps:spPr>
                        <wps:txbx>
                          <w:txbxContent>
                            <w:p w14:paraId="6F507832" w14:textId="77777777" w:rsidR="001D1B91" w:rsidRPr="003A337D" w:rsidRDefault="001D1B91" w:rsidP="001D1B91">
                              <w:pPr>
                                <w:pStyle w:val="Normalsmall"/>
                              </w:pPr>
                              <w:r w:rsidRPr="003A337D">
                                <w:t xml:space="preserve">Low likelihood that your action(s) will result in a significant impact to the listed Brigalow Belt </w:t>
                              </w:r>
                              <w:proofErr w:type="gramStart"/>
                              <w:r w:rsidRPr="003A337D">
                                <w:t>reptiles</w:t>
                              </w:r>
                              <w:proofErr w:type="gramEnd"/>
                            </w:p>
                            <w:p w14:paraId="7D2004D4" w14:textId="5BF0C2C5" w:rsidR="001D1B91" w:rsidRPr="003A337D" w:rsidRDefault="001D1B91" w:rsidP="001D1B91">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4284FBBF" w14:textId="77777777" w:rsidR="000457B4" w:rsidRDefault="000457B4" w:rsidP="00637C39">
                              <w:pPr>
                                <w:pStyle w:val="Normalsmall"/>
                              </w:pPr>
                            </w:p>
                            <w:p w14:paraId="4E644446" w14:textId="77777777" w:rsidR="000457B4" w:rsidRDefault="000457B4" w:rsidP="00637C39">
                              <w:pPr>
                                <w:pStyle w:val="Normalsmall"/>
                                <w:rPr>
                                  <w:rFonts w:ascii="Calibri" w:hAnsi="Calibri"/>
                                </w:rPr>
                              </w:pPr>
                            </w:p>
                            <w:p w14:paraId="72BF8C58" w14:textId="02BAABFA" w:rsidR="007B7903" w:rsidRDefault="007B7903" w:rsidP="00637C39">
                              <w:pPr>
                                <w:pStyle w:val="Normalsmall"/>
                                <w:rPr>
                                  <w:rFonts w:ascii="Calibri" w:hAnsi="Calibri" w:cs="Times New Roman"/>
                                </w:rPr>
                              </w:pPr>
                            </w:p>
                          </w:txbxContent>
                        </wps:txbx>
                        <wps:bodyPr rot="0" vert="horz" wrap="square" lIns="91440" tIns="90000" rIns="91440" bIns="90000" anchor="t" anchorCtr="0" upright="1">
                          <a:noAutofit/>
                        </wps:bodyPr>
                      </wps:wsp>
                      <wps:wsp>
                        <wps:cNvPr id="521707248" name="Text Box 252"/>
                        <wps:cNvSpPr txBox="1">
                          <a:spLocks noChangeArrowheads="1"/>
                        </wps:cNvSpPr>
                        <wps:spPr bwMode="auto">
                          <a:xfrm>
                            <a:off x="9151" y="6821900"/>
                            <a:ext cx="2702336" cy="995007"/>
                          </a:xfrm>
                          <a:prstGeom prst="roundRect">
                            <a:avLst/>
                          </a:prstGeom>
                          <a:solidFill>
                            <a:srgbClr val="FF9966"/>
                          </a:solidFill>
                          <a:ln w="9525" algn="ctr">
                            <a:solidFill>
                              <a:schemeClr val="bg1"/>
                            </a:solidFill>
                            <a:miter lim="800000"/>
                            <a:headEnd/>
                            <a:tailEnd/>
                          </a:ln>
                          <a:effectLst/>
                        </wps:spPr>
                        <wps:txbx>
                          <w:txbxContent>
                            <w:p w14:paraId="2B9E4DFF" w14:textId="77777777" w:rsidR="001D1B91" w:rsidRDefault="001D1B91" w:rsidP="001D1B91">
                              <w:pPr>
                                <w:pStyle w:val="Normalsmall"/>
                              </w:pPr>
                              <w:r>
                                <w:t xml:space="preserve">High likelihood your action (s) will result in a significant impact to the </w:t>
                              </w:r>
                              <w:r w:rsidRPr="003A337D">
                                <w:t xml:space="preserve">listed Brigalow Belt </w:t>
                              </w:r>
                              <w:proofErr w:type="gramStart"/>
                              <w:r w:rsidRPr="003A337D">
                                <w:t>reptiles</w:t>
                              </w:r>
                              <w:proofErr w:type="gramEnd"/>
                            </w:p>
                            <w:p w14:paraId="22FF4D78" w14:textId="678AE13B" w:rsidR="007B7903" w:rsidRDefault="001D1B91" w:rsidP="00637C39">
                              <w:pPr>
                                <w:pStyle w:val="Normalsmall"/>
                                <w:rPr>
                                  <w:rFonts w:ascii="Calibri" w:hAnsi="Calibri" w:cs="Times New Roman"/>
                                </w:rPr>
                              </w:pPr>
                              <w:r w:rsidRPr="00D34AAA">
                                <w:rPr>
                                  <w:rStyle w:val="Strong"/>
                                </w:rPr>
                                <w:t xml:space="preserve">Action </w:t>
                              </w:r>
                              <w:r w:rsidRPr="00D34AAA">
                                <w:rPr>
                                  <w:rStyle w:val="Strong"/>
                                  <w:u w:val="single"/>
                                </w:rPr>
                                <w:t>must</w:t>
                              </w:r>
                              <w:r w:rsidRPr="00D34AAA">
                                <w:rPr>
                                  <w:rStyle w:val="Strong"/>
                                </w:rPr>
                                <w:t xml:space="preserve"> be </w:t>
                              </w:r>
                              <w:proofErr w:type="gramStart"/>
                              <w:r w:rsidRPr="00D34AAA">
                                <w:rPr>
                                  <w:rStyle w:val="Strong"/>
                                </w:rPr>
                                <w:t>refe</w:t>
                              </w:r>
                              <w:r w:rsidR="003D3947">
                                <w:rPr>
                                  <w:rStyle w:val="Strong"/>
                                </w:rPr>
                                <w:t>r</w:t>
                              </w:r>
                              <w:r w:rsidRPr="00D34AAA">
                                <w:rPr>
                                  <w:rStyle w:val="Strong"/>
                                </w:rPr>
                                <w:t>r</w:t>
                              </w:r>
                              <w:r w:rsidR="003D3947">
                                <w:rPr>
                                  <w:rStyle w:val="Strong"/>
                                </w:rPr>
                                <w:t>ed</w:t>
                              </w:r>
                              <w:proofErr w:type="gramEnd"/>
                            </w:p>
                          </w:txbxContent>
                        </wps:txbx>
                        <wps:bodyPr rot="0" vert="horz" wrap="square" lIns="91440" tIns="90000" rIns="91440" bIns="90000" anchor="t" anchorCtr="0" upright="1">
                          <a:noAutofit/>
                        </wps:bodyPr>
                      </wps:wsp>
                      <wps:wsp>
                        <wps:cNvPr id="84910090" name="Text Box 210"/>
                        <wps:cNvSpPr txBox="1">
                          <a:spLocks noChangeArrowheads="1"/>
                        </wps:cNvSpPr>
                        <wps:spPr bwMode="auto">
                          <a:xfrm>
                            <a:off x="0" y="63151"/>
                            <a:ext cx="3219450" cy="54879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E1BA7D7" w14:textId="62917FBC" w:rsidR="007B7903" w:rsidRPr="00637C39" w:rsidRDefault="007B7903" w:rsidP="004767BA">
                              <w:pPr>
                                <w:pStyle w:val="Normalsmall"/>
                                <w:spacing w:line="240" w:lineRule="auto"/>
                                <w:rPr>
                                  <w:lang w:eastAsia="ja-JP"/>
                                </w:rPr>
                              </w:pPr>
                              <w:r w:rsidRPr="00637C39">
                                <w:rPr>
                                  <w:lang w:eastAsia="ja-JP"/>
                                </w:rPr>
                                <w:t xml:space="preserve">Could the impacts of your action occur within the modelled distributions of the listed Brigalow Belt reptiles (see Section </w:t>
                              </w:r>
                              <w:r w:rsidR="00392DB2" w:rsidRPr="00637C39">
                                <w:rPr>
                                  <w:lang w:eastAsia="ja-JP"/>
                                </w:rPr>
                                <w:t>3</w:t>
                              </w:r>
                              <w:r w:rsidRPr="00637C39">
                                <w:rPr>
                                  <w:lang w:eastAsia="ja-JP"/>
                                </w:rPr>
                                <w:t>)?</w:t>
                              </w:r>
                            </w:p>
                          </w:txbxContent>
                        </wps:txbx>
                        <wps:bodyPr rot="0" vert="horz" wrap="square" lIns="91440" tIns="90000" rIns="91440" bIns="90000" anchor="t" anchorCtr="0" upright="1">
                          <a:noAutofit/>
                        </wps:bodyPr>
                      </wps:wsp>
                      <wps:wsp>
                        <wps:cNvPr id="1863902091" name="Text Box 217"/>
                        <wps:cNvSpPr txBox="1">
                          <a:spLocks noChangeArrowheads="1"/>
                        </wps:cNvSpPr>
                        <wps:spPr bwMode="auto">
                          <a:xfrm>
                            <a:off x="3644404" y="1447137"/>
                            <a:ext cx="2032234" cy="1097279"/>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532B6C3E" w14:textId="146E64C8" w:rsidR="007B7903" w:rsidRDefault="007B7903" w:rsidP="00637C39">
                              <w:pPr>
                                <w:pStyle w:val="Normalsmall"/>
                              </w:pPr>
                              <w:r>
                                <w:t xml:space="preserve">Could your action impact on </w:t>
                              </w:r>
                              <w:r>
                                <w:rPr>
                                  <w:b/>
                                </w:rPr>
                                <w:t>important habitats</w:t>
                              </w:r>
                              <w:r>
                                <w:t xml:space="preserve"> for one or more listed Brigalow Belt reptiles (</w:t>
                              </w:r>
                              <w:r>
                                <w:rPr>
                                  <w:bCs/>
                                </w:rPr>
                                <w:t>see Section</w:t>
                              </w:r>
                              <w:r w:rsidR="00392DB2">
                                <w:rPr>
                                  <w:bCs/>
                                </w:rPr>
                                <w:t xml:space="preserve"> 6</w:t>
                              </w:r>
                              <w:r>
                                <w:t xml:space="preserve">) or </w:t>
                              </w:r>
                              <w:r>
                                <w:rPr>
                                  <w:b/>
                                </w:rPr>
                                <w:t xml:space="preserve">on any of these </w:t>
                              </w:r>
                              <w:proofErr w:type="gramStart"/>
                              <w:r>
                                <w:rPr>
                                  <w:b/>
                                </w:rPr>
                                <w:t>species as a whole</w:t>
                              </w:r>
                              <w:proofErr w:type="gramEnd"/>
                              <w:r>
                                <w:t xml:space="preserve"> (</w:t>
                              </w:r>
                              <w:r>
                                <w:rPr>
                                  <w:bCs/>
                                </w:rPr>
                                <w:t xml:space="preserve">see Section </w:t>
                              </w:r>
                              <w:r w:rsidR="00392DB2">
                                <w:rPr>
                                  <w:bCs/>
                                </w:rPr>
                                <w:t>7</w:t>
                              </w:r>
                              <w:r>
                                <w:t>)?</w:t>
                              </w:r>
                            </w:p>
                          </w:txbxContent>
                        </wps:txbx>
                        <wps:bodyPr rot="0" vert="horz" wrap="square" lIns="91440" tIns="90000" rIns="91440" bIns="90000" anchor="t" anchorCtr="0" upright="1">
                          <a:noAutofit/>
                        </wps:bodyPr>
                      </wps:wsp>
                      <wps:wsp>
                        <wps:cNvPr id="843218779" name="Text Box 216"/>
                        <wps:cNvSpPr txBox="1">
                          <a:spLocks noChangeArrowheads="1"/>
                        </wps:cNvSpPr>
                        <wps:spPr bwMode="auto">
                          <a:xfrm>
                            <a:off x="3758894" y="3026693"/>
                            <a:ext cx="1902435" cy="1303683"/>
                          </a:xfrm>
                          <a:prstGeom prst="roundRect">
                            <a:avLst/>
                          </a:prstGeom>
                          <a:solidFill>
                            <a:srgbClr val="92D050"/>
                          </a:solidFill>
                          <a:ln>
                            <a:solidFill>
                              <a:srgbClr val="92D050"/>
                            </a:solidFill>
                          </a:ln>
                          <a:effectLst/>
                        </wps:spPr>
                        <wps:txbx>
                          <w:txbxContent>
                            <w:p w14:paraId="398311BB" w14:textId="001609B3" w:rsidR="003A337D" w:rsidRPr="003A337D" w:rsidRDefault="003A337D" w:rsidP="003A337D">
                              <w:pPr>
                                <w:pStyle w:val="Normalsmall"/>
                              </w:pPr>
                              <w:r w:rsidRPr="003A337D">
                                <w:t>Low likelihood that your action(s) will result in a significant impact to the listed Brigalow Belt reptiles</w:t>
                              </w:r>
                              <w:r w:rsidR="00A01A42">
                                <w:t>.</w:t>
                              </w:r>
                            </w:p>
                            <w:p w14:paraId="744C0E0B" w14:textId="74E52E06" w:rsidR="003A337D" w:rsidRPr="003A337D" w:rsidRDefault="003A337D" w:rsidP="003A337D">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03B0BAC2" w14:textId="0F6BE6D4" w:rsidR="007B7903" w:rsidRDefault="007B7903" w:rsidP="00637C39">
                              <w:pPr>
                                <w:pStyle w:val="Normalsmall"/>
                              </w:pPr>
                            </w:p>
                          </w:txbxContent>
                        </wps:txbx>
                        <wps:bodyPr rot="0" vert="horz" wrap="square" lIns="91440" tIns="90000" rIns="91440" bIns="90000" anchor="t" anchorCtr="0" upright="1">
                          <a:noAutofit/>
                        </wps:bodyPr>
                      </wps:wsp>
                      <wps:wsp>
                        <wps:cNvPr id="1970017659" name="Text Box 211"/>
                        <wps:cNvSpPr txBox="1">
                          <a:spLocks noChangeArrowheads="1"/>
                        </wps:cNvSpPr>
                        <wps:spPr bwMode="auto">
                          <a:xfrm>
                            <a:off x="0" y="2990448"/>
                            <a:ext cx="2511082" cy="828931"/>
                          </a:xfrm>
                          <a:prstGeom prst="roundRect">
                            <a:avLst/>
                          </a:prstGeom>
                          <a:ln>
                            <a:prstDash val="sysDash"/>
                          </a:ln>
                        </wps:spPr>
                        <wps:style>
                          <a:lnRef idx="2">
                            <a:schemeClr val="accent1"/>
                          </a:lnRef>
                          <a:fillRef idx="1">
                            <a:schemeClr val="lt1"/>
                          </a:fillRef>
                          <a:effectRef idx="0">
                            <a:schemeClr val="accent1"/>
                          </a:effectRef>
                          <a:fontRef idx="minor">
                            <a:schemeClr val="dk1"/>
                          </a:fontRef>
                        </wps:style>
                        <wps:txbx>
                          <w:txbxContent>
                            <w:p w14:paraId="6602DECF" w14:textId="7EED4858" w:rsidR="007B7903" w:rsidRPr="00637C39" w:rsidRDefault="007B7903" w:rsidP="004767BA">
                              <w:pPr>
                                <w:pStyle w:val="Normalsmall"/>
                                <w:spacing w:line="240" w:lineRule="auto"/>
                              </w:pPr>
                              <w:r w:rsidRPr="00637C39">
                                <w:t xml:space="preserve">Assume that your action may impact on important habitats for one or more listed Brigalow Belt reptiles (see Section </w:t>
                              </w:r>
                              <w:r w:rsidR="00392DB2" w:rsidRPr="00637C39">
                                <w:t>6</w:t>
                              </w:r>
                              <w:r w:rsidRPr="00637C39">
                                <w:t xml:space="preserve">) or on the </w:t>
                              </w:r>
                              <w:proofErr w:type="gramStart"/>
                              <w:r w:rsidRPr="00637C39">
                                <w:t>species as a whole</w:t>
                              </w:r>
                              <w:proofErr w:type="gramEnd"/>
                              <w:r w:rsidRPr="00637C39">
                                <w:t xml:space="preserve"> (see Section </w:t>
                              </w:r>
                              <w:r w:rsidR="00392DB2" w:rsidRPr="00637C39">
                                <w:t>7</w:t>
                              </w:r>
                              <w:r w:rsidRPr="00637C39">
                                <w:t>).</w:t>
                              </w:r>
                            </w:p>
                          </w:txbxContent>
                        </wps:txbx>
                        <wps:bodyPr rot="0" vert="horz" wrap="square" lIns="91440" tIns="90000" rIns="91440" bIns="90000" anchor="t" anchorCtr="0" upright="1">
                          <a:noAutofit/>
                        </wps:bodyPr>
                      </wps:wsp>
                      <wps:wsp>
                        <wps:cNvPr id="1166453223" name="Text Box 229">
                          <a:extLst>
                            <a:ext uri="{C183D7F6-B498-43B3-948B-1728B52AA6E4}">
                              <adec:decorative xmlns:adec="http://schemas.microsoft.com/office/drawing/2017/decorative" val="1"/>
                            </a:ext>
                          </a:extLst>
                        </wps:cNvPr>
                        <wps:cNvSpPr txBox="1">
                          <a:spLocks noChangeArrowheads="1"/>
                        </wps:cNvSpPr>
                        <wps:spPr bwMode="auto">
                          <a:xfrm>
                            <a:off x="3758588" y="5627849"/>
                            <a:ext cx="1893566" cy="1072702"/>
                          </a:xfrm>
                          <a:prstGeom prst="roundRect">
                            <a:avLst/>
                          </a:prstGeom>
                          <a:ln/>
                        </wps:spPr>
                        <wps:style>
                          <a:lnRef idx="2">
                            <a:schemeClr val="accent1"/>
                          </a:lnRef>
                          <a:fillRef idx="1">
                            <a:schemeClr val="lt1"/>
                          </a:fillRef>
                          <a:effectRef idx="0">
                            <a:schemeClr val="accent1"/>
                          </a:effectRef>
                          <a:fontRef idx="minor">
                            <a:schemeClr val="dk1"/>
                          </a:fontRef>
                        </wps:style>
                        <wps:txbx>
                          <w:txbxContent>
                            <w:p w14:paraId="41BEDEBA" w14:textId="479D87F1" w:rsidR="007B7903" w:rsidRDefault="007B7903" w:rsidP="00637C39">
                              <w:pPr>
                                <w:pStyle w:val="Normalsmall"/>
                              </w:pPr>
                              <w:r>
                                <w:rPr>
                                  <w:b/>
                                </w:rPr>
                                <w:t>Low risk</w:t>
                              </w:r>
                              <w:r>
                                <w:t xml:space="preserve"> that your action will result in a significant impact on one or more listed Brigalow Belt reptiles (see Section </w:t>
                              </w:r>
                              <w:proofErr w:type="gramStart"/>
                              <w:r w:rsidR="00392DB2">
                                <w:t>9</w:t>
                              </w:r>
                              <w:r>
                                <w:t>)*</w:t>
                              </w:r>
                              <w:proofErr w:type="gramEnd"/>
                              <w:r>
                                <w:t>*</w:t>
                              </w:r>
                            </w:p>
                          </w:txbxContent>
                        </wps:txbx>
                        <wps:bodyPr rot="0" vert="horz" wrap="square" lIns="91440" tIns="90000" rIns="91440" bIns="90000" anchor="t" anchorCtr="0" upright="1">
                          <a:noAutofit/>
                        </wps:bodyPr>
                      </wps:wsp>
                    </wpc:wpc>
                  </a:graphicData>
                </a:graphic>
              </wp:inline>
            </w:drawing>
          </mc:Choice>
          <mc:Fallback>
            <w:pict>
              <v:group w14:anchorId="4CBBF243" id="Canvas 5" o:spid="_x0000_s1026" editas="canvas" alt="&quot;&quot;" style="width:453.3pt;height:622.6pt;mso-position-horizontal-relative:char;mso-position-vertical-relative:line" coordsize="57562,79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57562;height:79070;visibility:visible;mso-wrap-style:square">
                  <v:fill o:detectmouseclick="t"/>
                  <v:path o:connecttype="none"/>
                </v:shape>
                <v:roundrect id="Text Box 227" o:spid="_x0000_s1028" style="position:absolute;top:56281;width:17240;height:106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" fillcolor="white [3201]" strokecolor="#197c7d [3204]" strokeweight="2pt">
                  <v:textbox inset=",2.5mm,,2.5mm">
                    <w:txbxContent>
                      <w:p w14:paraId="5919F376" w14:textId="1C1E7AD0" w:rsidR="007B7903" w:rsidRDefault="007B7903" w:rsidP="00637C39">
                        <w:pPr>
                          <w:pStyle w:val="Normalsmall"/>
                        </w:pPr>
                        <w:r>
                          <w:rPr>
                            <w:b/>
                          </w:rPr>
                          <w:t>High risk</w:t>
                        </w:r>
                        <w:r>
                          <w:t xml:space="preserve"> that your action will result in a significant impact on one or more listed Brigalow Belt reptiles (see Section </w:t>
                        </w:r>
                        <w:proofErr w:type="gramStart"/>
                        <w:r w:rsidR="00392DB2">
                          <w:t>9</w:t>
                        </w:r>
                        <w:r>
                          <w:t>)*</w:t>
                        </w:r>
                        <w:proofErr w:type="gramEnd"/>
                        <w:r>
                          <w:t>*</w:t>
                        </w:r>
                      </w:p>
                    </w:txbxContent>
                  </v:textbox>
                </v:roundrect>
                <v:group id="Group 193" o:spid="_x0000_s1029" style="position:absolute;left:28624;top:21341;width:9146;height:2748" coordorigin="6732,5326" coordsize="112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">
                  <v:line id="Line 195" o:spid="_x0000_s1030" style="position:absolute;flip:y;visibility:visible;mso-wrap-style:square" from="6732,5410" to="7124,5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" filled="t" fillcolor="white [3201]" strokecolor="#197c7d [3204]" strokeweight="2pt"/>
                  <v:line id="Line 196" o:spid="_x0000_s1031" style="position:absolute;visibility:visible;mso-wrap-style:square" from="7532,5415" to="7858,5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" filled="t" fillcolor="white [3201]" strokecolor="#197c7d [3204]" strokeweight="2pt"/>
                  <v:roundrect id="Text Box 194" o:spid="_x0000_s1032" style="position:absolute;left:7054;top:5326;width:566;height:20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" fillcolor="white [3201]" strokecolor="#197c7d [3204]" strokeweight="2pt">
                    <v:textbox inset=",1.3mm,,1.3mm">
                      <w:txbxContent>
                        <w:p w14:paraId="72B6D430" w14:textId="77777777" w:rsidR="007B7903" w:rsidRDefault="007B7903" w:rsidP="004767BA">
                          <w:pPr>
                            <w:pStyle w:val="Normalsmall"/>
                            <w:spacing w:line="240" w:lineRule="auto"/>
                          </w:pPr>
                          <w:r>
                            <w:t>YES</w:t>
                          </w:r>
                        </w:p>
                      </w:txbxContent>
                    </v:textbox>
                  </v:roundrect>
                </v:group>
                <v:group id="Group 197" o:spid="_x0000_s1033" style="position:absolute;left:9257;top:24346;width:4851;height:16617" coordorigin="8054,5149" coordsize="576,1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">
                  <v:roundrect id="Text Box 198" o:spid="_x0000_s1034" style="position:absolute;left:8054;top:5373;width:576;height:3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" fillcolor="white [3201]" strokecolor="#197c7d [3204]" strokeweight="2pt">
                    <v:textbox>
                      <w:txbxContent>
                        <w:p w14:paraId="1FD206C3" w14:textId="77777777" w:rsidR="000457B4" w:rsidRDefault="007B7903" w:rsidP="004767BA">
                          <w:pPr>
                            <w:pStyle w:val="Normalsmall"/>
                            <w:spacing w:line="240" w:lineRule="auto"/>
                          </w:pPr>
                          <w:r>
                            <w:t>NO</w:t>
                          </w:r>
                        </w:p>
                        <w:p w14:paraId="28F9E484" w14:textId="565F4474" w:rsidR="007B7903" w:rsidRDefault="007B7903" w:rsidP="00637C39">
                          <w:pPr>
                            <w:pStyle w:val="Normalsmall"/>
                          </w:pPr>
                        </w:p>
                      </w:txbxContent>
                    </v:textbox>
                  </v:roundrect>
                  <v:line id="Line 199" o:spid="_x0000_s1035" style="position:absolute;flip:y;visibility:visible;mso-wrap-style:square" from="8308,5149" to="8309,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" filled="t" fillcolor="white [3201]" strokecolor="#197c7d [3204]" strokeweight="2pt"/>
                  <v:line id="Line 200" o:spid="_x0000_s1036" style="position:absolute;flip:y;visibility:visible;mso-wrap-style:square" from="8295,5677" to="8310,6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" filled="t" fillcolor="white [3201]" strokecolor="#197c7d [3204]" strokeweight="2pt"/>
                </v:group>
                <v:group id="Group 201" o:spid="_x0000_s1037" style="position:absolute;left:28953;top:10577;width:10726;height:3223" coordorigin="6181,4926" coordsize="150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">
                  <v:roundrect id="Text Box 202" o:spid="_x0000_s1038" style="position:absolute;left:6668;top:4926;width:576;height:3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" fillcolor="white [3201]" strokecolor="#197c7d [3204]" strokeweight="2pt">
                    <v:textbox>
                      <w:txbxContent>
                        <w:p w14:paraId="36B906B6" w14:textId="77777777" w:rsidR="000457B4" w:rsidRDefault="007B7903" w:rsidP="00637C39">
                          <w:pPr>
                            <w:pStyle w:val="Normalsmall"/>
                          </w:pPr>
                          <w:r>
                            <w:t>NO</w:t>
                          </w:r>
                        </w:p>
                        <w:p w14:paraId="118B1468" w14:textId="575A1A8A" w:rsidR="007B7903" w:rsidRDefault="007B7903" w:rsidP="007B7903">
                          <w:pPr>
                            <w:rPr>
                              <w:sz w:val="16"/>
                              <w:szCs w:val="16"/>
                            </w:rPr>
                          </w:pPr>
                        </w:p>
                      </w:txbxContent>
                    </v:textbox>
                  </v:roundrect>
                  <v:line id="Line 203" o:spid="_x0000_s1039" style="position:absolute;visibility:visible;mso-wrap-style:square" from="6181,5074" to="6665,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" filled="t" fillcolor="white [3201]" strokecolor="#197c7d [3204]" strokeweight="2pt"/>
                  <v:line id="Line 204" o:spid="_x0000_s1040" style="position:absolute;visibility:visible;mso-wrap-style:square" from="7240,5064" to="7688,5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" filled="t" fillcolor="white [3201]" strokecolor="#197c7d [3204]" strokeweight="2pt"/>
                </v:group>
                <v:group id="Group 205" o:spid="_x0000_s1041" style="position:absolute;left:9194;top:5589;width:9656;height:4490" coordorigin="6666,5461" coordsize="566,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">
                  <v:line id="Line 207" o:spid="_x0000_s1042" style="position:absolute;flip:y;visibility:visible;mso-wrap-style:square" from="6949,5461" to="6950,5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" filled="t" fillcolor="white [3201]" strokecolor="#197c7d [3204]" strokeweight="2pt"/>
                  <v:line id="Line 208" o:spid="_x0000_s1043" style="position:absolute;flip:y;visibility:visible;mso-wrap-style:square" from="6954,5965" to="6955,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" filled="t" fillcolor="white [3201]" strokecolor="#197c7d [3204]" strokeweight="2pt"/>
                  <v:roundrect id="Text Box 206" o:spid="_x0000_s1044" style="position:absolute;left:6666;top:5622;width:566;height:3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" fillcolor="white [3201]" strokecolor="#197c7d [3204]" strokeweight="2pt">
                    <v:textbox inset=",1.3mm,,1.3mm">
                      <w:txbxContent>
                        <w:p w14:paraId="1F9A96DA" w14:textId="77777777" w:rsidR="007B7903" w:rsidRDefault="007B7903" w:rsidP="004767BA">
                          <w:pPr>
                            <w:pStyle w:val="Normalsmall"/>
                            <w:spacing w:line="240" w:lineRule="auto"/>
                          </w:pPr>
                          <w:proofErr w:type="gramStart"/>
                          <w:r>
                            <w:t>YES</w:t>
                          </w:r>
                          <w:proofErr w:type="gramEnd"/>
                          <w:r>
                            <w:t xml:space="preserve"> or UNSURE</w:t>
                          </w:r>
                        </w:p>
                        <w:p w14:paraId="0899DE19" w14:textId="77777777" w:rsidR="007B7903" w:rsidRDefault="007B7903" w:rsidP="007B7903">
                          <w:pPr>
                            <w:rPr>
                              <w:sz w:val="16"/>
                              <w:szCs w:val="16"/>
                            </w:rPr>
                          </w:pPr>
                        </w:p>
                      </w:txbxContent>
                    </v:textbox>
                  </v:roundrect>
                </v:group>
                <v:roundrect id="Text Box 209" o:spid="_x0000_s1045" style="position:absolute;left:91;top:20325;width:30457;height:55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" fillcolor="white [3201]" strokecolor="#197c7d [3204]" strokeweight="2pt">
                  <v:textbox inset=",2.5mm,,2.5mm">
                    <w:txbxContent>
                      <w:p w14:paraId="7626F7CA" w14:textId="7173DF8D" w:rsidR="000457B4" w:rsidRPr="00DD0678" w:rsidRDefault="007B7903" w:rsidP="00DD0678">
                        <w:pPr>
                          <w:pStyle w:val="Normalsmall"/>
                        </w:pPr>
                        <w:r w:rsidRPr="00DD0678">
                          <w:t xml:space="preserve">Have you surveyed for listed Brigalow Belt reptiles and their habitats using the recommended methods (see Section </w:t>
                        </w:r>
                        <w:r w:rsidR="00392DB2" w:rsidRPr="00DD0678">
                          <w:t>5</w:t>
                        </w:r>
                        <w:r w:rsidRPr="00DD0678">
                          <w:t>)?</w:t>
                        </w:r>
                      </w:p>
                      <w:p w14:paraId="11EA21B4" w14:textId="73434124" w:rsidR="007B7903" w:rsidRDefault="007B7903" w:rsidP="00637C39">
                        <w:pPr>
                          <w:pStyle w:val="Normalsmall"/>
                          <w:rPr>
                            <w:rFonts w:ascii="Arial Narrow" w:hAnsi="Arial Narrow"/>
                            <w:sz w:val="16"/>
                            <w:szCs w:val="16"/>
                          </w:rPr>
                        </w:pPr>
                      </w:p>
                    </w:txbxContent>
                  </v:textbox>
                </v:roundrect>
                <v:group id="Group 212" o:spid="_x0000_s1046" style="position:absolute;left:9411;top:15699;width:9861;height:4490" coordorigin="6675,5461" coordsize="607,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">
                  <v:line id="Line 214" o:spid="_x0000_s1047" style="position:absolute;flip:y;visibility:visible;mso-wrap-style:square" from="6949,5461" to="6950,5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" filled="t" fillcolor="white [3201]" strokecolor="#197c7d [3204]" strokeweight="2pt"/>
                  <v:line id="Line 215" o:spid="_x0000_s1048" style="position:absolute;flip:y;visibility:visible;mso-wrap-style:square" from="6954,5965" to="6955,6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" filled="t" fillcolor="white [3201]" strokecolor="#197c7d [3204]" strokeweight="2pt"/>
                  <v:roundrect id="Text Box 213" o:spid="_x0000_s1049" style="position:absolute;left:6675;top:5677;width:607;height:4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" fillcolor="white [3201]" strokecolor="#197c7d [3204]" strokeweight="2pt">
                    <v:textbox inset=",1.3mm,,1.3mm">
                      <w:txbxContent>
                        <w:p w14:paraId="345D76A9" w14:textId="77777777" w:rsidR="000457B4" w:rsidRDefault="007B7903" w:rsidP="00DD0678">
                          <w:pPr>
                            <w:pStyle w:val="Normalsmall"/>
                          </w:pPr>
                          <w:proofErr w:type="gramStart"/>
                          <w:r>
                            <w:t>YES</w:t>
                          </w:r>
                          <w:proofErr w:type="gramEnd"/>
                          <w:r>
                            <w:t xml:space="preserve"> or UNSURE</w:t>
                          </w:r>
                        </w:p>
                        <w:p w14:paraId="5A5A8776" w14:textId="4FFCE802" w:rsidR="007B7903" w:rsidRDefault="007B7903" w:rsidP="007B7903">
                          <w:pPr>
                            <w:rPr>
                              <w:sz w:val="16"/>
                              <w:szCs w:val="16"/>
                            </w:rPr>
                          </w:pPr>
                        </w:p>
                      </w:txbxContent>
                    </v:textbox>
                  </v:roundrect>
                </v:group>
                <v:group id="Group 218" o:spid="_x0000_s1050" style="position:absolute;left:25669;top:23937;width:12606;height:16560" coordorigin="6499,5203" coordsize="776,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">
                  <v:line id="Line 220" o:spid="_x0000_s1051" style="position:absolute;flip:y;visibility:visible;mso-wrap-style:square" from="7034,5203" to="7275,5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" filled="t" fillcolor="white [3201]" strokecolor="#197c7d [3204]" strokeweight="2pt"/>
                  <v:line id="Line 221" o:spid="_x0000_s1052" style="position:absolute;flip:y;visibility:visible;mso-wrap-style:square" from="6499,5859" to="6799,6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" filled="t" fillcolor="white [3201]" strokecolor="#197c7d [3204]" strokeweight="2pt"/>
                  <v:roundrect id="Text Box 219" o:spid="_x0000_s1053" style="position:absolute;left:6695;top:5510;width:417;height:3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" fillcolor="white [3201]" strokecolor="#197c7d [3204]" strokeweight="2pt">
                    <v:textbox inset=",1.3mm,,1.3mm">
                      <w:txbxContent>
                        <w:p w14:paraId="43E45905" w14:textId="77777777" w:rsidR="007B7903" w:rsidRDefault="007B7903" w:rsidP="00DC45D2">
                          <w:pPr>
                            <w:pStyle w:val="Normalsmall"/>
                            <w:jc w:val="center"/>
                          </w:pPr>
                          <w:proofErr w:type="gramStart"/>
                          <w:r>
                            <w:t>YES</w:t>
                          </w:r>
                          <w:proofErr w:type="gramEnd"/>
                          <w:r>
                            <w:t xml:space="preserve"> or UNSURE</w:t>
                          </w:r>
                        </w:p>
                      </w:txbxContent>
                    </v:textbox>
                  </v:roundrect>
                </v:group>
                <v:roundrect id="Text Box 222" o:spid="_x0000_s1054" style="position:absolute;left:140;top:9760;width:30527;height:661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" fillcolor="white [3201]" strokecolor="#197c7d [3204]" strokeweight="2pt">
                  <v:textbox inset=",2.5mm,,2.5mm">
                    <w:txbxContent>
                      <w:p w14:paraId="7692D164" w14:textId="0188B5B0" w:rsidR="000457B4" w:rsidRDefault="007B7903" w:rsidP="004767BA">
                        <w:pPr>
                          <w:pStyle w:val="Normalsmall"/>
                          <w:spacing w:line="240" w:lineRule="auto"/>
                        </w:pPr>
                        <w:r>
                          <w:t xml:space="preserve">Could the impacts of your action affect </w:t>
                        </w:r>
                        <w:r>
                          <w:rPr>
                            <w:b/>
                          </w:rPr>
                          <w:t>suitable habitats</w:t>
                        </w:r>
                        <w:r>
                          <w:t xml:space="preserve"> for listed Brigalow Belt reptiles (see Section </w:t>
                        </w:r>
                        <w:r w:rsidR="00392DB2">
                          <w:t>4</w:t>
                        </w:r>
                        <w:r>
                          <w:t>) or individuals of these species?</w:t>
                        </w:r>
                      </w:p>
                      <w:p w14:paraId="2A37EE22" w14:textId="2C168255" w:rsidR="007B7903" w:rsidRDefault="007B7903" w:rsidP="007B7903">
                        <w:pPr>
                          <w:rPr>
                            <w:rFonts w:ascii="Arial Narrow" w:hAnsi="Arial Narrow" w:cs="Arial"/>
                            <w:sz w:val="16"/>
                            <w:szCs w:val="16"/>
                          </w:rPr>
                        </w:pPr>
                      </w:p>
                    </w:txbxContent>
                  </v:textbox>
                </v:roundrect>
                <v:group id="Group 223" o:spid="_x0000_s1055" style="position:absolute;left:30348;top:2199;width:8046;height:2677" coordorigin="6181,4901" coordsize="150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">
                  <v:line id="Line 225" o:spid="_x0000_s1056" style="position:absolute;visibility:visible;mso-wrap-style:square" from="6181,5074" to="6665,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" filled="t" fillcolor="white [3201]" strokecolor="#197c7d [3204]" strokeweight="2pt"/>
                  <v:line id="Line 226" o:spid="_x0000_s1057" style="position:absolute;visibility:visible;mso-wrap-style:square" from="7240,5064" to="7688,5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" filled="t" fillcolor="white [3201]" strokecolor="#197c7d [3204]" strokeweight="2pt"/>
                  <v:roundrect id="Text Box 224" o:spid="_x0000_s1058" style="position:absolute;left:6657;top:4901;width:784;height:3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" fillcolor="white [3212]" strokecolor="#197c7d [3204]" strokeweight="2pt">
                    <v:textbox>
                      <w:txbxContent>
                        <w:p w14:paraId="04F3FE70" w14:textId="77777777" w:rsidR="000457B4" w:rsidRDefault="007B7903" w:rsidP="004767BA">
                          <w:pPr>
                            <w:pStyle w:val="Normalsmall"/>
                            <w:spacing w:line="240" w:lineRule="auto"/>
                          </w:pPr>
                          <w:r>
                            <w:t>NO</w:t>
                          </w:r>
                        </w:p>
                        <w:p w14:paraId="1A5C118C" w14:textId="7977D359" w:rsidR="007B7903" w:rsidRDefault="007B7903" w:rsidP="007B7903">
                          <w:pPr>
                            <w:rPr>
                              <w:sz w:val="16"/>
                              <w:szCs w:val="16"/>
                            </w:rPr>
                          </w:pPr>
                        </w:p>
                      </w:txbxContent>
                    </v:textbox>
                  </v:roundrect>
                </v:group>
                <v:roundrect id="Text Box 228" o:spid="_x0000_s1059" style="position:absolute;left:18673;top:56158;width:17241;height:109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" fillcolor="white [3201]" strokecolor="#197c7d [3204]" strokeweight="2pt">
                  <v:textbox inset=",2.5mm,,2.5mm">
                    <w:txbxContent>
                      <w:p w14:paraId="539DDA45" w14:textId="7F072835" w:rsidR="007B7903" w:rsidRDefault="007B7903" w:rsidP="00637C39">
                        <w:pPr>
                          <w:pStyle w:val="Normalsmall"/>
                        </w:pPr>
                        <w:r>
                          <w:rPr>
                            <w:b/>
                          </w:rPr>
                          <w:t>Uncertainty</w:t>
                        </w:r>
                        <w:r>
                          <w:t xml:space="preserve"> that your action will result in a significant impact on one or more listed Brigalow Belt reptiles (see Section </w:t>
                        </w:r>
                        <w:proofErr w:type="gramStart"/>
                        <w:r w:rsidR="00392DB2">
                          <w:t>9</w:t>
                        </w:r>
                        <w:r>
                          <w:t>)*</w:t>
                        </w:r>
                        <w:proofErr w:type="gramEnd"/>
                        <w:r>
                          <w:t>**</w:t>
                        </w:r>
                      </w:p>
                      <w:p w14:paraId="69CB7230" w14:textId="77777777" w:rsidR="007B7903" w:rsidRDefault="007B7903" w:rsidP="00637C39">
                        <w:pPr>
                          <w:pStyle w:val="Normalsmall"/>
                        </w:pPr>
                      </w:p>
                    </w:txbxContent>
                  </v:textbox>
                </v:roundrect>
                <v:line id="Line 230" o:spid="_x0000_s1060" style="position:absolute;visibility:visible;mso-wrap-style:square" from="34458,54636" to="37927,57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" strokecolor="#177576 [3044]" strokeweight="2.25pt"/>
                <v:line id="Line 231" o:spid="_x0000_s1061" style="position:absolute;visibility:visible;mso-wrap-style:square" from="26083,55015" to="26089,56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" strokecolor="#177576 [3044]" strokeweight="2.25pt"/>
                <v:roundrect id="Text Box 232" o:spid="_x0000_s1062" style="position:absolute;left:37839;top:429;width:19084;height:130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" fillcolor="#92d050" strokecolor="#92d050">
                  <v:textbox inset=",2.5mm,,2.5mm">
                    <w:txbxContent>
                      <w:p w14:paraId="0CCD7C3C" w14:textId="3C463E1F" w:rsidR="00AB273B" w:rsidRPr="003A337D" w:rsidRDefault="00AB273B" w:rsidP="003A337D">
                        <w:pPr>
                          <w:pStyle w:val="Normalsmall"/>
                        </w:pPr>
                        <w:r w:rsidRPr="003A337D">
                          <w:t xml:space="preserve">Low likelihood that your action(s) will result in a significant impact to the </w:t>
                        </w:r>
                        <w:r w:rsidR="003A337D" w:rsidRPr="003A337D">
                          <w:t>listed Brigalow Belt reptiles</w:t>
                        </w:r>
                        <w:r w:rsidR="00A01A42">
                          <w:t>.</w:t>
                        </w:r>
                      </w:p>
                      <w:p w14:paraId="4223B0C3" w14:textId="17238648" w:rsidR="00AB273B" w:rsidRPr="003A337D" w:rsidRDefault="00AB273B" w:rsidP="003A337D">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7E7636B2" w14:textId="57EF278F" w:rsidR="007B7903" w:rsidRPr="00733865" w:rsidRDefault="007B7903" w:rsidP="00AB273B">
                        <w:pPr>
                          <w:pStyle w:val="Normalsmall"/>
                          <w:rPr>
                            <w:sz w:val="22"/>
                            <w:szCs w:val="22"/>
                          </w:rPr>
                        </w:pPr>
                      </w:p>
                    </w:txbxContent>
                  </v:textbox>
                </v:roundrect>
                <v:line id="Line 233" o:spid="_x0000_s1063" style="position:absolute;visibility:visible;mso-wrap-style:square" from="7693,55015" to="7700,56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" strokecolor="#177576 [3044]" strokeweight="2.25pt"/>
                <v:group id="Group 235" o:spid="_x0000_s1064" style="position:absolute;left:8264;top:45898;width:6584;height:7084" coordorigin="8021,5149" coordsize="576,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">
                  <v:roundrect id="Text Box 236" o:spid="_x0000_s1065" style="position:absolute;left:8021;top:5373;width:576;height:3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" fillcolor="white [3201]" strokecolor="#197c7d [3204]" strokeweight="2pt">
                    <v:textbox>
                      <w:txbxContent>
                        <w:p w14:paraId="5D1B98FF" w14:textId="77777777" w:rsidR="000457B4" w:rsidRDefault="007B7903" w:rsidP="00DC45D2">
                          <w:pPr>
                            <w:pStyle w:val="Normalsmall"/>
                            <w:jc w:val="center"/>
                          </w:pPr>
                          <w:r>
                            <w:t>YES</w:t>
                          </w:r>
                        </w:p>
                        <w:p w14:paraId="37A2AED3" w14:textId="1F74C0F7" w:rsidR="007B7903" w:rsidRDefault="007B7903" w:rsidP="00637C39">
                          <w:pPr>
                            <w:pStyle w:val="Normalsmall"/>
                          </w:pPr>
                        </w:p>
                      </w:txbxContent>
                    </v:textbox>
                  </v:roundrect>
                  <v:line id="Line 237" o:spid="_x0000_s1066" style="position:absolute;flip:y;visibility:visible;mso-wrap-style:square" from="8308,5149" to="8309,5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" filled="t" fillcolor="white [3201]" strokecolor="#197c7d [3204]" strokeweight="2pt"/>
                  <v:line id="Line 238" o:spid="_x0000_s1067" style="position:absolute;flip:y;visibility:visible;mso-wrap-style:square" from="8309,5677" to="8310,5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" filled="t" fillcolor="white [3201]" strokecolor="#197c7d [3204]" strokeweight="2pt"/>
                </v:group>
                <v:roundrect id="Text Box 239" o:spid="_x0000_s1068" style="position:absolute;top:51498;width:36699;height:3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" fillcolor="white [3201]" strokecolor="#197c7d [3204]" strokeweight="2pt">
                  <v:textbox inset=",2.5mm,,2.5mm">
                    <w:txbxContent>
                      <w:p w14:paraId="76FED32C" w14:textId="13F3167D" w:rsidR="000457B4" w:rsidRPr="00637C39" w:rsidRDefault="007B7903" w:rsidP="00637C39">
                        <w:pPr>
                          <w:pStyle w:val="Normalsmall"/>
                        </w:pPr>
                        <w:r w:rsidRPr="00637C39">
                          <w:t xml:space="preserve">Could your action require a referral to the federal environment </w:t>
                        </w:r>
                        <w:r w:rsidR="00AA55B5" w:rsidRPr="00637C39">
                          <w:t>minister?</w:t>
                        </w:r>
                      </w:p>
                      <w:p w14:paraId="308CBAD5" w14:textId="70A65D87" w:rsidR="007B7903" w:rsidRPr="00637C39" w:rsidRDefault="007B7903" w:rsidP="00637C39">
                        <w:pPr>
                          <w:pStyle w:val="Normalsmall"/>
                        </w:pPr>
                        <w:r w:rsidRPr="00637C39">
                          <w:t xml:space="preserve">for a significant </w:t>
                        </w:r>
                        <w:r w:rsidR="006D02B5" w:rsidRPr="00637C39">
                          <w:t>impact on</w:t>
                        </w:r>
                        <w:r w:rsidRPr="00637C39">
                          <w:t xml:space="preserve"> one or more listed Brigalow Belt reptiles (see Section 8)?</w:t>
                        </w:r>
                      </w:p>
                    </w:txbxContent>
                  </v:textbox>
                </v:roundrect>
                <v:group id="Group 241" o:spid="_x0000_s1069" style="position:absolute;left:42537;top:24739;width:4921;height:5983" coordorigin="6657,4715" coordsize="66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">
                  <v:line id="Line 243" o:spid="_x0000_s1070" style="position:absolute;flip:y;visibility:visible;mso-wrap-style:square" from="6979,5188" to="6979,5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" filled="t" fillcolor="white [3201]" strokecolor="#197c7d [3204]" strokeweight="2pt"/>
                  <v:line id="Line 244" o:spid="_x0000_s1071" style="position:absolute;visibility:visible;mso-wrap-style:square" from="6969,4715" to="6969,5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" filled="t" fillcolor="white [3201]" strokecolor="#197c7d [3204]" strokeweight="2pt"/>
                  <v:roundrect id="Text Box 242" o:spid="_x0000_s1072" style="position:absolute;left:6657;top:5008;width:661;height:30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" fillcolor="white [3201]" strokecolor="#197c7d [3204]" strokeweight="2pt">
                    <v:textbox>
                      <w:txbxContent>
                        <w:p w14:paraId="57325F75" w14:textId="77777777" w:rsidR="000457B4" w:rsidRPr="009A252E" w:rsidRDefault="007B7903" w:rsidP="009A252E">
                          <w:pPr>
                            <w:pStyle w:val="Normalsmall"/>
                            <w:spacing w:line="240" w:lineRule="auto"/>
                          </w:pPr>
                          <w:r w:rsidRPr="009A252E">
                            <w:t>NO</w:t>
                          </w:r>
                        </w:p>
                        <w:p w14:paraId="155B1B60" w14:textId="28F84316" w:rsidR="007B7903" w:rsidRDefault="007B7903" w:rsidP="007B7903">
                          <w:pPr>
                            <w:rPr>
                              <w:sz w:val="16"/>
                              <w:szCs w:val="16"/>
                            </w:rPr>
                          </w:pPr>
                        </w:p>
                      </w:txbxContent>
                    </v:textbox>
                  </v:roundrect>
                </v:group>
                <v:line id="Line 245" o:spid="_x0000_s1073" style="position:absolute;visibility:visible;mso-wrap-style:square" from="11283,66793" to="11283,68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" strokecolor="#177576 [3044]" strokeweight="2.25pt"/>
                <v:line id="Line 246" o:spid="_x0000_s1074" style="position:absolute;flip:y;visibility:visible;mso-wrap-style:square" from="22201,67179" to="22201,6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" strokecolor="#177576 [3044]" strokeweight="2.25pt"/>
                <v:line id="Line 247" o:spid="_x0000_s1075" style="position:absolute;visibility:visible;mso-wrap-style:square" from="43799,67005" to="43799,6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" strokecolor="#177576 [3044]" strokeweight="2.25pt"/>
                <v:group id="Group 248" o:spid="_x0000_s1076" style="position:absolute;left:25285;top:40496;width:13673;height:4834" coordorigin="6181,4926" coordsize="1379,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">
                  <v:line id="Line 250" o:spid="_x0000_s1077" style="position:absolute;visibility:visible;mso-wrap-style:square" from="6181,5074" to="6665,5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" filled="t" fillcolor="white [3201]" strokecolor="#197c7d [3204]" strokeweight="2pt"/>
                  <v:line id="Line 251" o:spid="_x0000_s1078" style="position:absolute;visibility:visible;mso-wrap-style:square" from="7240,5064" to="7560,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" filled="t" fillcolor="white [3201]" strokecolor="#197c7d [3204]" strokeweight="2pt"/>
                  <v:roundrect id="Text Box 249" o:spid="_x0000_s1079" style="position:absolute;left:6625;top:4926;width:651;height:2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" fillcolor="white [3201]" strokecolor="#197c7d [3204]" strokeweight="2pt">
                    <v:textbox>
                      <w:txbxContent>
                        <w:p w14:paraId="6335F6F5" w14:textId="77777777" w:rsidR="007B7903" w:rsidRDefault="007B7903" w:rsidP="00637C39">
                          <w:pPr>
                            <w:pStyle w:val="Normalsmall"/>
                          </w:pPr>
                          <w:r>
                            <w:t>NO or UNSURE</w:t>
                          </w:r>
                        </w:p>
                      </w:txbxContent>
                    </v:textbox>
                  </v:roundrect>
                </v:group>
                <v:roundrect id="Text Box 252" o:spid="_x0000_s1080" style="position:absolute;left:37122;top:44196;width:19398;height:100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" fillcolor="#f96" strokecolor="white [3212]">
                  <v:stroke joinstyle="miter"/>
                  <v:textbox inset=",2.5mm,,2.5mm">
                    <w:txbxContent>
                      <w:p w14:paraId="016C780F" w14:textId="60160AC8" w:rsidR="00D34AAA" w:rsidRDefault="00D34AAA" w:rsidP="00D34AAA">
                        <w:pPr>
                          <w:pStyle w:val="Normalsmall"/>
                        </w:pPr>
                        <w:r>
                          <w:t xml:space="preserve">High likelihood your action(s) will result in a significant impact to the </w:t>
                        </w:r>
                        <w:r w:rsidR="001D1B91" w:rsidRPr="003A337D">
                          <w:t>listed Brigalow Belt reptiles</w:t>
                        </w:r>
                        <w:r w:rsidR="00A01A42">
                          <w:t>.</w:t>
                        </w:r>
                      </w:p>
                      <w:p w14:paraId="29A4A602" w14:textId="48A87F49" w:rsidR="007B7903" w:rsidRPr="00D34AAA" w:rsidRDefault="00D34AAA" w:rsidP="00637C39">
                        <w:pPr>
                          <w:pStyle w:val="Normalsmall"/>
                          <w:rPr>
                            <w:rStyle w:val="Strong"/>
                          </w:rPr>
                        </w:pPr>
                        <w:r w:rsidRPr="00D34AAA">
                          <w:rPr>
                            <w:rStyle w:val="Strong"/>
                          </w:rPr>
                          <w:t xml:space="preserve">Action </w:t>
                        </w:r>
                        <w:r w:rsidRPr="00D34AAA">
                          <w:rPr>
                            <w:rStyle w:val="Strong"/>
                            <w:u w:val="single"/>
                          </w:rPr>
                          <w:t>must</w:t>
                        </w:r>
                        <w:r w:rsidRPr="00D34AAA">
                          <w:rPr>
                            <w:rStyle w:val="Strong"/>
                          </w:rPr>
                          <w:t xml:space="preserve"> be referred</w:t>
                        </w:r>
                        <w:r w:rsidR="00A01A42">
                          <w:rPr>
                            <w:rStyle w:val="Strong"/>
                          </w:rPr>
                          <w:t>.</w:t>
                        </w:r>
                      </w:p>
                    </w:txbxContent>
                  </v:textbox>
                </v:roundrect>
                <v:roundrect id="Text Box 253" o:spid="_x0000_s1081" style="position:absolute;top:39941;width:28733;height:705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" fillcolor="white [3201]" strokecolor="#197c7d [3204]" strokeweight="2pt">
                  <v:textbox inset=",2.5mm,,2.5mm">
                    <w:txbxContent>
                      <w:p w14:paraId="2C8176E4" w14:textId="09FC2B7A" w:rsidR="007B7903" w:rsidRDefault="007B7903" w:rsidP="00637C39">
                        <w:pPr>
                          <w:pStyle w:val="Normalsmall"/>
                        </w:pPr>
                        <w:r>
                          <w:t xml:space="preserve">Is your </w:t>
                        </w:r>
                        <w:r>
                          <w:rPr>
                            <w:b/>
                          </w:rPr>
                          <w:t>impact mitigation</w:t>
                        </w:r>
                        <w:r>
                          <w:t xml:space="preserve"> best practice so that it may reduce the significance of your impacts on listed Brigalow Belt reptiles (see Section </w:t>
                        </w:r>
                        <w:r w:rsidR="00392DB2">
                          <w:t>8</w:t>
                        </w:r>
                        <w:r>
                          <w:t>)?</w:t>
                        </w:r>
                      </w:p>
                      <w:p w14:paraId="7DBACC56" w14:textId="77777777" w:rsidR="007B7903" w:rsidRDefault="007B7903" w:rsidP="00637C39">
                        <w:pPr>
                          <w:pStyle w:val="Normalsmall"/>
                        </w:pPr>
                      </w:p>
                      <w:p w14:paraId="023DF256" w14:textId="77777777" w:rsidR="007B7903" w:rsidRDefault="007B7903" w:rsidP="00637C39">
                        <w:pPr>
                          <w:pStyle w:val="Normalsmall"/>
                        </w:pPr>
                      </w:p>
                    </w:txbxContent>
                  </v:textbox>
                </v:roundrect>
                <v:roundrect id="Text Box 216" o:spid="_x0000_s1082" style="position:absolute;left:30077;top:68288;width:26854;height:96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" fillcolor="#92d050" strokecolor="#92d050">
                  <v:textbox inset=",2.5mm,,2.5mm">
                    <w:txbxContent>
                      <w:p w14:paraId="6F507832" w14:textId="77777777" w:rsidR="001D1B91" w:rsidRPr="003A337D" w:rsidRDefault="001D1B91" w:rsidP="001D1B91">
                        <w:pPr>
                          <w:pStyle w:val="Normalsmall"/>
                        </w:pPr>
                        <w:r w:rsidRPr="003A337D">
                          <w:t xml:space="preserve">Low likelihood that your action(s) will result in a significant impact to the listed Brigalow Belt </w:t>
                        </w:r>
                        <w:proofErr w:type="gramStart"/>
                        <w:r w:rsidRPr="003A337D">
                          <w:t>reptiles</w:t>
                        </w:r>
                        <w:proofErr w:type="gramEnd"/>
                      </w:p>
                      <w:p w14:paraId="7D2004D4" w14:textId="5BF0C2C5" w:rsidR="001D1B91" w:rsidRPr="003A337D" w:rsidRDefault="001D1B91" w:rsidP="001D1B91">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4284FBBF" w14:textId="77777777" w:rsidR="000457B4" w:rsidRDefault="000457B4" w:rsidP="00637C39">
                        <w:pPr>
                          <w:pStyle w:val="Normalsmall"/>
                        </w:pPr>
                      </w:p>
                      <w:p w14:paraId="4E644446" w14:textId="77777777" w:rsidR="000457B4" w:rsidRDefault="000457B4" w:rsidP="00637C39">
                        <w:pPr>
                          <w:pStyle w:val="Normalsmall"/>
                          <w:rPr>
                            <w:rFonts w:ascii="Calibri" w:hAnsi="Calibri"/>
                          </w:rPr>
                        </w:pPr>
                      </w:p>
                      <w:p w14:paraId="72BF8C58" w14:textId="02BAABFA" w:rsidR="007B7903" w:rsidRDefault="007B7903" w:rsidP="00637C39">
                        <w:pPr>
                          <w:pStyle w:val="Normalsmall"/>
                          <w:rPr>
                            <w:rFonts w:ascii="Calibri" w:hAnsi="Calibri" w:cs="Times New Roman"/>
                          </w:rPr>
                        </w:pPr>
                      </w:p>
                    </w:txbxContent>
                  </v:textbox>
                </v:roundrect>
                <v:roundrect id="Text Box 252" o:spid="_x0000_s1083" style="position:absolute;left:91;top:68219;width:27023;height:99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" fillcolor="#f96" strokecolor="white [3212]">
                  <v:stroke joinstyle="miter"/>
                  <v:textbox inset=",2.5mm,,2.5mm">
                    <w:txbxContent>
                      <w:p w14:paraId="2B9E4DFF" w14:textId="77777777" w:rsidR="001D1B91" w:rsidRDefault="001D1B91" w:rsidP="001D1B91">
                        <w:pPr>
                          <w:pStyle w:val="Normalsmall"/>
                        </w:pPr>
                        <w:r>
                          <w:t xml:space="preserve">High likelihood your action (s) will result in a significant impact to the </w:t>
                        </w:r>
                        <w:r w:rsidRPr="003A337D">
                          <w:t xml:space="preserve">listed Brigalow Belt </w:t>
                        </w:r>
                        <w:proofErr w:type="gramStart"/>
                        <w:r w:rsidRPr="003A337D">
                          <w:t>reptiles</w:t>
                        </w:r>
                        <w:proofErr w:type="gramEnd"/>
                      </w:p>
                      <w:p w14:paraId="22FF4D78" w14:textId="678AE13B" w:rsidR="007B7903" w:rsidRDefault="001D1B91" w:rsidP="00637C39">
                        <w:pPr>
                          <w:pStyle w:val="Normalsmall"/>
                          <w:rPr>
                            <w:rFonts w:ascii="Calibri" w:hAnsi="Calibri" w:cs="Times New Roman"/>
                          </w:rPr>
                        </w:pPr>
                        <w:r w:rsidRPr="00D34AAA">
                          <w:rPr>
                            <w:rStyle w:val="Strong"/>
                          </w:rPr>
                          <w:t xml:space="preserve">Action </w:t>
                        </w:r>
                        <w:r w:rsidRPr="00D34AAA">
                          <w:rPr>
                            <w:rStyle w:val="Strong"/>
                            <w:u w:val="single"/>
                          </w:rPr>
                          <w:t>must</w:t>
                        </w:r>
                        <w:r w:rsidRPr="00D34AAA">
                          <w:rPr>
                            <w:rStyle w:val="Strong"/>
                          </w:rPr>
                          <w:t xml:space="preserve"> be </w:t>
                        </w:r>
                        <w:proofErr w:type="gramStart"/>
                        <w:r w:rsidRPr="00D34AAA">
                          <w:rPr>
                            <w:rStyle w:val="Strong"/>
                          </w:rPr>
                          <w:t>refe</w:t>
                        </w:r>
                        <w:r w:rsidR="003D3947">
                          <w:rPr>
                            <w:rStyle w:val="Strong"/>
                          </w:rPr>
                          <w:t>r</w:t>
                        </w:r>
                        <w:r w:rsidRPr="00D34AAA">
                          <w:rPr>
                            <w:rStyle w:val="Strong"/>
                          </w:rPr>
                          <w:t>r</w:t>
                        </w:r>
                        <w:r w:rsidR="003D3947">
                          <w:rPr>
                            <w:rStyle w:val="Strong"/>
                          </w:rPr>
                          <w:t>ed</w:t>
                        </w:r>
                        <w:proofErr w:type="gramEnd"/>
                      </w:p>
                    </w:txbxContent>
                  </v:textbox>
                </v:roundrect>
                <v:roundrect id="Text Box 210" o:spid="_x0000_s1084" style="position:absolute;top:631;width:32194;height:54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" fillcolor="white [3201]" strokecolor="#197c7d [3204]" strokeweight="2pt">
                  <v:textbox inset=",2.5mm,,2.5mm">
                    <w:txbxContent>
                      <w:p w14:paraId="5E1BA7D7" w14:textId="62917FBC" w:rsidR="007B7903" w:rsidRPr="00637C39" w:rsidRDefault="007B7903" w:rsidP="004767BA">
                        <w:pPr>
                          <w:pStyle w:val="Normalsmall"/>
                          <w:spacing w:line="240" w:lineRule="auto"/>
                          <w:rPr>
                            <w:lang w:eastAsia="ja-JP"/>
                          </w:rPr>
                        </w:pPr>
                        <w:r w:rsidRPr="00637C39">
                          <w:rPr>
                            <w:lang w:eastAsia="ja-JP"/>
                          </w:rPr>
                          <w:t xml:space="preserve">Could the impacts of your action occur within the modelled distributions of the listed Brigalow Belt reptiles (see Section </w:t>
                        </w:r>
                        <w:r w:rsidR="00392DB2" w:rsidRPr="00637C39">
                          <w:rPr>
                            <w:lang w:eastAsia="ja-JP"/>
                          </w:rPr>
                          <w:t>3</w:t>
                        </w:r>
                        <w:r w:rsidRPr="00637C39">
                          <w:rPr>
                            <w:lang w:eastAsia="ja-JP"/>
                          </w:rPr>
                          <w:t>)?</w:t>
                        </w:r>
                      </w:p>
                    </w:txbxContent>
                  </v:textbox>
                </v:roundrect>
                <v:roundrect id="Text Box 217" o:spid="_x0000_s1085" style="position:absolute;left:36444;top:14471;width:20322;height:109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" fillcolor="white [3201]" strokecolor="#197c7d [3204]" strokeweight="2pt">
                  <v:textbox inset=",2.5mm,,2.5mm">
                    <w:txbxContent>
                      <w:p w14:paraId="532B6C3E" w14:textId="146E64C8" w:rsidR="007B7903" w:rsidRDefault="007B7903" w:rsidP="00637C39">
                        <w:pPr>
                          <w:pStyle w:val="Normalsmall"/>
                        </w:pPr>
                        <w:r>
                          <w:t xml:space="preserve">Could your action impact on </w:t>
                        </w:r>
                        <w:r>
                          <w:rPr>
                            <w:b/>
                          </w:rPr>
                          <w:t>important habitats</w:t>
                        </w:r>
                        <w:r>
                          <w:t xml:space="preserve"> for one or more listed Brigalow Belt reptiles (</w:t>
                        </w:r>
                        <w:r>
                          <w:rPr>
                            <w:bCs/>
                          </w:rPr>
                          <w:t>see Section</w:t>
                        </w:r>
                        <w:r w:rsidR="00392DB2">
                          <w:rPr>
                            <w:bCs/>
                          </w:rPr>
                          <w:t xml:space="preserve"> 6</w:t>
                        </w:r>
                        <w:r>
                          <w:t xml:space="preserve">) or </w:t>
                        </w:r>
                        <w:r>
                          <w:rPr>
                            <w:b/>
                          </w:rPr>
                          <w:t xml:space="preserve">on any of these </w:t>
                        </w:r>
                        <w:proofErr w:type="gramStart"/>
                        <w:r>
                          <w:rPr>
                            <w:b/>
                          </w:rPr>
                          <w:t>species as a whole</w:t>
                        </w:r>
                        <w:proofErr w:type="gramEnd"/>
                        <w:r>
                          <w:t xml:space="preserve"> (</w:t>
                        </w:r>
                        <w:r>
                          <w:rPr>
                            <w:bCs/>
                          </w:rPr>
                          <w:t xml:space="preserve">see Section </w:t>
                        </w:r>
                        <w:r w:rsidR="00392DB2">
                          <w:rPr>
                            <w:bCs/>
                          </w:rPr>
                          <w:t>7</w:t>
                        </w:r>
                        <w:r>
                          <w:t>)?</w:t>
                        </w:r>
                      </w:p>
                    </w:txbxContent>
                  </v:textbox>
                </v:roundrect>
                <v:roundrect id="Text Box 216" o:spid="_x0000_s1086" style="position:absolute;left:37588;top:30266;width:19025;height:1303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" fillcolor="#92d050" strokecolor="#92d050">
                  <v:textbox inset=",2.5mm,,2.5mm">
                    <w:txbxContent>
                      <w:p w14:paraId="398311BB" w14:textId="001609B3" w:rsidR="003A337D" w:rsidRPr="003A337D" w:rsidRDefault="003A337D" w:rsidP="003A337D">
                        <w:pPr>
                          <w:pStyle w:val="Normalsmall"/>
                        </w:pPr>
                        <w:r w:rsidRPr="003A337D">
                          <w:t>Low likelihood that your action(s) will result in a significant impact to the listed Brigalow Belt reptiles</w:t>
                        </w:r>
                        <w:r w:rsidR="00A01A42">
                          <w:t>.</w:t>
                        </w:r>
                      </w:p>
                      <w:p w14:paraId="744C0E0B" w14:textId="74E52E06" w:rsidR="003A337D" w:rsidRPr="003A337D" w:rsidRDefault="003A337D" w:rsidP="003A337D">
                        <w:pPr>
                          <w:pStyle w:val="Normalsmall"/>
                          <w:rPr>
                            <w:rStyle w:val="Strong"/>
                          </w:rPr>
                        </w:pPr>
                        <w:r w:rsidRPr="003A337D">
                          <w:rPr>
                            <w:rStyle w:val="Strong"/>
                          </w:rPr>
                          <w:t xml:space="preserve">Action is </w:t>
                        </w:r>
                        <w:r w:rsidRPr="003A337D">
                          <w:rPr>
                            <w:rStyle w:val="Strong"/>
                            <w:u w:val="single"/>
                          </w:rPr>
                          <w:t>unlikely</w:t>
                        </w:r>
                        <w:r w:rsidRPr="003A337D">
                          <w:rPr>
                            <w:rStyle w:val="Strong"/>
                          </w:rPr>
                          <w:t xml:space="preserve"> to require a referral</w:t>
                        </w:r>
                        <w:r w:rsidR="0027060D">
                          <w:rPr>
                            <w:rStyle w:val="Strong"/>
                          </w:rPr>
                          <w:t>*</w:t>
                        </w:r>
                      </w:p>
                      <w:p w14:paraId="03B0BAC2" w14:textId="0F6BE6D4" w:rsidR="007B7903" w:rsidRDefault="007B7903" w:rsidP="00637C39">
                        <w:pPr>
                          <w:pStyle w:val="Normalsmall"/>
                        </w:pPr>
                      </w:p>
                    </w:txbxContent>
                  </v:textbox>
                </v:roundrect>
                <v:roundrect id="Text Box 211" o:spid="_x0000_s1087" style="position:absolute;top:29904;width:25110;height:828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" fillcolor="white [3201]" strokecolor="#197c7d [3204]" strokeweight="2pt">
                  <v:stroke dashstyle="3 1"/>
                  <v:textbox inset=",2.5mm,,2.5mm">
                    <w:txbxContent>
                      <w:p w14:paraId="6602DECF" w14:textId="7EED4858" w:rsidR="007B7903" w:rsidRPr="00637C39" w:rsidRDefault="007B7903" w:rsidP="004767BA">
                        <w:pPr>
                          <w:pStyle w:val="Normalsmall"/>
                          <w:spacing w:line="240" w:lineRule="auto"/>
                        </w:pPr>
                        <w:r w:rsidRPr="00637C39">
                          <w:t xml:space="preserve">Assume that your action may impact on important habitats for one or more listed Brigalow Belt reptiles (see Section </w:t>
                        </w:r>
                        <w:r w:rsidR="00392DB2" w:rsidRPr="00637C39">
                          <w:t>6</w:t>
                        </w:r>
                        <w:r w:rsidRPr="00637C39">
                          <w:t xml:space="preserve">) or on the </w:t>
                        </w:r>
                        <w:proofErr w:type="gramStart"/>
                        <w:r w:rsidRPr="00637C39">
                          <w:t>species as a whole</w:t>
                        </w:r>
                        <w:proofErr w:type="gramEnd"/>
                        <w:r w:rsidRPr="00637C39">
                          <w:t xml:space="preserve"> (see Section </w:t>
                        </w:r>
                        <w:r w:rsidR="00392DB2" w:rsidRPr="00637C39">
                          <w:t>7</w:t>
                        </w:r>
                        <w:r w:rsidRPr="00637C39">
                          <w:t>).</w:t>
                        </w:r>
                      </w:p>
                    </w:txbxContent>
                  </v:textbox>
                </v:roundrect>
                <v:roundrect id="Text Box 229" o:spid="_x0000_s1088" alt="&quot;&quot;" style="position:absolute;left:37585;top:56278;width:18936;height:1072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" fillcolor="white [3201]" strokecolor="#197c7d [3204]" strokeweight="2pt">
                  <v:textbox inset=",2.5mm,,2.5mm">
                    <w:txbxContent>
                      <w:p w14:paraId="41BEDEBA" w14:textId="479D87F1" w:rsidR="007B7903" w:rsidRDefault="007B7903" w:rsidP="00637C39">
                        <w:pPr>
                          <w:pStyle w:val="Normalsmall"/>
                        </w:pPr>
                        <w:r>
                          <w:rPr>
                            <w:b/>
                          </w:rPr>
                          <w:t>Low risk</w:t>
                        </w:r>
                        <w:r>
                          <w:t xml:space="preserve"> that your action will result in a significant impact on one or more listed Brigalow Belt reptiles (see Section </w:t>
                        </w:r>
                        <w:proofErr w:type="gramStart"/>
                        <w:r w:rsidR="00392DB2">
                          <w:t>9</w:t>
                        </w:r>
                        <w:r>
                          <w:t>)*</w:t>
                        </w:r>
                        <w:proofErr w:type="gramEnd"/>
                        <w:r>
                          <w:t>*</w:t>
                        </w:r>
                      </w:p>
                    </w:txbxContent>
                  </v:textbox>
                </v:roundrect>
                <w10:anchorlock/>
              </v:group>
            </w:pict>
          </mc:Fallback>
        </mc:AlternateContent>
      </w:r>
      <w:bookmarkEnd w:id="5"/>
    </w:p>
    <w:p w14:paraId="2C4A6387" w14:textId="38C50576" w:rsidR="007B7903" w:rsidRPr="007B7903" w:rsidRDefault="007B7903" w:rsidP="007B7903">
      <w:pPr>
        <w:pStyle w:val="Caption"/>
        <w:rPr>
          <w:rFonts w:asciiTheme="minorHAnsi" w:hAnsiTheme="minorHAnsi"/>
          <w:b w:val="0"/>
          <w:sz w:val="22"/>
          <w:szCs w:val="22"/>
          <w:lang w:eastAsia="ja-JP"/>
        </w:rPr>
      </w:pPr>
      <w:bookmarkStart w:id="6" w:name="_Ref149221884"/>
      <w:bookmarkStart w:id="7" w:name="_Toc151548438"/>
      <w:r>
        <w:t xml:space="preserve">Figure </w:t>
      </w:r>
      <w:r w:rsidR="001A615B">
        <w:fldChar w:fldCharType="begin"/>
      </w:r>
      <w:r w:rsidR="001A615B">
        <w:instrText xml:space="preserve"> SEQ Figure \* ARABIC </w:instrText>
      </w:r>
      <w:r w:rsidR="001A615B">
        <w:fldChar w:fldCharType="separate"/>
      </w:r>
      <w:r>
        <w:rPr>
          <w:noProof/>
        </w:rPr>
        <w:t>1</w:t>
      </w:r>
      <w:r w:rsidR="001A615B">
        <w:rPr>
          <w:noProof/>
        </w:rPr>
        <w:fldChar w:fldCharType="end"/>
      </w:r>
      <w:bookmarkEnd w:id="6"/>
      <w:r>
        <w:t xml:space="preserve"> </w:t>
      </w:r>
      <w:r w:rsidR="0065431A">
        <w:t>P</w:t>
      </w:r>
      <w:r w:rsidR="0065431A" w:rsidRPr="00C44DFB">
        <w:t xml:space="preserve">rocess to assist your </w:t>
      </w:r>
      <w:r w:rsidR="0065431A">
        <w:t>consideration of whether to refer</w:t>
      </w:r>
      <w:r w:rsidR="0065431A" w:rsidRPr="00C44DFB">
        <w:t xml:space="preserve"> your </w:t>
      </w:r>
      <w:proofErr w:type="gramStart"/>
      <w:r w:rsidR="0065431A" w:rsidRPr="00C44DFB">
        <w:t>project</w:t>
      </w:r>
      <w:bookmarkEnd w:id="7"/>
      <w:proofErr w:type="gramEnd"/>
    </w:p>
    <w:p w14:paraId="3710EB9D" w14:textId="77777777" w:rsidR="00E23549" w:rsidRDefault="00E23549" w:rsidP="00E23549">
      <w:pPr>
        <w:pStyle w:val="FigureTableNoteSource"/>
        <w:rPr>
          <w:lang w:eastAsia="ja-JP"/>
        </w:rPr>
      </w:pPr>
      <w:r>
        <w:rPr>
          <w:lang w:eastAsia="ja-JP"/>
        </w:rPr>
        <w:t xml:space="preserve">* Although it would appear a referral may not be required, you may still refer your proposed action if you are unsure of the need to refer your action, or if you </w:t>
      </w:r>
      <w:proofErr w:type="gramStart"/>
      <w:r>
        <w:rPr>
          <w:lang w:eastAsia="ja-JP"/>
        </w:rPr>
        <w:t>think</w:t>
      </w:r>
      <w:proofErr w:type="gramEnd"/>
      <w:r>
        <w:rPr>
          <w:lang w:eastAsia="ja-JP"/>
        </w:rPr>
        <w:t xml:space="preserve"> the proposal would not have significant impacts on matters of national </w:t>
      </w:r>
      <w:r>
        <w:rPr>
          <w:lang w:eastAsia="ja-JP"/>
        </w:rPr>
        <w:lastRenderedPageBreak/>
        <w:t>environmental significance, but would like legal certainty. An example may be when other matters of national environmental significance, in addition to the listed Brigalow Belt reptiles, are potentially affected.</w:t>
      </w:r>
    </w:p>
    <w:p w14:paraId="1F2BBE3A" w14:textId="50A10D5C" w:rsidR="00E23549" w:rsidRDefault="00E23549" w:rsidP="00E23549">
      <w:pPr>
        <w:pStyle w:val="FigureTableNoteSource"/>
        <w:rPr>
          <w:lang w:eastAsia="ja-JP"/>
        </w:rPr>
      </w:pPr>
      <w:r>
        <w:rPr>
          <w:lang w:eastAsia="ja-JP"/>
        </w:rPr>
        <w:t>** Risk is the chance of something happening that will have a [significant] impact on objectives [</w:t>
      </w:r>
      <w:r w:rsidR="006D02B5">
        <w:rPr>
          <w:lang w:eastAsia="ja-JP"/>
        </w:rPr>
        <w:t>e.g.</w:t>
      </w:r>
      <w:r>
        <w:rPr>
          <w:lang w:eastAsia="ja-JP"/>
        </w:rPr>
        <w:t xml:space="preserve"> protecting matters of national environmental significance] (adapted from Australian / New Zealand Risk Management Standard 4360: 2004).</w:t>
      </w:r>
    </w:p>
    <w:p w14:paraId="779B0E33" w14:textId="4D8E9DBC" w:rsidR="00E71AA2" w:rsidRDefault="00E23549" w:rsidP="00E23549">
      <w:pPr>
        <w:pStyle w:val="FigureTableNoteSource"/>
        <w:rPr>
          <w:lang w:eastAsia="ja-JP"/>
        </w:rPr>
      </w:pPr>
      <w:r>
        <w:rPr>
          <w:lang w:eastAsia="ja-JP"/>
        </w:rPr>
        <w:t xml:space="preserve">***If you are uncertain about the need to refer then you may also contact the </w:t>
      </w:r>
      <w:r w:rsidR="00FE0F5D">
        <w:rPr>
          <w:lang w:eastAsia="ja-JP"/>
        </w:rPr>
        <w:t>department</w:t>
      </w:r>
      <w:r>
        <w:rPr>
          <w:lang w:eastAsia="ja-JP"/>
        </w:rPr>
        <w:t xml:space="preserve"> to discuss your action by emailing </w:t>
      </w:r>
      <w:hyperlink r:id="rId21" w:history="1">
        <w:r w:rsidR="005B0CC0" w:rsidRPr="005B0CC0">
          <w:rPr>
            <w:rStyle w:val="Hyperlink"/>
            <w:lang w:eastAsia="ja-JP"/>
          </w:rPr>
          <w:t>epbc.referrals@dcceew.gov.au</w:t>
        </w:r>
      </w:hyperlink>
      <w:r w:rsidR="005B0CC0">
        <w:rPr>
          <w:lang w:eastAsia="ja-JP"/>
        </w:rPr>
        <w:t>.</w:t>
      </w:r>
    </w:p>
    <w:p w14:paraId="298ADA55" w14:textId="59EDB54B" w:rsidR="00F701A6" w:rsidRDefault="00F701A6" w:rsidP="00F701A6">
      <w:pPr>
        <w:pStyle w:val="Heading2"/>
      </w:pPr>
      <w:bookmarkStart w:id="8" w:name="_Ref149223523"/>
      <w:bookmarkStart w:id="9" w:name="_Toc151548423"/>
      <w:bookmarkStart w:id="10" w:name="_Ref445985033"/>
      <w:bookmarkStart w:id="11" w:name="_Toc409769171"/>
      <w:r w:rsidRPr="00E71AA2">
        <w:lastRenderedPageBreak/>
        <w:t>What is known about the listed Brigalow Belt reptiles?</w:t>
      </w:r>
      <w:bookmarkEnd w:id="8"/>
      <w:bookmarkEnd w:id="9"/>
    </w:p>
    <w:p w14:paraId="6E486321" w14:textId="7346144E" w:rsidR="00E71AA2" w:rsidRDefault="00E71AA2" w:rsidP="00E71AA2">
      <w:pPr>
        <w:rPr>
          <w:b/>
          <w:bCs/>
          <w:lang w:eastAsia="ja-JP"/>
        </w:rPr>
      </w:pPr>
      <w:r w:rsidRPr="00E71AA2">
        <w:rPr>
          <w:lang w:eastAsia="ja-JP"/>
        </w:rPr>
        <w:t xml:space="preserve">The listed Brigalow Belt reptiles (see </w:t>
      </w:r>
      <w:r w:rsidR="002D6BCB">
        <w:rPr>
          <w:lang w:eastAsia="ja-JP"/>
        </w:rPr>
        <w:fldChar w:fldCharType="begin"/>
      </w:r>
      <w:r w:rsidR="002D6BCB">
        <w:rPr>
          <w:lang w:eastAsia="ja-JP"/>
        </w:rPr>
        <w:instrText xml:space="preserve"> REF _Ref149213335 \h </w:instrText>
      </w:r>
      <w:r w:rsidR="002D6BCB">
        <w:rPr>
          <w:lang w:eastAsia="ja-JP"/>
        </w:rPr>
      </w:r>
      <w:r w:rsidR="002D6BCB">
        <w:rPr>
          <w:lang w:eastAsia="ja-JP"/>
        </w:rPr>
        <w:fldChar w:fldCharType="separate"/>
      </w:r>
      <w:r w:rsidR="002D6BCB">
        <w:t xml:space="preserve">Table </w:t>
      </w:r>
      <w:r w:rsidR="002D6BCB">
        <w:rPr>
          <w:noProof/>
        </w:rPr>
        <w:t>1</w:t>
      </w:r>
      <w:r w:rsidR="002D6BCB">
        <w:rPr>
          <w:lang w:eastAsia="ja-JP"/>
        </w:rPr>
        <w:fldChar w:fldCharType="end"/>
      </w:r>
      <w:r w:rsidRPr="00E71AA2">
        <w:rPr>
          <w:lang w:eastAsia="ja-JP"/>
        </w:rPr>
        <w:t xml:space="preserve">) are distributed to varying extents across the Brigalow Belt and surrounding bioregions (under the Interim Biogeographic Regionalisation of Australia: see Glossary of terms). This is a vast and biodiverse region extending mostly on the western side of the Great Dividing Range from Cape York south through Central Queensland to Dubbo, New South Wales (refer to </w:t>
      </w:r>
      <w:r w:rsidR="000457B4">
        <w:rPr>
          <w:lang w:eastAsia="ja-JP"/>
        </w:rPr>
        <w:fldChar w:fldCharType="begin"/>
      </w:r>
      <w:r w:rsidR="000457B4">
        <w:rPr>
          <w:lang w:eastAsia="ja-JP"/>
        </w:rPr>
        <w:instrText xml:space="preserve"> REF _Ref149222006 \h </w:instrText>
      </w:r>
      <w:r w:rsidR="000457B4">
        <w:rPr>
          <w:lang w:eastAsia="ja-JP"/>
        </w:rPr>
      </w:r>
      <w:r w:rsidR="000457B4">
        <w:rPr>
          <w:lang w:eastAsia="ja-JP"/>
        </w:rPr>
        <w:fldChar w:fldCharType="separate"/>
      </w:r>
      <w:r w:rsidR="000457B4">
        <w:t xml:space="preserve">Map </w:t>
      </w:r>
      <w:r w:rsidR="000457B4">
        <w:rPr>
          <w:noProof/>
        </w:rPr>
        <w:t>1</w:t>
      </w:r>
      <w:r w:rsidR="000457B4">
        <w:rPr>
          <w:lang w:eastAsia="ja-JP"/>
        </w:rPr>
        <w:fldChar w:fldCharType="end"/>
      </w:r>
      <w:r w:rsidRPr="00E71AA2">
        <w:rPr>
          <w:lang w:eastAsia="ja-JP"/>
        </w:rPr>
        <w:t xml:space="preserve">). </w:t>
      </w:r>
      <w:proofErr w:type="gramStart"/>
      <w:r w:rsidRPr="00E71AA2">
        <w:rPr>
          <w:lang w:eastAsia="ja-JP"/>
        </w:rPr>
        <w:t>Broad-scale</w:t>
      </w:r>
      <w:proofErr w:type="gramEnd"/>
      <w:r w:rsidRPr="00E71AA2">
        <w:rPr>
          <w:lang w:eastAsia="ja-JP"/>
        </w:rPr>
        <w:t xml:space="preserve"> clearing and alteration of vegetation in these bioregions, particularly on fertile alluvial plains, has led to considerable loss of habitat for these species.</w:t>
      </w:r>
    </w:p>
    <w:p w14:paraId="001A9EF8" w14:textId="2F700A02" w:rsidR="002D6BCB" w:rsidRDefault="002D6BCB" w:rsidP="002D6BCB">
      <w:pPr>
        <w:pStyle w:val="Caption"/>
      </w:pPr>
      <w:bookmarkStart w:id="12" w:name="_Ref149213335"/>
      <w:bookmarkStart w:id="13" w:name="_Toc151548411"/>
      <w:bookmarkEnd w:id="10"/>
      <w:bookmarkEnd w:id="11"/>
      <w:r>
        <w:t xml:space="preserve">Table </w:t>
      </w:r>
      <w:r w:rsidR="001A615B">
        <w:fldChar w:fldCharType="begin"/>
      </w:r>
      <w:r w:rsidR="001A615B">
        <w:instrText xml:space="preserve"> SEQ Table \* ARABIC </w:instrText>
      </w:r>
      <w:r w:rsidR="001A615B">
        <w:fldChar w:fldCharType="separate"/>
      </w:r>
      <w:r w:rsidR="00CD4CFE">
        <w:rPr>
          <w:noProof/>
        </w:rPr>
        <w:t>1</w:t>
      </w:r>
      <w:r w:rsidR="001A615B">
        <w:rPr>
          <w:noProof/>
        </w:rPr>
        <w:fldChar w:fldCharType="end"/>
      </w:r>
      <w:bookmarkEnd w:id="12"/>
      <w:r>
        <w:t xml:space="preserve"> </w:t>
      </w:r>
      <w:r w:rsidRPr="002D6BCB">
        <w:t>The listed Brigalow Belt reptiles</w:t>
      </w:r>
      <w:bookmarkEnd w:id="13"/>
    </w:p>
    <w:tbl>
      <w:tblPr>
        <w:tblW w:w="4954"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2512"/>
        <w:gridCol w:w="2551"/>
        <w:gridCol w:w="2283"/>
        <w:gridCol w:w="1641"/>
      </w:tblGrid>
      <w:tr w:rsidR="00F701A6" w14:paraId="6FBFABDB" w14:textId="77777777" w:rsidTr="00F701A6">
        <w:trPr>
          <w:cantSplit/>
          <w:trHeight w:val="376"/>
          <w:tblHeader/>
        </w:trPr>
        <w:tc>
          <w:tcPr>
            <w:tcW w:w="2512" w:type="dxa"/>
            <w:tcMar>
              <w:left w:w="108" w:type="dxa"/>
              <w:right w:w="108" w:type="dxa"/>
            </w:tcMar>
          </w:tcPr>
          <w:p w14:paraId="2C3C1D1A" w14:textId="7002F1E3" w:rsidR="00F701A6" w:rsidRDefault="00F701A6" w:rsidP="00F701A6">
            <w:pPr>
              <w:pStyle w:val="TableHeading"/>
              <w:keepNext w:val="0"/>
            </w:pPr>
            <w:bookmarkStart w:id="14" w:name="Title_1"/>
            <w:bookmarkEnd w:id="14"/>
            <w:r w:rsidRPr="00626EB1">
              <w:t>Reptile family</w:t>
            </w:r>
          </w:p>
        </w:tc>
        <w:tc>
          <w:tcPr>
            <w:tcW w:w="2551" w:type="dxa"/>
            <w:tcMar>
              <w:left w:w="108" w:type="dxa"/>
              <w:right w:w="108" w:type="dxa"/>
            </w:tcMar>
          </w:tcPr>
          <w:p w14:paraId="193547D6" w14:textId="623D4862" w:rsidR="00F701A6" w:rsidRDefault="00F701A6" w:rsidP="00F701A6">
            <w:pPr>
              <w:pStyle w:val="TableHeading"/>
            </w:pPr>
            <w:r w:rsidRPr="00626EB1">
              <w:t>Common name</w:t>
            </w:r>
          </w:p>
        </w:tc>
        <w:tc>
          <w:tcPr>
            <w:tcW w:w="2283" w:type="dxa"/>
            <w:tcMar>
              <w:left w:w="108" w:type="dxa"/>
              <w:right w:w="108" w:type="dxa"/>
            </w:tcMar>
          </w:tcPr>
          <w:p w14:paraId="2C11AAF8" w14:textId="23D6A0EC" w:rsidR="00F701A6" w:rsidRDefault="00F701A6" w:rsidP="00F701A6">
            <w:pPr>
              <w:pStyle w:val="TableHeading"/>
              <w:jc w:val="right"/>
            </w:pPr>
            <w:r w:rsidRPr="00626EB1">
              <w:t>Scientific name</w:t>
            </w:r>
          </w:p>
        </w:tc>
        <w:tc>
          <w:tcPr>
            <w:tcW w:w="1641" w:type="dxa"/>
            <w:tcMar>
              <w:left w:w="108" w:type="dxa"/>
              <w:right w:w="108" w:type="dxa"/>
            </w:tcMar>
          </w:tcPr>
          <w:p w14:paraId="3CD8B7D9" w14:textId="17BCFEE2" w:rsidR="00F701A6" w:rsidRDefault="00F701A6" w:rsidP="00F701A6">
            <w:pPr>
              <w:pStyle w:val="TableHeading"/>
              <w:jc w:val="right"/>
            </w:pPr>
            <w:r w:rsidRPr="00626EB1">
              <w:t>EPBC Act Listing</w:t>
            </w:r>
          </w:p>
        </w:tc>
      </w:tr>
      <w:tr w:rsidR="00F701A6" w14:paraId="4AD94F02" w14:textId="77777777" w:rsidTr="00F701A6">
        <w:trPr>
          <w:trHeight w:val="597"/>
        </w:trPr>
        <w:tc>
          <w:tcPr>
            <w:tcW w:w="2512" w:type="dxa"/>
            <w:vMerge w:val="restart"/>
            <w:tcMar>
              <w:left w:w="108" w:type="dxa"/>
              <w:right w:w="108" w:type="dxa"/>
            </w:tcMar>
          </w:tcPr>
          <w:p w14:paraId="2730E7D9" w14:textId="67DF1DAF" w:rsidR="00F701A6" w:rsidRDefault="00F701A6" w:rsidP="00F701A6">
            <w:pPr>
              <w:pStyle w:val="TableText"/>
            </w:pPr>
            <w:r w:rsidRPr="00F701A6">
              <w:t>Skinks (</w:t>
            </w:r>
            <w:r w:rsidRPr="002D6BCB">
              <w:rPr>
                <w:rStyle w:val="Emphasis"/>
              </w:rPr>
              <w:t>Scincidae</w:t>
            </w:r>
            <w:r w:rsidRPr="00F701A6">
              <w:t>)</w:t>
            </w:r>
          </w:p>
        </w:tc>
        <w:tc>
          <w:tcPr>
            <w:tcW w:w="2551" w:type="dxa"/>
            <w:tcMar>
              <w:left w:w="108" w:type="dxa"/>
              <w:right w:w="108" w:type="dxa"/>
            </w:tcMar>
          </w:tcPr>
          <w:p w14:paraId="1A3B29E7" w14:textId="0543F869" w:rsidR="00F701A6" w:rsidRDefault="00F701A6" w:rsidP="00F701A6">
            <w:pPr>
              <w:pStyle w:val="TableText"/>
            </w:pPr>
            <w:r w:rsidRPr="00F131BF">
              <w:t>Five-clawed worm-skink</w:t>
            </w:r>
          </w:p>
        </w:tc>
        <w:tc>
          <w:tcPr>
            <w:tcW w:w="2283" w:type="dxa"/>
            <w:tcMar>
              <w:left w:w="108" w:type="dxa"/>
              <w:right w:w="108" w:type="dxa"/>
            </w:tcMar>
          </w:tcPr>
          <w:p w14:paraId="6AC353FD" w14:textId="04F5B59C" w:rsidR="00F701A6" w:rsidRPr="002D6BCB" w:rsidRDefault="00F701A6" w:rsidP="00F701A6">
            <w:pPr>
              <w:pStyle w:val="TableText"/>
              <w:jc w:val="right"/>
              <w:rPr>
                <w:rStyle w:val="Emphasis"/>
              </w:rPr>
            </w:pPr>
            <w:r w:rsidRPr="002D6BCB">
              <w:rPr>
                <w:rStyle w:val="Emphasis"/>
              </w:rPr>
              <w:t>Anomalopus mackayi</w:t>
            </w:r>
          </w:p>
        </w:tc>
        <w:tc>
          <w:tcPr>
            <w:tcW w:w="1641" w:type="dxa"/>
            <w:tcMar>
              <w:left w:w="108" w:type="dxa"/>
              <w:right w:w="108" w:type="dxa"/>
            </w:tcMar>
          </w:tcPr>
          <w:p w14:paraId="6279FF47" w14:textId="2A559199" w:rsidR="00F701A6" w:rsidRDefault="00F701A6" w:rsidP="00F701A6">
            <w:pPr>
              <w:pStyle w:val="TableText"/>
              <w:jc w:val="right"/>
            </w:pPr>
            <w:r w:rsidRPr="00F131BF">
              <w:t>Vulnerable</w:t>
            </w:r>
          </w:p>
        </w:tc>
      </w:tr>
      <w:tr w:rsidR="00F701A6" w14:paraId="223ACAC0" w14:textId="77777777" w:rsidTr="00F701A6">
        <w:trPr>
          <w:trHeight w:val="612"/>
        </w:trPr>
        <w:tc>
          <w:tcPr>
            <w:tcW w:w="2512" w:type="dxa"/>
            <w:vMerge/>
            <w:tcMar>
              <w:left w:w="108" w:type="dxa"/>
              <w:right w:w="108" w:type="dxa"/>
            </w:tcMar>
          </w:tcPr>
          <w:p w14:paraId="0DB8EF86" w14:textId="7582BD27" w:rsidR="00F701A6" w:rsidRDefault="00F701A6" w:rsidP="00F701A6">
            <w:pPr>
              <w:pStyle w:val="TableText"/>
            </w:pPr>
          </w:p>
        </w:tc>
        <w:tc>
          <w:tcPr>
            <w:tcW w:w="2551" w:type="dxa"/>
            <w:tcMar>
              <w:left w:w="108" w:type="dxa"/>
              <w:right w:w="108" w:type="dxa"/>
            </w:tcMar>
          </w:tcPr>
          <w:p w14:paraId="0AC99B75" w14:textId="5AE2D2F2" w:rsidR="00F701A6" w:rsidRDefault="00F701A6" w:rsidP="00F701A6">
            <w:pPr>
              <w:pStyle w:val="TableText"/>
            </w:pPr>
            <w:r w:rsidRPr="00F131BF">
              <w:t>Yakka skink</w:t>
            </w:r>
          </w:p>
        </w:tc>
        <w:tc>
          <w:tcPr>
            <w:tcW w:w="2283" w:type="dxa"/>
            <w:tcMar>
              <w:left w:w="108" w:type="dxa"/>
              <w:right w:w="108" w:type="dxa"/>
            </w:tcMar>
          </w:tcPr>
          <w:p w14:paraId="735D9EAF" w14:textId="46C35986" w:rsidR="00F701A6" w:rsidRPr="002D6BCB" w:rsidRDefault="00F701A6" w:rsidP="00F701A6">
            <w:pPr>
              <w:pStyle w:val="TableText"/>
              <w:jc w:val="right"/>
              <w:rPr>
                <w:rStyle w:val="Emphasis"/>
              </w:rPr>
            </w:pPr>
            <w:r w:rsidRPr="002D6BCB">
              <w:rPr>
                <w:rStyle w:val="Emphasis"/>
              </w:rPr>
              <w:t>Egernia rugosa</w:t>
            </w:r>
          </w:p>
        </w:tc>
        <w:tc>
          <w:tcPr>
            <w:tcW w:w="1641" w:type="dxa"/>
            <w:tcMar>
              <w:left w:w="108" w:type="dxa"/>
              <w:right w:w="108" w:type="dxa"/>
            </w:tcMar>
          </w:tcPr>
          <w:p w14:paraId="699D8ED7" w14:textId="0A4D024D" w:rsidR="00F701A6" w:rsidRDefault="00F701A6" w:rsidP="00F701A6">
            <w:pPr>
              <w:pStyle w:val="TableText"/>
              <w:jc w:val="right"/>
            </w:pPr>
            <w:r w:rsidRPr="00F131BF">
              <w:t>Vulnerable</w:t>
            </w:r>
          </w:p>
        </w:tc>
      </w:tr>
      <w:tr w:rsidR="00F701A6" w14:paraId="5B2C504A" w14:textId="77777777" w:rsidTr="00F701A6">
        <w:trPr>
          <w:trHeight w:val="392"/>
        </w:trPr>
        <w:tc>
          <w:tcPr>
            <w:tcW w:w="2512" w:type="dxa"/>
            <w:vMerge/>
            <w:tcMar>
              <w:left w:w="108" w:type="dxa"/>
              <w:right w:w="108" w:type="dxa"/>
            </w:tcMar>
          </w:tcPr>
          <w:p w14:paraId="4480F2C1" w14:textId="339F87AA" w:rsidR="00F701A6" w:rsidRDefault="00F701A6" w:rsidP="00F701A6">
            <w:pPr>
              <w:pStyle w:val="TableBullet1"/>
            </w:pPr>
          </w:p>
        </w:tc>
        <w:tc>
          <w:tcPr>
            <w:tcW w:w="2551" w:type="dxa"/>
            <w:tcMar>
              <w:left w:w="108" w:type="dxa"/>
              <w:right w:w="108" w:type="dxa"/>
            </w:tcMar>
          </w:tcPr>
          <w:p w14:paraId="21EDA923" w14:textId="79C595A3" w:rsidR="00F701A6" w:rsidRDefault="00F701A6" w:rsidP="00F701A6">
            <w:pPr>
              <w:pStyle w:val="TableText"/>
            </w:pPr>
            <w:r w:rsidRPr="00F131BF">
              <w:t>Retro slider (Allan’s lerista)</w:t>
            </w:r>
          </w:p>
        </w:tc>
        <w:tc>
          <w:tcPr>
            <w:tcW w:w="2283" w:type="dxa"/>
            <w:tcMar>
              <w:left w:w="108" w:type="dxa"/>
              <w:right w:w="108" w:type="dxa"/>
            </w:tcMar>
          </w:tcPr>
          <w:p w14:paraId="357E6115" w14:textId="2BB5F43E" w:rsidR="00F701A6" w:rsidRPr="002D6BCB" w:rsidRDefault="00F701A6" w:rsidP="00F701A6">
            <w:pPr>
              <w:pStyle w:val="TableText"/>
              <w:jc w:val="right"/>
              <w:rPr>
                <w:rStyle w:val="Emphasis"/>
              </w:rPr>
            </w:pPr>
            <w:r w:rsidRPr="002D6BCB">
              <w:rPr>
                <w:rStyle w:val="Emphasis"/>
              </w:rPr>
              <w:t>Lerista allanae</w:t>
            </w:r>
          </w:p>
        </w:tc>
        <w:tc>
          <w:tcPr>
            <w:tcW w:w="1641" w:type="dxa"/>
            <w:tcMar>
              <w:left w:w="108" w:type="dxa"/>
              <w:right w:w="108" w:type="dxa"/>
            </w:tcMar>
          </w:tcPr>
          <w:p w14:paraId="4C5F3367" w14:textId="69C43FE7" w:rsidR="00F701A6" w:rsidRDefault="00F701A6" w:rsidP="00F701A6">
            <w:pPr>
              <w:pStyle w:val="TableText"/>
              <w:jc w:val="right"/>
            </w:pPr>
            <w:r w:rsidRPr="00F131BF">
              <w:t>Endangered</w:t>
            </w:r>
          </w:p>
        </w:tc>
      </w:tr>
      <w:tr w:rsidR="00F701A6" w14:paraId="7E44C64A" w14:textId="77777777" w:rsidTr="00F701A6">
        <w:trPr>
          <w:trHeight w:val="361"/>
        </w:trPr>
        <w:tc>
          <w:tcPr>
            <w:tcW w:w="2512" w:type="dxa"/>
            <w:vMerge/>
            <w:tcMar>
              <w:left w:w="108" w:type="dxa"/>
              <w:right w:w="108" w:type="dxa"/>
            </w:tcMar>
          </w:tcPr>
          <w:p w14:paraId="4E11072A" w14:textId="0A246066" w:rsidR="00F701A6" w:rsidRDefault="00F701A6" w:rsidP="00F701A6">
            <w:pPr>
              <w:pStyle w:val="TableText"/>
            </w:pPr>
          </w:p>
        </w:tc>
        <w:tc>
          <w:tcPr>
            <w:tcW w:w="2551" w:type="dxa"/>
            <w:tcMar>
              <w:left w:w="108" w:type="dxa"/>
              <w:right w:w="108" w:type="dxa"/>
            </w:tcMar>
          </w:tcPr>
          <w:p w14:paraId="7E4CBFC1" w14:textId="76E6C7EB" w:rsidR="00F701A6" w:rsidRDefault="00F701A6" w:rsidP="00F701A6">
            <w:pPr>
              <w:pStyle w:val="TableText"/>
            </w:pPr>
            <w:r w:rsidRPr="00F131BF">
              <w:t>Mount Cooper striped lerista</w:t>
            </w:r>
          </w:p>
        </w:tc>
        <w:tc>
          <w:tcPr>
            <w:tcW w:w="2283" w:type="dxa"/>
            <w:tcMar>
              <w:left w:w="108" w:type="dxa"/>
              <w:right w:w="108" w:type="dxa"/>
            </w:tcMar>
          </w:tcPr>
          <w:p w14:paraId="616545B9" w14:textId="59EB07C4" w:rsidR="00F701A6" w:rsidRPr="002D6BCB" w:rsidRDefault="00F701A6" w:rsidP="00F701A6">
            <w:pPr>
              <w:pStyle w:val="TableText"/>
              <w:jc w:val="right"/>
              <w:rPr>
                <w:rStyle w:val="Emphasis"/>
              </w:rPr>
            </w:pPr>
            <w:r w:rsidRPr="002D6BCB">
              <w:rPr>
                <w:rStyle w:val="Emphasis"/>
              </w:rPr>
              <w:t>Lerista vittata</w:t>
            </w:r>
          </w:p>
        </w:tc>
        <w:tc>
          <w:tcPr>
            <w:tcW w:w="1641" w:type="dxa"/>
            <w:tcMar>
              <w:left w:w="108" w:type="dxa"/>
              <w:right w:w="108" w:type="dxa"/>
            </w:tcMar>
          </w:tcPr>
          <w:p w14:paraId="0530B8BB" w14:textId="18AD9C35" w:rsidR="00F701A6" w:rsidRDefault="00F701A6" w:rsidP="00F701A6">
            <w:pPr>
              <w:pStyle w:val="TableText"/>
              <w:jc w:val="right"/>
            </w:pPr>
            <w:r w:rsidRPr="00F131BF">
              <w:t>Vulnerable</w:t>
            </w:r>
          </w:p>
        </w:tc>
      </w:tr>
      <w:tr w:rsidR="00F701A6" w14:paraId="2F9594D3" w14:textId="77777777" w:rsidTr="00F701A6">
        <w:trPr>
          <w:trHeight w:val="628"/>
        </w:trPr>
        <w:tc>
          <w:tcPr>
            <w:tcW w:w="2512" w:type="dxa"/>
            <w:tcMar>
              <w:left w:w="108" w:type="dxa"/>
              <w:right w:w="108" w:type="dxa"/>
            </w:tcMar>
          </w:tcPr>
          <w:p w14:paraId="2F77F80D" w14:textId="72DFFEC1" w:rsidR="00F701A6" w:rsidRDefault="00F701A6" w:rsidP="00F701A6">
            <w:pPr>
              <w:pStyle w:val="TableBullet1"/>
              <w:numPr>
                <w:ilvl w:val="0"/>
                <w:numId w:val="0"/>
              </w:numPr>
              <w:ind w:left="284" w:hanging="284"/>
            </w:pPr>
            <w:r w:rsidRPr="00F701A6">
              <w:t>Legless lizards (</w:t>
            </w:r>
            <w:r w:rsidRPr="002D6BCB">
              <w:rPr>
                <w:rStyle w:val="Emphasis"/>
              </w:rPr>
              <w:t>Pygopodidae</w:t>
            </w:r>
            <w:r w:rsidRPr="00F701A6">
              <w:t>)</w:t>
            </w:r>
          </w:p>
        </w:tc>
        <w:tc>
          <w:tcPr>
            <w:tcW w:w="2551" w:type="dxa"/>
            <w:tcMar>
              <w:left w:w="108" w:type="dxa"/>
              <w:right w:w="108" w:type="dxa"/>
            </w:tcMar>
          </w:tcPr>
          <w:p w14:paraId="2873C53E" w14:textId="7C343639" w:rsidR="00F701A6" w:rsidRDefault="00F701A6" w:rsidP="00F701A6">
            <w:pPr>
              <w:pStyle w:val="TableText"/>
            </w:pPr>
            <w:r w:rsidRPr="00007CE6">
              <w:t>Collared delma</w:t>
            </w:r>
          </w:p>
        </w:tc>
        <w:tc>
          <w:tcPr>
            <w:tcW w:w="2283" w:type="dxa"/>
            <w:tcMar>
              <w:left w:w="108" w:type="dxa"/>
              <w:right w:w="108" w:type="dxa"/>
            </w:tcMar>
          </w:tcPr>
          <w:p w14:paraId="7C62B00A" w14:textId="7A112F20" w:rsidR="00F701A6" w:rsidRPr="002D6BCB" w:rsidRDefault="00F701A6" w:rsidP="00F701A6">
            <w:pPr>
              <w:pStyle w:val="TableText"/>
              <w:jc w:val="right"/>
              <w:rPr>
                <w:rStyle w:val="Emphasis"/>
              </w:rPr>
            </w:pPr>
            <w:r w:rsidRPr="002D6BCB">
              <w:rPr>
                <w:rStyle w:val="Emphasis"/>
              </w:rPr>
              <w:t>Delma torquata</w:t>
            </w:r>
          </w:p>
        </w:tc>
        <w:tc>
          <w:tcPr>
            <w:tcW w:w="1641" w:type="dxa"/>
            <w:tcMar>
              <w:left w:w="108" w:type="dxa"/>
              <w:right w:w="108" w:type="dxa"/>
            </w:tcMar>
          </w:tcPr>
          <w:p w14:paraId="71086BA3" w14:textId="0049D9BD" w:rsidR="00F701A6" w:rsidRDefault="00F701A6" w:rsidP="00F701A6">
            <w:pPr>
              <w:pStyle w:val="TableText"/>
              <w:jc w:val="right"/>
            </w:pPr>
            <w:r w:rsidRPr="00007CE6">
              <w:t>Vulnerable</w:t>
            </w:r>
          </w:p>
        </w:tc>
      </w:tr>
      <w:tr w:rsidR="00F701A6" w14:paraId="50D20741" w14:textId="77777777" w:rsidTr="00F701A6">
        <w:trPr>
          <w:trHeight w:val="376"/>
        </w:trPr>
        <w:tc>
          <w:tcPr>
            <w:tcW w:w="2512" w:type="dxa"/>
            <w:vMerge w:val="restart"/>
            <w:tcMar>
              <w:left w:w="108" w:type="dxa"/>
              <w:right w:w="108" w:type="dxa"/>
            </w:tcMar>
          </w:tcPr>
          <w:p w14:paraId="187B35FA" w14:textId="27DB9FA1" w:rsidR="00F701A6" w:rsidRDefault="00F701A6" w:rsidP="00F701A6">
            <w:pPr>
              <w:pStyle w:val="TableBullet1"/>
              <w:numPr>
                <w:ilvl w:val="0"/>
                <w:numId w:val="0"/>
              </w:numPr>
              <w:ind w:left="284" w:hanging="284"/>
            </w:pPr>
            <w:r w:rsidRPr="00F701A6">
              <w:t>Venomous snakes</w:t>
            </w:r>
            <w:r w:rsidR="002D6BCB" w:rsidRPr="00F701A6">
              <w:t xml:space="preserve"> (</w:t>
            </w:r>
            <w:r w:rsidRPr="002D6BCB">
              <w:rPr>
                <w:rStyle w:val="Emphasis"/>
              </w:rPr>
              <w:t>Elapidae</w:t>
            </w:r>
            <w:r w:rsidRPr="00F701A6">
              <w:t>)</w:t>
            </w:r>
          </w:p>
        </w:tc>
        <w:tc>
          <w:tcPr>
            <w:tcW w:w="2551" w:type="dxa"/>
            <w:tcMar>
              <w:left w:w="108" w:type="dxa"/>
              <w:right w:w="108" w:type="dxa"/>
            </w:tcMar>
          </w:tcPr>
          <w:p w14:paraId="49D26AB2" w14:textId="7601599D" w:rsidR="00F701A6" w:rsidRDefault="00F701A6" w:rsidP="00F701A6">
            <w:pPr>
              <w:pStyle w:val="TableText"/>
            </w:pPr>
            <w:r w:rsidRPr="00D72A71">
              <w:t>Ornamental snake</w:t>
            </w:r>
          </w:p>
        </w:tc>
        <w:tc>
          <w:tcPr>
            <w:tcW w:w="2283" w:type="dxa"/>
            <w:tcMar>
              <w:left w:w="108" w:type="dxa"/>
              <w:right w:w="108" w:type="dxa"/>
            </w:tcMar>
          </w:tcPr>
          <w:p w14:paraId="28541551" w14:textId="2CD7DE43" w:rsidR="00F701A6" w:rsidRPr="002D6BCB" w:rsidRDefault="00F701A6" w:rsidP="00F701A6">
            <w:pPr>
              <w:pStyle w:val="TableText"/>
              <w:jc w:val="right"/>
              <w:rPr>
                <w:rStyle w:val="Emphasis"/>
              </w:rPr>
            </w:pPr>
            <w:r w:rsidRPr="002D6BCB">
              <w:rPr>
                <w:rStyle w:val="Emphasis"/>
              </w:rPr>
              <w:t>Denisonia maculata</w:t>
            </w:r>
          </w:p>
        </w:tc>
        <w:tc>
          <w:tcPr>
            <w:tcW w:w="1641" w:type="dxa"/>
            <w:tcMar>
              <w:left w:w="108" w:type="dxa"/>
              <w:right w:w="108" w:type="dxa"/>
            </w:tcMar>
          </w:tcPr>
          <w:p w14:paraId="3CC2986C" w14:textId="70767E7D" w:rsidR="00F701A6" w:rsidRDefault="00F701A6" w:rsidP="00F701A6">
            <w:pPr>
              <w:pStyle w:val="TableText"/>
              <w:jc w:val="right"/>
            </w:pPr>
            <w:r w:rsidRPr="00D72A71">
              <w:t>Vulnerable</w:t>
            </w:r>
          </w:p>
        </w:tc>
      </w:tr>
      <w:tr w:rsidR="00F701A6" w14:paraId="37BFA890" w14:textId="77777777" w:rsidTr="00F701A6">
        <w:trPr>
          <w:trHeight w:val="361"/>
        </w:trPr>
        <w:tc>
          <w:tcPr>
            <w:tcW w:w="2512" w:type="dxa"/>
            <w:vMerge/>
            <w:tcMar>
              <w:left w:w="108" w:type="dxa"/>
              <w:right w:w="108" w:type="dxa"/>
            </w:tcMar>
          </w:tcPr>
          <w:p w14:paraId="246D30D7" w14:textId="21920281" w:rsidR="00F701A6" w:rsidRDefault="00F701A6" w:rsidP="00F701A6">
            <w:pPr>
              <w:pStyle w:val="TableText"/>
            </w:pPr>
          </w:p>
        </w:tc>
        <w:tc>
          <w:tcPr>
            <w:tcW w:w="2551" w:type="dxa"/>
            <w:tcMar>
              <w:left w:w="108" w:type="dxa"/>
              <w:right w:w="108" w:type="dxa"/>
            </w:tcMar>
          </w:tcPr>
          <w:p w14:paraId="0BF774FC" w14:textId="0CDF6C90" w:rsidR="00F701A6" w:rsidRDefault="00F701A6" w:rsidP="00F701A6">
            <w:pPr>
              <w:pStyle w:val="TableText"/>
            </w:pPr>
            <w:r w:rsidRPr="00D72A71">
              <w:t>Dunmall’s snake</w:t>
            </w:r>
          </w:p>
        </w:tc>
        <w:tc>
          <w:tcPr>
            <w:tcW w:w="2283" w:type="dxa"/>
            <w:tcMar>
              <w:left w:w="108" w:type="dxa"/>
              <w:right w:w="108" w:type="dxa"/>
            </w:tcMar>
          </w:tcPr>
          <w:p w14:paraId="2F4FA8F6" w14:textId="72547A32" w:rsidR="00F701A6" w:rsidRPr="002D6BCB" w:rsidRDefault="00F701A6" w:rsidP="00F701A6">
            <w:pPr>
              <w:pStyle w:val="TableText"/>
              <w:jc w:val="right"/>
              <w:rPr>
                <w:rStyle w:val="Emphasis"/>
              </w:rPr>
            </w:pPr>
            <w:r w:rsidRPr="002D6BCB">
              <w:rPr>
                <w:rStyle w:val="Emphasis"/>
              </w:rPr>
              <w:t>Furina dunmalli</w:t>
            </w:r>
          </w:p>
        </w:tc>
        <w:tc>
          <w:tcPr>
            <w:tcW w:w="1641" w:type="dxa"/>
            <w:tcMar>
              <w:left w:w="108" w:type="dxa"/>
              <w:right w:w="108" w:type="dxa"/>
            </w:tcMar>
          </w:tcPr>
          <w:p w14:paraId="1E11AECD" w14:textId="2DE0BE9C" w:rsidR="00F701A6" w:rsidRDefault="00F701A6" w:rsidP="00F701A6">
            <w:pPr>
              <w:pStyle w:val="TableText"/>
              <w:jc w:val="right"/>
            </w:pPr>
            <w:r w:rsidRPr="00D72A71">
              <w:t>Vulnerable</w:t>
            </w:r>
          </w:p>
        </w:tc>
      </w:tr>
    </w:tbl>
    <w:p w14:paraId="4E680463" w14:textId="77777777" w:rsidR="000457B4" w:rsidRDefault="000457B4" w:rsidP="000457B4">
      <w:pPr>
        <w:pStyle w:val="FigureTableNoteSource"/>
      </w:pPr>
    </w:p>
    <w:p w14:paraId="015E5ABC" w14:textId="515F4A7E" w:rsidR="000457B4" w:rsidRDefault="00F701A6" w:rsidP="00F701A6">
      <w:r>
        <w:t xml:space="preserve">As shown in </w:t>
      </w:r>
      <w:r w:rsidR="000457B4">
        <w:fldChar w:fldCharType="begin"/>
      </w:r>
      <w:r w:rsidR="000457B4">
        <w:instrText xml:space="preserve"> REF _Ref149213335 \h </w:instrText>
      </w:r>
      <w:r w:rsidR="000457B4">
        <w:fldChar w:fldCharType="separate"/>
      </w:r>
      <w:r w:rsidR="000457B4">
        <w:t xml:space="preserve">Table </w:t>
      </w:r>
      <w:r w:rsidR="000457B4">
        <w:rPr>
          <w:noProof/>
        </w:rPr>
        <w:t>1</w:t>
      </w:r>
      <w:r w:rsidR="000457B4">
        <w:fldChar w:fldCharType="end"/>
      </w:r>
      <w:r>
        <w:t xml:space="preserve">, the listed Brigalow Belt reptiles consist of four skink species, </w:t>
      </w:r>
      <w:r w:rsidR="0018609B">
        <w:t xml:space="preserve">one </w:t>
      </w:r>
      <w:r>
        <w:t xml:space="preserve">legless lizard, and two venomous snake species. Under the EPBC Act, </w:t>
      </w:r>
      <w:r w:rsidR="005C093F">
        <w:t xml:space="preserve">six </w:t>
      </w:r>
      <w:r>
        <w:t>of these species are listed as vulnerable and one species is listed as endangered.</w:t>
      </w:r>
    </w:p>
    <w:p w14:paraId="53BC932F" w14:textId="14B5111E" w:rsidR="00F701A6" w:rsidRDefault="00F701A6" w:rsidP="00F701A6">
      <w:r>
        <w:t xml:space="preserve">Whilst these reptiles are known collectively to occupy a wide variety of vegetation types on a range of soils and substrates, they have </w:t>
      </w:r>
      <w:proofErr w:type="gramStart"/>
      <w:r>
        <w:t>fairly similar</w:t>
      </w:r>
      <w:proofErr w:type="gramEnd"/>
      <w:r>
        <w:t xml:space="preserve"> habitat requirements for shelter and foraging. During the heat of the day, most of the listed Brigalow Belt reptiles tend to shelter under coarse woody debris, leaf litter, </w:t>
      </w:r>
      <w:proofErr w:type="gramStart"/>
      <w:r>
        <w:t>rocks</w:t>
      </w:r>
      <w:proofErr w:type="gramEnd"/>
      <w:r>
        <w:t xml:space="preserve"> or artificial materials on or embedded in the topsoil. Some species may utilise cracks that form in alluvial clay soils during extended dry periods. Given their need to utilise shelter habitats to survive typically hot, dry conditions, the listed Brigalow Belt reptiles tend to be difficult to detect.</w:t>
      </w:r>
    </w:p>
    <w:p w14:paraId="1F854964" w14:textId="658D0820" w:rsidR="00F701A6" w:rsidRDefault="00F701A6" w:rsidP="00F701A6">
      <w:r>
        <w:t xml:space="preserve">More detailed information on each of the listed Brigalow Belt reptiles is provided in the department’s </w:t>
      </w:r>
      <w:hyperlink r:id="rId22" w:history="1">
        <w:r w:rsidRPr="000457B4">
          <w:rPr>
            <w:rStyle w:val="Hyperlink"/>
          </w:rPr>
          <w:t>Species Profile and Threats (SPRAT) Database</w:t>
        </w:r>
      </w:hyperlink>
      <w:r>
        <w:t>.</w:t>
      </w:r>
    </w:p>
    <w:p w14:paraId="658B05D6" w14:textId="131C44C7" w:rsidR="00764D6A" w:rsidRDefault="00F701A6" w:rsidP="00CB2439">
      <w:pPr>
        <w:pStyle w:val="Heading2"/>
      </w:pPr>
      <w:bookmarkStart w:id="15" w:name="_Toc151548424"/>
      <w:r w:rsidRPr="00F701A6">
        <w:lastRenderedPageBreak/>
        <w:t>Could the impacts of your action</w:t>
      </w:r>
      <w:r>
        <w:rPr>
          <w:rStyle w:val="FootnoteReference"/>
        </w:rPr>
        <w:footnoteReference w:id="2"/>
      </w:r>
      <w:r w:rsidRPr="00F701A6">
        <w:t xml:space="preserve"> occur within the modelled distributions of the listed Brigalow Belt r</w:t>
      </w:r>
      <w:r>
        <w:t>eptiles?</w:t>
      </w:r>
      <w:bookmarkEnd w:id="15"/>
    </w:p>
    <w:p w14:paraId="68E9AA07" w14:textId="77777777" w:rsidR="000457B4" w:rsidRDefault="00F701A6" w:rsidP="00F701A6">
      <w:pPr>
        <w:rPr>
          <w:lang w:eastAsia="ja-JP"/>
        </w:rPr>
      </w:pPr>
      <w:r>
        <w:rPr>
          <w:lang w:eastAsia="ja-JP"/>
        </w:rPr>
        <w:t xml:space="preserve">The modelled distribution of the listed Brigalow Belt reptiles is centred on the Brigalow Belt and extends into the surrounding bioregions (see </w:t>
      </w:r>
      <w:r w:rsidR="00081CD8">
        <w:rPr>
          <w:lang w:eastAsia="ja-JP"/>
        </w:rPr>
        <w:fldChar w:fldCharType="begin"/>
      </w:r>
      <w:r w:rsidR="00081CD8">
        <w:rPr>
          <w:lang w:eastAsia="ja-JP"/>
        </w:rPr>
        <w:instrText xml:space="preserve"> REF _Ref149216542 \h </w:instrText>
      </w:r>
      <w:r w:rsidR="00081CD8">
        <w:rPr>
          <w:lang w:eastAsia="ja-JP"/>
        </w:rPr>
      </w:r>
      <w:r w:rsidR="00081CD8">
        <w:rPr>
          <w:lang w:eastAsia="ja-JP"/>
        </w:rPr>
        <w:fldChar w:fldCharType="separate"/>
      </w:r>
      <w:r w:rsidR="00081CD8">
        <w:t xml:space="preserve">Map </w:t>
      </w:r>
      <w:r w:rsidR="00081CD8">
        <w:rPr>
          <w:noProof/>
        </w:rPr>
        <w:t>1</w:t>
      </w:r>
      <w:r w:rsidR="00081CD8">
        <w:rPr>
          <w:lang w:eastAsia="ja-JP"/>
        </w:rPr>
        <w:fldChar w:fldCharType="end"/>
      </w:r>
      <w:r>
        <w:rPr>
          <w:lang w:eastAsia="ja-JP"/>
        </w:rPr>
        <w:t>). For the purposes of these guidelines, the boundary of the Brigalow Belt is defined as the combined boundaries of the Brigalow Belt North and Brigalow Belt South bioregions.</w:t>
      </w:r>
    </w:p>
    <w:p w14:paraId="3984DF4F" w14:textId="2545F031" w:rsidR="000457B4" w:rsidRDefault="00F701A6" w:rsidP="00F701A6">
      <w:pPr>
        <w:rPr>
          <w:lang w:eastAsia="ja-JP"/>
        </w:rPr>
      </w:pPr>
      <w:r>
        <w:rPr>
          <w:lang w:eastAsia="ja-JP"/>
        </w:rPr>
        <w:t xml:space="preserve">The distributions of these species are indicated in </w:t>
      </w:r>
      <w:r w:rsidR="000457B4">
        <w:rPr>
          <w:lang w:eastAsia="ja-JP"/>
        </w:rPr>
        <w:fldChar w:fldCharType="begin"/>
      </w:r>
      <w:r w:rsidR="000457B4">
        <w:rPr>
          <w:lang w:eastAsia="ja-JP"/>
        </w:rPr>
        <w:instrText xml:space="preserve"> REF _Ref149222006 \h </w:instrText>
      </w:r>
      <w:r w:rsidR="000457B4">
        <w:rPr>
          <w:lang w:eastAsia="ja-JP"/>
        </w:rPr>
      </w:r>
      <w:r w:rsidR="000457B4">
        <w:rPr>
          <w:lang w:eastAsia="ja-JP"/>
        </w:rPr>
        <w:fldChar w:fldCharType="separate"/>
      </w:r>
      <w:r w:rsidR="000457B4">
        <w:t xml:space="preserve">Map </w:t>
      </w:r>
      <w:r w:rsidR="000457B4">
        <w:rPr>
          <w:noProof/>
        </w:rPr>
        <w:t>1</w:t>
      </w:r>
      <w:r w:rsidR="000457B4">
        <w:rPr>
          <w:lang w:eastAsia="ja-JP"/>
        </w:rPr>
        <w:fldChar w:fldCharType="end"/>
      </w:r>
      <w:r w:rsidR="005D1971">
        <w:rPr>
          <w:rStyle w:val="FootnoteReference"/>
          <w:lang w:eastAsia="ja-JP"/>
        </w:rPr>
        <w:footnoteReference w:id="3"/>
      </w:r>
      <w:r>
        <w:rPr>
          <w:lang w:eastAsia="ja-JP"/>
        </w:rPr>
        <w:t xml:space="preserve">, and individually in Maps 2 to </w:t>
      </w:r>
      <w:r w:rsidR="005C093F">
        <w:rPr>
          <w:lang w:eastAsia="ja-JP"/>
        </w:rPr>
        <w:t>8</w:t>
      </w:r>
      <w:r>
        <w:rPr>
          <w:lang w:eastAsia="ja-JP"/>
        </w:rPr>
        <w:t xml:space="preserve"> in </w:t>
      </w:r>
      <w:hyperlink w:anchor="_Appendix_A:_Maps" w:history="1">
        <w:r w:rsidRPr="00A46A2C">
          <w:rPr>
            <w:lang w:eastAsia="ja-JP"/>
          </w:rPr>
          <w:t>Appendix</w:t>
        </w:r>
        <w:r w:rsidR="00A46A2C" w:rsidRPr="00A46A2C">
          <w:rPr>
            <w:lang w:eastAsia="ja-JP"/>
          </w:rPr>
          <w:t> </w:t>
        </w:r>
        <w:r w:rsidR="000457B4" w:rsidRPr="00A46A2C">
          <w:rPr>
            <w:lang w:eastAsia="ja-JP"/>
          </w:rPr>
          <w:t>A</w:t>
        </w:r>
      </w:hyperlink>
      <w:r w:rsidRPr="00A46A2C">
        <w:rPr>
          <w:lang w:eastAsia="ja-JP"/>
        </w:rPr>
        <w:t>.</w:t>
      </w:r>
      <w:r>
        <w:rPr>
          <w:lang w:eastAsia="ja-JP"/>
        </w:rPr>
        <w:t xml:space="preserve"> These distributions are defined as the broad environmental envelopes encompassing areas where the species’ habitats may occur. A more detailed explanation of the method used to model these distributions is provided in </w:t>
      </w:r>
      <w:hyperlink w:anchor="_Appendix_B:_Modelled" w:history="1">
        <w:r w:rsidRPr="00A46A2C">
          <w:rPr>
            <w:lang w:eastAsia="ja-JP"/>
          </w:rPr>
          <w:t xml:space="preserve">Appendix </w:t>
        </w:r>
        <w:r w:rsidR="000457B4" w:rsidRPr="00A46A2C">
          <w:rPr>
            <w:lang w:eastAsia="ja-JP"/>
          </w:rPr>
          <w:t>B</w:t>
        </w:r>
      </w:hyperlink>
      <w:r w:rsidRPr="00A46A2C">
        <w:rPr>
          <w:lang w:eastAsia="ja-JP"/>
        </w:rPr>
        <w:t>.</w:t>
      </w:r>
    </w:p>
    <w:p w14:paraId="327B6A60" w14:textId="730530B7" w:rsidR="00F701A6" w:rsidRDefault="00F701A6" w:rsidP="00F701A6">
      <w:pPr>
        <w:rPr>
          <w:lang w:eastAsia="ja-JP"/>
        </w:rPr>
      </w:pPr>
      <w:r>
        <w:rPr>
          <w:lang w:eastAsia="ja-JP"/>
        </w:rPr>
        <w:t xml:space="preserve">Please note that the maps presented in these guidelines are based on available information at the time of publication and remain static products. For the most up-to-date report on an area, always use the </w:t>
      </w:r>
      <w:hyperlink r:id="rId23" w:history="1">
        <w:r w:rsidRPr="00A46A2C">
          <w:rPr>
            <w:rStyle w:val="Hyperlink"/>
            <w:lang w:eastAsia="ja-JP"/>
          </w:rPr>
          <w:t>Protected Matters Search Tool</w:t>
        </w:r>
      </w:hyperlink>
      <w:r>
        <w:rPr>
          <w:lang w:eastAsia="ja-JP"/>
        </w:rPr>
        <w:t>.</w:t>
      </w:r>
    </w:p>
    <w:p w14:paraId="20BA74B2" w14:textId="77777777" w:rsidR="00390DA7" w:rsidRDefault="00390DA7" w:rsidP="00390DA7">
      <w:pPr>
        <w:keepNext/>
      </w:pPr>
      <w:r>
        <w:rPr>
          <w:noProof/>
          <w:lang w:eastAsia="ja-JP"/>
        </w:rPr>
        <w:lastRenderedPageBreak/>
        <w:drawing>
          <wp:inline distT="0" distB="0" distL="0" distR="0" wp14:anchorId="7D8DD90E" wp14:editId="0DC99717">
            <wp:extent cx="5718810" cy="7169785"/>
            <wp:effectExtent l="0" t="0" r="0" b="0"/>
            <wp:docPr id="590743763" name="Picture 15" descr="The reptiles are known or likely to occur in the eastern and central parts of the Brigalow Belt, the species may occur in all other parts of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743763" name="Picture 15" descr="The reptiles are known or likely to occur in the eastern and central parts of the Brigalow Belt, the species may occur in all other parts of the reg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8810" cy="7169785"/>
                    </a:xfrm>
                    <a:prstGeom prst="rect">
                      <a:avLst/>
                    </a:prstGeom>
                    <a:noFill/>
                  </pic:spPr>
                </pic:pic>
              </a:graphicData>
            </a:graphic>
          </wp:inline>
        </w:drawing>
      </w:r>
    </w:p>
    <w:p w14:paraId="3199D831" w14:textId="5B0E1935" w:rsidR="00390DA7" w:rsidRDefault="00390DA7" w:rsidP="00390DA7">
      <w:pPr>
        <w:pStyle w:val="Caption"/>
        <w:rPr>
          <w:lang w:eastAsia="ja-JP"/>
        </w:rPr>
      </w:pPr>
      <w:bookmarkStart w:id="16" w:name="_Ref149222006"/>
      <w:bookmarkStart w:id="17" w:name="_Toc151548439"/>
      <w:r>
        <w:t xml:space="preserve">Map </w:t>
      </w:r>
      <w:r w:rsidR="001A615B">
        <w:fldChar w:fldCharType="begin"/>
      </w:r>
      <w:r w:rsidR="001A615B">
        <w:instrText xml:space="preserve"> SEQ Map \* ARABIC </w:instrText>
      </w:r>
      <w:r w:rsidR="001A615B">
        <w:fldChar w:fldCharType="separate"/>
      </w:r>
      <w:r>
        <w:rPr>
          <w:noProof/>
        </w:rPr>
        <w:t>1</w:t>
      </w:r>
      <w:r w:rsidR="001A615B">
        <w:rPr>
          <w:noProof/>
        </w:rPr>
        <w:fldChar w:fldCharType="end"/>
      </w:r>
      <w:bookmarkEnd w:id="16"/>
      <w:r>
        <w:t xml:space="preserve"> </w:t>
      </w:r>
      <w:r w:rsidRPr="00390DA7">
        <w:t>the Brigalow Belt (combined IBRA regions) and the modelled distribution of the listed Brigalow Belt reptiles</w:t>
      </w:r>
      <w:bookmarkEnd w:id="17"/>
    </w:p>
    <w:p w14:paraId="52DC89F2" w14:textId="4D5D9AA5" w:rsidR="00764D6A" w:rsidRDefault="005D1971" w:rsidP="005D1971">
      <w:pPr>
        <w:pStyle w:val="Heading2"/>
      </w:pPr>
      <w:bookmarkStart w:id="18" w:name="_Toc151548425"/>
      <w:r w:rsidRPr="005D1971">
        <w:lastRenderedPageBreak/>
        <w:t>Could the impacts of your action affect suitable habitats for listed Brigalow Belt reptiles</w:t>
      </w:r>
      <w:r>
        <w:t>?</w:t>
      </w:r>
      <w:bookmarkEnd w:id="18"/>
    </w:p>
    <w:p w14:paraId="4834D9B6" w14:textId="57DCB442" w:rsidR="005D1971" w:rsidRDefault="005D1971" w:rsidP="005D1971">
      <w:r>
        <w:t>Suitable habitats for the listed Brigalow Belt reptiles occur in a wide variety of remnant and non-remnant vegetation: predominantly eucalypt or acacia-dominated forests to woodlands and grassland communities. These species are typically found sheltering in microhabitats where moisture is retained at or just below the soil surface. Microhabitats include, but are not limited to:</w:t>
      </w:r>
    </w:p>
    <w:p w14:paraId="2E90F209" w14:textId="25892983" w:rsidR="005D1971" w:rsidRDefault="005D1971" w:rsidP="005D1971">
      <w:pPr>
        <w:pStyle w:val="ListBullet"/>
      </w:pPr>
      <w:r>
        <w:t>loose, friable topsoils</w:t>
      </w:r>
    </w:p>
    <w:p w14:paraId="09A211B9" w14:textId="1A0A5C29" w:rsidR="005D1971" w:rsidRDefault="005D1971" w:rsidP="005D1971">
      <w:pPr>
        <w:pStyle w:val="ListBullet"/>
      </w:pPr>
      <w:r>
        <w:t>cracks in alluvial clay soils</w:t>
      </w:r>
    </w:p>
    <w:p w14:paraId="298EA081" w14:textId="48FC19B9" w:rsidR="005D1971" w:rsidRDefault="005D1971" w:rsidP="005D1971">
      <w:pPr>
        <w:pStyle w:val="ListBullet"/>
      </w:pPr>
      <w:r>
        <w:t>live or decaying plant material, such as tussock bases, rotting logs or tree bases, and</w:t>
      </w:r>
    </w:p>
    <w:p w14:paraId="5FB0347A" w14:textId="0A73AE92" w:rsidR="005D1971" w:rsidRDefault="005D1971" w:rsidP="005D1971">
      <w:pPr>
        <w:pStyle w:val="ListBullet"/>
      </w:pPr>
      <w:r>
        <w:t xml:space="preserve">debris situated at the soil surface, such as coarse woody debris, leaf litter, </w:t>
      </w:r>
      <w:proofErr w:type="gramStart"/>
      <w:r>
        <w:t>rocks</w:t>
      </w:r>
      <w:proofErr w:type="gramEnd"/>
      <w:r>
        <w:t xml:space="preserve"> or artificial debris.</w:t>
      </w:r>
    </w:p>
    <w:p w14:paraId="71A4DF61" w14:textId="39A8E5B0" w:rsidR="00764D6A" w:rsidRDefault="00A46A2C" w:rsidP="005D1971">
      <w:r>
        <w:fldChar w:fldCharType="begin"/>
      </w:r>
      <w:r>
        <w:instrText xml:space="preserve"> REF _Ref149222365 \h </w:instrText>
      </w:r>
      <w:r>
        <w:fldChar w:fldCharType="separate"/>
      </w:r>
      <w:r>
        <w:t xml:space="preserve">Table </w:t>
      </w:r>
      <w:r>
        <w:rPr>
          <w:noProof/>
        </w:rPr>
        <w:t>2</w:t>
      </w:r>
      <w:r>
        <w:fldChar w:fldCharType="end"/>
      </w:r>
      <w:r w:rsidR="005D1971">
        <w:t xml:space="preserve"> lists the suitable habitats of the listed Brigalow Belt reptiles. Detailed descriptions of suitable habitat and key microhabitat requirements of these species are provided in the department’s </w:t>
      </w:r>
      <w:hyperlink r:id="rId25" w:history="1">
        <w:r w:rsidR="005D1971" w:rsidRPr="00A46A2C">
          <w:rPr>
            <w:rStyle w:val="Hyperlink"/>
          </w:rPr>
          <w:t>SPRAT database</w:t>
        </w:r>
      </w:hyperlink>
      <w:r w:rsidR="005D1971">
        <w:t>.</w:t>
      </w:r>
    </w:p>
    <w:p w14:paraId="165FEA5A" w14:textId="41F25722" w:rsidR="00081CD8" w:rsidRDefault="00081CD8" w:rsidP="00081CD8">
      <w:pPr>
        <w:pStyle w:val="Caption"/>
      </w:pPr>
      <w:bookmarkStart w:id="19" w:name="_Ref149222365"/>
      <w:bookmarkStart w:id="20" w:name="_Toc151548412"/>
      <w:r>
        <w:t xml:space="preserve">Table </w:t>
      </w:r>
      <w:r w:rsidR="001A615B">
        <w:fldChar w:fldCharType="begin"/>
      </w:r>
      <w:r w:rsidR="001A615B">
        <w:instrText xml:space="preserve"> SEQ Table \* ARABIC </w:instrText>
      </w:r>
      <w:r w:rsidR="001A615B">
        <w:fldChar w:fldCharType="separate"/>
      </w:r>
      <w:r w:rsidR="00CD4CFE">
        <w:rPr>
          <w:noProof/>
        </w:rPr>
        <w:t>2</w:t>
      </w:r>
      <w:r w:rsidR="001A615B">
        <w:rPr>
          <w:noProof/>
        </w:rPr>
        <w:fldChar w:fldCharType="end"/>
      </w:r>
      <w:bookmarkEnd w:id="19"/>
      <w:r>
        <w:t xml:space="preserve"> </w:t>
      </w:r>
      <w:r w:rsidRPr="00081CD8">
        <w:t>Suitable habitats of the listed Brigalow Belt reptiles</w:t>
      </w:r>
      <w:bookmarkEnd w:id="20"/>
    </w:p>
    <w:tbl>
      <w:tblPr>
        <w:tblW w:w="4954" w:type="pct"/>
        <w:tblInd w:w="40" w:type="dxa"/>
        <w:tblBorders>
          <w:top w:val="single" w:sz="4" w:space="0" w:color="auto"/>
          <w:bottom w:val="single" w:sz="4" w:space="0" w:color="auto"/>
          <w:insideH w:val="single" w:sz="4" w:space="0" w:color="auto"/>
        </w:tblBorders>
        <w:tblLayout w:type="fixed"/>
        <w:tblCellMar>
          <w:left w:w="40" w:type="dxa"/>
          <w:right w:w="40" w:type="dxa"/>
        </w:tblCellMar>
        <w:tblLook w:val="0000" w:firstRow="0" w:lastRow="0" w:firstColumn="0" w:lastColumn="0" w:noHBand="0" w:noVBand="0"/>
      </w:tblPr>
      <w:tblGrid>
        <w:gridCol w:w="2654"/>
        <w:gridCol w:w="6333"/>
      </w:tblGrid>
      <w:tr w:rsidR="00C0353C" w14:paraId="179A80AF" w14:textId="77777777" w:rsidTr="00D64EB9">
        <w:trPr>
          <w:cantSplit/>
          <w:trHeight w:val="376"/>
          <w:tblHeader/>
        </w:trPr>
        <w:tc>
          <w:tcPr>
            <w:tcW w:w="2654" w:type="dxa"/>
            <w:tcMar>
              <w:left w:w="108" w:type="dxa"/>
              <w:right w:w="108" w:type="dxa"/>
            </w:tcMar>
          </w:tcPr>
          <w:p w14:paraId="4E84E654" w14:textId="65FEFD4A" w:rsidR="00C0353C" w:rsidRDefault="00C0353C" w:rsidP="00C0353C">
            <w:pPr>
              <w:pStyle w:val="TableHeading"/>
            </w:pPr>
            <w:r w:rsidRPr="00A213CD">
              <w:t>Species</w:t>
            </w:r>
          </w:p>
        </w:tc>
        <w:tc>
          <w:tcPr>
            <w:tcW w:w="6333" w:type="dxa"/>
            <w:tcMar>
              <w:left w:w="108" w:type="dxa"/>
              <w:right w:w="108" w:type="dxa"/>
            </w:tcMar>
          </w:tcPr>
          <w:p w14:paraId="5B84FAE8" w14:textId="75703624" w:rsidR="00C0353C" w:rsidRDefault="00C0353C" w:rsidP="00D64EB9">
            <w:pPr>
              <w:pStyle w:val="TableHeading"/>
            </w:pPr>
            <w:r w:rsidRPr="00A213CD">
              <w:t>Suitable habitat</w:t>
            </w:r>
          </w:p>
        </w:tc>
      </w:tr>
      <w:tr w:rsidR="00C0353C" w14:paraId="2A37E105" w14:textId="77777777" w:rsidTr="00D64EB9">
        <w:trPr>
          <w:trHeight w:val="597"/>
        </w:trPr>
        <w:tc>
          <w:tcPr>
            <w:tcW w:w="2654" w:type="dxa"/>
            <w:tcMar>
              <w:left w:w="108" w:type="dxa"/>
              <w:right w:w="108" w:type="dxa"/>
            </w:tcMar>
          </w:tcPr>
          <w:p w14:paraId="1D476A5B" w14:textId="581D41C0" w:rsidR="00C0353C" w:rsidRDefault="00C0353C" w:rsidP="00C0353C">
            <w:pPr>
              <w:pStyle w:val="TableText"/>
            </w:pPr>
            <w:r w:rsidRPr="00A213CD">
              <w:t>Five-clawed worm-skink</w:t>
            </w:r>
          </w:p>
        </w:tc>
        <w:tc>
          <w:tcPr>
            <w:tcW w:w="6333" w:type="dxa"/>
            <w:tcMar>
              <w:left w:w="108" w:type="dxa"/>
              <w:right w:w="108" w:type="dxa"/>
            </w:tcMar>
          </w:tcPr>
          <w:p w14:paraId="57C7E20D" w14:textId="2C3202CB" w:rsidR="00C0353C" w:rsidRDefault="00C0353C" w:rsidP="00D64EB9">
            <w:pPr>
              <w:pStyle w:val="TableText"/>
            </w:pPr>
            <w:r w:rsidRPr="00A213CD">
              <w:t>Grasslands and woodlands on alluvial, cracking clay soils or self-mulching, friable basalt soils in New South Wales and in Queensland Regional Ecosystems (QLD REs)</w:t>
            </w:r>
            <w:r w:rsidR="00081CD8">
              <w:rPr>
                <w:rStyle w:val="FootnoteReference"/>
              </w:rPr>
              <w:footnoteReference w:id="4"/>
            </w:r>
            <w:r w:rsidRPr="00A213CD">
              <w:t xml:space="preserve"> 11.3.21, 11.3.25, 11.8.5, 11.8.15, 13.3.3, 13.3.4 and associated non-remnants</w:t>
            </w:r>
            <w:r w:rsidR="00A46A2C">
              <w:t>.</w:t>
            </w:r>
          </w:p>
        </w:tc>
      </w:tr>
      <w:tr w:rsidR="00C0353C" w14:paraId="2A060D69" w14:textId="77777777" w:rsidTr="00D64EB9">
        <w:trPr>
          <w:trHeight w:val="612"/>
        </w:trPr>
        <w:tc>
          <w:tcPr>
            <w:tcW w:w="2654" w:type="dxa"/>
            <w:tcMar>
              <w:left w:w="108" w:type="dxa"/>
              <w:right w:w="108" w:type="dxa"/>
            </w:tcMar>
          </w:tcPr>
          <w:p w14:paraId="3CC03D8E" w14:textId="2CB0AF7B" w:rsidR="00C0353C" w:rsidRDefault="00C0353C" w:rsidP="00C0353C">
            <w:pPr>
              <w:pStyle w:val="TableText"/>
            </w:pPr>
            <w:r w:rsidRPr="00A213CD">
              <w:t>Yakka skink</w:t>
            </w:r>
          </w:p>
        </w:tc>
        <w:tc>
          <w:tcPr>
            <w:tcW w:w="6333" w:type="dxa"/>
            <w:tcMar>
              <w:left w:w="108" w:type="dxa"/>
              <w:right w:w="108" w:type="dxa"/>
            </w:tcMar>
          </w:tcPr>
          <w:p w14:paraId="36064807" w14:textId="15A1EDE8" w:rsidR="00C0353C" w:rsidRDefault="00C0353C" w:rsidP="00D64EB9">
            <w:pPr>
              <w:pStyle w:val="TableText"/>
            </w:pPr>
            <w:r w:rsidRPr="00A213CD">
              <w:t xml:space="preserve">Open-forests to low-woodlands and scrub in QLD RE Land Zones (LZ) 3, 4, 5, 7, 8, 9, 10 and 12 (LZ 8 not considered core habitat; LZ 12 in Wet Tropics bioregion only). Colonies have been found in large hollow logs, cavities or burrows under large fallen trees, tree stumps, logs, stick-raked piles, large rocks and rock piles, dense ground-covering vegetation, and deeply eroded gullies, </w:t>
            </w:r>
            <w:proofErr w:type="gramStart"/>
            <w:r w:rsidRPr="00A213CD">
              <w:t>tunnels</w:t>
            </w:r>
            <w:proofErr w:type="gramEnd"/>
            <w:r w:rsidRPr="00A213CD">
              <w:t xml:space="preserve"> and sinkholes</w:t>
            </w:r>
            <w:r w:rsidR="00A46A2C">
              <w:t>.</w:t>
            </w:r>
          </w:p>
        </w:tc>
      </w:tr>
      <w:tr w:rsidR="00C0353C" w14:paraId="2B6E00E1" w14:textId="77777777" w:rsidTr="00D64EB9">
        <w:trPr>
          <w:trHeight w:val="392"/>
        </w:trPr>
        <w:tc>
          <w:tcPr>
            <w:tcW w:w="2654" w:type="dxa"/>
            <w:tcMar>
              <w:left w:w="108" w:type="dxa"/>
              <w:right w:w="108" w:type="dxa"/>
            </w:tcMar>
          </w:tcPr>
          <w:p w14:paraId="453D38F4" w14:textId="6356166F" w:rsidR="00C0353C" w:rsidRDefault="00C0353C" w:rsidP="00C0353C">
            <w:pPr>
              <w:pStyle w:val="TableText"/>
            </w:pPr>
            <w:r w:rsidRPr="00A213CD">
              <w:t>Retro slider</w:t>
            </w:r>
          </w:p>
        </w:tc>
        <w:tc>
          <w:tcPr>
            <w:tcW w:w="6333" w:type="dxa"/>
            <w:tcMar>
              <w:left w:w="108" w:type="dxa"/>
              <w:right w:w="108" w:type="dxa"/>
            </w:tcMar>
          </w:tcPr>
          <w:p w14:paraId="58BED13D" w14:textId="00308DB0" w:rsidR="00C0353C" w:rsidRDefault="00C0353C" w:rsidP="00D64EB9">
            <w:pPr>
              <w:pStyle w:val="TableText"/>
            </w:pPr>
            <w:r w:rsidRPr="00A213CD">
              <w:t>Vegetation occurring on mid to dark-brown-coloured, non-cracking clay soils in QLD REs 11.8.5 and 11.8.11/11.8.5 and grassy open-woodland mapped as cleared but where the above REs formerly occurred</w:t>
            </w:r>
            <w:r w:rsidR="00A46A2C">
              <w:t>.</w:t>
            </w:r>
          </w:p>
        </w:tc>
      </w:tr>
      <w:tr w:rsidR="00C0353C" w14:paraId="02F64DD0" w14:textId="77777777" w:rsidTr="00D64EB9">
        <w:trPr>
          <w:trHeight w:val="361"/>
        </w:trPr>
        <w:tc>
          <w:tcPr>
            <w:tcW w:w="2654" w:type="dxa"/>
            <w:tcMar>
              <w:left w:w="108" w:type="dxa"/>
              <w:right w:w="108" w:type="dxa"/>
            </w:tcMar>
          </w:tcPr>
          <w:p w14:paraId="36248AE9" w14:textId="3C0696F0" w:rsidR="00C0353C" w:rsidRDefault="00C0353C" w:rsidP="00C0353C">
            <w:pPr>
              <w:pStyle w:val="TableText"/>
            </w:pPr>
            <w:r w:rsidRPr="00A213CD">
              <w:t>Mount Cooper striped lerista</w:t>
            </w:r>
          </w:p>
        </w:tc>
        <w:tc>
          <w:tcPr>
            <w:tcW w:w="6333" w:type="dxa"/>
            <w:tcMar>
              <w:left w:w="108" w:type="dxa"/>
              <w:right w:w="108" w:type="dxa"/>
            </w:tcMar>
          </w:tcPr>
          <w:p w14:paraId="32F1D7F3" w14:textId="61B85973" w:rsidR="00C0353C" w:rsidRDefault="00C0353C" w:rsidP="00D64EB9">
            <w:pPr>
              <w:pStyle w:val="TableText"/>
            </w:pPr>
            <w:r w:rsidRPr="00A213CD">
              <w:t>Low closed-forests and woodlands corresponding to QLD REs 2.5.10, 2.10.3, 9.12.1a, 9.12.14, 9.12.36a, 11.5.9, 11.5.15 and associated non-remnants</w:t>
            </w:r>
            <w:r w:rsidR="00A46A2C">
              <w:t>.</w:t>
            </w:r>
          </w:p>
        </w:tc>
      </w:tr>
      <w:tr w:rsidR="00C0353C" w14:paraId="332A3F5A" w14:textId="77777777" w:rsidTr="00D64EB9">
        <w:trPr>
          <w:trHeight w:val="628"/>
        </w:trPr>
        <w:tc>
          <w:tcPr>
            <w:tcW w:w="2654" w:type="dxa"/>
            <w:tcMar>
              <w:left w:w="108" w:type="dxa"/>
              <w:right w:w="108" w:type="dxa"/>
            </w:tcMar>
          </w:tcPr>
          <w:p w14:paraId="3E13D172" w14:textId="0DF287A0" w:rsidR="00C0353C" w:rsidRDefault="00C0353C" w:rsidP="00C0353C">
            <w:pPr>
              <w:pStyle w:val="TableText"/>
            </w:pPr>
            <w:r w:rsidRPr="00A213CD">
              <w:t>Collared delma</w:t>
            </w:r>
          </w:p>
        </w:tc>
        <w:tc>
          <w:tcPr>
            <w:tcW w:w="6333" w:type="dxa"/>
            <w:tcMar>
              <w:left w:w="108" w:type="dxa"/>
              <w:right w:w="108" w:type="dxa"/>
            </w:tcMar>
          </w:tcPr>
          <w:p w14:paraId="1956D4B1" w14:textId="784C79AD" w:rsidR="00C0353C" w:rsidRDefault="00C0353C" w:rsidP="00D64EB9">
            <w:pPr>
              <w:pStyle w:val="TableText"/>
            </w:pPr>
            <w:r w:rsidRPr="00A213CD">
              <w:t xml:space="preserve">Open-forests, </w:t>
            </w:r>
            <w:proofErr w:type="gramStart"/>
            <w:r w:rsidRPr="00A213CD">
              <w:t>woodlands</w:t>
            </w:r>
            <w:proofErr w:type="gramEnd"/>
            <w:r w:rsidRPr="00A213CD">
              <w:t xml:space="preserve"> and adjacent exposed rocky areas in QLD RE Land Zones 3, 9 and 10</w:t>
            </w:r>
            <w:r w:rsidR="00A46A2C">
              <w:t>.</w:t>
            </w:r>
          </w:p>
        </w:tc>
      </w:tr>
      <w:tr w:rsidR="00C0353C" w14:paraId="5A8B7CE5" w14:textId="77777777" w:rsidTr="00D64EB9">
        <w:trPr>
          <w:trHeight w:val="376"/>
        </w:trPr>
        <w:tc>
          <w:tcPr>
            <w:tcW w:w="2654" w:type="dxa"/>
            <w:tcMar>
              <w:left w:w="108" w:type="dxa"/>
              <w:right w:w="108" w:type="dxa"/>
            </w:tcMar>
          </w:tcPr>
          <w:p w14:paraId="76CD2A3F" w14:textId="4FABD0BF" w:rsidR="00C0353C" w:rsidRDefault="00C0353C" w:rsidP="00C0353C">
            <w:pPr>
              <w:pStyle w:val="TableText"/>
            </w:pPr>
            <w:r w:rsidRPr="00A213CD">
              <w:lastRenderedPageBreak/>
              <w:t>Ornamental snake</w:t>
            </w:r>
          </w:p>
        </w:tc>
        <w:tc>
          <w:tcPr>
            <w:tcW w:w="6333" w:type="dxa"/>
            <w:tcMar>
              <w:left w:w="108" w:type="dxa"/>
              <w:right w:w="108" w:type="dxa"/>
            </w:tcMar>
          </w:tcPr>
          <w:p w14:paraId="37DAA8D3" w14:textId="7225AF1A" w:rsidR="00C0353C" w:rsidRDefault="00C0353C" w:rsidP="00D64EB9">
            <w:pPr>
              <w:pStyle w:val="TableText"/>
            </w:pPr>
            <w:proofErr w:type="gramStart"/>
            <w:r w:rsidRPr="00A213CD">
              <w:t>Open-forests</w:t>
            </w:r>
            <w:proofErr w:type="gramEnd"/>
            <w:r w:rsidRPr="00A213CD">
              <w:t xml:space="preserve"> to woodlands associated with gilgai formations and wetlands. These are commonly mapped as QLD REs 11.3.3, 11.4.3, 11.4.6, 11.4.8, 11.4.9, 11.5.16 or mapped as cleared but where the above REs formerly occurred</w:t>
            </w:r>
            <w:r w:rsidR="00A46A2C">
              <w:t>.</w:t>
            </w:r>
          </w:p>
        </w:tc>
      </w:tr>
      <w:tr w:rsidR="00C0353C" w14:paraId="48D42454" w14:textId="77777777" w:rsidTr="00D64EB9">
        <w:trPr>
          <w:trHeight w:val="361"/>
        </w:trPr>
        <w:tc>
          <w:tcPr>
            <w:tcW w:w="2654" w:type="dxa"/>
            <w:tcMar>
              <w:left w:w="108" w:type="dxa"/>
              <w:right w:w="108" w:type="dxa"/>
            </w:tcMar>
          </w:tcPr>
          <w:p w14:paraId="344339A7" w14:textId="5C039E31" w:rsidR="00C0353C" w:rsidRDefault="00C0353C" w:rsidP="00C0353C">
            <w:pPr>
              <w:pStyle w:val="TableText"/>
            </w:pPr>
            <w:r w:rsidRPr="00A213CD">
              <w:t>Dunmall’s snake</w:t>
            </w:r>
          </w:p>
        </w:tc>
        <w:tc>
          <w:tcPr>
            <w:tcW w:w="6333" w:type="dxa"/>
            <w:tcMar>
              <w:left w:w="108" w:type="dxa"/>
              <w:right w:w="108" w:type="dxa"/>
            </w:tcMar>
          </w:tcPr>
          <w:p w14:paraId="12079B0E" w14:textId="19CFE4EA" w:rsidR="00C0353C" w:rsidRDefault="00C0353C" w:rsidP="00D64EB9">
            <w:pPr>
              <w:pStyle w:val="TableText"/>
            </w:pPr>
            <w:r w:rsidRPr="00A213CD">
              <w:t xml:space="preserve">Forests to woodlands within the range of the species (see </w:t>
            </w:r>
            <w:r w:rsidR="00A46A2C">
              <w:fldChar w:fldCharType="begin"/>
            </w:r>
            <w:r w:rsidR="00A46A2C">
              <w:instrText xml:space="preserve"> REF _Ref149222399 \h </w:instrText>
            </w:r>
            <w:r w:rsidR="00A46A2C">
              <w:fldChar w:fldCharType="separate"/>
            </w:r>
            <w:r w:rsidR="00A46A2C">
              <w:t xml:space="preserve">Map </w:t>
            </w:r>
            <w:r w:rsidR="00A46A2C">
              <w:rPr>
                <w:noProof/>
              </w:rPr>
              <w:t>8</w:t>
            </w:r>
            <w:r w:rsidR="00A46A2C">
              <w:fldChar w:fldCharType="end"/>
            </w:r>
            <w:r w:rsidR="00A46A2C">
              <w:t xml:space="preserve"> </w:t>
            </w:r>
            <w:r w:rsidRPr="00A46A2C">
              <w:t xml:space="preserve">in </w:t>
            </w:r>
            <w:hyperlink w:anchor="_Appendix_A:_Maps" w:history="1">
              <w:r w:rsidRPr="00A46A2C">
                <w:t xml:space="preserve">Appendix </w:t>
              </w:r>
              <w:r w:rsidR="00A46A2C" w:rsidRPr="00A46A2C">
                <w:t>A</w:t>
              </w:r>
            </w:hyperlink>
            <w:r w:rsidRPr="00A46A2C">
              <w:t>).</w:t>
            </w:r>
          </w:p>
        </w:tc>
      </w:tr>
    </w:tbl>
    <w:p w14:paraId="66B718C4" w14:textId="2E68402C" w:rsidR="00081CD8" w:rsidRDefault="00081CD8" w:rsidP="00081CD8">
      <w:pPr>
        <w:pStyle w:val="Heading2"/>
      </w:pPr>
      <w:bookmarkStart w:id="21" w:name="_Ref149223025"/>
      <w:bookmarkStart w:id="22" w:name="_Ref149223088"/>
      <w:bookmarkStart w:id="23" w:name="_Ref149223588"/>
      <w:bookmarkStart w:id="24" w:name="_Toc151548426"/>
      <w:r>
        <w:lastRenderedPageBreak/>
        <w:t>Have you surveyed for listed Brigalow Belt reptiles and their habitats using the recommended methods?</w:t>
      </w:r>
      <w:bookmarkEnd w:id="21"/>
      <w:bookmarkEnd w:id="22"/>
      <w:bookmarkEnd w:id="23"/>
      <w:bookmarkEnd w:id="24"/>
    </w:p>
    <w:p w14:paraId="193E1383" w14:textId="01ADFECA" w:rsidR="00081CD8" w:rsidRDefault="00081CD8" w:rsidP="00081CD8">
      <w:r>
        <w:t xml:space="preserve">Where suitable habitat for listed Brigalow Belt reptiles may be affected by your proposed action, surveys are recommended to determine whether one or more species is present and/or whether your proposal is likely to affect important habitats for these species (see Section </w:t>
      </w:r>
      <w:r w:rsidR="00392DB2">
        <w:fldChar w:fldCharType="begin"/>
      </w:r>
      <w:r w:rsidR="00392DB2">
        <w:instrText xml:space="preserve"> REF _Ref149223554 \r \h </w:instrText>
      </w:r>
      <w:r w:rsidR="00392DB2">
        <w:fldChar w:fldCharType="separate"/>
      </w:r>
      <w:r w:rsidR="00392DB2">
        <w:t>6</w:t>
      </w:r>
      <w:r w:rsidR="00392DB2">
        <w:fldChar w:fldCharType="end"/>
      </w:r>
      <w:r>
        <w:t>. A general guide to conducting surveys for the listed Brigalow Belt reptiles and their important habitats is outlined below. Surveys should:</w:t>
      </w:r>
    </w:p>
    <w:p w14:paraId="3C80B139" w14:textId="77777777" w:rsidR="000457B4" w:rsidRDefault="00081CD8" w:rsidP="00081CD8">
      <w:pPr>
        <w:pStyle w:val="ListBullet"/>
      </w:pPr>
      <w:r>
        <w:t xml:space="preserve">be conducted by suitably qualified zoologists/ecologists with demonstrated skill in reptile </w:t>
      </w:r>
      <w:proofErr w:type="gramStart"/>
      <w:r>
        <w:t>surveys</w:t>
      </w:r>
      <w:proofErr w:type="gramEnd"/>
    </w:p>
    <w:p w14:paraId="32BECACA" w14:textId="77777777" w:rsidR="000457B4" w:rsidRDefault="00081CD8" w:rsidP="00081CD8">
      <w:pPr>
        <w:pStyle w:val="ListBullet"/>
      </w:pPr>
      <w:r>
        <w:t xml:space="preserve">maximise the chance of detecting the species and/or important </w:t>
      </w:r>
      <w:proofErr w:type="gramStart"/>
      <w:r>
        <w:t>habitat</w:t>
      </w:r>
      <w:proofErr w:type="gramEnd"/>
    </w:p>
    <w:p w14:paraId="47CCCA73" w14:textId="77777777" w:rsidR="000457B4" w:rsidRDefault="00081CD8" w:rsidP="00081CD8">
      <w:pPr>
        <w:pStyle w:val="ListBullet"/>
      </w:pPr>
      <w:r>
        <w:t>account for uncertainty and error, and</w:t>
      </w:r>
    </w:p>
    <w:p w14:paraId="3FC7634A" w14:textId="17F2331A" w:rsidR="00081CD8" w:rsidRDefault="00081CD8" w:rsidP="00081CD8">
      <w:pPr>
        <w:pStyle w:val="ListBullet"/>
      </w:pPr>
      <w:r>
        <w:t xml:space="preserve">be conducted in accordance with the </w:t>
      </w:r>
      <w:r w:rsidR="00FE0F5D">
        <w:t>department</w:t>
      </w:r>
      <w:r>
        <w:t xml:space="preserve">’s </w:t>
      </w:r>
      <w:hyperlink r:id="rId26" w:history="1">
        <w:r w:rsidRPr="00A46A2C">
          <w:rPr>
            <w:rStyle w:val="Hyperlink"/>
          </w:rPr>
          <w:t>Survey guidelines for Australia’s threatened reptiles</w:t>
        </w:r>
      </w:hyperlink>
      <w:r>
        <w:t>.</w:t>
      </w:r>
    </w:p>
    <w:p w14:paraId="22051993" w14:textId="77777777" w:rsidR="00081CD8" w:rsidRDefault="00081CD8" w:rsidP="00081CD8">
      <w:r>
        <w:t>Surveys for listed Brigalow Belt reptiles should include a preliminary assessment and targeted survey.</w:t>
      </w:r>
    </w:p>
    <w:p w14:paraId="4286D240" w14:textId="77777777" w:rsidR="00081CD8" w:rsidRDefault="00081CD8" w:rsidP="00081CD8">
      <w:pPr>
        <w:pStyle w:val="Heading3"/>
      </w:pPr>
      <w:bookmarkStart w:id="25" w:name="_Toc151548427"/>
      <w:r>
        <w:t>Preliminary assessment</w:t>
      </w:r>
      <w:bookmarkEnd w:id="25"/>
    </w:p>
    <w:p w14:paraId="493CB9E4" w14:textId="3FE393A0" w:rsidR="00081CD8" w:rsidRDefault="00081CD8" w:rsidP="00081CD8">
      <w:r>
        <w:t>A preliminary assessment is recommended to inform your decision to undertake a targeted survey to determine whether your proposed action is likely to affect important habitats for the listed Brigalow Belt reptiles. Habitat information gathered during the assessment should be included in a referral for your proposed action if you determine that it is necessary to refer the action.</w:t>
      </w:r>
    </w:p>
    <w:p w14:paraId="5165CEAE" w14:textId="742EBBB2" w:rsidR="00081CD8" w:rsidRDefault="00081CD8" w:rsidP="00081CD8">
      <w:r>
        <w:t>A preliminary assessment should consider the following:</w:t>
      </w:r>
    </w:p>
    <w:p w14:paraId="0681D793" w14:textId="789A2AF0" w:rsidR="00081CD8" w:rsidRDefault="00081CD8" w:rsidP="00831BF0">
      <w:pPr>
        <w:pStyle w:val="ListNumber"/>
      </w:pPr>
      <w:r>
        <w:t>The proximity of the nearest records of each of the listed Brigalow Belt reptiles to the proposed action.</w:t>
      </w:r>
      <w:r w:rsidR="009052E1">
        <w:t xml:space="preserve"> </w:t>
      </w:r>
      <w:r>
        <w:t>Databases to search are:</w:t>
      </w:r>
    </w:p>
    <w:p w14:paraId="4B650432" w14:textId="7F93F21E" w:rsidR="009052E1" w:rsidRDefault="00081CD8" w:rsidP="009052E1">
      <w:pPr>
        <w:pStyle w:val="ListNumber2"/>
      </w:pPr>
      <w:r>
        <w:t>National</w:t>
      </w:r>
    </w:p>
    <w:p w14:paraId="3E37DECC" w14:textId="2F03E441" w:rsidR="00081CD8" w:rsidRPr="00F51EF5" w:rsidRDefault="00F51EF5" w:rsidP="009052E1">
      <w:pPr>
        <w:pStyle w:val="ListNumber3"/>
        <w:rPr>
          <w:rStyle w:val="Hyperlink"/>
        </w:rPr>
      </w:pPr>
      <w:r>
        <w:fldChar w:fldCharType="begin"/>
      </w:r>
      <w:r>
        <w:instrText>HYPERLINK "https://www.dcceew.gov.au/environment/epbc/protected-matters-search-tool"</w:instrText>
      </w:r>
      <w:r>
        <w:fldChar w:fldCharType="separate"/>
      </w:r>
      <w:r w:rsidR="00081CD8" w:rsidRPr="00F51EF5">
        <w:rPr>
          <w:rStyle w:val="Hyperlink"/>
        </w:rPr>
        <w:t>Protected Matters Search Tool</w:t>
      </w:r>
    </w:p>
    <w:p w14:paraId="0C15393B" w14:textId="4AF1F338" w:rsidR="009052E1" w:rsidRDefault="00F51EF5" w:rsidP="009052E1">
      <w:pPr>
        <w:pStyle w:val="ListNumber2"/>
      </w:pPr>
      <w:r>
        <w:fldChar w:fldCharType="end"/>
      </w:r>
      <w:r w:rsidR="00081CD8">
        <w:t>Queensland</w:t>
      </w:r>
    </w:p>
    <w:p w14:paraId="006AFB06" w14:textId="23E12B3F" w:rsidR="00081CD8" w:rsidRDefault="001A615B" w:rsidP="009052E1">
      <w:pPr>
        <w:pStyle w:val="ListNumber3"/>
      </w:pPr>
      <w:hyperlink r:id="rId27" w:history="1">
        <w:r w:rsidR="00610181" w:rsidRPr="007B0D7C">
          <w:rPr>
            <w:rStyle w:val="Hyperlink"/>
          </w:rPr>
          <w:t>QGlobe</w:t>
        </w:r>
      </w:hyperlink>
    </w:p>
    <w:p w14:paraId="670C93FE" w14:textId="77777777" w:rsidR="00B45108" w:rsidRPr="00B45108" w:rsidRDefault="00B45108" w:rsidP="00B45108">
      <w:pPr>
        <w:pStyle w:val="ListNumber3"/>
      </w:pPr>
      <w:r w:rsidRPr="00B45108">
        <w:t>Qld regional ecosystem descriptions</w:t>
      </w:r>
    </w:p>
    <w:p w14:paraId="3487A5CA" w14:textId="5C1B8C6F" w:rsidR="009052E1" w:rsidRDefault="00081CD8" w:rsidP="009052E1">
      <w:pPr>
        <w:pStyle w:val="ListNumber2"/>
      </w:pPr>
      <w:r>
        <w:t>NSW</w:t>
      </w:r>
    </w:p>
    <w:p w14:paraId="3C5B9ACD" w14:textId="56754651" w:rsidR="00081CD8" w:rsidRDefault="001A615B" w:rsidP="009052E1">
      <w:pPr>
        <w:pStyle w:val="ListNumber3"/>
      </w:pPr>
      <w:hyperlink r:id="rId28" w:history="1">
        <w:r w:rsidR="00424EE7" w:rsidRPr="00F877E2">
          <w:rPr>
            <w:rStyle w:val="Hyperlink"/>
          </w:rPr>
          <w:t xml:space="preserve">Bionet Atlas </w:t>
        </w:r>
        <w:r w:rsidR="00081CD8" w:rsidRPr="00F877E2">
          <w:rPr>
            <w:rStyle w:val="Hyperlink"/>
          </w:rPr>
          <w:t>Wildlife</w:t>
        </w:r>
      </w:hyperlink>
      <w:r w:rsidR="00081CD8">
        <w:t xml:space="preserve"> (NSW </w:t>
      </w:r>
      <w:r w:rsidR="00424EE7">
        <w:t>Environment and Heritage</w:t>
      </w:r>
      <w:r w:rsidR="00081CD8">
        <w:t>)</w:t>
      </w:r>
    </w:p>
    <w:p w14:paraId="76FAF31F" w14:textId="77777777" w:rsidR="000457B4" w:rsidRDefault="00081CD8" w:rsidP="009052E1">
      <w:pPr>
        <w:pStyle w:val="ListNumber"/>
      </w:pPr>
      <w:r>
        <w:t>What vegetation types characterize the local region in which you propose to take an action?</w:t>
      </w:r>
    </w:p>
    <w:p w14:paraId="0AF9F40D" w14:textId="7663C7AA" w:rsidR="000457B4" w:rsidRDefault="00081CD8" w:rsidP="009052E1">
      <w:pPr>
        <w:pStyle w:val="ListNumber2"/>
      </w:pPr>
      <w:r>
        <w:lastRenderedPageBreak/>
        <w:t xml:space="preserve">Obtain state vegetation mapping centred on your proposed action to determine how much suitable habitat (see </w:t>
      </w:r>
      <w:r w:rsidR="00171491">
        <w:fldChar w:fldCharType="begin"/>
      </w:r>
      <w:r w:rsidR="00171491">
        <w:instrText xml:space="preserve"> REF _Ref149222365 \h </w:instrText>
      </w:r>
      <w:r w:rsidR="00171491">
        <w:fldChar w:fldCharType="separate"/>
      </w:r>
      <w:r w:rsidR="00171491">
        <w:t xml:space="preserve">Table </w:t>
      </w:r>
      <w:r w:rsidR="00171491">
        <w:rPr>
          <w:noProof/>
        </w:rPr>
        <w:t>2</w:t>
      </w:r>
      <w:r w:rsidR="00171491">
        <w:fldChar w:fldCharType="end"/>
      </w:r>
      <w:r>
        <w:t>) exists in the local area and what vegetation communities need to be targeted for survey.</w:t>
      </w:r>
    </w:p>
    <w:p w14:paraId="0CDB2772" w14:textId="6B7BD459" w:rsidR="005D1971" w:rsidRDefault="00081CD8" w:rsidP="009052E1">
      <w:pPr>
        <w:pStyle w:val="ListNumber2"/>
      </w:pPr>
      <w:r>
        <w:t xml:space="preserve">How might one or more listed Brigalow Belt reptiles use the habitats in the region, i.e., for foraging, breeding or dispersal (see the relevant species profiles in the department’s </w:t>
      </w:r>
      <w:hyperlink r:id="rId29" w:history="1">
        <w:r w:rsidRPr="00171491">
          <w:rPr>
            <w:rStyle w:val="Hyperlink"/>
          </w:rPr>
          <w:t>SPRAT database</w:t>
        </w:r>
      </w:hyperlink>
      <w:r>
        <w:t>)</w:t>
      </w:r>
      <w:r w:rsidR="009052E1">
        <w:t>?</w:t>
      </w:r>
    </w:p>
    <w:p w14:paraId="6B872E44" w14:textId="4D8A5CEF" w:rsidR="009052E1" w:rsidRPr="009052E1" w:rsidRDefault="009052E1" w:rsidP="009052E1">
      <w:pPr>
        <w:pStyle w:val="ListNumber"/>
      </w:pPr>
      <w:r w:rsidRPr="009052E1">
        <w:t>A habitat assessment of each vegetation type in your study area needs to be carried out to determine its suitability as reptile habitat. The suitability may vary with natural variation in microhabitat features (</w:t>
      </w:r>
      <w:r w:rsidR="006D02B5" w:rsidRPr="009052E1">
        <w:t>e.g.,</w:t>
      </w:r>
      <w:r w:rsidRPr="009052E1">
        <w:t xml:space="preserve"> distribution and number of shelter sites) within a state-mapped vegetation type (e.g. QLD REs). It is recommended that you characterise the quality of the habitat, locate suitable microhabitat features and design a survey effort to optimize the sampling of these features across the landscape.</w:t>
      </w:r>
    </w:p>
    <w:p w14:paraId="67B5B6EA" w14:textId="0B040EE5" w:rsidR="009052E1" w:rsidRDefault="009052E1" w:rsidP="009052E1">
      <w:pPr>
        <w:pStyle w:val="Heading3"/>
      </w:pPr>
      <w:bookmarkStart w:id="26" w:name="_Toc151548428"/>
      <w:r>
        <w:t>Targeted surveys</w:t>
      </w:r>
      <w:bookmarkEnd w:id="26"/>
    </w:p>
    <w:p w14:paraId="41372279" w14:textId="5CD822B5" w:rsidR="009052E1" w:rsidRDefault="009052E1" w:rsidP="009052E1">
      <w:r>
        <w:t>If suitable habitat for any one of the listed Brigalow Belt reptiles is likely to be affected by your proposed action, targeted surveys should be undertaken to determine if it could be important habitat</w:t>
      </w:r>
      <w:r>
        <w:rPr>
          <w:rStyle w:val="FootnoteReference"/>
        </w:rPr>
        <w:footnoteReference w:id="5"/>
      </w:r>
      <w:r>
        <w:t xml:space="preserve"> (see Section </w:t>
      </w:r>
      <w:r w:rsidR="00392DB2">
        <w:fldChar w:fldCharType="begin"/>
      </w:r>
      <w:r w:rsidR="00392DB2">
        <w:instrText xml:space="preserve"> REF _Ref149223563 \r \h </w:instrText>
      </w:r>
      <w:r w:rsidR="00392DB2">
        <w:fldChar w:fldCharType="separate"/>
      </w:r>
      <w:r w:rsidR="00392DB2">
        <w:t>6</w:t>
      </w:r>
      <w:r w:rsidR="00392DB2">
        <w:fldChar w:fldCharType="end"/>
      </w:r>
      <w:r>
        <w:t>).</w:t>
      </w:r>
    </w:p>
    <w:p w14:paraId="7B325245" w14:textId="29DF150A" w:rsidR="009052E1" w:rsidRDefault="009052E1" w:rsidP="009052E1">
      <w:r>
        <w:t>Surveys should be undertaken during conditions optimal for detecting the targeted reptile species. As general rule surveys should only be undertaken from late September through to late March</w:t>
      </w:r>
      <w:r>
        <w:rPr>
          <w:rStyle w:val="FootnoteReference"/>
        </w:rPr>
        <w:footnoteReference w:id="6"/>
      </w:r>
      <w:r>
        <w:t xml:space="preserve"> when weather conditions are warm, not too </w:t>
      </w:r>
      <w:proofErr w:type="gramStart"/>
      <w:r>
        <w:t>dry</w:t>
      </w:r>
      <w:proofErr w:type="gramEnd"/>
      <w:r>
        <w:t xml:space="preserve"> and maximum temperatures are greater than 25°C on most survey days. Optimal survey times vary between species, but generally are early morning (within 4 hours of sunrise) and late afternoon to early evening for diurnal species, and into late warm nights for nocturnal species.</w:t>
      </w:r>
    </w:p>
    <w:p w14:paraId="5171E10D" w14:textId="77777777" w:rsidR="000457B4" w:rsidRDefault="009052E1" w:rsidP="009052E1">
      <w:proofErr w:type="gramStart"/>
      <w:r>
        <w:t>All of</w:t>
      </w:r>
      <w:proofErr w:type="gramEnd"/>
      <w:r>
        <w:t xml:space="preserve"> the listed Brigalow Belt reptiles are difficult to detect and, therefore, are likely to require more than one applicable survey technique to ascertain whether they are present or absent in areas likely to be affected by your proposed action.</w:t>
      </w:r>
    </w:p>
    <w:p w14:paraId="04EF9AE5" w14:textId="77777777" w:rsidR="000457B4" w:rsidRDefault="009052E1" w:rsidP="009052E1">
      <w:r>
        <w:t>The level of survey effort required will depend on the species targeted, the area and type of environment to be surveyed, and the survey techniques used. Under optimal conditions for reptile activity, enough time needs to be spent physically searching microhabitat in each habitat type.</w:t>
      </w:r>
    </w:p>
    <w:p w14:paraId="6B304DF1" w14:textId="18D38059" w:rsidR="009052E1" w:rsidRDefault="009052E1" w:rsidP="009052E1">
      <w:proofErr w:type="gramStart"/>
      <w:r>
        <w:t>As a general rule</w:t>
      </w:r>
      <w:proofErr w:type="gramEnd"/>
      <w:r>
        <w:t>:</w:t>
      </w:r>
    </w:p>
    <w:p w14:paraId="21CCE279" w14:textId="77777777" w:rsidR="000457B4" w:rsidRDefault="009052E1" w:rsidP="009052E1">
      <w:pPr>
        <w:pStyle w:val="ListBullet"/>
      </w:pPr>
      <w:r>
        <w:t>the time required to adequately search habitat increases with microhabitat complexity.</w:t>
      </w:r>
    </w:p>
    <w:p w14:paraId="06CD8D36" w14:textId="7715FE62" w:rsidR="009052E1" w:rsidRDefault="009052E1" w:rsidP="009052E1">
      <w:pPr>
        <w:pStyle w:val="ListBullet"/>
      </w:pPr>
      <w:r>
        <w:t xml:space="preserve">if the targeted species is not detected using </w:t>
      </w:r>
      <w:proofErr w:type="gramStart"/>
      <w:r>
        <w:t>all of</w:t>
      </w:r>
      <w:proofErr w:type="gramEnd"/>
      <w:r>
        <w:t xml:space="preserve"> the recommended survey techniques, at least one replicate survey should be conducted.</w:t>
      </w:r>
    </w:p>
    <w:p w14:paraId="50264CEE" w14:textId="54D7EBE5" w:rsidR="009052E1" w:rsidRDefault="009052E1" w:rsidP="009052E1">
      <w:r>
        <w:lastRenderedPageBreak/>
        <w:t>Note that there may be additional approval requirements before conducting surveys. Permits for native fauna surveys must be sought from relevant state government agencies. Additionally, activities in commonwealth areas may require permits under Part 13 of the EPBC Act. Ethical considerations are also important when searching for reptiles.</w:t>
      </w:r>
    </w:p>
    <w:p w14:paraId="2C3936D9" w14:textId="77777777" w:rsidR="009052E1" w:rsidRDefault="009052E1" w:rsidP="009052E1">
      <w:r>
        <w:t>Important ethical considerations include:</w:t>
      </w:r>
    </w:p>
    <w:p w14:paraId="29F9FB79" w14:textId="501C26D9" w:rsidR="009052E1" w:rsidRDefault="009052E1" w:rsidP="009052E1">
      <w:pPr>
        <w:pStyle w:val="ListBullet"/>
      </w:pPr>
      <w:r>
        <w:t>taking care to minimize damage to microhabitat whilst conducting surveys (</w:t>
      </w:r>
      <w:r w:rsidR="006D02B5">
        <w:t>e.g.,</w:t>
      </w:r>
      <w:r>
        <w:t xml:space="preserve"> return rocks, </w:t>
      </w:r>
      <w:proofErr w:type="gramStart"/>
      <w:r>
        <w:t>logs</w:t>
      </w:r>
      <w:proofErr w:type="gramEnd"/>
      <w:r>
        <w:t xml:space="preserve"> and ground litter to original position with care; do not peel all bark that is potentially suitable microhabitat for the species)</w:t>
      </w:r>
    </w:p>
    <w:p w14:paraId="76312639" w14:textId="630B2D7E" w:rsidR="009052E1" w:rsidRDefault="009052E1" w:rsidP="009052E1">
      <w:pPr>
        <w:pStyle w:val="ListBullet"/>
      </w:pPr>
      <w:r>
        <w:t>using state government-approved techniques to ensure that trapped animals, including by-catch, do not suffer injury or death, whilst caught in traps (</w:t>
      </w:r>
      <w:r w:rsidR="006D02B5">
        <w:t>e.g.,</w:t>
      </w:r>
      <w:r>
        <w:t xml:space="preserve"> Elliott-style, cage, pit or funnel traps), from the effects of high temperatures, dehydration or </w:t>
      </w:r>
      <w:proofErr w:type="gramStart"/>
      <w:r>
        <w:t>predation</w:t>
      </w:r>
      <w:proofErr w:type="gramEnd"/>
    </w:p>
    <w:p w14:paraId="56944DAB" w14:textId="2DC4642F" w:rsidR="009052E1" w:rsidRDefault="009052E1" w:rsidP="009052E1">
      <w:pPr>
        <w:pStyle w:val="ListBullet"/>
      </w:pPr>
      <w:r>
        <w:t xml:space="preserve">if such measures cannot be taken, traps must be closed immediately after being checked in the early morning (i.e., after optimal foraging hours for a targeted species) to prevent the trapping of animals during the heat of the </w:t>
      </w:r>
      <w:proofErr w:type="gramStart"/>
      <w:r>
        <w:t>day</w:t>
      </w:r>
      <w:proofErr w:type="gramEnd"/>
    </w:p>
    <w:p w14:paraId="127487CB" w14:textId="5ABBC47E" w:rsidR="009052E1" w:rsidRDefault="009052E1" w:rsidP="009052E1">
      <w:pPr>
        <w:pStyle w:val="ListBullet"/>
      </w:pPr>
      <w:r>
        <w:t>taking measures to ensure that invasive weeds and other pathogens are not introduced to the study area.</w:t>
      </w:r>
    </w:p>
    <w:p w14:paraId="3454D5B7" w14:textId="77777777" w:rsidR="009052E1" w:rsidRDefault="009052E1" w:rsidP="009052E1">
      <w:r>
        <w:t xml:space="preserve">Survey techniques and minimum survey efforts required to detect listed Brigalow Belt reptiles are recommended in </w:t>
      </w:r>
      <w:r w:rsidR="00392DB2">
        <w:fldChar w:fldCharType="begin"/>
      </w:r>
      <w:r w:rsidR="00392DB2">
        <w:instrText xml:space="preserve"> REF _Ref149223129 \h </w:instrText>
      </w:r>
      <w:r w:rsidR="00392DB2">
        <w:fldChar w:fldCharType="separate"/>
      </w:r>
      <w:r w:rsidR="00392DB2">
        <w:t xml:space="preserve">Table </w:t>
      </w:r>
      <w:r w:rsidR="00392DB2">
        <w:rPr>
          <w:noProof/>
        </w:rPr>
        <w:t>3</w:t>
      </w:r>
      <w:r w:rsidR="00392DB2">
        <w:fldChar w:fldCharType="end"/>
      </w:r>
      <w:r w:rsidR="00392DB2">
        <w:t>.</w:t>
      </w:r>
    </w:p>
    <w:p w14:paraId="486AFF38" w14:textId="0B582418" w:rsidR="00392DB2" w:rsidRDefault="00392DB2" w:rsidP="009052E1">
      <w:pPr>
        <w:sectPr w:rsidR="00392DB2">
          <w:headerReference w:type="even" r:id="rId30"/>
          <w:headerReference w:type="default" r:id="rId31"/>
          <w:footerReference w:type="default" r:id="rId32"/>
          <w:headerReference w:type="first" r:id="rId33"/>
          <w:pgSz w:w="11906" w:h="16838"/>
          <w:pgMar w:top="1418" w:right="1418" w:bottom="1418" w:left="1418" w:header="567" w:footer="283" w:gutter="0"/>
          <w:pgNumType w:start="1"/>
          <w:cols w:space="708"/>
          <w:docGrid w:linePitch="360"/>
        </w:sectPr>
      </w:pPr>
    </w:p>
    <w:p w14:paraId="57600D44" w14:textId="58398B32" w:rsidR="009052E1" w:rsidRDefault="009052E1" w:rsidP="009052E1">
      <w:pPr>
        <w:pStyle w:val="Caption"/>
      </w:pPr>
      <w:bookmarkStart w:id="27" w:name="_Ref149223129"/>
      <w:bookmarkStart w:id="28" w:name="_Toc151548413"/>
      <w:r>
        <w:lastRenderedPageBreak/>
        <w:t xml:space="preserve">Table </w:t>
      </w:r>
      <w:r w:rsidR="001A615B">
        <w:fldChar w:fldCharType="begin"/>
      </w:r>
      <w:r w:rsidR="001A615B">
        <w:instrText xml:space="preserve"> SEQ Table \* ARABIC </w:instrText>
      </w:r>
      <w:r w:rsidR="001A615B">
        <w:fldChar w:fldCharType="separate"/>
      </w:r>
      <w:r w:rsidR="00CD4CFE">
        <w:rPr>
          <w:noProof/>
        </w:rPr>
        <w:t>3</w:t>
      </w:r>
      <w:r w:rsidR="001A615B">
        <w:rPr>
          <w:noProof/>
        </w:rPr>
        <w:fldChar w:fldCharType="end"/>
      </w:r>
      <w:bookmarkEnd w:id="27"/>
      <w:r>
        <w:t xml:space="preserve"> </w:t>
      </w:r>
      <w:r w:rsidRPr="009052E1">
        <w:t xml:space="preserve">Targeted survey effort and techniques required to detect listed Brigalow Belt </w:t>
      </w:r>
      <w:proofErr w:type="gramStart"/>
      <w:r w:rsidRPr="009052E1">
        <w:t>reptiles</w:t>
      </w:r>
      <w:bookmarkEnd w:id="28"/>
      <w:proofErr w:type="gramEnd"/>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560"/>
        <w:gridCol w:w="8222"/>
        <w:gridCol w:w="4220"/>
      </w:tblGrid>
      <w:tr w:rsidR="009052E1" w14:paraId="5D0919B3" w14:textId="77777777" w:rsidTr="00534940">
        <w:trPr>
          <w:trHeight w:val="344"/>
        </w:trPr>
        <w:tc>
          <w:tcPr>
            <w:tcW w:w="557" w:type="pct"/>
            <w:tcMar>
              <w:left w:w="108" w:type="dxa"/>
              <w:right w:w="108" w:type="dxa"/>
            </w:tcMar>
          </w:tcPr>
          <w:p w14:paraId="616FC054" w14:textId="352FBF31" w:rsidR="009052E1" w:rsidRDefault="009052E1" w:rsidP="009052E1">
            <w:pPr>
              <w:pStyle w:val="TableHeading"/>
            </w:pPr>
            <w:bookmarkStart w:id="29" w:name="Title_A1"/>
            <w:bookmarkEnd w:id="29"/>
            <w:r w:rsidRPr="006865CF">
              <w:t xml:space="preserve">Technique </w:t>
            </w:r>
          </w:p>
        </w:tc>
        <w:tc>
          <w:tcPr>
            <w:tcW w:w="2936" w:type="pct"/>
            <w:tcMar>
              <w:left w:w="108" w:type="dxa"/>
              <w:right w:w="108" w:type="dxa"/>
            </w:tcMar>
          </w:tcPr>
          <w:p w14:paraId="173236F3" w14:textId="32F92120" w:rsidR="009052E1" w:rsidRDefault="009052E1" w:rsidP="009052E1">
            <w:pPr>
              <w:pStyle w:val="TableHeading"/>
            </w:pPr>
            <w:r w:rsidRPr="00A36C17">
              <w:t xml:space="preserve">Effort and other considerations </w:t>
            </w:r>
          </w:p>
        </w:tc>
        <w:tc>
          <w:tcPr>
            <w:tcW w:w="1507" w:type="pct"/>
            <w:tcMar>
              <w:left w:w="108" w:type="dxa"/>
              <w:right w:w="108" w:type="dxa"/>
            </w:tcMar>
          </w:tcPr>
          <w:p w14:paraId="7C72D959" w14:textId="3CAE7322" w:rsidR="009052E1" w:rsidRDefault="009052E1" w:rsidP="009052E1">
            <w:pPr>
              <w:pStyle w:val="TableHeading"/>
            </w:pPr>
            <w:r w:rsidRPr="00A36C17">
              <w:t>Suitability</w:t>
            </w:r>
          </w:p>
        </w:tc>
      </w:tr>
      <w:tr w:rsidR="009052E1" w14:paraId="635B69F5" w14:textId="77777777" w:rsidTr="00534940">
        <w:trPr>
          <w:trHeight w:val="344"/>
        </w:trPr>
        <w:tc>
          <w:tcPr>
            <w:tcW w:w="557" w:type="pct"/>
            <w:tcMar>
              <w:left w:w="108" w:type="dxa"/>
              <w:right w:w="108" w:type="dxa"/>
            </w:tcMar>
          </w:tcPr>
          <w:p w14:paraId="5A65F683" w14:textId="757A7B27" w:rsidR="009052E1" w:rsidRDefault="009052E1" w:rsidP="009052E1">
            <w:pPr>
              <w:pStyle w:val="TableText"/>
            </w:pPr>
            <w:r w:rsidRPr="006865CF">
              <w:t xml:space="preserve">One-off diurnal searches </w:t>
            </w:r>
          </w:p>
        </w:tc>
        <w:tc>
          <w:tcPr>
            <w:tcW w:w="2936" w:type="pct"/>
            <w:tcMar>
              <w:left w:w="108" w:type="dxa"/>
              <w:right w:w="108" w:type="dxa"/>
            </w:tcMar>
          </w:tcPr>
          <w:p w14:paraId="08FCB786" w14:textId="4E61C86A" w:rsidR="009052E1" w:rsidRDefault="009052E1" w:rsidP="00534940">
            <w:pPr>
              <w:pStyle w:val="TableBullet1"/>
            </w:pPr>
            <w:r>
              <w:t xml:space="preserve">Searching microhabitats, such as carefully turning woody debris, </w:t>
            </w:r>
            <w:proofErr w:type="gramStart"/>
            <w:r>
              <w:t>rocks</w:t>
            </w:r>
            <w:proofErr w:type="gramEnd"/>
            <w:r>
              <w:t xml:space="preserve"> and artificial debris, raking the soil surface or leaf litter beneath trees and looking beneath peeling bark for reptiles or their sloughs</w:t>
            </w:r>
          </w:p>
          <w:p w14:paraId="78F8C9B1" w14:textId="77777777" w:rsidR="000457B4" w:rsidRDefault="009052E1" w:rsidP="00534940">
            <w:pPr>
              <w:pStyle w:val="TableBullet1"/>
            </w:pPr>
            <w:r>
              <w:t xml:space="preserve">Optimal survey time is during the coolest parts of the </w:t>
            </w:r>
            <w:proofErr w:type="gramStart"/>
            <w:r>
              <w:t>day</w:t>
            </w:r>
            <w:proofErr w:type="gramEnd"/>
          </w:p>
          <w:p w14:paraId="7BFEC08C" w14:textId="4C1912F3" w:rsidR="009052E1" w:rsidRDefault="009052E1" w:rsidP="00534940">
            <w:pPr>
              <w:pStyle w:val="TableBullet1"/>
            </w:pPr>
            <w:r>
              <w:t>Survey over a minimum of 1.5 person hours per hectare for habitats of average complexity per targeted species</w:t>
            </w:r>
          </w:p>
          <w:p w14:paraId="14AED6E2" w14:textId="4052B2F9" w:rsidR="009052E1" w:rsidRDefault="009052E1" w:rsidP="00534940">
            <w:pPr>
              <w:pStyle w:val="TableBullet1"/>
            </w:pPr>
            <w:r>
              <w:t>Survey over a minimum of 3 days</w:t>
            </w:r>
          </w:p>
        </w:tc>
        <w:tc>
          <w:tcPr>
            <w:tcW w:w="1507" w:type="pct"/>
            <w:tcMar>
              <w:left w:w="108" w:type="dxa"/>
              <w:right w:w="108" w:type="dxa"/>
            </w:tcMar>
          </w:tcPr>
          <w:p w14:paraId="2982DEC1" w14:textId="20DE7C29" w:rsidR="009052E1" w:rsidRDefault="009052E1" w:rsidP="00534940">
            <w:pPr>
              <w:pStyle w:val="TableBullet1"/>
            </w:pPr>
            <w:r>
              <w:t>All Brigalow Belt reptiles</w:t>
            </w:r>
          </w:p>
          <w:p w14:paraId="758220F4" w14:textId="77777777" w:rsidR="000457B4" w:rsidRDefault="009052E1" w:rsidP="00534940">
            <w:pPr>
              <w:pStyle w:val="TableBullet1"/>
            </w:pPr>
            <w:r>
              <w:t xml:space="preserve">Not suitable for surveying the five-clawed worm-skink on floodplains where the species may shelter deep within clay soil </w:t>
            </w:r>
            <w:proofErr w:type="gramStart"/>
            <w:r>
              <w:t>cracks</w:t>
            </w:r>
            <w:proofErr w:type="gramEnd"/>
          </w:p>
          <w:p w14:paraId="12766708" w14:textId="7B5E8E32" w:rsidR="009052E1" w:rsidRDefault="009052E1" w:rsidP="00534940">
            <w:pPr>
              <w:pStyle w:val="TableBullet1"/>
            </w:pPr>
            <w:r>
              <w:t>Potential yakka skink colony sites can be watched using a telescope or binoculars at 30 m distance</w:t>
            </w:r>
          </w:p>
        </w:tc>
      </w:tr>
      <w:tr w:rsidR="009052E1" w14:paraId="365B3D77" w14:textId="77777777" w:rsidTr="00534940">
        <w:trPr>
          <w:trHeight w:val="344"/>
        </w:trPr>
        <w:tc>
          <w:tcPr>
            <w:tcW w:w="557" w:type="pct"/>
            <w:tcMar>
              <w:left w:w="108" w:type="dxa"/>
              <w:right w:w="108" w:type="dxa"/>
            </w:tcMar>
          </w:tcPr>
          <w:p w14:paraId="245DCD7B" w14:textId="27D8690E" w:rsidR="009052E1" w:rsidRDefault="009052E1" w:rsidP="009052E1">
            <w:pPr>
              <w:pStyle w:val="TableText"/>
            </w:pPr>
            <w:r w:rsidRPr="006865CF">
              <w:t>Transects</w:t>
            </w:r>
          </w:p>
        </w:tc>
        <w:tc>
          <w:tcPr>
            <w:tcW w:w="2936" w:type="pct"/>
            <w:tcMar>
              <w:left w:w="108" w:type="dxa"/>
              <w:right w:w="108" w:type="dxa"/>
            </w:tcMar>
          </w:tcPr>
          <w:p w14:paraId="3DA0A739" w14:textId="54D893EF" w:rsidR="009052E1" w:rsidRDefault="009052E1" w:rsidP="00534940">
            <w:pPr>
              <w:pStyle w:val="TableBullet1"/>
            </w:pPr>
            <w:r w:rsidRPr="007E1112">
              <w:t>Transects (number and size of area sampled) should be strategically designed / positioned in large habitat patches (&gt;10 ha) to adequately sample representative microhabitats in each habitat type</w:t>
            </w:r>
          </w:p>
        </w:tc>
        <w:tc>
          <w:tcPr>
            <w:tcW w:w="1507" w:type="pct"/>
            <w:tcMar>
              <w:left w:w="108" w:type="dxa"/>
              <w:right w:w="108" w:type="dxa"/>
            </w:tcMar>
          </w:tcPr>
          <w:p w14:paraId="573C10BE" w14:textId="4B691189" w:rsidR="009052E1" w:rsidRDefault="009052E1" w:rsidP="009052E1">
            <w:pPr>
              <w:pStyle w:val="TableText"/>
            </w:pPr>
            <w:r w:rsidRPr="009349FC">
              <w:t>Dunmall’s snake</w:t>
            </w:r>
            <w:r w:rsidR="00E7328B">
              <w:t xml:space="preserve"> </w:t>
            </w:r>
            <w:r w:rsidRPr="009349FC">
              <w:t>and yakka skink</w:t>
            </w:r>
          </w:p>
        </w:tc>
      </w:tr>
      <w:tr w:rsidR="009052E1" w14:paraId="695FFF3A" w14:textId="77777777" w:rsidTr="00534940">
        <w:trPr>
          <w:trHeight w:val="344"/>
        </w:trPr>
        <w:tc>
          <w:tcPr>
            <w:tcW w:w="557" w:type="pct"/>
            <w:tcMar>
              <w:left w:w="108" w:type="dxa"/>
              <w:right w:w="108" w:type="dxa"/>
            </w:tcMar>
          </w:tcPr>
          <w:p w14:paraId="6DA476A8" w14:textId="0CEE314A" w:rsidR="009052E1" w:rsidRDefault="009052E1" w:rsidP="009052E1">
            <w:pPr>
              <w:pStyle w:val="TableText"/>
            </w:pPr>
            <w:r w:rsidRPr="006865CF">
              <w:t>Spotlighting</w:t>
            </w:r>
          </w:p>
        </w:tc>
        <w:tc>
          <w:tcPr>
            <w:tcW w:w="2936" w:type="pct"/>
            <w:tcMar>
              <w:left w:w="108" w:type="dxa"/>
              <w:right w:w="108" w:type="dxa"/>
            </w:tcMar>
          </w:tcPr>
          <w:p w14:paraId="23C7DEBA" w14:textId="68C0385A" w:rsidR="00534940" w:rsidRDefault="00534940" w:rsidP="00534940">
            <w:pPr>
              <w:pStyle w:val="TableBullet1"/>
            </w:pPr>
            <w:r>
              <w:t xml:space="preserve">Targeting water-inundated gilgais, wetlands, riparian </w:t>
            </w:r>
            <w:proofErr w:type="gramStart"/>
            <w:r>
              <w:t>habitats</w:t>
            </w:r>
            <w:proofErr w:type="gramEnd"/>
            <w:r>
              <w:t xml:space="preserve"> and the surrounding environment (e.g., roads) and large logs between dusk and early morning hours</w:t>
            </w:r>
          </w:p>
          <w:p w14:paraId="45B848DB" w14:textId="4E867AC0" w:rsidR="00534940" w:rsidRDefault="00534940" w:rsidP="00534940">
            <w:pPr>
              <w:pStyle w:val="TableBullet1"/>
            </w:pPr>
            <w:r>
              <w:t>More effective on warm, humid evenings</w:t>
            </w:r>
          </w:p>
          <w:p w14:paraId="49CFD7BE" w14:textId="1B5ECCB9" w:rsidR="00534940" w:rsidRDefault="00534940" w:rsidP="00534940">
            <w:pPr>
              <w:pStyle w:val="TableBullet1"/>
            </w:pPr>
            <w:r>
              <w:t>Survey over a minimum of 1.5 person hours per hectare for habitats of average complexity per targeted species</w:t>
            </w:r>
          </w:p>
          <w:p w14:paraId="5969083C" w14:textId="2697F6DE" w:rsidR="009052E1" w:rsidRDefault="00534940" w:rsidP="00534940">
            <w:pPr>
              <w:pStyle w:val="TableBullet1"/>
            </w:pPr>
            <w:r>
              <w:t>Survey over a minimum of 3 nights</w:t>
            </w:r>
          </w:p>
        </w:tc>
        <w:tc>
          <w:tcPr>
            <w:tcW w:w="1507" w:type="pct"/>
            <w:tcMar>
              <w:left w:w="108" w:type="dxa"/>
              <w:right w:w="108" w:type="dxa"/>
            </w:tcMar>
          </w:tcPr>
          <w:p w14:paraId="2D6DD3B8" w14:textId="5F59F7FE" w:rsidR="009052E1" w:rsidRDefault="009052E1" w:rsidP="009052E1">
            <w:pPr>
              <w:pStyle w:val="TableText"/>
            </w:pPr>
            <w:r w:rsidRPr="009349FC">
              <w:t xml:space="preserve">Dunmall’s snake, ornamental </w:t>
            </w:r>
            <w:proofErr w:type="gramStart"/>
            <w:r w:rsidRPr="009349FC">
              <w:t>snake</w:t>
            </w:r>
            <w:proofErr w:type="gramEnd"/>
            <w:r w:rsidR="00155230">
              <w:t xml:space="preserve"> </w:t>
            </w:r>
            <w:r w:rsidRPr="009349FC">
              <w:t>and yakka skink</w:t>
            </w:r>
          </w:p>
        </w:tc>
      </w:tr>
      <w:tr w:rsidR="009052E1" w14:paraId="75FFD15C" w14:textId="77777777" w:rsidTr="00534940">
        <w:trPr>
          <w:trHeight w:val="344"/>
        </w:trPr>
        <w:tc>
          <w:tcPr>
            <w:tcW w:w="557" w:type="pct"/>
            <w:tcMar>
              <w:left w:w="108" w:type="dxa"/>
              <w:right w:w="108" w:type="dxa"/>
            </w:tcMar>
          </w:tcPr>
          <w:p w14:paraId="766FB276" w14:textId="0D539A6C" w:rsidR="009052E1" w:rsidRDefault="009052E1" w:rsidP="009052E1">
            <w:pPr>
              <w:pStyle w:val="TableText"/>
            </w:pPr>
            <w:r w:rsidRPr="006865CF">
              <w:t xml:space="preserve">Opportunistic surveys of roads </w:t>
            </w:r>
          </w:p>
        </w:tc>
        <w:tc>
          <w:tcPr>
            <w:tcW w:w="2936" w:type="pct"/>
            <w:tcMar>
              <w:left w:w="108" w:type="dxa"/>
              <w:right w:w="108" w:type="dxa"/>
            </w:tcMar>
          </w:tcPr>
          <w:p w14:paraId="05B307FA" w14:textId="5BBCF017" w:rsidR="00534940" w:rsidRDefault="00534940" w:rsidP="00534940">
            <w:pPr>
              <w:pStyle w:val="TableBullet1"/>
            </w:pPr>
            <w:r>
              <w:t>Actively look for reptiles whilst driving along roadways in your study area</w:t>
            </w:r>
          </w:p>
          <w:p w14:paraId="361E6030" w14:textId="738AB0E6" w:rsidR="009052E1" w:rsidRDefault="00534940" w:rsidP="00534940">
            <w:pPr>
              <w:pStyle w:val="TableBullet1"/>
            </w:pPr>
            <w:r>
              <w:t>Especially following heavy rainfall events and during warm evenings for snakes</w:t>
            </w:r>
          </w:p>
        </w:tc>
        <w:tc>
          <w:tcPr>
            <w:tcW w:w="1507" w:type="pct"/>
            <w:tcMar>
              <w:left w:w="108" w:type="dxa"/>
              <w:right w:w="108" w:type="dxa"/>
            </w:tcMar>
          </w:tcPr>
          <w:p w14:paraId="465CED13" w14:textId="023F64A8" w:rsidR="009052E1" w:rsidRDefault="009052E1" w:rsidP="009052E1">
            <w:pPr>
              <w:pStyle w:val="TableText"/>
            </w:pPr>
            <w:r w:rsidRPr="009349FC">
              <w:t>Dunmall’s snake and ornamental snake</w:t>
            </w:r>
          </w:p>
        </w:tc>
      </w:tr>
      <w:tr w:rsidR="009052E1" w14:paraId="5230F52F" w14:textId="77777777" w:rsidTr="00534940">
        <w:trPr>
          <w:trHeight w:val="344"/>
        </w:trPr>
        <w:tc>
          <w:tcPr>
            <w:tcW w:w="557" w:type="pct"/>
            <w:tcMar>
              <w:left w:w="108" w:type="dxa"/>
              <w:right w:w="108" w:type="dxa"/>
            </w:tcMar>
          </w:tcPr>
          <w:p w14:paraId="620FC0F4" w14:textId="53881BCA" w:rsidR="009052E1" w:rsidRDefault="009052E1" w:rsidP="009052E1">
            <w:pPr>
              <w:pStyle w:val="TableText"/>
            </w:pPr>
            <w:r w:rsidRPr="006865CF">
              <w:t xml:space="preserve">Pitfall and funnel trapping  </w:t>
            </w:r>
          </w:p>
        </w:tc>
        <w:tc>
          <w:tcPr>
            <w:tcW w:w="2936" w:type="pct"/>
            <w:tcMar>
              <w:left w:w="108" w:type="dxa"/>
              <w:right w:w="108" w:type="dxa"/>
            </w:tcMar>
          </w:tcPr>
          <w:p w14:paraId="43A1DDBF" w14:textId="2A1709ED" w:rsidR="00534940" w:rsidRDefault="00534940" w:rsidP="00534940">
            <w:pPr>
              <w:pStyle w:val="TableBullet1"/>
            </w:pPr>
            <w:r>
              <w:t xml:space="preserve">Six 20 litre (500 mm deep) buckets evenly distributed under a 30 m drift fence where optimal microhabitats </w:t>
            </w:r>
            <w:proofErr w:type="gramStart"/>
            <w:r>
              <w:t>occur</w:t>
            </w:r>
            <w:proofErr w:type="gramEnd"/>
          </w:p>
          <w:p w14:paraId="33C4CD2B" w14:textId="69D0B675" w:rsidR="00534940" w:rsidRDefault="00534940" w:rsidP="00534940">
            <w:pPr>
              <w:pStyle w:val="TableBullet1"/>
            </w:pPr>
            <w:r>
              <w:t xml:space="preserve">Place a funnel at each end of a pitfall </w:t>
            </w:r>
            <w:proofErr w:type="gramStart"/>
            <w:r>
              <w:t>line</w:t>
            </w:r>
            <w:proofErr w:type="gramEnd"/>
          </w:p>
          <w:p w14:paraId="1FFFA9DD" w14:textId="71CEE962" w:rsidR="00534940" w:rsidRDefault="00534940" w:rsidP="00534940">
            <w:pPr>
              <w:pStyle w:val="TableBullet1"/>
            </w:pPr>
            <w:r>
              <w:t>At least 2 replicates per habitat type</w:t>
            </w:r>
          </w:p>
          <w:p w14:paraId="116A4981" w14:textId="006CC587" w:rsidR="009052E1" w:rsidRDefault="00534940" w:rsidP="00534940">
            <w:pPr>
              <w:pStyle w:val="TableBullet1"/>
            </w:pPr>
            <w:r>
              <w:t>Check every morning and early evening (after the optimal foraging periods) over four days</w:t>
            </w:r>
          </w:p>
        </w:tc>
        <w:tc>
          <w:tcPr>
            <w:tcW w:w="1507" w:type="pct"/>
            <w:tcMar>
              <w:left w:w="108" w:type="dxa"/>
              <w:right w:w="108" w:type="dxa"/>
            </w:tcMar>
          </w:tcPr>
          <w:p w14:paraId="35928CD1" w14:textId="1D35FC1D" w:rsidR="009052E1" w:rsidRDefault="009052E1" w:rsidP="009052E1">
            <w:pPr>
              <w:pStyle w:val="TableText"/>
            </w:pPr>
            <w:r w:rsidRPr="009349FC">
              <w:t>Mount Cooper Striped Lerista, Retro slider, Dunmall’s snake</w:t>
            </w:r>
            <w:r w:rsidR="006E3355">
              <w:t xml:space="preserve"> </w:t>
            </w:r>
            <w:r w:rsidRPr="009349FC">
              <w:t>and ornamental snake (not in wet habitats)</w:t>
            </w:r>
            <w:r w:rsidR="006E3355">
              <w:t xml:space="preserve"> </w:t>
            </w:r>
          </w:p>
        </w:tc>
      </w:tr>
      <w:tr w:rsidR="009052E1" w14:paraId="7C296979" w14:textId="77777777" w:rsidTr="00534940">
        <w:trPr>
          <w:trHeight w:val="344"/>
        </w:trPr>
        <w:tc>
          <w:tcPr>
            <w:tcW w:w="557" w:type="pct"/>
            <w:tcMar>
              <w:left w:w="108" w:type="dxa"/>
              <w:right w:w="108" w:type="dxa"/>
            </w:tcMar>
          </w:tcPr>
          <w:p w14:paraId="05A5E416" w14:textId="17149328" w:rsidR="009052E1" w:rsidRDefault="009052E1" w:rsidP="009052E1">
            <w:pPr>
              <w:pStyle w:val="TableText"/>
            </w:pPr>
            <w:r w:rsidRPr="006865CF">
              <w:t>Elliott and cage trapping</w:t>
            </w:r>
          </w:p>
        </w:tc>
        <w:tc>
          <w:tcPr>
            <w:tcW w:w="2936" w:type="pct"/>
            <w:tcMar>
              <w:left w:w="108" w:type="dxa"/>
              <w:right w:w="108" w:type="dxa"/>
            </w:tcMar>
          </w:tcPr>
          <w:p w14:paraId="44188214" w14:textId="7FD680E0" w:rsidR="00534940" w:rsidRDefault="00534940" w:rsidP="00534940">
            <w:pPr>
              <w:pStyle w:val="TableBullet1"/>
            </w:pPr>
            <w:r>
              <w:t>Target colony sites through diurnal surveys of suitable habitat</w:t>
            </w:r>
          </w:p>
          <w:p w14:paraId="7B430C5C" w14:textId="1C867072" w:rsidR="00534940" w:rsidRDefault="00534940" w:rsidP="00534940">
            <w:pPr>
              <w:pStyle w:val="TableBullet1"/>
            </w:pPr>
            <w:r>
              <w:t xml:space="preserve">One large Elliott-style trap (15.5 cm x 15 cm x 46 cm) and one cage trap placed as close as possible to burrow </w:t>
            </w:r>
            <w:proofErr w:type="gramStart"/>
            <w:r>
              <w:t>entrances</w:t>
            </w:r>
            <w:proofErr w:type="gramEnd"/>
          </w:p>
          <w:p w14:paraId="482BC78E" w14:textId="1499B26F" w:rsidR="009052E1" w:rsidRDefault="00534940" w:rsidP="00534940">
            <w:pPr>
              <w:pStyle w:val="TableBullet1"/>
            </w:pPr>
            <w:r>
              <w:t>Check every morning and early evening (after the optimal foraging periods) over four days</w:t>
            </w:r>
          </w:p>
        </w:tc>
        <w:tc>
          <w:tcPr>
            <w:tcW w:w="1507" w:type="pct"/>
            <w:tcMar>
              <w:left w:w="108" w:type="dxa"/>
              <w:right w:w="108" w:type="dxa"/>
            </w:tcMar>
          </w:tcPr>
          <w:p w14:paraId="529368D4" w14:textId="603EA9FB" w:rsidR="009052E1" w:rsidRDefault="009052E1" w:rsidP="009052E1">
            <w:pPr>
              <w:pStyle w:val="TableText"/>
            </w:pPr>
            <w:r w:rsidRPr="009052E1">
              <w:t>Yakka skink</w:t>
            </w:r>
          </w:p>
        </w:tc>
      </w:tr>
      <w:tr w:rsidR="00534940" w14:paraId="682D372B" w14:textId="77777777" w:rsidTr="00534940">
        <w:trPr>
          <w:trHeight w:val="344"/>
        </w:trPr>
        <w:tc>
          <w:tcPr>
            <w:tcW w:w="557" w:type="pct"/>
            <w:vMerge w:val="restart"/>
            <w:tcMar>
              <w:left w:w="108" w:type="dxa"/>
              <w:right w:w="108" w:type="dxa"/>
            </w:tcMar>
          </w:tcPr>
          <w:p w14:paraId="085A4E42" w14:textId="77777777" w:rsidR="000457B4" w:rsidRDefault="00534940" w:rsidP="009052E1">
            <w:pPr>
              <w:pStyle w:val="TableText"/>
            </w:pPr>
            <w:r w:rsidRPr="006865CF">
              <w:t>Artificial shelter sites</w:t>
            </w:r>
          </w:p>
          <w:p w14:paraId="35779BFE" w14:textId="1C37162C" w:rsidR="00534940" w:rsidRDefault="00534940" w:rsidP="009052E1">
            <w:pPr>
              <w:pStyle w:val="TableText"/>
            </w:pPr>
          </w:p>
          <w:p w14:paraId="61061F55" w14:textId="008F3412" w:rsidR="00534940" w:rsidRDefault="00534940" w:rsidP="00534940">
            <w:pPr>
              <w:pStyle w:val="TableBullet1"/>
            </w:pPr>
            <w:r>
              <w:lastRenderedPageBreak/>
              <w:t>Hay bale plots</w:t>
            </w:r>
          </w:p>
          <w:p w14:paraId="42ECF8F7" w14:textId="77777777" w:rsidR="00534940" w:rsidRDefault="00534940" w:rsidP="00534940">
            <w:pPr>
              <w:pStyle w:val="TableText"/>
            </w:pPr>
          </w:p>
          <w:p w14:paraId="1817E397" w14:textId="77777777" w:rsidR="00534940" w:rsidRDefault="00534940" w:rsidP="00534940">
            <w:pPr>
              <w:pStyle w:val="TableText"/>
            </w:pPr>
          </w:p>
          <w:p w14:paraId="6782D2BF" w14:textId="77777777" w:rsidR="00534940" w:rsidRDefault="00534940" w:rsidP="00534940">
            <w:pPr>
              <w:pStyle w:val="TableText"/>
            </w:pPr>
          </w:p>
          <w:p w14:paraId="3DAE2068" w14:textId="3B770632" w:rsidR="00534940" w:rsidRDefault="00534940" w:rsidP="00534940">
            <w:pPr>
              <w:pStyle w:val="TableBullet1"/>
            </w:pPr>
            <w:r>
              <w:t>Tile grids</w:t>
            </w:r>
          </w:p>
        </w:tc>
        <w:tc>
          <w:tcPr>
            <w:tcW w:w="2936" w:type="pct"/>
            <w:tcMar>
              <w:left w:w="108" w:type="dxa"/>
              <w:right w:w="108" w:type="dxa"/>
            </w:tcMar>
          </w:tcPr>
          <w:p w14:paraId="5370917B" w14:textId="6427A055" w:rsidR="00534940" w:rsidRDefault="00534940" w:rsidP="00534940">
            <w:pPr>
              <w:pStyle w:val="TableBullet1"/>
            </w:pPr>
            <w:r>
              <w:lastRenderedPageBreak/>
              <w:t xml:space="preserve">Placed at least 3 months before survey </w:t>
            </w:r>
            <w:proofErr w:type="gramStart"/>
            <w:r>
              <w:t>period</w:t>
            </w:r>
            <w:proofErr w:type="gramEnd"/>
          </w:p>
          <w:p w14:paraId="5C1E1996" w14:textId="07167E70" w:rsidR="00534940" w:rsidRDefault="00534940" w:rsidP="00534940">
            <w:pPr>
              <w:pStyle w:val="TableBullet1"/>
            </w:pPr>
            <w:r>
              <w:t>Check once per week over a minimum of a month’s survey period</w:t>
            </w:r>
          </w:p>
        </w:tc>
        <w:tc>
          <w:tcPr>
            <w:tcW w:w="1507" w:type="pct"/>
            <w:vMerge w:val="restart"/>
            <w:tcMar>
              <w:left w:w="108" w:type="dxa"/>
              <w:right w:w="108" w:type="dxa"/>
            </w:tcMar>
          </w:tcPr>
          <w:p w14:paraId="53150303" w14:textId="77777777" w:rsidR="00534940" w:rsidRDefault="00534940" w:rsidP="00534940">
            <w:pPr>
              <w:pStyle w:val="TableText"/>
            </w:pPr>
          </w:p>
          <w:p w14:paraId="0A1D751F" w14:textId="77777777" w:rsidR="00534940" w:rsidRDefault="00534940" w:rsidP="00534940">
            <w:pPr>
              <w:pStyle w:val="TableText"/>
            </w:pPr>
          </w:p>
          <w:p w14:paraId="7F2A61EE" w14:textId="77777777" w:rsidR="00534940" w:rsidRDefault="00534940" w:rsidP="00534940">
            <w:pPr>
              <w:pStyle w:val="TableText"/>
            </w:pPr>
          </w:p>
          <w:p w14:paraId="3B98D186" w14:textId="77777777" w:rsidR="000457B4" w:rsidRDefault="00534940" w:rsidP="00534940">
            <w:pPr>
              <w:pStyle w:val="TableBullet1"/>
            </w:pPr>
            <w:r>
              <w:lastRenderedPageBreak/>
              <w:t>Hay bale plots suitable for the five-clawed worm-skink</w:t>
            </w:r>
          </w:p>
          <w:p w14:paraId="64459028" w14:textId="0B78FD44" w:rsidR="00534940" w:rsidRDefault="00534940" w:rsidP="00534940">
            <w:pPr>
              <w:pStyle w:val="TableText"/>
            </w:pPr>
          </w:p>
          <w:p w14:paraId="45EB53EA" w14:textId="77777777" w:rsidR="00534940" w:rsidRDefault="00534940" w:rsidP="00534940">
            <w:pPr>
              <w:pStyle w:val="TableText"/>
            </w:pPr>
          </w:p>
          <w:p w14:paraId="6FFEFF7D" w14:textId="77777777" w:rsidR="00534940" w:rsidRDefault="00534940" w:rsidP="00534940">
            <w:pPr>
              <w:pStyle w:val="TableText"/>
            </w:pPr>
          </w:p>
          <w:p w14:paraId="09C8673D" w14:textId="0E020157" w:rsidR="00534940" w:rsidRDefault="00534940" w:rsidP="00534940">
            <w:pPr>
              <w:pStyle w:val="TableBullet1"/>
            </w:pPr>
            <w:r>
              <w:t>Tile grids should be trialled as a supplementary technique in surveying for the Retro slider, Mount Cooper striped lerista and collared delma</w:t>
            </w:r>
          </w:p>
        </w:tc>
      </w:tr>
      <w:tr w:rsidR="00534940" w14:paraId="1FAC71AE" w14:textId="77777777" w:rsidTr="00534940">
        <w:trPr>
          <w:trHeight w:val="344"/>
        </w:trPr>
        <w:tc>
          <w:tcPr>
            <w:tcW w:w="557" w:type="pct"/>
            <w:vMerge/>
            <w:tcMar>
              <w:left w:w="108" w:type="dxa"/>
              <w:right w:w="108" w:type="dxa"/>
            </w:tcMar>
          </w:tcPr>
          <w:p w14:paraId="11AB2289" w14:textId="70CEA352" w:rsidR="00534940" w:rsidRDefault="00534940" w:rsidP="009052E1">
            <w:pPr>
              <w:pStyle w:val="TableText"/>
            </w:pPr>
          </w:p>
        </w:tc>
        <w:tc>
          <w:tcPr>
            <w:tcW w:w="2936" w:type="pct"/>
            <w:tcMar>
              <w:left w:w="108" w:type="dxa"/>
              <w:right w:w="108" w:type="dxa"/>
            </w:tcMar>
          </w:tcPr>
          <w:p w14:paraId="678E99A6" w14:textId="77777777" w:rsidR="000457B4" w:rsidRDefault="00534940" w:rsidP="00534940">
            <w:pPr>
              <w:pStyle w:val="TableBullet1"/>
            </w:pPr>
            <w:r>
              <w:t xml:space="preserve">Hay bales and other decomposable materials in strategically placed, 4 m x 4 m fenced </w:t>
            </w:r>
            <w:proofErr w:type="gramStart"/>
            <w:r>
              <w:t>plots</w:t>
            </w:r>
            <w:proofErr w:type="gramEnd"/>
          </w:p>
          <w:p w14:paraId="4FD4FE86" w14:textId="77777777" w:rsidR="000457B4" w:rsidRDefault="00534940" w:rsidP="00534940">
            <w:pPr>
              <w:pStyle w:val="TableBullet1"/>
            </w:pPr>
            <w:r>
              <w:lastRenderedPageBreak/>
              <w:t xml:space="preserve">Materials sufficiently layered to retain soil surface moisture over a month without additional watering or further </w:t>
            </w:r>
            <w:proofErr w:type="gramStart"/>
            <w:r>
              <w:t>rainfall</w:t>
            </w:r>
            <w:proofErr w:type="gramEnd"/>
          </w:p>
          <w:p w14:paraId="6D58988A" w14:textId="64A95955" w:rsidR="00534940" w:rsidRDefault="00534940" w:rsidP="00534940">
            <w:pPr>
              <w:pStyle w:val="TableBullet1"/>
            </w:pPr>
            <w:r>
              <w:t>Materials are only effective when heavy rainfall wets the plot sufficiently to start their decomposition underneath</w:t>
            </w:r>
          </w:p>
        </w:tc>
        <w:tc>
          <w:tcPr>
            <w:tcW w:w="1507" w:type="pct"/>
            <w:vMerge/>
            <w:tcMar>
              <w:left w:w="108" w:type="dxa"/>
              <w:right w:w="108" w:type="dxa"/>
            </w:tcMar>
          </w:tcPr>
          <w:p w14:paraId="7AE0DDDD" w14:textId="16024194" w:rsidR="00534940" w:rsidRDefault="00534940" w:rsidP="009052E1">
            <w:pPr>
              <w:pStyle w:val="TableText"/>
            </w:pPr>
          </w:p>
        </w:tc>
      </w:tr>
      <w:tr w:rsidR="00534940" w14:paraId="0CFF9B2B" w14:textId="77777777" w:rsidTr="00534940">
        <w:trPr>
          <w:trHeight w:val="344"/>
        </w:trPr>
        <w:tc>
          <w:tcPr>
            <w:tcW w:w="557" w:type="pct"/>
            <w:vMerge/>
            <w:tcMar>
              <w:left w:w="108" w:type="dxa"/>
              <w:right w:w="108" w:type="dxa"/>
            </w:tcMar>
          </w:tcPr>
          <w:p w14:paraId="631C0B5D" w14:textId="79071AE2" w:rsidR="00534940" w:rsidRDefault="00534940" w:rsidP="009052E1">
            <w:pPr>
              <w:pStyle w:val="TableText"/>
            </w:pPr>
          </w:p>
        </w:tc>
        <w:tc>
          <w:tcPr>
            <w:tcW w:w="2936" w:type="pct"/>
            <w:tcMar>
              <w:left w:w="108" w:type="dxa"/>
              <w:right w:w="108" w:type="dxa"/>
            </w:tcMar>
          </w:tcPr>
          <w:p w14:paraId="4B5A4AE6" w14:textId="77777777" w:rsidR="000457B4" w:rsidRDefault="00534940" w:rsidP="00534940">
            <w:pPr>
              <w:pStyle w:val="TableBullet1"/>
            </w:pPr>
            <w:r>
              <w:t xml:space="preserve">Grids of 50 tiles placed at 5 m intervals in suitable </w:t>
            </w:r>
            <w:proofErr w:type="gramStart"/>
            <w:r>
              <w:t>habitat</w:t>
            </w:r>
            <w:proofErr w:type="gramEnd"/>
          </w:p>
          <w:p w14:paraId="45ECDB5B" w14:textId="3935430E" w:rsidR="00534940" w:rsidRDefault="00534940" w:rsidP="00534940">
            <w:pPr>
              <w:pStyle w:val="TableBullet1"/>
            </w:pPr>
            <w:r>
              <w:t>Minimum two grids should be used for sites less than two hectare in size, one grid per two hectares for sites up to 40 ha, and 20 grids for sites greater than 40 ha</w:t>
            </w:r>
          </w:p>
        </w:tc>
        <w:tc>
          <w:tcPr>
            <w:tcW w:w="1507" w:type="pct"/>
            <w:vMerge/>
            <w:tcMar>
              <w:left w:w="108" w:type="dxa"/>
              <w:right w:w="108" w:type="dxa"/>
            </w:tcMar>
          </w:tcPr>
          <w:p w14:paraId="2AA81378" w14:textId="15291F5A" w:rsidR="00534940" w:rsidRDefault="00534940" w:rsidP="009052E1">
            <w:pPr>
              <w:pStyle w:val="TableText"/>
            </w:pPr>
          </w:p>
        </w:tc>
      </w:tr>
    </w:tbl>
    <w:p w14:paraId="320D2449" w14:textId="77777777" w:rsidR="00764D6A" w:rsidRDefault="00764D6A">
      <w:pPr>
        <w:sectPr w:rsidR="00764D6A" w:rsidSect="009052E1">
          <w:pgSz w:w="16838" w:h="11906" w:orient="landscape"/>
          <w:pgMar w:top="1418" w:right="1418" w:bottom="1418" w:left="1418" w:header="567" w:footer="283" w:gutter="0"/>
          <w:pgNumType w:start="1"/>
          <w:cols w:space="708"/>
          <w:docGrid w:linePitch="360"/>
        </w:sectPr>
      </w:pPr>
    </w:p>
    <w:p w14:paraId="0AB2F18A" w14:textId="77777777" w:rsidR="000457B4" w:rsidRDefault="00534940" w:rsidP="00534940">
      <w:pPr>
        <w:pStyle w:val="Heading2"/>
      </w:pPr>
      <w:bookmarkStart w:id="30" w:name="_Ref149223554"/>
      <w:bookmarkStart w:id="31" w:name="_Ref149223563"/>
      <w:bookmarkStart w:id="32" w:name="_Toc151548429"/>
      <w:r>
        <w:lastRenderedPageBreak/>
        <w:t>Are important habitats for one or more listed Brigalow Belt reptiles present in your study area?</w:t>
      </w:r>
      <w:bookmarkEnd w:id="30"/>
      <w:bookmarkEnd w:id="31"/>
      <w:bookmarkEnd w:id="32"/>
    </w:p>
    <w:p w14:paraId="3B13F3FC" w14:textId="74F42B1E" w:rsidR="000457B4" w:rsidRDefault="00534940" w:rsidP="00534940">
      <w:r>
        <w:t xml:space="preserve">When assessing whether an action is likely to have a significant impact on a species listed as vulnerable under the EPBC Act, the department considers nine significant impact criteria (see page 11 of </w:t>
      </w:r>
      <w:r w:rsidR="00171491">
        <w:t xml:space="preserve">the </w:t>
      </w:r>
      <w:hyperlink r:id="rId34" w:history="1">
        <w:r w:rsidRPr="00171491">
          <w:rPr>
            <w:rStyle w:val="Hyperlink"/>
          </w:rPr>
          <w:t xml:space="preserve">Significant Impact Guidelines </w:t>
        </w:r>
        <w:r w:rsidR="00171491">
          <w:rPr>
            <w:rStyle w:val="Hyperlink"/>
          </w:rPr>
          <w:t>1.1</w:t>
        </w:r>
      </w:hyperlink>
      <w:r>
        <w:t>). Four of these criteria relate to impacts on important populations of the listed vulnerable species.</w:t>
      </w:r>
    </w:p>
    <w:p w14:paraId="22DA369A" w14:textId="0DE8E7DE" w:rsidR="00534940" w:rsidRDefault="00534940" w:rsidP="00534940">
      <w:r>
        <w:t xml:space="preserve">However, given that the listed Brigalow Belt reptiles are difficult to </w:t>
      </w:r>
      <w:proofErr w:type="gramStart"/>
      <w:r>
        <w:t>detect</w:t>
      </w:r>
      <w:proofErr w:type="gramEnd"/>
      <w:r>
        <w:t xml:space="preserve"> and population information is limited, the department regards important habitat as a surrogate for important populations in the assessment of whether an action is likely to have a significant impact on one or more of these species.</w:t>
      </w:r>
    </w:p>
    <w:p w14:paraId="286D84BE" w14:textId="77777777" w:rsidR="00534940" w:rsidRDefault="00534940" w:rsidP="00534940">
      <w:r>
        <w:t>Suitable habitat for any one of the listed Brigalow Belt reptiles is considered important if it is:</w:t>
      </w:r>
    </w:p>
    <w:p w14:paraId="0C8A3BDA" w14:textId="3B15B469" w:rsidR="00534940" w:rsidRDefault="00534940" w:rsidP="00534940">
      <w:pPr>
        <w:pStyle w:val="ListBullet"/>
      </w:pPr>
      <w:r>
        <w:t>habitat where the species has been identified during a survey</w:t>
      </w:r>
      <w:r>
        <w:rPr>
          <w:rStyle w:val="FootnoteReference"/>
        </w:rPr>
        <w:footnoteReference w:id="7"/>
      </w:r>
      <w:r>
        <w:t>;</w:t>
      </w:r>
    </w:p>
    <w:p w14:paraId="67E39265" w14:textId="77777777" w:rsidR="000457B4" w:rsidRDefault="00534940" w:rsidP="00534940">
      <w:pPr>
        <w:pStyle w:val="ListBullet"/>
      </w:pPr>
      <w:r>
        <w:t xml:space="preserve">near the limit of the species’ known </w:t>
      </w:r>
      <w:proofErr w:type="gramStart"/>
      <w:r>
        <w:t>range;</w:t>
      </w:r>
      <w:proofErr w:type="gramEnd"/>
    </w:p>
    <w:p w14:paraId="222B8B78" w14:textId="0783D734" w:rsidR="00534940" w:rsidRDefault="00534940" w:rsidP="00534940">
      <w:pPr>
        <w:pStyle w:val="ListBullet"/>
      </w:pPr>
      <w:r>
        <w:t>large patches of contiguous, suitable habitat and viable landscape corridors (necessary for the purposes of breeding, dispersal or maintaining the genetic diversity of the species over successive generations); or</w:t>
      </w:r>
    </w:p>
    <w:p w14:paraId="234FE5D9" w14:textId="7A6EA569" w:rsidR="000457B4" w:rsidRDefault="00534940" w:rsidP="00534940">
      <w:pPr>
        <w:pStyle w:val="ListBullet"/>
      </w:pPr>
      <w:r>
        <w:t>a habitat type where the species is identified during a survey, but which was previously thought not to support the species.</w:t>
      </w:r>
    </w:p>
    <w:p w14:paraId="6AB5A13C" w14:textId="562A8EAA" w:rsidR="00534940" w:rsidRDefault="00534940" w:rsidP="00534940">
      <w:r>
        <w:t xml:space="preserve">Table 4 provides general information on the sorts of environments in which important habitats for the listed Brigalow Belt reptiles are known to occur. The information contained in </w:t>
      </w:r>
      <w:r w:rsidR="00392DB2">
        <w:fldChar w:fldCharType="begin"/>
      </w:r>
      <w:r w:rsidR="00392DB2">
        <w:instrText xml:space="preserve"> REF _Ref149223790 \h </w:instrText>
      </w:r>
      <w:r w:rsidR="00392DB2">
        <w:fldChar w:fldCharType="separate"/>
      </w:r>
      <w:r w:rsidR="00392DB2">
        <w:t xml:space="preserve">Table </w:t>
      </w:r>
      <w:r w:rsidR="00392DB2">
        <w:rPr>
          <w:noProof/>
        </w:rPr>
        <w:t>4</w:t>
      </w:r>
      <w:r w:rsidR="00392DB2">
        <w:fldChar w:fldCharType="end"/>
      </w:r>
      <w:r w:rsidR="00392DB2">
        <w:t xml:space="preserve"> </w:t>
      </w:r>
      <w:r>
        <w:t xml:space="preserve">is not exhaustive. </w:t>
      </w:r>
      <w:proofErr w:type="gramStart"/>
      <w:r>
        <w:t>In order to</w:t>
      </w:r>
      <w:proofErr w:type="gramEnd"/>
      <w:r>
        <w:t xml:space="preserve"> determine whether important habitat for any given Brigalow Belt reptile is present in your study area, the above-listed criteria should be applied in all situations.</w:t>
      </w:r>
    </w:p>
    <w:p w14:paraId="4A15057E" w14:textId="21811180" w:rsidR="00534940" w:rsidRDefault="00534940" w:rsidP="00534940">
      <w:pPr>
        <w:pStyle w:val="Caption"/>
      </w:pPr>
      <w:bookmarkStart w:id="33" w:name="_Ref149223790"/>
      <w:bookmarkStart w:id="34" w:name="_Toc151548414"/>
      <w:r>
        <w:t xml:space="preserve">Table </w:t>
      </w:r>
      <w:r w:rsidR="001A615B">
        <w:fldChar w:fldCharType="begin"/>
      </w:r>
      <w:r w:rsidR="001A615B">
        <w:instrText xml:space="preserve"> SEQ Table \* ARABIC </w:instrText>
      </w:r>
      <w:r w:rsidR="001A615B">
        <w:fldChar w:fldCharType="separate"/>
      </w:r>
      <w:r w:rsidR="00CD4CFE">
        <w:rPr>
          <w:noProof/>
        </w:rPr>
        <w:t>4</w:t>
      </w:r>
      <w:r w:rsidR="001A615B">
        <w:rPr>
          <w:noProof/>
        </w:rPr>
        <w:fldChar w:fldCharType="end"/>
      </w:r>
      <w:bookmarkEnd w:id="33"/>
      <w:r>
        <w:t xml:space="preserve"> </w:t>
      </w:r>
      <w:r w:rsidRPr="00534940">
        <w:t xml:space="preserve">Known important habitats of the listed Brigalow Belt </w:t>
      </w:r>
      <w:proofErr w:type="gramStart"/>
      <w:r w:rsidRPr="00534940">
        <w:t>reptiles</w:t>
      </w:r>
      <w:bookmarkEnd w:id="34"/>
      <w:proofErr w:type="gramEnd"/>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096"/>
        <w:gridCol w:w="3985"/>
        <w:gridCol w:w="3989"/>
      </w:tblGrid>
      <w:tr w:rsidR="00534940" w14:paraId="5B3A757A" w14:textId="77777777" w:rsidTr="00B83166">
        <w:trPr>
          <w:trHeight w:val="344"/>
          <w:tblHeader/>
        </w:trPr>
        <w:tc>
          <w:tcPr>
            <w:tcW w:w="604" w:type="pct"/>
            <w:tcMar>
              <w:left w:w="108" w:type="dxa"/>
              <w:right w:w="108" w:type="dxa"/>
            </w:tcMar>
          </w:tcPr>
          <w:p w14:paraId="443C6D9C" w14:textId="5C7B6D53" w:rsidR="00534940" w:rsidRDefault="00534940" w:rsidP="00534940">
            <w:pPr>
              <w:pStyle w:val="TableHeading"/>
            </w:pPr>
            <w:r w:rsidRPr="00871DD6">
              <w:t>Species</w:t>
            </w:r>
          </w:p>
        </w:tc>
        <w:tc>
          <w:tcPr>
            <w:tcW w:w="2197" w:type="pct"/>
          </w:tcPr>
          <w:p w14:paraId="6DB716C2" w14:textId="061DE6AB" w:rsidR="00534940" w:rsidRPr="00A36C17" w:rsidRDefault="00534940" w:rsidP="00534940">
            <w:pPr>
              <w:pStyle w:val="TableHeading"/>
            </w:pPr>
            <w:r w:rsidRPr="00871DD6">
              <w:t>Known important habitat</w:t>
            </w:r>
          </w:p>
        </w:tc>
        <w:tc>
          <w:tcPr>
            <w:tcW w:w="2199" w:type="pct"/>
            <w:tcMar>
              <w:left w:w="108" w:type="dxa"/>
              <w:right w:w="108" w:type="dxa"/>
            </w:tcMar>
          </w:tcPr>
          <w:p w14:paraId="5D45D648" w14:textId="20DD90F3" w:rsidR="00534940" w:rsidRDefault="00534940" w:rsidP="00534940">
            <w:pPr>
              <w:pStyle w:val="TableHeading"/>
            </w:pPr>
            <w:r w:rsidRPr="00871DD6">
              <w:t xml:space="preserve">Comments </w:t>
            </w:r>
          </w:p>
        </w:tc>
      </w:tr>
      <w:tr w:rsidR="008F1429" w14:paraId="26004296" w14:textId="77777777" w:rsidTr="008F1429">
        <w:trPr>
          <w:trHeight w:val="344"/>
        </w:trPr>
        <w:tc>
          <w:tcPr>
            <w:tcW w:w="604" w:type="pct"/>
            <w:tcMar>
              <w:left w:w="108" w:type="dxa"/>
              <w:right w:w="108" w:type="dxa"/>
            </w:tcMar>
          </w:tcPr>
          <w:p w14:paraId="6CB9A3AE" w14:textId="78FEF945" w:rsidR="008F1429" w:rsidRDefault="008F1429" w:rsidP="008F1429">
            <w:pPr>
              <w:pStyle w:val="TableText"/>
            </w:pPr>
            <w:r w:rsidRPr="004F6B4E">
              <w:t>Five-clawed worm-skink</w:t>
            </w:r>
          </w:p>
        </w:tc>
        <w:tc>
          <w:tcPr>
            <w:tcW w:w="2197" w:type="pct"/>
          </w:tcPr>
          <w:p w14:paraId="462B1920" w14:textId="77777777" w:rsidR="000457B4" w:rsidRDefault="008F1429" w:rsidP="008F1429">
            <w:pPr>
              <w:pStyle w:val="TableBullet1"/>
            </w:pPr>
            <w:r>
              <w:t xml:space="preserve">All suitable habitat within floodplains and riparian zones, uncultivated grassy headlands and strips between cropped areas, road reserves, travelling stock routes and remnant vegetation on vacant </w:t>
            </w:r>
            <w:proofErr w:type="gramStart"/>
            <w:r>
              <w:t>lands</w:t>
            </w:r>
            <w:proofErr w:type="gramEnd"/>
          </w:p>
          <w:p w14:paraId="6F313660" w14:textId="667EE2CA" w:rsidR="008F1429" w:rsidRDefault="008F1429" w:rsidP="008F1429">
            <w:pPr>
              <w:pStyle w:val="TableBullet1"/>
            </w:pPr>
            <w:r>
              <w:t xml:space="preserve">Suitable habitat within the Known / Likely-to-occur distribution of the species (see Map </w:t>
            </w:r>
            <w:r w:rsidR="002172D6">
              <w:t xml:space="preserve">2 </w:t>
            </w:r>
            <w:r>
              <w:t>in Appendix 1)</w:t>
            </w:r>
          </w:p>
        </w:tc>
        <w:tc>
          <w:tcPr>
            <w:tcW w:w="2199" w:type="pct"/>
            <w:tcMar>
              <w:left w:w="108" w:type="dxa"/>
              <w:right w:w="108" w:type="dxa"/>
            </w:tcMar>
          </w:tcPr>
          <w:p w14:paraId="02D44FA6" w14:textId="0DA1E59A" w:rsidR="008F1429" w:rsidRDefault="008F1429" w:rsidP="008F1429">
            <w:pPr>
              <w:pStyle w:val="TableBullet1"/>
            </w:pPr>
            <w:r w:rsidRPr="00FB563B">
              <w:t xml:space="preserve">Habitat connectivity is essential </w:t>
            </w:r>
          </w:p>
        </w:tc>
      </w:tr>
      <w:tr w:rsidR="008F1429" w14:paraId="4D13CA73" w14:textId="77777777" w:rsidTr="008F1429">
        <w:trPr>
          <w:trHeight w:val="344"/>
        </w:trPr>
        <w:tc>
          <w:tcPr>
            <w:tcW w:w="604" w:type="pct"/>
            <w:tcMar>
              <w:left w:w="108" w:type="dxa"/>
              <w:right w:w="108" w:type="dxa"/>
            </w:tcMar>
          </w:tcPr>
          <w:p w14:paraId="73073F92" w14:textId="7A7E6DC0" w:rsidR="008F1429" w:rsidRDefault="008F1429" w:rsidP="008F1429">
            <w:pPr>
              <w:pStyle w:val="TableText"/>
            </w:pPr>
            <w:r w:rsidRPr="004F6B4E">
              <w:lastRenderedPageBreak/>
              <w:t>Yakka skink</w:t>
            </w:r>
          </w:p>
        </w:tc>
        <w:tc>
          <w:tcPr>
            <w:tcW w:w="2197" w:type="pct"/>
          </w:tcPr>
          <w:p w14:paraId="28A0672F" w14:textId="77777777" w:rsidR="008F1429" w:rsidRDefault="008F1429" w:rsidP="008F1429">
            <w:pPr>
              <w:pStyle w:val="TableBullet1"/>
            </w:pPr>
            <w:r>
              <w:t xml:space="preserve">Any contiguous patch of suitable habitat, particularly remnant vegetation, where a colony is known or </w:t>
            </w:r>
            <w:proofErr w:type="gramStart"/>
            <w:r>
              <w:t>identified</w:t>
            </w:r>
            <w:proofErr w:type="gramEnd"/>
          </w:p>
          <w:p w14:paraId="701F5AA1" w14:textId="2CA34846" w:rsidR="008F1429" w:rsidRDefault="008F1429" w:rsidP="008F1429">
            <w:pPr>
              <w:pStyle w:val="TableBullet1"/>
            </w:pPr>
            <w:r>
              <w:t>Any microhabitat where colonies are likely to be found</w:t>
            </w:r>
          </w:p>
        </w:tc>
        <w:tc>
          <w:tcPr>
            <w:tcW w:w="2199" w:type="pct"/>
            <w:tcMar>
              <w:left w:w="108" w:type="dxa"/>
              <w:right w:w="108" w:type="dxa"/>
            </w:tcMar>
          </w:tcPr>
          <w:p w14:paraId="781EB507" w14:textId="16F1F9B3" w:rsidR="008F1429" w:rsidRDefault="008F1429" w:rsidP="008F1429">
            <w:pPr>
              <w:pStyle w:val="TableBullet1"/>
            </w:pPr>
            <w:r w:rsidRPr="00FB563B">
              <w:t xml:space="preserve">Given the yakka skink’s longevity (up to 20 years), low fecundity (2-5 years to sexual maturity), high site-fidelity, and that populations are highly fragmented, this species may be prone to localised extinctions </w:t>
            </w:r>
          </w:p>
        </w:tc>
      </w:tr>
      <w:tr w:rsidR="008F1429" w14:paraId="02FD8C03" w14:textId="77777777" w:rsidTr="008F1429">
        <w:trPr>
          <w:trHeight w:val="344"/>
        </w:trPr>
        <w:tc>
          <w:tcPr>
            <w:tcW w:w="604" w:type="pct"/>
            <w:tcMar>
              <w:left w:w="108" w:type="dxa"/>
              <w:right w:w="108" w:type="dxa"/>
            </w:tcMar>
          </w:tcPr>
          <w:p w14:paraId="0B4A6FD4" w14:textId="5F455C8E" w:rsidR="008F1429" w:rsidRDefault="008F1429" w:rsidP="008F1429">
            <w:pPr>
              <w:pStyle w:val="TableText"/>
            </w:pPr>
            <w:r w:rsidRPr="004F6B4E">
              <w:t>Retro slider</w:t>
            </w:r>
          </w:p>
        </w:tc>
        <w:tc>
          <w:tcPr>
            <w:tcW w:w="2197" w:type="pct"/>
          </w:tcPr>
          <w:p w14:paraId="4D235141" w14:textId="766C3C2C" w:rsidR="008F1429" w:rsidRDefault="008F1429" w:rsidP="008F1429">
            <w:pPr>
              <w:pStyle w:val="TableBullet1"/>
            </w:pPr>
            <w:r w:rsidRPr="00280F21">
              <w:t xml:space="preserve">All suitable habitat (see page 8) </w:t>
            </w:r>
          </w:p>
        </w:tc>
        <w:tc>
          <w:tcPr>
            <w:tcW w:w="2199" w:type="pct"/>
            <w:tcMar>
              <w:left w:w="108" w:type="dxa"/>
              <w:right w:w="108" w:type="dxa"/>
            </w:tcMar>
          </w:tcPr>
          <w:p w14:paraId="2FA90A51" w14:textId="5C04F6B5" w:rsidR="008F1429" w:rsidRDefault="008F1429" w:rsidP="008F1429">
            <w:pPr>
              <w:pStyle w:val="TableBullet1"/>
            </w:pPr>
            <w:r w:rsidRPr="00FB563B">
              <w:t>Habitat connectivity on freehold land and along road reserves may be essential</w:t>
            </w:r>
          </w:p>
        </w:tc>
      </w:tr>
      <w:tr w:rsidR="008F1429" w14:paraId="62F1F3AD" w14:textId="77777777" w:rsidTr="008F1429">
        <w:trPr>
          <w:trHeight w:val="344"/>
        </w:trPr>
        <w:tc>
          <w:tcPr>
            <w:tcW w:w="604" w:type="pct"/>
            <w:tcMar>
              <w:left w:w="108" w:type="dxa"/>
              <w:right w:w="108" w:type="dxa"/>
            </w:tcMar>
          </w:tcPr>
          <w:p w14:paraId="53F1069C" w14:textId="02FC8C88" w:rsidR="008F1429" w:rsidRDefault="008F1429" w:rsidP="008F1429">
            <w:pPr>
              <w:pStyle w:val="TableText"/>
            </w:pPr>
            <w:r w:rsidRPr="004F6B4E">
              <w:t>Mount Cooper striped lerista</w:t>
            </w:r>
          </w:p>
        </w:tc>
        <w:tc>
          <w:tcPr>
            <w:tcW w:w="2197" w:type="pct"/>
          </w:tcPr>
          <w:p w14:paraId="5ED1ACFC" w14:textId="2CCF4882" w:rsidR="008F1429" w:rsidRDefault="008F1429" w:rsidP="008F1429">
            <w:pPr>
              <w:pStyle w:val="TableBullet1"/>
            </w:pPr>
            <w:r w:rsidRPr="00280F21">
              <w:t xml:space="preserve">Suitable habitat within the Known / Likely-to-occur distribution of the species (see Map </w:t>
            </w:r>
            <w:r w:rsidR="00B17355">
              <w:t>5</w:t>
            </w:r>
            <w:r w:rsidR="002172D6" w:rsidRPr="00280F21">
              <w:t xml:space="preserve"> </w:t>
            </w:r>
            <w:r w:rsidRPr="00280F21">
              <w:t>in Appendix 1)</w:t>
            </w:r>
            <w:r w:rsidR="002172D6">
              <w:t xml:space="preserve"> </w:t>
            </w:r>
          </w:p>
        </w:tc>
        <w:tc>
          <w:tcPr>
            <w:tcW w:w="2199" w:type="pct"/>
            <w:tcMar>
              <w:left w:w="108" w:type="dxa"/>
              <w:right w:w="108" w:type="dxa"/>
            </w:tcMar>
          </w:tcPr>
          <w:p w14:paraId="2EFE0AD2" w14:textId="59EB629C" w:rsidR="008F1429" w:rsidRDefault="008F1429" w:rsidP="008F1429">
            <w:pPr>
              <w:pStyle w:val="TableBullet1"/>
            </w:pPr>
            <w:r w:rsidRPr="008F1429">
              <w:t>Habitat connectivity on freehold land, and along road reserves may be essential</w:t>
            </w:r>
          </w:p>
        </w:tc>
      </w:tr>
      <w:tr w:rsidR="008F1429" w14:paraId="2DC93E7D" w14:textId="77777777" w:rsidTr="008F1429">
        <w:trPr>
          <w:trHeight w:val="344"/>
        </w:trPr>
        <w:tc>
          <w:tcPr>
            <w:tcW w:w="604" w:type="pct"/>
            <w:tcMar>
              <w:left w:w="108" w:type="dxa"/>
              <w:right w:w="108" w:type="dxa"/>
            </w:tcMar>
          </w:tcPr>
          <w:p w14:paraId="771E286F" w14:textId="2DA7E1D3" w:rsidR="008F1429" w:rsidRDefault="008F1429" w:rsidP="008F1429">
            <w:pPr>
              <w:pStyle w:val="TableText"/>
            </w:pPr>
            <w:r w:rsidRPr="004F6B4E">
              <w:t>Collared delma</w:t>
            </w:r>
          </w:p>
        </w:tc>
        <w:tc>
          <w:tcPr>
            <w:tcW w:w="2197" w:type="pct"/>
          </w:tcPr>
          <w:p w14:paraId="66D4177A" w14:textId="271D7700" w:rsidR="008F1429" w:rsidRDefault="008F1429" w:rsidP="008F1429">
            <w:pPr>
              <w:pStyle w:val="TableBullet1"/>
            </w:pPr>
            <w:r>
              <w:t xml:space="preserve">Suitable habitat within the Known / Likely-to-occur distribution of the species (see Map </w:t>
            </w:r>
            <w:r w:rsidR="00446E4B">
              <w:t>6</w:t>
            </w:r>
            <w:r>
              <w:t xml:space="preserve"> in Appendix 1) and the Toowoomba Range</w:t>
            </w:r>
          </w:p>
          <w:p w14:paraId="140C69C2" w14:textId="71958DB7" w:rsidR="008F1429" w:rsidRDefault="008F1429" w:rsidP="008F1429">
            <w:pPr>
              <w:pStyle w:val="TableBullet1"/>
            </w:pPr>
            <w:r>
              <w:t>Suitable habitat between grazed or cropped areas, along road reserves, and travelling stock routes, especially the Donnybrook Stock Route region</w:t>
            </w:r>
          </w:p>
        </w:tc>
        <w:tc>
          <w:tcPr>
            <w:tcW w:w="2199" w:type="pct"/>
            <w:tcMar>
              <w:left w:w="108" w:type="dxa"/>
              <w:right w:w="108" w:type="dxa"/>
            </w:tcMar>
          </w:tcPr>
          <w:p w14:paraId="2A0528E6" w14:textId="3632EB24" w:rsidR="008F1429" w:rsidRDefault="008F1429" w:rsidP="008F1429">
            <w:pPr>
              <w:pStyle w:val="TableBullet1"/>
            </w:pPr>
            <w:r>
              <w:t xml:space="preserve">The species exhibits high site-fidelity and appears to be sensitive to </w:t>
            </w:r>
            <w:proofErr w:type="gramStart"/>
            <w:r>
              <w:t>grazing</w:t>
            </w:r>
            <w:proofErr w:type="gramEnd"/>
          </w:p>
          <w:p w14:paraId="31F20C29" w14:textId="22FED2A7" w:rsidR="008F1429" w:rsidRDefault="008F1429" w:rsidP="008F1429">
            <w:pPr>
              <w:pStyle w:val="TableBullet1"/>
            </w:pPr>
            <w:r>
              <w:t>Maintaining connectivity between habitat patches is important</w:t>
            </w:r>
          </w:p>
        </w:tc>
      </w:tr>
      <w:tr w:rsidR="008F1429" w14:paraId="68967D52" w14:textId="77777777" w:rsidTr="008F1429">
        <w:trPr>
          <w:trHeight w:val="344"/>
        </w:trPr>
        <w:tc>
          <w:tcPr>
            <w:tcW w:w="604" w:type="pct"/>
            <w:tcMar>
              <w:left w:w="108" w:type="dxa"/>
              <w:right w:w="108" w:type="dxa"/>
            </w:tcMar>
          </w:tcPr>
          <w:p w14:paraId="1C6F00BA" w14:textId="1C8F19C6" w:rsidR="008F1429" w:rsidRDefault="008F1429" w:rsidP="008F1429">
            <w:pPr>
              <w:pStyle w:val="TableText"/>
            </w:pPr>
            <w:r w:rsidRPr="004F6B4E">
              <w:t>Ornamental snake</w:t>
            </w:r>
          </w:p>
        </w:tc>
        <w:tc>
          <w:tcPr>
            <w:tcW w:w="2197" w:type="pct"/>
          </w:tcPr>
          <w:p w14:paraId="6C9FD023" w14:textId="60A2B58F" w:rsidR="008F1429" w:rsidRDefault="008F1429" w:rsidP="008F1429">
            <w:pPr>
              <w:pStyle w:val="TableBullet1"/>
            </w:pPr>
            <w:r w:rsidRPr="00C34225">
              <w:t xml:space="preserve">Gilgai depressions and mounds </w:t>
            </w:r>
          </w:p>
        </w:tc>
        <w:tc>
          <w:tcPr>
            <w:tcW w:w="2199" w:type="pct"/>
            <w:tcMar>
              <w:left w:w="108" w:type="dxa"/>
              <w:right w:w="108" w:type="dxa"/>
            </w:tcMar>
          </w:tcPr>
          <w:p w14:paraId="17DBDC13" w14:textId="1A5B9247" w:rsidR="008F1429" w:rsidRDefault="008F1429" w:rsidP="008F1429">
            <w:pPr>
              <w:pStyle w:val="TableBullet1"/>
            </w:pPr>
            <w:r w:rsidRPr="00A347C1">
              <w:t>Habitat connectivity between gilgais and other suitable habitats is important</w:t>
            </w:r>
          </w:p>
        </w:tc>
      </w:tr>
      <w:tr w:rsidR="008F1429" w14:paraId="613EC724" w14:textId="77777777" w:rsidTr="008F1429">
        <w:trPr>
          <w:trHeight w:val="344"/>
        </w:trPr>
        <w:tc>
          <w:tcPr>
            <w:tcW w:w="604" w:type="pct"/>
            <w:tcMar>
              <w:left w:w="108" w:type="dxa"/>
              <w:right w:w="108" w:type="dxa"/>
            </w:tcMar>
          </w:tcPr>
          <w:p w14:paraId="5F3302BE" w14:textId="38DC7B4D" w:rsidR="008F1429" w:rsidRDefault="008F1429" w:rsidP="008F1429">
            <w:pPr>
              <w:pStyle w:val="TableText"/>
            </w:pPr>
            <w:r w:rsidRPr="004F6B4E">
              <w:t>Dunmall’s snake</w:t>
            </w:r>
          </w:p>
        </w:tc>
        <w:tc>
          <w:tcPr>
            <w:tcW w:w="2197" w:type="pct"/>
          </w:tcPr>
          <w:p w14:paraId="42FD2C8F" w14:textId="306AF153" w:rsidR="008F1429" w:rsidRDefault="008F1429" w:rsidP="008F1429">
            <w:pPr>
              <w:pStyle w:val="TableBullet1"/>
            </w:pPr>
            <w:r w:rsidRPr="00C34225">
              <w:t xml:space="preserve">Suitable habitat within the Known / Likely-to-occur distribution of the species (see Map </w:t>
            </w:r>
            <w:r w:rsidR="00446E4B">
              <w:t>8</w:t>
            </w:r>
            <w:r w:rsidRPr="00C34225">
              <w:t xml:space="preserve"> in Appendix 1) and any habitat corridors in between</w:t>
            </w:r>
          </w:p>
        </w:tc>
        <w:tc>
          <w:tcPr>
            <w:tcW w:w="2199" w:type="pct"/>
            <w:tcMar>
              <w:left w:w="108" w:type="dxa"/>
              <w:right w:w="108" w:type="dxa"/>
            </w:tcMar>
          </w:tcPr>
          <w:p w14:paraId="05A33542" w14:textId="46076C22" w:rsidR="008F1429" w:rsidRDefault="008F1429" w:rsidP="008F1429">
            <w:pPr>
              <w:pStyle w:val="TableBullet1"/>
            </w:pPr>
            <w:r w:rsidRPr="00A347C1">
              <w:t>Identifying and maintaining areas of connective habitat is essential</w:t>
            </w:r>
          </w:p>
        </w:tc>
      </w:tr>
    </w:tbl>
    <w:p w14:paraId="17D2F9A7" w14:textId="6DDB9F61" w:rsidR="00392DB2" w:rsidRDefault="00392DB2" w:rsidP="00392DB2">
      <w:pPr>
        <w:pStyle w:val="Heading2"/>
      </w:pPr>
      <w:bookmarkStart w:id="35" w:name="_Toc151548430"/>
      <w:r>
        <w:lastRenderedPageBreak/>
        <w:t>Could your action impact on any listed Brigalow Belt reptile species as a whole?</w:t>
      </w:r>
      <w:bookmarkEnd w:id="35"/>
    </w:p>
    <w:p w14:paraId="523BC951" w14:textId="23ED95F2" w:rsidR="00392DB2" w:rsidRDefault="00392DB2" w:rsidP="00392DB2">
      <w:r>
        <w:t xml:space="preserve">Potential impacts on important habitats for one or more Brigalow Belt reptiles need to be considered when determining whether to refer your action. However, you should also consider referring your action if it is likely to have a significant impact on any </w:t>
      </w:r>
      <w:proofErr w:type="gramStart"/>
      <w:r>
        <w:t>species as a whole</w:t>
      </w:r>
      <w:proofErr w:type="gramEnd"/>
      <w:r>
        <w:t xml:space="preserve">. The criteria used to judge significant impact differ for vulnerable and endangered species. They are listed in the </w:t>
      </w:r>
      <w:hyperlink r:id="rId35" w:history="1">
        <w:r w:rsidRPr="00171491">
          <w:rPr>
            <w:rStyle w:val="Hyperlink"/>
          </w:rPr>
          <w:t xml:space="preserve">Significant Impact Guidelines </w:t>
        </w:r>
        <w:r>
          <w:rPr>
            <w:rStyle w:val="Hyperlink"/>
          </w:rPr>
          <w:t>1.1</w:t>
        </w:r>
      </w:hyperlink>
      <w:r>
        <w:t>.</w:t>
      </w:r>
    </w:p>
    <w:p w14:paraId="49B70B43" w14:textId="6B93C23B" w:rsidR="00392DB2" w:rsidRDefault="00392DB2" w:rsidP="00392DB2">
      <w:r>
        <w:t xml:space="preserve">Section </w:t>
      </w:r>
      <w:r>
        <w:fldChar w:fldCharType="begin"/>
      </w:r>
      <w:r>
        <w:instrText xml:space="preserve"> REF _Ref149223579 \r \h </w:instrText>
      </w:r>
      <w:r>
        <w:fldChar w:fldCharType="separate"/>
      </w:r>
      <w:r>
        <w:t>9</w:t>
      </w:r>
      <w:r>
        <w:fldChar w:fldCharType="end"/>
      </w:r>
      <w:r>
        <w:t xml:space="preserve"> provides guidance for when one or more of these criteria may trigger the need to refer your action.</w:t>
      </w:r>
    </w:p>
    <w:p w14:paraId="7DC0580F" w14:textId="7B2EB3DC" w:rsidR="008F1429" w:rsidRDefault="008F1429" w:rsidP="008F1429">
      <w:pPr>
        <w:pStyle w:val="Heading2"/>
      </w:pPr>
      <w:bookmarkStart w:id="36" w:name="_Toc151548431"/>
      <w:r>
        <w:lastRenderedPageBreak/>
        <w:t>Is your impact mitigation best practice so that it may reduce the significance of your impacts on listed Brigalow Belt Reptiles?</w:t>
      </w:r>
      <w:bookmarkEnd w:id="36"/>
    </w:p>
    <w:p w14:paraId="1CF59410" w14:textId="77777777" w:rsidR="000457B4" w:rsidRDefault="008F1429" w:rsidP="008F1429">
      <w:r>
        <w:t>Mitigation has the principle aim of avoiding significant impacts and should be applied in the following order:</w:t>
      </w:r>
    </w:p>
    <w:p w14:paraId="27840D58" w14:textId="77777777" w:rsidR="000457B4" w:rsidRDefault="008F1429" w:rsidP="00CD4CFE">
      <w:pPr>
        <w:pStyle w:val="ListNumber"/>
        <w:numPr>
          <w:ilvl w:val="0"/>
          <w:numId w:val="35"/>
        </w:numPr>
      </w:pPr>
      <w:r>
        <w:t>Avoid impacts – preserve important habitat and prevent further habitat loss.</w:t>
      </w:r>
    </w:p>
    <w:p w14:paraId="48DB5D7A" w14:textId="143DF245" w:rsidR="008F1429" w:rsidRDefault="008F1429" w:rsidP="008F1429">
      <w:pPr>
        <w:pStyle w:val="ListNumber"/>
      </w:pPr>
      <w:r>
        <w:t>Mitigate impacts – minimise habitat degradation and retain habitat function.</w:t>
      </w:r>
    </w:p>
    <w:p w14:paraId="07BA16D3" w14:textId="77777777" w:rsidR="000457B4" w:rsidRDefault="008F1429" w:rsidP="008F1429">
      <w:pPr>
        <w:pStyle w:val="ListNumber"/>
      </w:pPr>
      <w:r>
        <w:t>Monitor effectiveness of mitigation – ensure mitigation is effective and feeds back into an adaptive management plan.</w:t>
      </w:r>
    </w:p>
    <w:p w14:paraId="6F51940E" w14:textId="3BD0D93B" w:rsidR="00534940" w:rsidRDefault="00392DB2" w:rsidP="008F1429">
      <w:r>
        <w:fldChar w:fldCharType="begin"/>
      </w:r>
      <w:r>
        <w:instrText xml:space="preserve"> REF _Ref149223917 \h </w:instrText>
      </w:r>
      <w:r>
        <w:fldChar w:fldCharType="separate"/>
      </w:r>
      <w:r>
        <w:t xml:space="preserve">Table </w:t>
      </w:r>
      <w:r>
        <w:rPr>
          <w:noProof/>
        </w:rPr>
        <w:t>5</w:t>
      </w:r>
      <w:r>
        <w:fldChar w:fldCharType="end"/>
      </w:r>
      <w:r>
        <w:t xml:space="preserve"> </w:t>
      </w:r>
      <w:r w:rsidR="008F1429">
        <w:t>outlines the main threats to the listed Brigalow Belt reptiles, their impacts and mitigation. It is not intended to be exhaustive or prescriptive.</w:t>
      </w:r>
    </w:p>
    <w:p w14:paraId="233198AE" w14:textId="7170EA93" w:rsidR="008F1429" w:rsidRDefault="008F1429" w:rsidP="008F1429">
      <w:pPr>
        <w:pStyle w:val="Caption"/>
      </w:pPr>
      <w:bookmarkStart w:id="37" w:name="_Ref149223917"/>
      <w:bookmarkStart w:id="38" w:name="_Toc151548415"/>
      <w:r>
        <w:t xml:space="preserve">Table </w:t>
      </w:r>
      <w:r w:rsidR="001A615B">
        <w:fldChar w:fldCharType="begin"/>
      </w:r>
      <w:r w:rsidR="001A615B">
        <w:instrText xml:space="preserve"> SEQ Table \* ARABIC </w:instrText>
      </w:r>
      <w:r w:rsidR="001A615B">
        <w:fldChar w:fldCharType="separate"/>
      </w:r>
      <w:r w:rsidR="00CD4CFE">
        <w:rPr>
          <w:noProof/>
        </w:rPr>
        <w:t>5</w:t>
      </w:r>
      <w:r w:rsidR="001A615B">
        <w:rPr>
          <w:noProof/>
        </w:rPr>
        <w:fldChar w:fldCharType="end"/>
      </w:r>
      <w:bookmarkEnd w:id="37"/>
      <w:r>
        <w:t xml:space="preserve"> </w:t>
      </w:r>
      <w:r w:rsidRPr="00A8724F">
        <w:t xml:space="preserve">Primary threats, impacts and </w:t>
      </w:r>
      <w:proofErr w:type="gramStart"/>
      <w:r w:rsidRPr="00A8724F">
        <w:t>mitigation</w:t>
      </w:r>
      <w:bookmarkEnd w:id="38"/>
      <w:proofErr w:type="gramEnd"/>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986"/>
        <w:gridCol w:w="2551"/>
        <w:gridCol w:w="4533"/>
      </w:tblGrid>
      <w:tr w:rsidR="00CD4CFE" w14:paraId="5DE83DFE" w14:textId="77777777" w:rsidTr="00CD4CFE">
        <w:trPr>
          <w:trHeight w:val="344"/>
        </w:trPr>
        <w:tc>
          <w:tcPr>
            <w:tcW w:w="1094" w:type="pct"/>
            <w:tcMar>
              <w:left w:w="108" w:type="dxa"/>
              <w:right w:w="108" w:type="dxa"/>
            </w:tcMar>
          </w:tcPr>
          <w:p w14:paraId="61779C8C" w14:textId="31499551" w:rsidR="008F1429" w:rsidRDefault="008F1429" w:rsidP="008F1429">
            <w:pPr>
              <w:pStyle w:val="TableHeading"/>
            </w:pPr>
            <w:r w:rsidRPr="008E0F66">
              <w:t>Threat</w:t>
            </w:r>
          </w:p>
        </w:tc>
        <w:tc>
          <w:tcPr>
            <w:tcW w:w="1406" w:type="pct"/>
          </w:tcPr>
          <w:p w14:paraId="44BD9DC5" w14:textId="6EF20CBB" w:rsidR="008F1429" w:rsidRPr="00A36C17" w:rsidRDefault="008F1429" w:rsidP="008F1429">
            <w:pPr>
              <w:pStyle w:val="TableHeading"/>
            </w:pPr>
            <w:r w:rsidRPr="008E0F66">
              <w:t>Impact</w:t>
            </w:r>
          </w:p>
        </w:tc>
        <w:tc>
          <w:tcPr>
            <w:tcW w:w="2499" w:type="pct"/>
            <w:tcMar>
              <w:left w:w="108" w:type="dxa"/>
              <w:right w:w="108" w:type="dxa"/>
            </w:tcMar>
          </w:tcPr>
          <w:p w14:paraId="395A7285" w14:textId="56DF46A3" w:rsidR="008F1429" w:rsidRDefault="008F1429" w:rsidP="008F1429">
            <w:pPr>
              <w:pStyle w:val="TableHeading"/>
            </w:pPr>
            <w:r w:rsidRPr="008E0F66">
              <w:t>Mitigation</w:t>
            </w:r>
          </w:p>
        </w:tc>
      </w:tr>
      <w:tr w:rsidR="00CD4CFE" w14:paraId="40750F41" w14:textId="77777777" w:rsidTr="00CD4CFE">
        <w:trPr>
          <w:trHeight w:val="344"/>
        </w:trPr>
        <w:tc>
          <w:tcPr>
            <w:tcW w:w="1094" w:type="pct"/>
            <w:tcMar>
              <w:left w:w="108" w:type="dxa"/>
              <w:right w:w="108" w:type="dxa"/>
            </w:tcMar>
          </w:tcPr>
          <w:p w14:paraId="319F25C5" w14:textId="0AC8AF7F" w:rsidR="008F1429" w:rsidRPr="008F1429" w:rsidRDefault="008F1429" w:rsidP="008F1429">
            <w:pPr>
              <w:pStyle w:val="TableText"/>
              <w:rPr>
                <w:rStyle w:val="Strong"/>
              </w:rPr>
            </w:pPr>
            <w:r w:rsidRPr="008F1429">
              <w:rPr>
                <w:rStyle w:val="Strong"/>
              </w:rPr>
              <w:t>Habitat loss and fragmentation</w:t>
            </w:r>
          </w:p>
        </w:tc>
        <w:tc>
          <w:tcPr>
            <w:tcW w:w="1406" w:type="pct"/>
          </w:tcPr>
          <w:p w14:paraId="6B495850" w14:textId="11B8CB15" w:rsidR="000457B4" w:rsidRDefault="008F1429" w:rsidP="008F1429">
            <w:pPr>
              <w:pStyle w:val="TableBullet1"/>
            </w:pPr>
            <w:r>
              <w:t xml:space="preserve">Restricted </w:t>
            </w:r>
            <w:r w:rsidR="001E6E06">
              <w:t>reptile dispersal</w:t>
            </w:r>
          </w:p>
          <w:p w14:paraId="32724D05" w14:textId="77777777" w:rsidR="000457B4" w:rsidRDefault="008F1429" w:rsidP="008F1429">
            <w:pPr>
              <w:pStyle w:val="TableBullet1"/>
            </w:pPr>
            <w:r>
              <w:t>Isolated populations</w:t>
            </w:r>
          </w:p>
          <w:p w14:paraId="25B641CF" w14:textId="77CDEFB8" w:rsidR="008F1429" w:rsidRDefault="008F1429" w:rsidP="008F1429">
            <w:pPr>
              <w:pStyle w:val="TableBullet1"/>
            </w:pPr>
            <w:r>
              <w:t>Genetic fragmentation</w:t>
            </w:r>
          </w:p>
          <w:p w14:paraId="52F6F66B" w14:textId="5C0770DF" w:rsidR="008F1429" w:rsidRDefault="008F1429" w:rsidP="008F1429">
            <w:pPr>
              <w:pStyle w:val="TableBullet1"/>
            </w:pPr>
            <w:r>
              <w:t>Increased habitat degradation from edge effects</w:t>
            </w:r>
          </w:p>
        </w:tc>
        <w:tc>
          <w:tcPr>
            <w:tcW w:w="2499" w:type="pct"/>
            <w:tcMar>
              <w:left w:w="108" w:type="dxa"/>
              <w:right w:w="108" w:type="dxa"/>
            </w:tcMar>
          </w:tcPr>
          <w:p w14:paraId="6C3D3A41" w14:textId="77777777" w:rsidR="008F1429" w:rsidRDefault="008F1429" w:rsidP="008F1429">
            <w:pPr>
              <w:pStyle w:val="TableBullet1"/>
            </w:pPr>
            <w:r>
              <w:t>Alternative project location</w:t>
            </w:r>
          </w:p>
          <w:p w14:paraId="03F0C568" w14:textId="03746E36" w:rsidR="008F1429" w:rsidRDefault="008F1429" w:rsidP="008F1429">
            <w:pPr>
              <w:pStyle w:val="TableBullet1"/>
            </w:pPr>
            <w:r>
              <w:t xml:space="preserve">Avoid clearing/ retain suitable </w:t>
            </w:r>
            <w:proofErr w:type="gramStart"/>
            <w:r>
              <w:t>habitat</w:t>
            </w:r>
            <w:proofErr w:type="gramEnd"/>
          </w:p>
          <w:p w14:paraId="46D1C893" w14:textId="77777777" w:rsidR="008F1429" w:rsidRDefault="008F1429" w:rsidP="008F1429">
            <w:pPr>
              <w:pStyle w:val="TableBullet1"/>
            </w:pPr>
            <w:r>
              <w:t>Maintain habitat connectivity at a landscape scale (e.g. along roadside reserves)</w:t>
            </w:r>
          </w:p>
          <w:p w14:paraId="675845A7" w14:textId="7CCDE9C7" w:rsidR="008F1429" w:rsidRDefault="008F1429" w:rsidP="008F1429">
            <w:pPr>
              <w:pStyle w:val="TableBullet1"/>
            </w:pPr>
            <w:r>
              <w:t>Retain microhabitat features in place</w:t>
            </w:r>
          </w:p>
        </w:tc>
      </w:tr>
      <w:tr w:rsidR="00CD4CFE" w14:paraId="59ECC436" w14:textId="77777777" w:rsidTr="00CD4CFE">
        <w:trPr>
          <w:trHeight w:val="344"/>
        </w:trPr>
        <w:tc>
          <w:tcPr>
            <w:tcW w:w="1094" w:type="pct"/>
            <w:tcMar>
              <w:left w:w="108" w:type="dxa"/>
              <w:right w:w="108" w:type="dxa"/>
            </w:tcMar>
          </w:tcPr>
          <w:p w14:paraId="65D7068E" w14:textId="500141A6" w:rsidR="008F1429" w:rsidRPr="008F1429" w:rsidRDefault="008F1429" w:rsidP="008F1429">
            <w:pPr>
              <w:pStyle w:val="TableText"/>
              <w:rPr>
                <w:rStyle w:val="Strong"/>
              </w:rPr>
            </w:pPr>
            <w:r w:rsidRPr="008F1429">
              <w:rPr>
                <w:rStyle w:val="Strong"/>
              </w:rPr>
              <w:t xml:space="preserve">Habitat degradation </w:t>
            </w:r>
          </w:p>
        </w:tc>
        <w:tc>
          <w:tcPr>
            <w:tcW w:w="1406" w:type="pct"/>
          </w:tcPr>
          <w:p w14:paraId="661640AF" w14:textId="77777777" w:rsidR="000457B4" w:rsidRDefault="008F1429" w:rsidP="008F1429">
            <w:pPr>
              <w:pStyle w:val="TableBullet1"/>
            </w:pPr>
            <w:r>
              <w:t>Reduced habitat quality and function</w:t>
            </w:r>
          </w:p>
          <w:p w14:paraId="38A1E3A3" w14:textId="6601974D" w:rsidR="008F1429" w:rsidRDefault="008F1429" w:rsidP="008F1429">
            <w:pPr>
              <w:pStyle w:val="TableBullet1"/>
            </w:pPr>
            <w:r>
              <w:t>Reduced resilience of populations to adverse environmental change</w:t>
            </w:r>
          </w:p>
        </w:tc>
        <w:tc>
          <w:tcPr>
            <w:tcW w:w="2499" w:type="pct"/>
            <w:tcMar>
              <w:left w:w="108" w:type="dxa"/>
              <w:right w:w="108" w:type="dxa"/>
            </w:tcMar>
          </w:tcPr>
          <w:p w14:paraId="1BBBC575" w14:textId="77777777" w:rsidR="000457B4" w:rsidRDefault="008F1429" w:rsidP="008F1429">
            <w:pPr>
              <w:pStyle w:val="TableBullet1"/>
            </w:pPr>
            <w:r>
              <w:t xml:space="preserve">Design proposed action to avoid habitat </w:t>
            </w:r>
            <w:proofErr w:type="gramStart"/>
            <w:r>
              <w:t>disturbance</w:t>
            </w:r>
            <w:proofErr w:type="gramEnd"/>
          </w:p>
          <w:p w14:paraId="537E0E7A" w14:textId="77777777" w:rsidR="000457B4" w:rsidRDefault="008F1429" w:rsidP="008F1429">
            <w:pPr>
              <w:pStyle w:val="TableBullet1"/>
            </w:pPr>
            <w:r>
              <w:t xml:space="preserve">Establish adequate buffer zones to protect suitable </w:t>
            </w:r>
            <w:proofErr w:type="gramStart"/>
            <w:r>
              <w:t>habitats</w:t>
            </w:r>
            <w:proofErr w:type="gramEnd"/>
          </w:p>
          <w:p w14:paraId="24B78ED4" w14:textId="77777777" w:rsidR="000457B4" w:rsidRDefault="008F1429" w:rsidP="008F1429">
            <w:pPr>
              <w:pStyle w:val="TableBullet1"/>
            </w:pPr>
            <w:r>
              <w:t>Implement measures to exclude cattle from suitable habitats (e.g. gilgai habitats during the wet season)</w:t>
            </w:r>
          </w:p>
          <w:p w14:paraId="35A6C553" w14:textId="25FE3803" w:rsidR="008F1429" w:rsidRDefault="008F1429" w:rsidP="008F1429">
            <w:pPr>
              <w:pStyle w:val="TableBullet1"/>
            </w:pPr>
            <w:r>
              <w:t>Devise and implement water management, sediment erosion and pollution control/ monitoring plans</w:t>
            </w:r>
          </w:p>
        </w:tc>
      </w:tr>
      <w:tr w:rsidR="00CD4CFE" w14:paraId="269269C3" w14:textId="77777777" w:rsidTr="00CD4CFE">
        <w:trPr>
          <w:trHeight w:val="344"/>
        </w:trPr>
        <w:tc>
          <w:tcPr>
            <w:tcW w:w="1094" w:type="pct"/>
            <w:tcMar>
              <w:left w:w="108" w:type="dxa"/>
              <w:right w:w="108" w:type="dxa"/>
            </w:tcMar>
          </w:tcPr>
          <w:p w14:paraId="6B303B42" w14:textId="14CB0483" w:rsidR="008F1429" w:rsidRDefault="008F1429" w:rsidP="008F1429">
            <w:pPr>
              <w:pStyle w:val="TableText"/>
            </w:pPr>
            <w:r w:rsidRPr="008F1429">
              <w:rPr>
                <w:rStyle w:val="Strong"/>
              </w:rPr>
              <w:t>Invasion of weeds, animal pests or predatory species</w:t>
            </w:r>
            <w:r w:rsidRPr="00A00C13">
              <w:t xml:space="preserve"> e.g., buffel grass, cane toads, cats, pigs</w:t>
            </w:r>
          </w:p>
        </w:tc>
        <w:tc>
          <w:tcPr>
            <w:tcW w:w="1406" w:type="pct"/>
          </w:tcPr>
          <w:p w14:paraId="573A8309" w14:textId="77777777" w:rsidR="008F1429" w:rsidRDefault="008F1429" w:rsidP="008F1429">
            <w:pPr>
              <w:pStyle w:val="TableBullet1"/>
            </w:pPr>
            <w:r>
              <w:t>Habitat degradation</w:t>
            </w:r>
          </w:p>
          <w:p w14:paraId="345E458B" w14:textId="7AC1DF89" w:rsidR="008F1429" w:rsidRDefault="008F1429" w:rsidP="008F1429">
            <w:pPr>
              <w:pStyle w:val="TableBullet1"/>
            </w:pPr>
            <w:r>
              <w:t>Increased reptile mortality</w:t>
            </w:r>
          </w:p>
        </w:tc>
        <w:tc>
          <w:tcPr>
            <w:tcW w:w="2499" w:type="pct"/>
            <w:tcMar>
              <w:left w:w="108" w:type="dxa"/>
              <w:right w:w="108" w:type="dxa"/>
            </w:tcMar>
          </w:tcPr>
          <w:p w14:paraId="741F25EF" w14:textId="77777777" w:rsidR="008F1429" w:rsidRDefault="008F1429" w:rsidP="008F1429">
            <w:pPr>
              <w:pStyle w:val="TableBullet1"/>
            </w:pPr>
            <w:r>
              <w:t xml:space="preserve">Implement measures to reduce the risk of invasive and predatory species accessing reptiles and their </w:t>
            </w:r>
            <w:proofErr w:type="gramStart"/>
            <w:r>
              <w:t>habitats</w:t>
            </w:r>
            <w:proofErr w:type="gramEnd"/>
          </w:p>
          <w:p w14:paraId="69FF2D32" w14:textId="77777777" w:rsidR="008F1429" w:rsidRDefault="008F1429" w:rsidP="008F1429">
            <w:pPr>
              <w:pStyle w:val="TableBullet1"/>
            </w:pPr>
            <w:r>
              <w:t xml:space="preserve">Reduce predation opportunities for birds of prey, e.g. avoid locating powerlines close to suitable reptile </w:t>
            </w:r>
            <w:proofErr w:type="gramStart"/>
            <w:r>
              <w:t>habitat</w:t>
            </w:r>
            <w:proofErr w:type="gramEnd"/>
          </w:p>
          <w:p w14:paraId="1F9EB4FF" w14:textId="7D75BC3D" w:rsidR="008F1429" w:rsidRDefault="008F1429" w:rsidP="008F1429">
            <w:pPr>
              <w:pStyle w:val="TableBullet1"/>
            </w:pPr>
            <w:r>
              <w:t>Devise and implement a habitat management and monitoring plan specific to local reptile species</w:t>
            </w:r>
          </w:p>
        </w:tc>
      </w:tr>
      <w:tr w:rsidR="00CD4CFE" w14:paraId="271AE727" w14:textId="77777777" w:rsidTr="00CD4CFE">
        <w:trPr>
          <w:trHeight w:val="344"/>
        </w:trPr>
        <w:tc>
          <w:tcPr>
            <w:tcW w:w="1094" w:type="pct"/>
            <w:tcMar>
              <w:left w:w="108" w:type="dxa"/>
              <w:right w:w="108" w:type="dxa"/>
            </w:tcMar>
          </w:tcPr>
          <w:p w14:paraId="544AE233" w14:textId="58733996" w:rsidR="008F1429" w:rsidRPr="008F1429" w:rsidRDefault="008F1429" w:rsidP="008F1429">
            <w:pPr>
              <w:pStyle w:val="TableText"/>
              <w:rPr>
                <w:rStyle w:val="Strong"/>
              </w:rPr>
            </w:pPr>
            <w:r w:rsidRPr="008F1429">
              <w:rPr>
                <w:rStyle w:val="Strong"/>
              </w:rPr>
              <w:t>Inappropriate fire regimes</w:t>
            </w:r>
          </w:p>
        </w:tc>
        <w:tc>
          <w:tcPr>
            <w:tcW w:w="1406" w:type="pct"/>
          </w:tcPr>
          <w:p w14:paraId="5331095B" w14:textId="77777777" w:rsidR="008F1429" w:rsidRDefault="008F1429" w:rsidP="008F1429">
            <w:pPr>
              <w:pStyle w:val="TableBullet1"/>
            </w:pPr>
            <w:r>
              <w:t>Increased reptile mortality</w:t>
            </w:r>
          </w:p>
          <w:p w14:paraId="5F36BBFE" w14:textId="77777777" w:rsidR="000457B4" w:rsidRDefault="008F1429" w:rsidP="008F1429">
            <w:pPr>
              <w:pStyle w:val="TableBullet1"/>
            </w:pPr>
            <w:r>
              <w:t>Increased predation risk</w:t>
            </w:r>
          </w:p>
          <w:p w14:paraId="1270199E" w14:textId="30EF1649" w:rsidR="008F1429" w:rsidRDefault="008F1429" w:rsidP="008F1429">
            <w:pPr>
              <w:pStyle w:val="TableBullet1"/>
            </w:pPr>
            <w:r>
              <w:t>Habitat loss, fragmentation and/or degradation</w:t>
            </w:r>
          </w:p>
        </w:tc>
        <w:tc>
          <w:tcPr>
            <w:tcW w:w="2499" w:type="pct"/>
            <w:tcMar>
              <w:left w:w="108" w:type="dxa"/>
              <w:right w:w="108" w:type="dxa"/>
            </w:tcMar>
          </w:tcPr>
          <w:p w14:paraId="147E2611" w14:textId="77777777" w:rsidR="008F1429" w:rsidRDefault="008F1429" w:rsidP="008F1429">
            <w:pPr>
              <w:pStyle w:val="TableBullet1"/>
            </w:pPr>
            <w:r>
              <w:t xml:space="preserve">Devise and implement a fire management and monitoring plan appropriate to local reptile </w:t>
            </w:r>
            <w:proofErr w:type="gramStart"/>
            <w:r>
              <w:t>species</w:t>
            </w:r>
            <w:proofErr w:type="gramEnd"/>
          </w:p>
          <w:p w14:paraId="4026AF2B" w14:textId="143DACC2" w:rsidR="008F1429" w:rsidRDefault="008F1429" w:rsidP="008F1429">
            <w:pPr>
              <w:pStyle w:val="TableBullet1"/>
            </w:pPr>
            <w:r>
              <w:t>Conduct only patchy, low-intensity, fuel-reduction burns where necessary</w:t>
            </w:r>
          </w:p>
        </w:tc>
      </w:tr>
      <w:tr w:rsidR="00CD4CFE" w14:paraId="7766FDD6" w14:textId="77777777" w:rsidTr="00CD4CFE">
        <w:trPr>
          <w:trHeight w:val="344"/>
        </w:trPr>
        <w:tc>
          <w:tcPr>
            <w:tcW w:w="1094" w:type="pct"/>
            <w:tcMar>
              <w:left w:w="108" w:type="dxa"/>
              <w:right w:w="108" w:type="dxa"/>
            </w:tcMar>
          </w:tcPr>
          <w:p w14:paraId="4E229789" w14:textId="43ABBA5A" w:rsidR="008F1429" w:rsidRPr="008F1429" w:rsidRDefault="008F1429" w:rsidP="008F1429">
            <w:pPr>
              <w:pStyle w:val="TableText"/>
              <w:rPr>
                <w:rStyle w:val="Strong"/>
              </w:rPr>
            </w:pPr>
            <w:r w:rsidRPr="008F1429">
              <w:rPr>
                <w:rStyle w:val="Strong"/>
              </w:rPr>
              <w:lastRenderedPageBreak/>
              <w:t>Reptile mortality</w:t>
            </w:r>
            <w:r>
              <w:rPr>
                <w:rStyle w:val="Strong"/>
              </w:rPr>
              <w:t xml:space="preserve"> </w:t>
            </w:r>
            <w:r w:rsidRPr="008F1429">
              <w:t>Through actions, e.g., intensification of grazing regimes; construction works</w:t>
            </w:r>
          </w:p>
        </w:tc>
        <w:tc>
          <w:tcPr>
            <w:tcW w:w="1406" w:type="pct"/>
          </w:tcPr>
          <w:p w14:paraId="201C50D7" w14:textId="4888266C" w:rsidR="008F1429" w:rsidRDefault="008F1429" w:rsidP="008F1429">
            <w:pPr>
              <w:pStyle w:val="TableBullet1"/>
            </w:pPr>
            <w:r w:rsidRPr="008F1429">
              <w:t>Potential decrease in reptile populations to critically low numbers</w:t>
            </w:r>
          </w:p>
        </w:tc>
        <w:tc>
          <w:tcPr>
            <w:tcW w:w="2499" w:type="pct"/>
            <w:tcMar>
              <w:left w:w="108" w:type="dxa"/>
              <w:right w:w="108" w:type="dxa"/>
            </w:tcMar>
          </w:tcPr>
          <w:p w14:paraId="3F058926" w14:textId="77777777" w:rsidR="000457B4" w:rsidRDefault="008F1429" w:rsidP="008F1429">
            <w:pPr>
              <w:pStyle w:val="TableBullet1"/>
            </w:pPr>
            <w:r>
              <w:t>Cover gas well-head cellars to prevent reptiles from falling in and becoming trapped.</w:t>
            </w:r>
          </w:p>
          <w:p w14:paraId="230E04B1" w14:textId="51D6F86F" w:rsidR="008F1429" w:rsidRDefault="008F1429" w:rsidP="008F1429">
            <w:pPr>
              <w:pStyle w:val="TableBullet1"/>
            </w:pPr>
            <w:r>
              <w:t>Adequately check pipeline trenches for trapped reptiles every three days.</w:t>
            </w:r>
          </w:p>
          <w:p w14:paraId="79561B6C" w14:textId="6BD6C993" w:rsidR="008F1429" w:rsidRDefault="008F1429" w:rsidP="008F1429">
            <w:pPr>
              <w:pStyle w:val="TableBullet1"/>
            </w:pPr>
            <w:r>
              <w:t>Design and implement cell grazing regimes that avoid habitat destruction by considering buffer zones (as above), stocking rates, paddock numbers/sizes, and grazing regimes.</w:t>
            </w:r>
          </w:p>
        </w:tc>
      </w:tr>
    </w:tbl>
    <w:p w14:paraId="22C4582E" w14:textId="77777777" w:rsidR="008F1429" w:rsidRDefault="008F1429" w:rsidP="008F1429"/>
    <w:p w14:paraId="39254598" w14:textId="77777777" w:rsidR="00CD4CFE" w:rsidRDefault="00CD4CFE" w:rsidP="00CD4CFE">
      <w:pPr>
        <w:pStyle w:val="Heading2"/>
      </w:pPr>
      <w:bookmarkStart w:id="39" w:name="_Ref149223579"/>
      <w:bookmarkStart w:id="40" w:name="_Toc151548432"/>
      <w:r>
        <w:lastRenderedPageBreak/>
        <w:t>Could your action require a referral to the federal environment minister for significant impacts on one or more listed Brigalow Belt reptiles?</w:t>
      </w:r>
      <w:bookmarkEnd w:id="39"/>
      <w:bookmarkEnd w:id="40"/>
    </w:p>
    <w:p w14:paraId="479C96D1" w14:textId="2DE4D20E" w:rsidR="00CD4CFE" w:rsidRDefault="00CD4CFE" w:rsidP="00CD4CFE">
      <w:r>
        <w:t xml:space="preserve">As the person proposing the action it is your responsibility to decide </w:t>
      </w:r>
      <w:proofErr w:type="gramStart"/>
      <w:r>
        <w:t>whether or not</w:t>
      </w:r>
      <w:proofErr w:type="gramEnd"/>
      <w:r>
        <w:t xml:space="preserve"> to refer your action. If you believe your action is at high risk of having a significant impact on important habitat for one or more listed Brigalow Belt reptiles, or on any one of these </w:t>
      </w:r>
      <w:proofErr w:type="gramStart"/>
      <w:r>
        <w:t>species as a whole, you</w:t>
      </w:r>
      <w:proofErr w:type="gramEnd"/>
      <w:r>
        <w:t xml:space="preserve"> should refer the action to the federal environment minister. If you are uncertain whether your action will have a significant impact on one or more listed Brigalow Belt reptiles, you may also refer your action or contact the department. </w:t>
      </w:r>
      <w:r w:rsidR="00392DB2">
        <w:fldChar w:fldCharType="begin"/>
      </w:r>
      <w:r w:rsidR="00392DB2">
        <w:instrText xml:space="preserve"> REF _Ref149223811 \h </w:instrText>
      </w:r>
      <w:r w:rsidR="00392DB2">
        <w:fldChar w:fldCharType="separate"/>
      </w:r>
      <w:r w:rsidR="00392DB2">
        <w:t>Tables</w:t>
      </w:r>
      <w:r w:rsidR="00392DB2">
        <w:fldChar w:fldCharType="end"/>
      </w:r>
      <w:r w:rsidR="00392DB2">
        <w:t xml:space="preserve"> 6 to 8 </w:t>
      </w:r>
      <w:r>
        <w:t>provides general guidance on what, in the department’s view, may be at high or low risk of requiring a referral to the department as well as providing some guidance on uncertainty.</w:t>
      </w:r>
    </w:p>
    <w:p w14:paraId="0AED9251" w14:textId="5E68C469" w:rsidR="00CD4CFE" w:rsidRDefault="00CD4CFE" w:rsidP="00CD4CFE">
      <w:pPr>
        <w:pStyle w:val="Caption"/>
      </w:pPr>
      <w:bookmarkStart w:id="41" w:name="_Ref149223811"/>
      <w:bookmarkStart w:id="42" w:name="_Toc151548416"/>
      <w:r>
        <w:t xml:space="preserve">Table </w:t>
      </w:r>
      <w:r w:rsidR="001A615B">
        <w:fldChar w:fldCharType="begin"/>
      </w:r>
      <w:r w:rsidR="001A615B">
        <w:instrText xml:space="preserve"> SEQ Table \* ARABIC </w:instrText>
      </w:r>
      <w:r w:rsidR="001A615B">
        <w:fldChar w:fldCharType="separate"/>
      </w:r>
      <w:r>
        <w:rPr>
          <w:noProof/>
        </w:rPr>
        <w:t>6</w:t>
      </w:r>
      <w:r w:rsidR="001A615B">
        <w:rPr>
          <w:noProof/>
        </w:rPr>
        <w:fldChar w:fldCharType="end"/>
      </w:r>
      <w:bookmarkEnd w:id="41"/>
      <w:r>
        <w:t xml:space="preserve"> </w:t>
      </w:r>
      <w:r w:rsidRPr="00CD4CFE">
        <w:t>Referral guidelines</w:t>
      </w:r>
      <w:r>
        <w:t xml:space="preserve"> – h</w:t>
      </w:r>
      <w:r w:rsidRPr="00CD4CFE">
        <w:t xml:space="preserve">igh risk of significant impacts on listed Brigalow Belt reptiles: referral </w:t>
      </w:r>
      <w:proofErr w:type="gramStart"/>
      <w:r w:rsidRPr="00CD4CFE">
        <w:t>recommended</w:t>
      </w:r>
      <w:bookmarkEnd w:id="42"/>
      <w:proofErr w:type="gramEnd"/>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835"/>
        <w:gridCol w:w="6235"/>
      </w:tblGrid>
      <w:tr w:rsidR="00CD4CFE" w14:paraId="4DE549EF" w14:textId="77777777" w:rsidTr="00CD4CFE">
        <w:trPr>
          <w:trHeight w:val="378"/>
        </w:trPr>
        <w:tc>
          <w:tcPr>
            <w:tcW w:w="1563" w:type="pct"/>
            <w:tcMar>
              <w:left w:w="108" w:type="dxa"/>
              <w:right w:w="108" w:type="dxa"/>
            </w:tcMar>
          </w:tcPr>
          <w:p w14:paraId="1E68EE1C" w14:textId="2B22D2C0" w:rsidR="00CD4CFE" w:rsidRPr="008F1429" w:rsidRDefault="00CD4CFE" w:rsidP="00CD4CFE">
            <w:pPr>
              <w:pStyle w:val="TableHeading"/>
              <w:rPr>
                <w:rStyle w:val="Strong"/>
              </w:rPr>
            </w:pPr>
            <w:r w:rsidRPr="004A3862">
              <w:t xml:space="preserve">Listed Brigalow Belt reptiles </w:t>
            </w:r>
          </w:p>
        </w:tc>
        <w:tc>
          <w:tcPr>
            <w:tcW w:w="3437" w:type="pct"/>
          </w:tcPr>
          <w:p w14:paraId="505B8BBE" w14:textId="662F2632" w:rsidR="00CD4CFE" w:rsidRDefault="00CD4CFE" w:rsidP="00CD4CFE">
            <w:pPr>
              <w:pStyle w:val="TableHeading"/>
            </w:pPr>
            <w:r w:rsidRPr="004A3862">
              <w:t>Example of high-risk significant impact</w:t>
            </w:r>
          </w:p>
        </w:tc>
      </w:tr>
      <w:tr w:rsidR="00CD4CFE" w14:paraId="4590661A" w14:textId="77777777" w:rsidTr="00CD4CFE">
        <w:trPr>
          <w:trHeight w:val="378"/>
        </w:trPr>
        <w:tc>
          <w:tcPr>
            <w:tcW w:w="1563" w:type="pct"/>
            <w:tcMar>
              <w:left w:w="108" w:type="dxa"/>
              <w:right w:w="108" w:type="dxa"/>
            </w:tcMar>
          </w:tcPr>
          <w:p w14:paraId="705231D5" w14:textId="5CF52A9E" w:rsidR="00CD4CFE" w:rsidRPr="008F1429" w:rsidRDefault="00CD4CFE" w:rsidP="00CD4CFE">
            <w:pPr>
              <w:pStyle w:val="TableText"/>
              <w:rPr>
                <w:rStyle w:val="Strong"/>
              </w:rPr>
            </w:pPr>
            <w:r w:rsidRPr="004A3862">
              <w:t>All species</w:t>
            </w:r>
          </w:p>
        </w:tc>
        <w:tc>
          <w:tcPr>
            <w:tcW w:w="3437" w:type="pct"/>
          </w:tcPr>
          <w:p w14:paraId="135C7A42" w14:textId="37212C9B" w:rsidR="00CD4CFE" w:rsidRDefault="00CD4CFE" w:rsidP="00CD4CFE">
            <w:pPr>
              <w:pStyle w:val="TableBullet1"/>
            </w:pPr>
            <w:r w:rsidRPr="004A3862">
              <w:t>The loss, fragmentation or change in the ecological character or function of important habitat which is likely to adversely affect the recovery of one or more Brigalow Belt reptile species</w:t>
            </w:r>
          </w:p>
        </w:tc>
      </w:tr>
      <w:tr w:rsidR="00CD4CFE" w14:paraId="6018B75F" w14:textId="77777777" w:rsidTr="00CD4CFE">
        <w:trPr>
          <w:trHeight w:val="378"/>
        </w:trPr>
        <w:tc>
          <w:tcPr>
            <w:tcW w:w="1563" w:type="pct"/>
            <w:tcMar>
              <w:left w:w="108" w:type="dxa"/>
              <w:right w:w="108" w:type="dxa"/>
            </w:tcMar>
          </w:tcPr>
          <w:p w14:paraId="4FA9D680" w14:textId="6DAA4818" w:rsidR="00CD4CFE" w:rsidRDefault="00CD4CFE" w:rsidP="00CD4CFE">
            <w:pPr>
              <w:pStyle w:val="TableText"/>
            </w:pPr>
            <w:r w:rsidRPr="004A3862">
              <w:t>All species</w:t>
            </w:r>
          </w:p>
        </w:tc>
        <w:tc>
          <w:tcPr>
            <w:tcW w:w="3437" w:type="pct"/>
          </w:tcPr>
          <w:p w14:paraId="510180BE" w14:textId="6DF5CE42" w:rsidR="00CD4CFE" w:rsidRDefault="00CD4CFE" w:rsidP="00CD4CFE">
            <w:pPr>
              <w:pStyle w:val="TableBullet1"/>
            </w:pPr>
            <w:r w:rsidRPr="004A3862">
              <w:t xml:space="preserve">The fragmentation of important habitat or landscape corridors through the introduction of a barrier to dispersal </w:t>
            </w:r>
          </w:p>
        </w:tc>
      </w:tr>
      <w:tr w:rsidR="00CD4CFE" w14:paraId="2BBF7A50" w14:textId="77777777" w:rsidTr="00CD4CFE">
        <w:trPr>
          <w:trHeight w:val="378"/>
        </w:trPr>
        <w:tc>
          <w:tcPr>
            <w:tcW w:w="1563" w:type="pct"/>
            <w:tcMar>
              <w:left w:w="108" w:type="dxa"/>
              <w:right w:w="108" w:type="dxa"/>
            </w:tcMar>
          </w:tcPr>
          <w:p w14:paraId="2F3FA0F0" w14:textId="57CD39D7" w:rsidR="00CD4CFE" w:rsidRPr="008F1429" w:rsidRDefault="00CD4CFE" w:rsidP="00CD4CFE">
            <w:pPr>
              <w:pStyle w:val="TableText"/>
              <w:rPr>
                <w:rStyle w:val="Strong"/>
              </w:rPr>
            </w:pPr>
            <w:r w:rsidRPr="004A3862">
              <w:t xml:space="preserve">All species </w:t>
            </w:r>
          </w:p>
        </w:tc>
        <w:tc>
          <w:tcPr>
            <w:tcW w:w="3437" w:type="pct"/>
          </w:tcPr>
          <w:p w14:paraId="1F288C89" w14:textId="281E8320" w:rsidR="00CD4CFE" w:rsidRDefault="00CD4CFE" w:rsidP="00CD4CFE">
            <w:pPr>
              <w:pStyle w:val="TableBullet1"/>
            </w:pPr>
            <w:r w:rsidRPr="004A3862">
              <w:t>The introduction of invasive weeds, including the deliberate or accidental sowing of pasture grasses, within 30 m of important reptile habitat without appropriate and ongoing control measures</w:t>
            </w:r>
          </w:p>
        </w:tc>
      </w:tr>
      <w:tr w:rsidR="00CD4CFE" w14:paraId="4D5F1BC2" w14:textId="77777777" w:rsidTr="00CD4CFE">
        <w:trPr>
          <w:trHeight w:val="378"/>
        </w:trPr>
        <w:tc>
          <w:tcPr>
            <w:tcW w:w="1563" w:type="pct"/>
            <w:tcMar>
              <w:left w:w="108" w:type="dxa"/>
              <w:right w:w="108" w:type="dxa"/>
            </w:tcMar>
          </w:tcPr>
          <w:p w14:paraId="6BC41F88" w14:textId="52D9B117" w:rsidR="00CD4CFE" w:rsidRPr="008F1429" w:rsidRDefault="00CD4CFE" w:rsidP="00CD4CFE">
            <w:pPr>
              <w:pStyle w:val="TableText"/>
              <w:rPr>
                <w:rStyle w:val="Strong"/>
              </w:rPr>
            </w:pPr>
            <w:r w:rsidRPr="004A3862">
              <w:t>All species</w:t>
            </w:r>
          </w:p>
        </w:tc>
        <w:tc>
          <w:tcPr>
            <w:tcW w:w="3437" w:type="pct"/>
          </w:tcPr>
          <w:p w14:paraId="5DFAA7C1" w14:textId="31A9C4C4" w:rsidR="00CD4CFE" w:rsidRDefault="00CD4CFE" w:rsidP="00CD4CFE">
            <w:pPr>
              <w:pStyle w:val="TableBullet1"/>
            </w:pPr>
            <w:r w:rsidRPr="004A3862">
              <w:t xml:space="preserve">Enabling the access of animal pests, including cats, </w:t>
            </w:r>
            <w:proofErr w:type="gramStart"/>
            <w:r w:rsidRPr="004A3862">
              <w:t>pigs</w:t>
            </w:r>
            <w:proofErr w:type="gramEnd"/>
            <w:r w:rsidRPr="004A3862">
              <w:t xml:space="preserve"> and cane toads, to important reptile habitat without appropriate and ongoing control measures</w:t>
            </w:r>
          </w:p>
        </w:tc>
      </w:tr>
      <w:tr w:rsidR="00CD4CFE" w14:paraId="169CFCDA" w14:textId="77777777" w:rsidTr="00CD4CFE">
        <w:trPr>
          <w:trHeight w:val="378"/>
        </w:trPr>
        <w:tc>
          <w:tcPr>
            <w:tcW w:w="1563" w:type="pct"/>
            <w:tcMar>
              <w:left w:w="108" w:type="dxa"/>
              <w:right w:w="108" w:type="dxa"/>
            </w:tcMar>
          </w:tcPr>
          <w:p w14:paraId="0E9480FD" w14:textId="58EE5404" w:rsidR="00CD4CFE" w:rsidRPr="00C70746" w:rsidRDefault="00CD4CFE" w:rsidP="00CD4CFE">
            <w:pPr>
              <w:pStyle w:val="TableText"/>
            </w:pPr>
            <w:r w:rsidRPr="004A3862">
              <w:t xml:space="preserve">All species except the yakka skink </w:t>
            </w:r>
          </w:p>
        </w:tc>
        <w:tc>
          <w:tcPr>
            <w:tcW w:w="3437" w:type="pct"/>
          </w:tcPr>
          <w:p w14:paraId="722528D9" w14:textId="4A19FBDD" w:rsidR="00CD4CFE" w:rsidRPr="00C70746" w:rsidRDefault="00CD4CFE" w:rsidP="00CD4CFE">
            <w:pPr>
              <w:pStyle w:val="TableBullet1"/>
            </w:pPr>
            <w:r w:rsidRPr="004A3862">
              <w:t>Cattle grazing activities resulting in the degradation of microhabitat features within important habitat patches (for important gilgai habitats, this only applies when gilgais contain surface water)</w:t>
            </w:r>
          </w:p>
        </w:tc>
      </w:tr>
      <w:tr w:rsidR="00CD4CFE" w14:paraId="4FE5650C" w14:textId="77777777" w:rsidTr="00CD4CFE">
        <w:trPr>
          <w:trHeight w:val="378"/>
        </w:trPr>
        <w:tc>
          <w:tcPr>
            <w:tcW w:w="1563" w:type="pct"/>
            <w:tcMar>
              <w:left w:w="108" w:type="dxa"/>
              <w:right w:w="108" w:type="dxa"/>
            </w:tcMar>
          </w:tcPr>
          <w:p w14:paraId="45C40321" w14:textId="61E02207" w:rsidR="00CD4CFE" w:rsidRPr="00C70746" w:rsidRDefault="00CD4CFE" w:rsidP="00CD4CFE">
            <w:pPr>
              <w:pStyle w:val="TableText"/>
            </w:pPr>
            <w:r w:rsidRPr="004A3862">
              <w:t>Dunmall’s snake and five-clawed worm-skink</w:t>
            </w:r>
          </w:p>
        </w:tc>
        <w:tc>
          <w:tcPr>
            <w:tcW w:w="3437" w:type="pct"/>
          </w:tcPr>
          <w:p w14:paraId="0BB8E993" w14:textId="6E865117" w:rsidR="00CD4CFE" w:rsidRPr="00C70746" w:rsidRDefault="00CD4CFE" w:rsidP="00CD4CFE">
            <w:pPr>
              <w:pStyle w:val="TableBullet1"/>
            </w:pPr>
            <w:r w:rsidRPr="004A3862">
              <w:t>Clearing four or more hectares of important habitat</w:t>
            </w:r>
          </w:p>
        </w:tc>
      </w:tr>
      <w:tr w:rsidR="00CD4CFE" w14:paraId="3A5FD8F6" w14:textId="77777777" w:rsidTr="00CD4CFE">
        <w:trPr>
          <w:trHeight w:val="378"/>
        </w:trPr>
        <w:tc>
          <w:tcPr>
            <w:tcW w:w="1563" w:type="pct"/>
            <w:tcMar>
              <w:left w:w="108" w:type="dxa"/>
              <w:right w:w="108" w:type="dxa"/>
            </w:tcMar>
          </w:tcPr>
          <w:p w14:paraId="338BF89E" w14:textId="37A482C3" w:rsidR="00CD4CFE" w:rsidRPr="00C70746" w:rsidRDefault="00CD4CFE" w:rsidP="00CD4CFE">
            <w:pPr>
              <w:pStyle w:val="TableText"/>
            </w:pPr>
            <w:r w:rsidRPr="004A3862">
              <w:t xml:space="preserve">Dunmall’s snake and ornamental snake </w:t>
            </w:r>
          </w:p>
        </w:tc>
        <w:tc>
          <w:tcPr>
            <w:tcW w:w="3437" w:type="pct"/>
          </w:tcPr>
          <w:p w14:paraId="1BCD9F2A" w14:textId="3D39B183" w:rsidR="00CD4CFE" w:rsidRPr="00C70746" w:rsidRDefault="00CD4CFE" w:rsidP="00CD4CFE">
            <w:pPr>
              <w:pStyle w:val="TableBullet1"/>
            </w:pPr>
            <w:r w:rsidRPr="004A3862">
              <w:t xml:space="preserve">Alteration of water quality or quantity affecting four or more hectares of important gilgai or riparian habitat </w:t>
            </w:r>
          </w:p>
        </w:tc>
      </w:tr>
      <w:tr w:rsidR="00CD4CFE" w14:paraId="3F675DCD" w14:textId="77777777" w:rsidTr="00CD4CFE">
        <w:trPr>
          <w:trHeight w:val="378"/>
        </w:trPr>
        <w:tc>
          <w:tcPr>
            <w:tcW w:w="1563" w:type="pct"/>
            <w:tcMar>
              <w:left w:w="108" w:type="dxa"/>
              <w:right w:w="108" w:type="dxa"/>
            </w:tcMar>
          </w:tcPr>
          <w:p w14:paraId="402CF5CA" w14:textId="73DFBE13" w:rsidR="00CD4CFE" w:rsidRPr="004A3862" w:rsidRDefault="00CD4CFE" w:rsidP="00CD4CFE">
            <w:pPr>
              <w:pStyle w:val="TableText"/>
            </w:pPr>
            <w:r w:rsidRPr="006D1A0C">
              <w:t xml:space="preserve">Mount Cooper striped lerista and Retro slider </w:t>
            </w:r>
          </w:p>
        </w:tc>
        <w:tc>
          <w:tcPr>
            <w:tcW w:w="3437" w:type="pct"/>
          </w:tcPr>
          <w:p w14:paraId="7A8015EB" w14:textId="77777777" w:rsidR="000457B4" w:rsidRDefault="00CD4CFE" w:rsidP="00CD4CFE">
            <w:pPr>
              <w:pStyle w:val="TableBullet1"/>
            </w:pPr>
            <w:r>
              <w:t>The felling or deliberate destruction (poisoning or any other means) of shrubs and trees in important habitat</w:t>
            </w:r>
          </w:p>
          <w:p w14:paraId="0E637FD3" w14:textId="77777777" w:rsidR="000457B4" w:rsidRDefault="00CD4CFE" w:rsidP="00CD4CFE">
            <w:pPr>
              <w:pStyle w:val="TableBullet1"/>
            </w:pPr>
            <w:r>
              <w:t>Fragmentation of important habitat that results in a local restriction in the dispersal of the species (inappropriate actions can include the burning or removal of microhabitat), or</w:t>
            </w:r>
          </w:p>
          <w:p w14:paraId="17DE1F67" w14:textId="1ED5E29E" w:rsidR="00CD4CFE" w:rsidRPr="004A3862" w:rsidRDefault="00CD4CFE" w:rsidP="00CD4CFE">
            <w:pPr>
              <w:pStyle w:val="TableBullet1"/>
            </w:pPr>
            <w:r>
              <w:t xml:space="preserve">Destroying more than 50% of all </w:t>
            </w:r>
            <w:proofErr w:type="gramStart"/>
            <w:r>
              <w:t>microhabitat</w:t>
            </w:r>
            <w:proofErr w:type="gramEnd"/>
            <w:r>
              <w:t xml:space="preserve"> (e.g. leaf litter) in any discrete patch or strip of important habitat through inappropriate burning practices</w:t>
            </w:r>
          </w:p>
        </w:tc>
      </w:tr>
      <w:tr w:rsidR="00CD4CFE" w14:paraId="442994F9" w14:textId="77777777" w:rsidTr="00CD4CFE">
        <w:trPr>
          <w:trHeight w:val="378"/>
        </w:trPr>
        <w:tc>
          <w:tcPr>
            <w:tcW w:w="1563" w:type="pct"/>
            <w:tcMar>
              <w:left w:w="108" w:type="dxa"/>
              <w:right w:w="108" w:type="dxa"/>
            </w:tcMar>
          </w:tcPr>
          <w:p w14:paraId="4B07451E" w14:textId="51E912CC" w:rsidR="00CD4CFE" w:rsidRPr="004A3862" w:rsidRDefault="00CD4CFE" w:rsidP="00CD4CFE">
            <w:pPr>
              <w:pStyle w:val="TableText"/>
            </w:pPr>
            <w:r w:rsidRPr="006D1A0C">
              <w:t xml:space="preserve">Ornamental snake and collared delma </w:t>
            </w:r>
          </w:p>
        </w:tc>
        <w:tc>
          <w:tcPr>
            <w:tcW w:w="3437" w:type="pct"/>
          </w:tcPr>
          <w:p w14:paraId="70F362FE" w14:textId="150429DA" w:rsidR="00CD4CFE" w:rsidRPr="004A3862" w:rsidRDefault="00CD4CFE" w:rsidP="00CD4CFE">
            <w:pPr>
              <w:pStyle w:val="TableBullet1"/>
            </w:pPr>
            <w:r w:rsidRPr="00534B3B">
              <w:t>Clearing two or more hectares of important habitat</w:t>
            </w:r>
          </w:p>
        </w:tc>
      </w:tr>
      <w:tr w:rsidR="00CD4CFE" w14:paraId="6E65546F" w14:textId="77777777" w:rsidTr="00CD4CFE">
        <w:trPr>
          <w:trHeight w:val="378"/>
        </w:trPr>
        <w:tc>
          <w:tcPr>
            <w:tcW w:w="1563" w:type="pct"/>
            <w:tcMar>
              <w:left w:w="108" w:type="dxa"/>
              <w:right w:w="108" w:type="dxa"/>
            </w:tcMar>
          </w:tcPr>
          <w:p w14:paraId="56A2FCBC" w14:textId="20B862A1" w:rsidR="00CD4CFE" w:rsidRPr="004A3862" w:rsidRDefault="00CD4CFE" w:rsidP="00CD4CFE">
            <w:pPr>
              <w:pStyle w:val="TableText"/>
            </w:pPr>
            <w:r w:rsidRPr="006D1A0C">
              <w:lastRenderedPageBreak/>
              <w:t>Yakka skink</w:t>
            </w:r>
          </w:p>
        </w:tc>
        <w:tc>
          <w:tcPr>
            <w:tcW w:w="3437" w:type="pct"/>
          </w:tcPr>
          <w:p w14:paraId="45C69595" w14:textId="5BC65368" w:rsidR="00CD4CFE" w:rsidRPr="004A3862" w:rsidRDefault="00CD4CFE" w:rsidP="00CD4CFE">
            <w:pPr>
              <w:pStyle w:val="TableBullet1"/>
            </w:pPr>
            <w:r w:rsidRPr="00534B3B">
              <w:t>The removal of any microhabitat features within 200 m of a colony</w:t>
            </w:r>
          </w:p>
        </w:tc>
      </w:tr>
    </w:tbl>
    <w:p w14:paraId="7F774569" w14:textId="77777777" w:rsidR="00CD4CFE" w:rsidRDefault="00CD4CFE" w:rsidP="00CD4CFE"/>
    <w:p w14:paraId="4EFF49BF" w14:textId="4413F11F" w:rsidR="00CD4CFE" w:rsidRDefault="00CD4CFE" w:rsidP="00CD4CFE">
      <w:pPr>
        <w:pStyle w:val="Caption"/>
      </w:pPr>
      <w:bookmarkStart w:id="43" w:name="_Toc151548417"/>
      <w:r>
        <w:t xml:space="preserve">Table </w:t>
      </w:r>
      <w:r w:rsidR="001A615B">
        <w:fldChar w:fldCharType="begin"/>
      </w:r>
      <w:r w:rsidR="001A615B">
        <w:instrText xml:space="preserve"> SEQ Table \* ARABIC </w:instrText>
      </w:r>
      <w:r w:rsidR="001A615B">
        <w:fldChar w:fldCharType="separate"/>
      </w:r>
      <w:r>
        <w:rPr>
          <w:noProof/>
        </w:rPr>
        <w:t>7</w:t>
      </w:r>
      <w:r w:rsidR="001A615B">
        <w:rPr>
          <w:noProof/>
        </w:rPr>
        <w:fldChar w:fldCharType="end"/>
      </w:r>
      <w:r>
        <w:t xml:space="preserve"> </w:t>
      </w:r>
      <w:r w:rsidRPr="00CD4CFE">
        <w:t xml:space="preserve">Referral guidelines </w:t>
      </w:r>
      <w:r>
        <w:t>– u</w:t>
      </w:r>
      <w:r w:rsidRPr="00CD4CFE">
        <w:t xml:space="preserve">ncertainty about significant impacts on listed Brigalow Belt reptiles: referral recommended or contact the </w:t>
      </w:r>
      <w:proofErr w:type="gramStart"/>
      <w:r w:rsidRPr="00CD4CFE">
        <w:t>department</w:t>
      </w:r>
      <w:bookmarkEnd w:id="43"/>
      <w:proofErr w:type="gramEnd"/>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835"/>
        <w:gridCol w:w="6235"/>
      </w:tblGrid>
      <w:tr w:rsidR="00CD4CFE" w14:paraId="41BA37B0" w14:textId="77777777" w:rsidTr="00CD4CFE">
        <w:trPr>
          <w:trHeight w:val="378"/>
        </w:trPr>
        <w:tc>
          <w:tcPr>
            <w:tcW w:w="1563" w:type="pct"/>
            <w:tcMar>
              <w:left w:w="108" w:type="dxa"/>
              <w:right w:w="108" w:type="dxa"/>
            </w:tcMar>
          </w:tcPr>
          <w:p w14:paraId="3BECA4EC" w14:textId="77777777" w:rsidR="00CD4CFE" w:rsidRPr="008F1429" w:rsidRDefault="00CD4CFE" w:rsidP="00DD1536">
            <w:pPr>
              <w:pStyle w:val="TableHeading"/>
              <w:rPr>
                <w:rStyle w:val="Strong"/>
              </w:rPr>
            </w:pPr>
            <w:r w:rsidRPr="004A3862">
              <w:t xml:space="preserve">Listed Brigalow Belt reptiles </w:t>
            </w:r>
          </w:p>
        </w:tc>
        <w:tc>
          <w:tcPr>
            <w:tcW w:w="3437" w:type="pct"/>
          </w:tcPr>
          <w:p w14:paraId="007FCBCD" w14:textId="7516F733" w:rsidR="00CD4CFE" w:rsidRDefault="00CD4CFE" w:rsidP="00DD1536">
            <w:pPr>
              <w:pStyle w:val="TableHeading"/>
            </w:pPr>
            <w:r w:rsidRPr="00CD4CFE">
              <w:t>Example where uncertainty may arise as to the risk of significant impact</w:t>
            </w:r>
          </w:p>
        </w:tc>
      </w:tr>
      <w:tr w:rsidR="00CD4CFE" w14:paraId="0D0BF908" w14:textId="77777777" w:rsidTr="00CD4CFE">
        <w:trPr>
          <w:trHeight w:val="378"/>
        </w:trPr>
        <w:tc>
          <w:tcPr>
            <w:tcW w:w="1563" w:type="pct"/>
            <w:tcMar>
              <w:left w:w="108" w:type="dxa"/>
              <w:right w:w="108" w:type="dxa"/>
            </w:tcMar>
          </w:tcPr>
          <w:p w14:paraId="1FF727F8" w14:textId="6CA2AAF8" w:rsidR="00CD4CFE" w:rsidRPr="008F1429" w:rsidRDefault="00CD4CFE" w:rsidP="00CD4CFE">
            <w:pPr>
              <w:pStyle w:val="TableText"/>
              <w:rPr>
                <w:rStyle w:val="Strong"/>
              </w:rPr>
            </w:pPr>
            <w:r w:rsidRPr="00FA142F">
              <w:t>All species</w:t>
            </w:r>
          </w:p>
        </w:tc>
        <w:tc>
          <w:tcPr>
            <w:tcW w:w="3437" w:type="pct"/>
          </w:tcPr>
          <w:p w14:paraId="155342D6" w14:textId="77777777" w:rsidR="00CD4CFE" w:rsidRDefault="00CD4CFE" w:rsidP="00CD4CFE">
            <w:pPr>
              <w:pStyle w:val="TableBullet1"/>
            </w:pPr>
            <w:r>
              <w:t>Uncertainty about whether an impact is likely to occur within the modelled distributions of the listed Brigalow Belt reptiles (see Appendix 1)</w:t>
            </w:r>
          </w:p>
          <w:p w14:paraId="0EEEB389" w14:textId="77777777" w:rsidR="000457B4" w:rsidRDefault="00CD4CFE" w:rsidP="00CD4CFE">
            <w:pPr>
              <w:pStyle w:val="TableBullet1"/>
            </w:pPr>
            <w:r>
              <w:t xml:space="preserve">Uncertainty about whether a patch of non-remnant vegetation or habitat degraded by invasive animal or plant species constitutes suitable habitat for one or more listed Brigalow Belt </w:t>
            </w:r>
            <w:proofErr w:type="gramStart"/>
            <w:r>
              <w:t>reptiles</w:t>
            </w:r>
            <w:proofErr w:type="gramEnd"/>
            <w:r>
              <w:t xml:space="preserve"> </w:t>
            </w:r>
          </w:p>
          <w:p w14:paraId="67C5098B" w14:textId="25613AD8" w:rsidR="00CD4CFE" w:rsidRDefault="00CD4CFE" w:rsidP="00CD4CFE">
            <w:pPr>
              <w:pStyle w:val="TableBullet1"/>
            </w:pPr>
            <w:r>
              <w:t xml:space="preserve">Uncertainty about whether an action is likely to have a direct or indirect impact on important habitat for one or more listed Brigalow Belt reptiles                  </w:t>
            </w:r>
            <w:proofErr w:type="gramStart"/>
            <w:r>
              <w:t xml:space="preserve">   (</w:t>
            </w:r>
            <w:proofErr w:type="gramEnd"/>
            <w:r>
              <w:t xml:space="preserve">see Section </w:t>
            </w:r>
            <w:r w:rsidR="00392DB2">
              <w:fldChar w:fldCharType="begin"/>
            </w:r>
            <w:r w:rsidR="00392DB2">
              <w:instrText xml:space="preserve"> REF _Ref149223588 \r \h </w:instrText>
            </w:r>
            <w:r w:rsidR="00392DB2">
              <w:fldChar w:fldCharType="separate"/>
            </w:r>
            <w:r w:rsidR="00392DB2">
              <w:t>5</w:t>
            </w:r>
            <w:r w:rsidR="00392DB2">
              <w:fldChar w:fldCharType="end"/>
            </w:r>
            <w:r>
              <w:t>)</w:t>
            </w:r>
          </w:p>
        </w:tc>
      </w:tr>
      <w:tr w:rsidR="00CD4CFE" w14:paraId="000DFBB2" w14:textId="77777777" w:rsidTr="00CD4CFE">
        <w:trPr>
          <w:trHeight w:val="378"/>
        </w:trPr>
        <w:tc>
          <w:tcPr>
            <w:tcW w:w="1563" w:type="pct"/>
            <w:tcMar>
              <w:left w:w="108" w:type="dxa"/>
              <w:right w:w="108" w:type="dxa"/>
            </w:tcMar>
          </w:tcPr>
          <w:p w14:paraId="1F5D7216" w14:textId="3785EEC5" w:rsidR="00CD4CFE" w:rsidRDefault="00CD4CFE" w:rsidP="00CD4CFE">
            <w:pPr>
              <w:pStyle w:val="TableText"/>
            </w:pPr>
            <w:r w:rsidRPr="00FA142F">
              <w:t xml:space="preserve">All species </w:t>
            </w:r>
          </w:p>
        </w:tc>
        <w:tc>
          <w:tcPr>
            <w:tcW w:w="3437" w:type="pct"/>
          </w:tcPr>
          <w:p w14:paraId="5EEE8916" w14:textId="10208BC3" w:rsidR="00CD4CFE" w:rsidRDefault="00CD4CFE" w:rsidP="00CD4CFE">
            <w:pPr>
              <w:pStyle w:val="TableBullet1"/>
            </w:pPr>
            <w:r w:rsidRPr="007F7E55">
              <w:t xml:space="preserve">Uncertainty about whether an action will substantially impede the recovery of one or more listed Brigalow Belt reptile species </w:t>
            </w:r>
          </w:p>
        </w:tc>
      </w:tr>
      <w:tr w:rsidR="00CD4CFE" w14:paraId="258AC506" w14:textId="77777777" w:rsidTr="00CD4CFE">
        <w:trPr>
          <w:trHeight w:val="378"/>
        </w:trPr>
        <w:tc>
          <w:tcPr>
            <w:tcW w:w="1563" w:type="pct"/>
            <w:tcMar>
              <w:left w:w="108" w:type="dxa"/>
              <w:right w:w="108" w:type="dxa"/>
            </w:tcMar>
          </w:tcPr>
          <w:p w14:paraId="337D81F4" w14:textId="52809AC5" w:rsidR="00CD4CFE" w:rsidRPr="008F1429" w:rsidRDefault="00CD4CFE" w:rsidP="00CD4CFE">
            <w:pPr>
              <w:pStyle w:val="TableText"/>
              <w:rPr>
                <w:rStyle w:val="Strong"/>
              </w:rPr>
            </w:pPr>
            <w:r w:rsidRPr="00FA142F">
              <w:t>Dunmall’s snake and five-clawed worm-skink</w:t>
            </w:r>
          </w:p>
        </w:tc>
        <w:tc>
          <w:tcPr>
            <w:tcW w:w="3437" w:type="pct"/>
          </w:tcPr>
          <w:p w14:paraId="70EF4083" w14:textId="4B9E7E6C" w:rsidR="00CD4CFE" w:rsidRDefault="00CD4CFE" w:rsidP="00CD4CFE">
            <w:pPr>
              <w:pStyle w:val="TableBullet1"/>
            </w:pPr>
            <w:r w:rsidRPr="007F7E55">
              <w:t>Clearing between two and four hectares of important habitat</w:t>
            </w:r>
          </w:p>
        </w:tc>
      </w:tr>
      <w:tr w:rsidR="00CD4CFE" w14:paraId="2C695898" w14:textId="77777777" w:rsidTr="00CD4CFE">
        <w:trPr>
          <w:trHeight w:val="378"/>
        </w:trPr>
        <w:tc>
          <w:tcPr>
            <w:tcW w:w="1563" w:type="pct"/>
            <w:tcMar>
              <w:left w:w="108" w:type="dxa"/>
              <w:right w:w="108" w:type="dxa"/>
            </w:tcMar>
          </w:tcPr>
          <w:p w14:paraId="57B52C27" w14:textId="2A87C948" w:rsidR="00CD4CFE" w:rsidRPr="008F1429" w:rsidRDefault="00CD4CFE" w:rsidP="00CD4CFE">
            <w:pPr>
              <w:pStyle w:val="TableText"/>
              <w:rPr>
                <w:rStyle w:val="Strong"/>
              </w:rPr>
            </w:pPr>
            <w:r w:rsidRPr="00FA142F">
              <w:t xml:space="preserve">Ornamental snake and collared delma </w:t>
            </w:r>
          </w:p>
        </w:tc>
        <w:tc>
          <w:tcPr>
            <w:tcW w:w="3437" w:type="pct"/>
          </w:tcPr>
          <w:p w14:paraId="5C6BBE1D" w14:textId="1A64D31F" w:rsidR="00CD4CFE" w:rsidRDefault="00CD4CFE" w:rsidP="00CD4CFE">
            <w:pPr>
              <w:pStyle w:val="TableBullet1"/>
            </w:pPr>
            <w:r w:rsidRPr="007F7E55">
              <w:t>Clearing between one and two hectares of important habitat</w:t>
            </w:r>
          </w:p>
        </w:tc>
      </w:tr>
    </w:tbl>
    <w:p w14:paraId="40AEBB83" w14:textId="77777777" w:rsidR="00CD4CFE" w:rsidRDefault="00CD4CFE"/>
    <w:p w14:paraId="14876037" w14:textId="54874E8E" w:rsidR="00CD4CFE" w:rsidRPr="00CD4CFE" w:rsidRDefault="00CD4CFE" w:rsidP="00CD4CFE">
      <w:pPr>
        <w:pStyle w:val="Caption"/>
      </w:pPr>
      <w:bookmarkStart w:id="44" w:name="_Toc151548418"/>
      <w:r>
        <w:t xml:space="preserve">Table </w:t>
      </w:r>
      <w:r w:rsidR="001A615B">
        <w:fldChar w:fldCharType="begin"/>
      </w:r>
      <w:r w:rsidR="001A615B">
        <w:instrText xml:space="preserve"> SEQ Table \* ARABIC </w:instrText>
      </w:r>
      <w:r w:rsidR="001A615B">
        <w:fldChar w:fldCharType="separate"/>
      </w:r>
      <w:r>
        <w:rPr>
          <w:noProof/>
        </w:rPr>
        <w:t>8</w:t>
      </w:r>
      <w:r w:rsidR="001A615B">
        <w:rPr>
          <w:noProof/>
        </w:rPr>
        <w:fldChar w:fldCharType="end"/>
      </w:r>
      <w:r>
        <w:t xml:space="preserve"> </w:t>
      </w:r>
      <w:r w:rsidRPr="00CD4CFE">
        <w:t>Referral guidelines</w:t>
      </w:r>
      <w:r>
        <w:t xml:space="preserve"> – </w:t>
      </w:r>
      <w:r w:rsidRPr="00CD4CFE">
        <w:t>Low risk of significant impacts on listed Brigalow Belt reptiles: referral may not be required but you may refer for legal certainty.</w:t>
      </w:r>
      <w:bookmarkEnd w:id="44"/>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835"/>
        <w:gridCol w:w="6235"/>
      </w:tblGrid>
      <w:tr w:rsidR="00CD4CFE" w14:paraId="69950CAA" w14:textId="77777777" w:rsidTr="00CD4CFE">
        <w:trPr>
          <w:trHeight w:val="378"/>
        </w:trPr>
        <w:tc>
          <w:tcPr>
            <w:tcW w:w="1563" w:type="pct"/>
            <w:tcMar>
              <w:left w:w="108" w:type="dxa"/>
              <w:right w:w="108" w:type="dxa"/>
            </w:tcMar>
          </w:tcPr>
          <w:p w14:paraId="607894EF" w14:textId="4C3BD8AE" w:rsidR="00CD4CFE" w:rsidRPr="00C70746" w:rsidRDefault="00CD4CFE" w:rsidP="00DD1536">
            <w:pPr>
              <w:pStyle w:val="TableText"/>
            </w:pPr>
            <w:r w:rsidRPr="00CD4CFE">
              <w:t>Listed Brigalow Belt reptiles</w:t>
            </w:r>
          </w:p>
        </w:tc>
        <w:tc>
          <w:tcPr>
            <w:tcW w:w="3437" w:type="pct"/>
          </w:tcPr>
          <w:p w14:paraId="0CF68D3D" w14:textId="436D0370" w:rsidR="00CD4CFE" w:rsidRPr="00C70746" w:rsidRDefault="00CD4CFE" w:rsidP="00CD4CFE">
            <w:pPr>
              <w:pStyle w:val="TableHeading"/>
            </w:pPr>
            <w:r w:rsidRPr="00CD4CFE">
              <w:t>Example of low-risk significant impact</w:t>
            </w:r>
          </w:p>
        </w:tc>
      </w:tr>
      <w:tr w:rsidR="00CD4CFE" w14:paraId="6F5ACC61" w14:textId="77777777" w:rsidTr="00CD4CFE">
        <w:trPr>
          <w:trHeight w:val="378"/>
        </w:trPr>
        <w:tc>
          <w:tcPr>
            <w:tcW w:w="1563" w:type="pct"/>
            <w:tcMar>
              <w:left w:w="108" w:type="dxa"/>
              <w:right w:w="108" w:type="dxa"/>
            </w:tcMar>
          </w:tcPr>
          <w:p w14:paraId="0226B17D" w14:textId="58347407" w:rsidR="00CD4CFE" w:rsidRPr="00C70746" w:rsidRDefault="00CD4CFE" w:rsidP="00CD4CFE">
            <w:pPr>
              <w:pStyle w:val="TableText"/>
            </w:pPr>
            <w:r w:rsidRPr="00AE1D68">
              <w:t>All species</w:t>
            </w:r>
          </w:p>
        </w:tc>
        <w:tc>
          <w:tcPr>
            <w:tcW w:w="3437" w:type="pct"/>
          </w:tcPr>
          <w:p w14:paraId="677345ED" w14:textId="5EC8EAE7" w:rsidR="000457B4" w:rsidRDefault="00CD4CFE" w:rsidP="00CD4CFE">
            <w:pPr>
              <w:pStyle w:val="TableBullet1"/>
            </w:pPr>
            <w:r>
              <w:t xml:space="preserve">Removal or degradation of habitat which is not considered to be important habitat for one or more Brigalow Belt reptiles (see </w:t>
            </w:r>
            <w:r w:rsidR="00392DB2">
              <w:fldChar w:fldCharType="begin"/>
            </w:r>
            <w:r w:rsidR="00392DB2">
              <w:instrText xml:space="preserve"> REF _Ref149223790 \h </w:instrText>
            </w:r>
            <w:r w:rsidR="00392DB2">
              <w:fldChar w:fldCharType="separate"/>
            </w:r>
            <w:r w:rsidR="00392DB2">
              <w:t xml:space="preserve">Table </w:t>
            </w:r>
            <w:r w:rsidR="00392DB2">
              <w:rPr>
                <w:noProof/>
              </w:rPr>
              <w:t>4</w:t>
            </w:r>
            <w:r w:rsidR="00392DB2">
              <w:fldChar w:fldCharType="end"/>
            </w:r>
            <w:r>
              <w:t>)</w:t>
            </w:r>
          </w:p>
          <w:p w14:paraId="4C98AF7F" w14:textId="766A4F5B" w:rsidR="00CD4CFE" w:rsidRDefault="00CD4CFE" w:rsidP="00CD4CFE">
            <w:pPr>
              <w:pStyle w:val="TableBullet1"/>
            </w:pPr>
            <w:r>
              <w:t xml:space="preserve">Actions designed to retain all important habitat for listed Brigalow Belt reptiles within the affected </w:t>
            </w:r>
            <w:proofErr w:type="gramStart"/>
            <w:r>
              <w:t>area</w:t>
            </w:r>
            <w:proofErr w:type="gramEnd"/>
          </w:p>
          <w:p w14:paraId="18916F5C" w14:textId="77777777" w:rsidR="00CD4CFE" w:rsidRDefault="00CD4CFE" w:rsidP="00CD4CFE">
            <w:pPr>
              <w:pStyle w:val="TableBullet1"/>
            </w:pPr>
            <w:r>
              <w:t xml:space="preserve">Action plans that retain an adequate buffer zone to protect the important habitat within the affected </w:t>
            </w:r>
            <w:proofErr w:type="gramStart"/>
            <w:r>
              <w:t>area</w:t>
            </w:r>
            <w:proofErr w:type="gramEnd"/>
          </w:p>
          <w:p w14:paraId="2173B7B1" w14:textId="1E69D632" w:rsidR="00CD4CFE" w:rsidRPr="00C70746" w:rsidRDefault="00CD4CFE" w:rsidP="00CD4CFE">
            <w:pPr>
              <w:pStyle w:val="TableBullet1"/>
            </w:pPr>
            <w:r>
              <w:t>The loss, fragmentation or change in the ecological function of habitat which is not likely to adversely affect the recovery of one or more Brigalow Belt reptile species</w:t>
            </w:r>
          </w:p>
        </w:tc>
      </w:tr>
      <w:tr w:rsidR="00CD4CFE" w14:paraId="06A24C0A" w14:textId="77777777" w:rsidTr="00CD4CFE">
        <w:trPr>
          <w:trHeight w:val="378"/>
        </w:trPr>
        <w:tc>
          <w:tcPr>
            <w:tcW w:w="1563" w:type="pct"/>
            <w:tcMar>
              <w:left w:w="108" w:type="dxa"/>
              <w:right w:w="108" w:type="dxa"/>
            </w:tcMar>
          </w:tcPr>
          <w:p w14:paraId="1613B5BE" w14:textId="28630B65" w:rsidR="00CD4CFE" w:rsidRPr="00C70746" w:rsidRDefault="00CD4CFE" w:rsidP="00CD4CFE">
            <w:pPr>
              <w:pStyle w:val="TableText"/>
            </w:pPr>
            <w:r w:rsidRPr="00AE1D68">
              <w:t>All species except the ornamental snake</w:t>
            </w:r>
          </w:p>
        </w:tc>
        <w:tc>
          <w:tcPr>
            <w:tcW w:w="3437" w:type="pct"/>
          </w:tcPr>
          <w:p w14:paraId="0D3007A7" w14:textId="3CB17819" w:rsidR="00CD4CFE" w:rsidRPr="00C70746" w:rsidRDefault="00CD4CFE" w:rsidP="00CD4CFE">
            <w:pPr>
              <w:pStyle w:val="TableBullet1"/>
            </w:pPr>
            <w:r w:rsidRPr="00D278D1">
              <w:t xml:space="preserve">The removal of suitable habitat that is already degraded by weeds to the extent that the long-term persistence of a species in that habitat is unlikely </w:t>
            </w:r>
          </w:p>
        </w:tc>
      </w:tr>
      <w:tr w:rsidR="00CD4CFE" w14:paraId="26494FFB" w14:textId="77777777" w:rsidTr="00CD4CFE">
        <w:trPr>
          <w:trHeight w:val="378"/>
        </w:trPr>
        <w:tc>
          <w:tcPr>
            <w:tcW w:w="1563" w:type="pct"/>
            <w:tcMar>
              <w:left w:w="108" w:type="dxa"/>
              <w:right w:w="108" w:type="dxa"/>
            </w:tcMar>
          </w:tcPr>
          <w:p w14:paraId="1B4BE238" w14:textId="58752025" w:rsidR="00CD4CFE" w:rsidRPr="00C70746" w:rsidRDefault="00CD4CFE" w:rsidP="00CD4CFE">
            <w:pPr>
              <w:pStyle w:val="TableText"/>
            </w:pPr>
            <w:r w:rsidRPr="00AE1D68">
              <w:t xml:space="preserve">Mount Cooper striped lerista, Retro slider, Dunmall’s snake and five-clawed worm-skink </w:t>
            </w:r>
          </w:p>
        </w:tc>
        <w:tc>
          <w:tcPr>
            <w:tcW w:w="3437" w:type="pct"/>
          </w:tcPr>
          <w:p w14:paraId="493235DE" w14:textId="7F592B5F" w:rsidR="00CD4CFE" w:rsidRPr="00C70746" w:rsidRDefault="00CD4CFE" w:rsidP="00CD4CFE">
            <w:pPr>
              <w:pStyle w:val="TableBullet1"/>
            </w:pPr>
            <w:r w:rsidRPr="00D278D1">
              <w:t>Road upgrades and road maintenance designed to retain or have a minimal impact on the area of important habitat and its connectivity both along road reserves and adjoining land tenures</w:t>
            </w:r>
          </w:p>
        </w:tc>
      </w:tr>
      <w:tr w:rsidR="00CD4CFE" w14:paraId="4AAF0E18" w14:textId="77777777" w:rsidTr="00CD4CFE">
        <w:trPr>
          <w:trHeight w:val="378"/>
        </w:trPr>
        <w:tc>
          <w:tcPr>
            <w:tcW w:w="1563" w:type="pct"/>
            <w:tcMar>
              <w:left w:w="108" w:type="dxa"/>
              <w:right w:w="108" w:type="dxa"/>
            </w:tcMar>
          </w:tcPr>
          <w:p w14:paraId="658E0ADA" w14:textId="51713434" w:rsidR="00CD4CFE" w:rsidRPr="004A3862" w:rsidRDefault="00CD4CFE" w:rsidP="00CD4CFE">
            <w:pPr>
              <w:pStyle w:val="TableText"/>
            </w:pPr>
            <w:r w:rsidRPr="00AE1D68">
              <w:t>Dunmall’s snake and five-clawed worm-skink</w:t>
            </w:r>
          </w:p>
        </w:tc>
        <w:tc>
          <w:tcPr>
            <w:tcW w:w="3437" w:type="pct"/>
          </w:tcPr>
          <w:p w14:paraId="71B8695D" w14:textId="1AE1E8FB" w:rsidR="00CD4CFE" w:rsidRPr="004A3862" w:rsidRDefault="00CD4CFE" w:rsidP="00CD4CFE">
            <w:pPr>
              <w:pStyle w:val="TableBullet1"/>
            </w:pPr>
            <w:r w:rsidRPr="00D278D1">
              <w:t>Clearing two or less hectares of important habitat (providing that important habitat connectivity is not compromised)</w:t>
            </w:r>
          </w:p>
        </w:tc>
      </w:tr>
      <w:tr w:rsidR="00CD4CFE" w14:paraId="7B5EE3C6" w14:textId="77777777" w:rsidTr="00CD4CFE">
        <w:trPr>
          <w:trHeight w:val="378"/>
        </w:trPr>
        <w:tc>
          <w:tcPr>
            <w:tcW w:w="1563" w:type="pct"/>
            <w:tcMar>
              <w:left w:w="108" w:type="dxa"/>
              <w:right w:w="108" w:type="dxa"/>
            </w:tcMar>
          </w:tcPr>
          <w:p w14:paraId="38BC8B8E" w14:textId="6BAD2C3B" w:rsidR="00CD4CFE" w:rsidRPr="004A3862" w:rsidRDefault="00CD4CFE" w:rsidP="00CD4CFE">
            <w:pPr>
              <w:pStyle w:val="TableText"/>
            </w:pPr>
            <w:r w:rsidRPr="00AE1D68">
              <w:t>Ornamental snake and collared delma</w:t>
            </w:r>
          </w:p>
        </w:tc>
        <w:tc>
          <w:tcPr>
            <w:tcW w:w="3437" w:type="pct"/>
          </w:tcPr>
          <w:p w14:paraId="3442A273" w14:textId="67B39642" w:rsidR="00CD4CFE" w:rsidRPr="004A3862" w:rsidRDefault="00CD4CFE" w:rsidP="00CD4CFE">
            <w:pPr>
              <w:pStyle w:val="TableBullet1"/>
            </w:pPr>
            <w:r w:rsidRPr="00D278D1">
              <w:t>Clearing one hectare or less of important habitat (providing that important habitat connectivity is not compromised)</w:t>
            </w:r>
          </w:p>
        </w:tc>
      </w:tr>
      <w:tr w:rsidR="00CD4CFE" w14:paraId="485BD9A7" w14:textId="77777777" w:rsidTr="00CD4CFE">
        <w:trPr>
          <w:trHeight w:val="378"/>
        </w:trPr>
        <w:tc>
          <w:tcPr>
            <w:tcW w:w="1563" w:type="pct"/>
            <w:tcMar>
              <w:left w:w="108" w:type="dxa"/>
              <w:right w:w="108" w:type="dxa"/>
            </w:tcMar>
          </w:tcPr>
          <w:p w14:paraId="02552682" w14:textId="55B6038A" w:rsidR="00CD4CFE" w:rsidRPr="004A3862" w:rsidRDefault="00CD4CFE" w:rsidP="00CD4CFE">
            <w:pPr>
              <w:pStyle w:val="TableText"/>
            </w:pPr>
            <w:r w:rsidRPr="00AE1D68">
              <w:t>Yakka skink</w:t>
            </w:r>
          </w:p>
        </w:tc>
        <w:tc>
          <w:tcPr>
            <w:tcW w:w="3437" w:type="pct"/>
          </w:tcPr>
          <w:p w14:paraId="17B2FB35" w14:textId="6F986134" w:rsidR="00CD4CFE" w:rsidRPr="004A3862" w:rsidRDefault="00CD4CFE" w:rsidP="00CD4CFE">
            <w:pPr>
              <w:pStyle w:val="TableBullet1"/>
            </w:pPr>
            <w:r w:rsidRPr="00D278D1">
              <w:t>Clearing habitat that is not considered important to the yakka skink at distances greater than 500 m from a colony (providing that important habitat connectivity is not compromised)</w:t>
            </w:r>
          </w:p>
        </w:tc>
      </w:tr>
    </w:tbl>
    <w:p w14:paraId="4C9E4A6E" w14:textId="7B0CB3F7" w:rsidR="00CD4CFE" w:rsidRDefault="00CD4CFE" w:rsidP="00CD4CFE">
      <w:pPr>
        <w:pStyle w:val="Heading2"/>
      </w:pPr>
      <w:bookmarkStart w:id="45" w:name="_Toc151548433"/>
      <w:r>
        <w:lastRenderedPageBreak/>
        <w:t>Where can I get more information?</w:t>
      </w:r>
      <w:bookmarkEnd w:id="45"/>
    </w:p>
    <w:p w14:paraId="791C722F" w14:textId="79539481" w:rsidR="000457B4" w:rsidRDefault="00CD4CFE" w:rsidP="00CD4CFE">
      <w:r>
        <w:t xml:space="preserve">The </w:t>
      </w:r>
      <w:hyperlink r:id="rId36" w:history="1">
        <w:r w:rsidRPr="008E67B8">
          <w:rPr>
            <w:rStyle w:val="Hyperlink"/>
          </w:rPr>
          <w:t>SPRAT profiles</w:t>
        </w:r>
      </w:hyperlink>
      <w:r>
        <w:t xml:space="preserve"> for these species provide more information on their ecological requirements, thus, providing a context for survey guidelines, significant impact guidance and mitigation measures.</w:t>
      </w:r>
      <w:r w:rsidR="00A7127D">
        <w:t xml:space="preserve"> </w:t>
      </w:r>
    </w:p>
    <w:p w14:paraId="0D679A3D" w14:textId="16751BB1" w:rsidR="000457B4" w:rsidRDefault="00CD4CFE" w:rsidP="00CD4CFE">
      <w:r>
        <w:t xml:space="preserve">Other </w:t>
      </w:r>
      <w:hyperlink r:id="rId37" w:history="1">
        <w:r w:rsidRPr="00BF121C">
          <w:rPr>
            <w:rStyle w:val="Hyperlink"/>
          </w:rPr>
          <w:t>EPBC Act policy statements</w:t>
        </w:r>
      </w:hyperlink>
      <w:r>
        <w:t xml:space="preserve"> are available to help you understand the EPBC Act and your </w:t>
      </w:r>
      <w:proofErr w:type="gramStart"/>
      <w:r>
        <w:t>obligations..</w:t>
      </w:r>
      <w:proofErr w:type="gramEnd"/>
      <w:r>
        <w:t xml:space="preserve"> The department can </w:t>
      </w:r>
      <w:proofErr w:type="gramStart"/>
      <w:r>
        <w:t>provide assistance</w:t>
      </w:r>
      <w:proofErr w:type="gramEnd"/>
      <w:r>
        <w:t xml:space="preserve"> in ensuring your action complies with the EPBC Act, especially when contacted early in the planning process.</w:t>
      </w:r>
    </w:p>
    <w:p w14:paraId="574CE4A6" w14:textId="67AE026B" w:rsidR="00CD4CFE" w:rsidRDefault="00CD4CFE" w:rsidP="00CD4CFE">
      <w:r>
        <w:t xml:space="preserve">The </w:t>
      </w:r>
      <w:hyperlink r:id="rId38" w:history="1">
        <w:r w:rsidRPr="006400B6">
          <w:rPr>
            <w:rStyle w:val="Hyperlink"/>
          </w:rPr>
          <w:t>Protected Matters Search Tool</w:t>
        </w:r>
      </w:hyperlink>
      <w: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3D35DAD6" w14:textId="309FCA26" w:rsidR="00764D6A" w:rsidRDefault="00E91D72" w:rsidP="00CB2439">
      <w:pPr>
        <w:pStyle w:val="Heading2"/>
        <w:numPr>
          <w:ilvl w:val="0"/>
          <w:numId w:val="0"/>
        </w:numPr>
        <w:ind w:left="720" w:hanging="720"/>
      </w:pPr>
      <w:bookmarkStart w:id="46" w:name="_Appendix_A:_Maps"/>
      <w:bookmarkStart w:id="47" w:name="_Toc151548434"/>
      <w:bookmarkEnd w:id="46"/>
      <w:r>
        <w:lastRenderedPageBreak/>
        <w:t xml:space="preserve">Appendix </w:t>
      </w:r>
      <w:r w:rsidR="00CD4CFE">
        <w:t>A</w:t>
      </w:r>
      <w:r>
        <w:t xml:space="preserve">: </w:t>
      </w:r>
      <w:r w:rsidR="00CD4CFE">
        <w:t>Maps</w:t>
      </w:r>
      <w:bookmarkEnd w:id="47"/>
    </w:p>
    <w:p w14:paraId="369C2715" w14:textId="2797D7BD" w:rsidR="00764D6A" w:rsidRDefault="00CD4CFE" w:rsidP="00CD4CFE">
      <w:pPr>
        <w:rPr>
          <w:lang w:eastAsia="ja-JP"/>
        </w:rPr>
      </w:pPr>
      <w:r w:rsidRPr="00CD4CFE">
        <w:rPr>
          <w:lang w:eastAsia="ja-JP"/>
        </w:rPr>
        <w:t xml:space="preserve">Maps 2 to </w:t>
      </w:r>
      <w:r>
        <w:rPr>
          <w:lang w:eastAsia="ja-JP"/>
        </w:rPr>
        <w:t>8</w:t>
      </w:r>
      <w:r w:rsidRPr="00CD4CFE">
        <w:rPr>
          <w:lang w:eastAsia="ja-JP"/>
        </w:rPr>
        <w:t xml:space="preserve"> indicate the modelled distributions of the listed Brigalow Belt reptiles as </w:t>
      </w:r>
      <w:r w:rsidR="001E6E06" w:rsidRPr="00CD4CFE">
        <w:rPr>
          <w:lang w:eastAsia="ja-JP"/>
        </w:rPr>
        <w:t>of</w:t>
      </w:r>
      <w:r w:rsidRPr="00CD4CFE">
        <w:rPr>
          <w:lang w:eastAsia="ja-JP"/>
        </w:rPr>
        <w:t xml:space="preserve"> November 2010. When assessing whether potential impacts from your proposed action may occur within the modelled distributions of the Brigalow Belt reptiles, always generate an EPBC Act Environmental Report based on the most up-to-date mapping using the department’s </w:t>
      </w:r>
      <w:hyperlink r:id="rId39" w:history="1">
        <w:r w:rsidR="00697C5D" w:rsidRPr="006400B6">
          <w:rPr>
            <w:rStyle w:val="Hyperlink"/>
          </w:rPr>
          <w:t>Protected Matters Search Tool</w:t>
        </w:r>
      </w:hyperlink>
      <w:r>
        <w:rPr>
          <w:lang w:eastAsia="ja-JP"/>
        </w:rPr>
        <w:t>.</w:t>
      </w:r>
    </w:p>
    <w:p w14:paraId="67A03BEF" w14:textId="77777777" w:rsidR="00CD4CFE" w:rsidRDefault="00CD4CFE" w:rsidP="00CD4CFE">
      <w:pPr>
        <w:keepNext/>
      </w:pPr>
      <w:r>
        <w:rPr>
          <w:rFonts w:ascii="Arial" w:hAnsi="Arial" w:cs="Arial"/>
          <w:b/>
          <w:noProof/>
          <w:color w:val="FF0000"/>
        </w:rPr>
        <w:lastRenderedPageBreak/>
        <w:drawing>
          <wp:inline distT="0" distB="0" distL="0" distR="0" wp14:anchorId="1A282DBF" wp14:editId="2AA24106">
            <wp:extent cx="5708650" cy="7708605"/>
            <wp:effectExtent l="0" t="0" r="6350" b="6985"/>
            <wp:docPr id="1373209403" name="Picture 7" descr="The five-clawed worm-skink is known or likely to occur in two areas of the Brigalow Belt. Around Dalby and in several spots around Mo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209403" name="Picture 7" descr="The five-clawed worm-skink is known or likely to occur in two areas of the Brigalow Belt. Around Dalby and in several spots around Moree."/>
                    <pic:cNvPicPr>
                      <a:picLocks noChangeAspect="1" noChangeArrowheads="1"/>
                    </pic:cNvPicPr>
                  </pic:nvPicPr>
                  <pic:blipFill rotWithShape="1">
                    <a:blip r:embed="rId40">
                      <a:extLst>
                        <a:ext uri="{28A0092B-C50C-407E-A947-70E740481C1C}">
                          <a14:useLocalDpi xmlns:a14="http://schemas.microsoft.com/office/drawing/2010/main" val="0"/>
                        </a:ext>
                      </a:extLst>
                    </a:blip>
                    <a:srcRect t="7230" b="3910"/>
                    <a:stretch/>
                  </pic:blipFill>
                  <pic:spPr bwMode="auto">
                    <a:xfrm>
                      <a:off x="0" y="0"/>
                      <a:ext cx="5709437" cy="7709668"/>
                    </a:xfrm>
                    <a:prstGeom prst="rect">
                      <a:avLst/>
                    </a:prstGeom>
                    <a:noFill/>
                    <a:ln>
                      <a:noFill/>
                    </a:ln>
                    <a:extLst>
                      <a:ext uri="{53640926-AAD7-44D8-BBD7-CCE9431645EC}">
                        <a14:shadowObscured xmlns:a14="http://schemas.microsoft.com/office/drawing/2010/main"/>
                      </a:ext>
                    </a:extLst>
                  </pic:spPr>
                </pic:pic>
              </a:graphicData>
            </a:graphic>
          </wp:inline>
        </w:drawing>
      </w:r>
    </w:p>
    <w:p w14:paraId="3AE8A92A" w14:textId="5B19F36B" w:rsidR="00CD4CFE" w:rsidRDefault="00CD4CFE" w:rsidP="00CD4CFE">
      <w:pPr>
        <w:pStyle w:val="Caption"/>
        <w:rPr>
          <w:lang w:eastAsia="ja-JP"/>
        </w:rPr>
      </w:pPr>
      <w:bookmarkStart w:id="48" w:name="_Toc151548440"/>
      <w:r>
        <w:t xml:space="preserve">Map </w:t>
      </w:r>
      <w:r w:rsidR="001A615B">
        <w:fldChar w:fldCharType="begin"/>
      </w:r>
      <w:r w:rsidR="001A615B">
        <w:instrText xml:space="preserve"> SEQ Map \* ARABIC </w:instrText>
      </w:r>
      <w:r w:rsidR="001A615B">
        <w:fldChar w:fldCharType="separate"/>
      </w:r>
      <w:r w:rsidR="00390DA7">
        <w:rPr>
          <w:noProof/>
        </w:rPr>
        <w:t>2</w:t>
      </w:r>
      <w:r w:rsidR="001A615B">
        <w:rPr>
          <w:noProof/>
        </w:rPr>
        <w:fldChar w:fldCharType="end"/>
      </w:r>
      <w:r>
        <w:t xml:space="preserve"> the modelled distribution of the five-clawed wor</w:t>
      </w:r>
      <w:r w:rsidR="0042570A">
        <w:t>m</w:t>
      </w:r>
      <w:r>
        <w:t>-skink (</w:t>
      </w:r>
      <w:r w:rsidRPr="00CD4CFE">
        <w:rPr>
          <w:rStyle w:val="Emphasis"/>
        </w:rPr>
        <w:t>Anomalopus mackayii</w:t>
      </w:r>
      <w:r>
        <w:t>)</w:t>
      </w:r>
      <w:bookmarkEnd w:id="48"/>
    </w:p>
    <w:p w14:paraId="46017E15" w14:textId="77777777" w:rsidR="00CD4CFE" w:rsidRDefault="00CD4CFE" w:rsidP="00CD4CFE">
      <w:pPr>
        <w:keepNext/>
      </w:pPr>
      <w:r>
        <w:rPr>
          <w:i/>
          <w:iCs/>
          <w:noProof/>
        </w:rPr>
        <w:lastRenderedPageBreak/>
        <w:drawing>
          <wp:inline distT="0" distB="0" distL="0" distR="0" wp14:anchorId="33561630" wp14:editId="29925414">
            <wp:extent cx="5645606" cy="7729604"/>
            <wp:effectExtent l="0" t="0" r="0" b="5080"/>
            <wp:docPr id="637151997" name="Picture 13" descr="The yakka skink is known or likely to occur around Miles and Emerald. The species may occur in all other parts of the region except the very southern ex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151997" name="Picture 13" descr="The yakka skink is known or likely to occur around Miles and Emerald. The species may occur in all other parts of the region except the very southern extent."/>
                    <pic:cNvPicPr>
                      <a:picLocks noChangeAspect="1" noChangeArrowheads="1"/>
                    </pic:cNvPicPr>
                  </pic:nvPicPr>
                  <pic:blipFill rotWithShape="1">
                    <a:blip r:embed="rId41">
                      <a:extLst>
                        <a:ext uri="{28A0092B-C50C-407E-A947-70E740481C1C}">
                          <a14:useLocalDpi xmlns:a14="http://schemas.microsoft.com/office/drawing/2010/main" val="0"/>
                        </a:ext>
                      </a:extLst>
                    </a:blip>
                    <a:srcRect t="7503" b="3074"/>
                    <a:stretch/>
                  </pic:blipFill>
                  <pic:spPr bwMode="auto">
                    <a:xfrm>
                      <a:off x="0" y="0"/>
                      <a:ext cx="5645785" cy="7729849"/>
                    </a:xfrm>
                    <a:prstGeom prst="rect">
                      <a:avLst/>
                    </a:prstGeom>
                    <a:noFill/>
                    <a:ln>
                      <a:noFill/>
                    </a:ln>
                    <a:extLst>
                      <a:ext uri="{53640926-AAD7-44D8-BBD7-CCE9431645EC}">
                        <a14:shadowObscured xmlns:a14="http://schemas.microsoft.com/office/drawing/2010/main"/>
                      </a:ext>
                    </a:extLst>
                  </pic:spPr>
                </pic:pic>
              </a:graphicData>
            </a:graphic>
          </wp:inline>
        </w:drawing>
      </w:r>
    </w:p>
    <w:p w14:paraId="7330D486" w14:textId="0716BDD5" w:rsidR="00CD4CFE" w:rsidRDefault="00CD4CFE" w:rsidP="00CD4CFE">
      <w:pPr>
        <w:pStyle w:val="Caption"/>
      </w:pPr>
      <w:bookmarkStart w:id="49" w:name="_Toc151548441"/>
      <w:r>
        <w:t xml:space="preserve">Map </w:t>
      </w:r>
      <w:r w:rsidR="001A615B">
        <w:fldChar w:fldCharType="begin"/>
      </w:r>
      <w:r w:rsidR="001A615B">
        <w:instrText xml:space="preserve"> SEQ Map \* ARABIC </w:instrText>
      </w:r>
      <w:r w:rsidR="001A615B">
        <w:fldChar w:fldCharType="separate"/>
      </w:r>
      <w:r w:rsidR="00390DA7">
        <w:rPr>
          <w:noProof/>
        </w:rPr>
        <w:t>3</w:t>
      </w:r>
      <w:r w:rsidR="001A615B">
        <w:rPr>
          <w:noProof/>
        </w:rPr>
        <w:fldChar w:fldCharType="end"/>
      </w:r>
      <w:r>
        <w:t xml:space="preserve"> the modelled distribution of the yakka skink (</w:t>
      </w:r>
      <w:r w:rsidRPr="00276909">
        <w:rPr>
          <w:rStyle w:val="Emphasis"/>
        </w:rPr>
        <w:t>E</w:t>
      </w:r>
      <w:r w:rsidR="00276909" w:rsidRPr="00276909">
        <w:rPr>
          <w:rStyle w:val="Emphasis"/>
        </w:rPr>
        <w:t>gernia rugosa</w:t>
      </w:r>
      <w:r>
        <w:t>)</w:t>
      </w:r>
      <w:bookmarkEnd w:id="49"/>
    </w:p>
    <w:p w14:paraId="54EF1890" w14:textId="77777777" w:rsidR="00276909" w:rsidRDefault="00CD4CFE" w:rsidP="00276909">
      <w:pPr>
        <w:keepNext/>
      </w:pPr>
      <w:r>
        <w:rPr>
          <w:i/>
          <w:iCs/>
          <w:noProof/>
        </w:rPr>
        <w:lastRenderedPageBreak/>
        <w:drawing>
          <wp:inline distT="0" distB="0" distL="0" distR="0" wp14:anchorId="57F9234C" wp14:editId="676BE015">
            <wp:extent cx="5616801" cy="7707999"/>
            <wp:effectExtent l="0" t="0" r="3175" b="7620"/>
            <wp:docPr id="1358807547" name="Picture 9" descr="The Retro slider is known or likely to occur in two areas - around Retro and between Clermont and Moranbah. The species may occur from Emerald in the south to Glenden in the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807547" name="Picture 9" descr="The Retro slider is known or likely to occur in two areas - around Retro and between Clermont and Moranbah. The species may occur from Emerald in the south to Glenden in the north."/>
                    <pic:cNvPicPr>
                      <a:picLocks noChangeAspect="1" noChangeArrowheads="1"/>
                    </pic:cNvPicPr>
                  </pic:nvPicPr>
                  <pic:blipFill rotWithShape="1">
                    <a:blip r:embed="rId42">
                      <a:extLst>
                        <a:ext uri="{28A0092B-C50C-407E-A947-70E740481C1C}">
                          <a14:useLocalDpi xmlns:a14="http://schemas.microsoft.com/office/drawing/2010/main" val="0"/>
                        </a:ext>
                      </a:extLst>
                    </a:blip>
                    <a:srcRect t="7030" b="3559"/>
                    <a:stretch/>
                  </pic:blipFill>
                  <pic:spPr bwMode="auto">
                    <a:xfrm>
                      <a:off x="0" y="0"/>
                      <a:ext cx="5617210" cy="7708561"/>
                    </a:xfrm>
                    <a:prstGeom prst="rect">
                      <a:avLst/>
                    </a:prstGeom>
                    <a:noFill/>
                    <a:ln>
                      <a:noFill/>
                    </a:ln>
                    <a:extLst>
                      <a:ext uri="{53640926-AAD7-44D8-BBD7-CCE9431645EC}">
                        <a14:shadowObscured xmlns:a14="http://schemas.microsoft.com/office/drawing/2010/main"/>
                      </a:ext>
                    </a:extLst>
                  </pic:spPr>
                </pic:pic>
              </a:graphicData>
            </a:graphic>
          </wp:inline>
        </w:drawing>
      </w:r>
    </w:p>
    <w:p w14:paraId="0B4CD433" w14:textId="13FA2448" w:rsidR="00CD4CFE" w:rsidRDefault="00276909" w:rsidP="00276909">
      <w:pPr>
        <w:pStyle w:val="Caption"/>
      </w:pPr>
      <w:bookmarkStart w:id="50" w:name="_Toc151548442"/>
      <w:r>
        <w:t xml:space="preserve">Map </w:t>
      </w:r>
      <w:r w:rsidR="001A615B">
        <w:fldChar w:fldCharType="begin"/>
      </w:r>
      <w:r w:rsidR="001A615B">
        <w:instrText xml:space="preserve"> SEQ Map \* ARABIC </w:instrText>
      </w:r>
      <w:r w:rsidR="001A615B">
        <w:fldChar w:fldCharType="separate"/>
      </w:r>
      <w:r w:rsidR="00390DA7">
        <w:rPr>
          <w:noProof/>
        </w:rPr>
        <w:t>4</w:t>
      </w:r>
      <w:r w:rsidR="001A615B">
        <w:rPr>
          <w:noProof/>
        </w:rPr>
        <w:fldChar w:fldCharType="end"/>
      </w:r>
      <w:r>
        <w:t xml:space="preserve"> the modelled distribution of the Retro slider (</w:t>
      </w:r>
      <w:r w:rsidRPr="00276909">
        <w:rPr>
          <w:rStyle w:val="Emphasis"/>
        </w:rPr>
        <w:t>Lerista allanae</w:t>
      </w:r>
      <w:r>
        <w:t>)</w:t>
      </w:r>
      <w:bookmarkEnd w:id="50"/>
    </w:p>
    <w:p w14:paraId="34BF2CCA" w14:textId="77777777" w:rsidR="00276909" w:rsidRDefault="00CD4CFE" w:rsidP="00276909">
      <w:pPr>
        <w:keepNext/>
      </w:pPr>
      <w:r>
        <w:rPr>
          <w:i/>
          <w:iCs/>
          <w:noProof/>
        </w:rPr>
        <w:lastRenderedPageBreak/>
        <w:drawing>
          <wp:inline distT="0" distB="0" distL="0" distR="0" wp14:anchorId="41B8A16D" wp14:editId="43B24722">
            <wp:extent cx="5656538" cy="7761768"/>
            <wp:effectExtent l="0" t="0" r="1905" b="0"/>
            <wp:docPr id="1181170539" name="Picture 10" descr="The Mount Cooper striped lerista is known or likely to occur in two areas of the Brigalow Belt region. South of Kidston and south of Charters Towers. The species may occur around these two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70539" name="Picture 10" descr="The Mount Cooper striped lerista is known or likely to occur in two areas of the Brigalow Belt region. South of Kidston and south of Charters Towers. The species may occur around these two areas."/>
                    <pic:cNvPicPr>
                      <a:picLocks noChangeAspect="1" noChangeArrowheads="1"/>
                    </pic:cNvPicPr>
                  </pic:nvPicPr>
                  <pic:blipFill rotWithShape="1">
                    <a:blip r:embed="rId43">
                      <a:extLst>
                        <a:ext uri="{28A0092B-C50C-407E-A947-70E740481C1C}">
                          <a14:useLocalDpi xmlns:a14="http://schemas.microsoft.com/office/drawing/2010/main" val="0"/>
                        </a:ext>
                      </a:extLst>
                    </a:blip>
                    <a:srcRect t="7257" b="2952"/>
                    <a:stretch/>
                  </pic:blipFill>
                  <pic:spPr bwMode="auto">
                    <a:xfrm>
                      <a:off x="0" y="0"/>
                      <a:ext cx="5656580" cy="7761825"/>
                    </a:xfrm>
                    <a:prstGeom prst="rect">
                      <a:avLst/>
                    </a:prstGeom>
                    <a:noFill/>
                    <a:ln>
                      <a:noFill/>
                    </a:ln>
                    <a:extLst>
                      <a:ext uri="{53640926-AAD7-44D8-BBD7-CCE9431645EC}">
                        <a14:shadowObscured xmlns:a14="http://schemas.microsoft.com/office/drawing/2010/main"/>
                      </a:ext>
                    </a:extLst>
                  </pic:spPr>
                </pic:pic>
              </a:graphicData>
            </a:graphic>
          </wp:inline>
        </w:drawing>
      </w:r>
    </w:p>
    <w:p w14:paraId="5AF59655" w14:textId="37587113" w:rsidR="00CD4CFE" w:rsidRDefault="00276909" w:rsidP="00276909">
      <w:pPr>
        <w:pStyle w:val="Caption"/>
      </w:pPr>
      <w:bookmarkStart w:id="51" w:name="_Toc151548443"/>
      <w:r>
        <w:t xml:space="preserve">Map </w:t>
      </w:r>
      <w:r w:rsidR="001A615B">
        <w:fldChar w:fldCharType="begin"/>
      </w:r>
      <w:r w:rsidR="001A615B">
        <w:instrText xml:space="preserve"> SEQ Map \* ARABIC </w:instrText>
      </w:r>
      <w:r w:rsidR="001A615B">
        <w:fldChar w:fldCharType="separate"/>
      </w:r>
      <w:r w:rsidR="00390DA7">
        <w:rPr>
          <w:noProof/>
        </w:rPr>
        <w:t>5</w:t>
      </w:r>
      <w:r w:rsidR="001A615B">
        <w:rPr>
          <w:noProof/>
        </w:rPr>
        <w:fldChar w:fldCharType="end"/>
      </w:r>
      <w:r>
        <w:t xml:space="preserve"> the modelled distribution of the Mount Cooper striped lerista (</w:t>
      </w:r>
      <w:r w:rsidRPr="00276909">
        <w:rPr>
          <w:rStyle w:val="Emphasis"/>
        </w:rPr>
        <w:t>Lerista vittata</w:t>
      </w:r>
      <w:r>
        <w:t>)</w:t>
      </w:r>
      <w:bookmarkEnd w:id="51"/>
    </w:p>
    <w:p w14:paraId="7D09C519" w14:textId="77777777" w:rsidR="00276909" w:rsidRDefault="00CD4CFE" w:rsidP="00276909">
      <w:pPr>
        <w:keepNext/>
      </w:pPr>
      <w:r>
        <w:rPr>
          <w:i/>
          <w:iCs/>
          <w:noProof/>
        </w:rPr>
        <w:lastRenderedPageBreak/>
        <w:drawing>
          <wp:inline distT="0" distB="0" distL="0" distR="0" wp14:anchorId="65D7E94D" wp14:editId="047CA59E">
            <wp:extent cx="5682238" cy="7761768"/>
            <wp:effectExtent l="0" t="0" r="0" b="0"/>
            <wp:docPr id="1399422731" name="Picture 11" descr="The collared delma is known to occur in several patches throughout the southern two thirds of the Brigalow Belt region. The species may occur throughout this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22731" name="Picture 11" descr="The collared delma is known to occur in several patches throughout the southern two thirds of the Brigalow Belt region. The species may occur throughout this area. "/>
                    <pic:cNvPicPr>
                      <a:picLocks noChangeAspect="1" noChangeArrowheads="1"/>
                    </pic:cNvPicPr>
                  </pic:nvPicPr>
                  <pic:blipFill rotWithShape="1">
                    <a:blip r:embed="rId44">
                      <a:extLst>
                        <a:ext uri="{28A0092B-C50C-407E-A947-70E740481C1C}">
                          <a14:useLocalDpi xmlns:a14="http://schemas.microsoft.com/office/drawing/2010/main" val="0"/>
                        </a:ext>
                      </a:extLst>
                    </a:blip>
                    <a:srcRect t="7153" b="2812"/>
                    <a:stretch/>
                  </pic:blipFill>
                  <pic:spPr bwMode="auto">
                    <a:xfrm>
                      <a:off x="0" y="0"/>
                      <a:ext cx="5682615" cy="7762283"/>
                    </a:xfrm>
                    <a:prstGeom prst="rect">
                      <a:avLst/>
                    </a:prstGeom>
                    <a:noFill/>
                    <a:ln>
                      <a:noFill/>
                    </a:ln>
                    <a:extLst>
                      <a:ext uri="{53640926-AAD7-44D8-BBD7-CCE9431645EC}">
                        <a14:shadowObscured xmlns:a14="http://schemas.microsoft.com/office/drawing/2010/main"/>
                      </a:ext>
                    </a:extLst>
                  </pic:spPr>
                </pic:pic>
              </a:graphicData>
            </a:graphic>
          </wp:inline>
        </w:drawing>
      </w:r>
    </w:p>
    <w:p w14:paraId="6A1FE699" w14:textId="58470C4D" w:rsidR="00CD4CFE" w:rsidRDefault="00276909" w:rsidP="00276909">
      <w:pPr>
        <w:pStyle w:val="Caption"/>
      </w:pPr>
      <w:bookmarkStart w:id="52" w:name="_Toc151548444"/>
      <w:r>
        <w:t xml:space="preserve">Map </w:t>
      </w:r>
      <w:r w:rsidR="001A615B">
        <w:fldChar w:fldCharType="begin"/>
      </w:r>
      <w:r w:rsidR="001A615B">
        <w:instrText xml:space="preserve"> SEQ Map \* ARABIC </w:instrText>
      </w:r>
      <w:r w:rsidR="001A615B">
        <w:fldChar w:fldCharType="separate"/>
      </w:r>
      <w:r w:rsidR="00390DA7">
        <w:rPr>
          <w:noProof/>
        </w:rPr>
        <w:t>6</w:t>
      </w:r>
      <w:r w:rsidR="001A615B">
        <w:rPr>
          <w:noProof/>
        </w:rPr>
        <w:fldChar w:fldCharType="end"/>
      </w:r>
      <w:r>
        <w:t xml:space="preserve"> the modelled distribution of the collared delma (</w:t>
      </w:r>
      <w:r w:rsidRPr="00276909">
        <w:rPr>
          <w:rStyle w:val="Emphasis"/>
        </w:rPr>
        <w:t>Delma torqata</w:t>
      </w:r>
      <w:r>
        <w:t>)</w:t>
      </w:r>
      <w:bookmarkEnd w:id="52"/>
    </w:p>
    <w:p w14:paraId="5975AD58" w14:textId="77777777" w:rsidR="00276909" w:rsidRDefault="00CD4CFE" w:rsidP="00276909">
      <w:pPr>
        <w:keepNext/>
      </w:pPr>
      <w:r>
        <w:rPr>
          <w:i/>
          <w:iCs/>
          <w:noProof/>
        </w:rPr>
        <w:lastRenderedPageBreak/>
        <w:drawing>
          <wp:inline distT="0" distB="0" distL="0" distR="0" wp14:anchorId="64DE6EE5" wp14:editId="6BD5AEE1">
            <wp:extent cx="5645412" cy="7783033"/>
            <wp:effectExtent l="0" t="0" r="0" b="8890"/>
            <wp:docPr id="1788238553" name="Picture 12" descr="The ornamental snake is known or likely to occur in most of the central The species is likely to occur throughout the region except south of Mitc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38553" name="Picture 12" descr="The ornamental snake is known or likely to occur in most of the central The species is likely to occur throughout the region except south of Mitchell."/>
                    <pic:cNvPicPr>
                      <a:picLocks noChangeAspect="1" noChangeArrowheads="1"/>
                    </pic:cNvPicPr>
                  </pic:nvPicPr>
                  <pic:blipFill rotWithShape="1">
                    <a:blip r:embed="rId45">
                      <a:extLst>
                        <a:ext uri="{28A0092B-C50C-407E-A947-70E740481C1C}">
                          <a14:useLocalDpi xmlns:a14="http://schemas.microsoft.com/office/drawing/2010/main" val="0"/>
                        </a:ext>
                      </a:extLst>
                    </a:blip>
                    <a:srcRect t="7134" b="2823"/>
                    <a:stretch/>
                  </pic:blipFill>
                  <pic:spPr bwMode="auto">
                    <a:xfrm>
                      <a:off x="0" y="0"/>
                      <a:ext cx="5645785" cy="7783548"/>
                    </a:xfrm>
                    <a:prstGeom prst="rect">
                      <a:avLst/>
                    </a:prstGeom>
                    <a:noFill/>
                    <a:ln>
                      <a:noFill/>
                    </a:ln>
                    <a:extLst>
                      <a:ext uri="{53640926-AAD7-44D8-BBD7-CCE9431645EC}">
                        <a14:shadowObscured xmlns:a14="http://schemas.microsoft.com/office/drawing/2010/main"/>
                      </a:ext>
                    </a:extLst>
                  </pic:spPr>
                </pic:pic>
              </a:graphicData>
            </a:graphic>
          </wp:inline>
        </w:drawing>
      </w:r>
    </w:p>
    <w:p w14:paraId="5B60A853" w14:textId="09499160" w:rsidR="00CD4CFE" w:rsidRDefault="00276909" w:rsidP="00276909">
      <w:pPr>
        <w:pStyle w:val="Caption"/>
      </w:pPr>
      <w:bookmarkStart w:id="53" w:name="_Toc151548445"/>
      <w:r>
        <w:t xml:space="preserve">Map </w:t>
      </w:r>
      <w:r w:rsidR="001A615B">
        <w:fldChar w:fldCharType="begin"/>
      </w:r>
      <w:r w:rsidR="001A615B">
        <w:instrText xml:space="preserve"> SEQ Map \* ARABIC </w:instrText>
      </w:r>
      <w:r w:rsidR="001A615B">
        <w:fldChar w:fldCharType="separate"/>
      </w:r>
      <w:r w:rsidR="00390DA7">
        <w:rPr>
          <w:noProof/>
        </w:rPr>
        <w:t>7</w:t>
      </w:r>
      <w:r w:rsidR="001A615B">
        <w:rPr>
          <w:noProof/>
        </w:rPr>
        <w:fldChar w:fldCharType="end"/>
      </w:r>
      <w:r>
        <w:t xml:space="preserve"> the modelled distribution of the ornamental snake (</w:t>
      </w:r>
      <w:r w:rsidRPr="00276909">
        <w:rPr>
          <w:rStyle w:val="Emphasis"/>
        </w:rPr>
        <w:t>Denisonia maculata</w:t>
      </w:r>
      <w:r>
        <w:t>)</w:t>
      </w:r>
      <w:bookmarkEnd w:id="53"/>
    </w:p>
    <w:p w14:paraId="006B507E" w14:textId="77777777" w:rsidR="00276909" w:rsidRDefault="00276909" w:rsidP="00276909">
      <w:pPr>
        <w:keepNext/>
      </w:pPr>
      <w:r>
        <w:rPr>
          <w:i/>
          <w:iCs/>
          <w:noProof/>
        </w:rPr>
        <w:lastRenderedPageBreak/>
        <w:drawing>
          <wp:inline distT="0" distB="0" distL="0" distR="0" wp14:anchorId="37C55296" wp14:editId="3183BCD3">
            <wp:extent cx="5645606" cy="7772134"/>
            <wp:effectExtent l="0" t="0" r="0" b="635"/>
            <wp:docPr id="1575594232" name="Picture 14" descr="Dunmall's snake is known or likely to occur in 11 patches in the southern two thirds of the Brigalow Belt region. The species may occur throughout the region except the northern most area and down through Black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94232" name="Picture 14" descr="Dunmall's snake is known or likely to occur in 11 patches in the southern two thirds of the Brigalow Belt region. The species may occur throughout the region except the northern most area and down through Blackwater."/>
                    <pic:cNvPicPr>
                      <a:picLocks noChangeAspect="1" noChangeArrowheads="1"/>
                    </pic:cNvPicPr>
                  </pic:nvPicPr>
                  <pic:blipFill rotWithShape="1">
                    <a:blip r:embed="rId46">
                      <a:extLst>
                        <a:ext uri="{28A0092B-C50C-407E-A947-70E740481C1C}">
                          <a14:useLocalDpi xmlns:a14="http://schemas.microsoft.com/office/drawing/2010/main" val="0"/>
                        </a:ext>
                      </a:extLst>
                    </a:blip>
                    <a:srcRect t="7011" b="3074"/>
                    <a:stretch/>
                  </pic:blipFill>
                  <pic:spPr bwMode="auto">
                    <a:xfrm>
                      <a:off x="0" y="0"/>
                      <a:ext cx="5645785" cy="7772381"/>
                    </a:xfrm>
                    <a:prstGeom prst="rect">
                      <a:avLst/>
                    </a:prstGeom>
                    <a:noFill/>
                    <a:ln>
                      <a:noFill/>
                    </a:ln>
                    <a:extLst>
                      <a:ext uri="{53640926-AAD7-44D8-BBD7-CCE9431645EC}">
                        <a14:shadowObscured xmlns:a14="http://schemas.microsoft.com/office/drawing/2010/main"/>
                      </a:ext>
                    </a:extLst>
                  </pic:spPr>
                </pic:pic>
              </a:graphicData>
            </a:graphic>
          </wp:inline>
        </w:drawing>
      </w:r>
    </w:p>
    <w:p w14:paraId="1F941AF6" w14:textId="4B67C0DB" w:rsidR="00276909" w:rsidRPr="00276909" w:rsidRDefault="00276909" w:rsidP="00276909">
      <w:pPr>
        <w:pStyle w:val="Caption"/>
        <w:sectPr w:rsidR="00276909" w:rsidRPr="00276909" w:rsidSect="00534940">
          <w:pgSz w:w="11906" w:h="16838"/>
          <w:pgMar w:top="1418" w:right="1418" w:bottom="1418" w:left="1418" w:header="567" w:footer="283" w:gutter="0"/>
          <w:cols w:space="708"/>
          <w:docGrid w:linePitch="360"/>
        </w:sectPr>
      </w:pPr>
      <w:bookmarkStart w:id="54" w:name="_Ref149222399"/>
      <w:bookmarkStart w:id="55" w:name="_Toc151548446"/>
      <w:r>
        <w:t xml:space="preserve">Map </w:t>
      </w:r>
      <w:r w:rsidR="001A615B">
        <w:fldChar w:fldCharType="begin"/>
      </w:r>
      <w:r w:rsidR="001A615B">
        <w:instrText xml:space="preserve"> SEQ Map \* ARABIC </w:instrText>
      </w:r>
      <w:r w:rsidR="001A615B">
        <w:fldChar w:fldCharType="separate"/>
      </w:r>
      <w:r w:rsidR="00390DA7">
        <w:rPr>
          <w:noProof/>
        </w:rPr>
        <w:t>8</w:t>
      </w:r>
      <w:r w:rsidR="001A615B">
        <w:rPr>
          <w:noProof/>
        </w:rPr>
        <w:fldChar w:fldCharType="end"/>
      </w:r>
      <w:bookmarkEnd w:id="54"/>
      <w:r>
        <w:t xml:space="preserve"> the modelled distribution of Dunmall's snake (</w:t>
      </w:r>
      <w:r w:rsidRPr="00276909">
        <w:rPr>
          <w:rStyle w:val="Emphasis"/>
        </w:rPr>
        <w:t>Furina dunmalli</w:t>
      </w:r>
      <w:r>
        <w:t>)</w:t>
      </w:r>
      <w:bookmarkEnd w:id="55"/>
    </w:p>
    <w:p w14:paraId="3946F492" w14:textId="65C2DBBC" w:rsidR="00276909" w:rsidRDefault="00276909" w:rsidP="00276909">
      <w:pPr>
        <w:pStyle w:val="Heading2"/>
        <w:numPr>
          <w:ilvl w:val="0"/>
          <w:numId w:val="0"/>
        </w:numPr>
        <w:ind w:left="720" w:hanging="720"/>
      </w:pPr>
      <w:bookmarkStart w:id="56" w:name="_Appendix_B:_Modelled"/>
      <w:bookmarkStart w:id="57" w:name="_Toc151548435"/>
      <w:bookmarkStart w:id="58" w:name="_Toc430782161"/>
      <w:bookmarkEnd w:id="56"/>
      <w:r>
        <w:lastRenderedPageBreak/>
        <w:t xml:space="preserve">Appendix B: </w:t>
      </w:r>
      <w:r w:rsidR="00390DA7">
        <w:t>M</w:t>
      </w:r>
      <w:r w:rsidRPr="00276909">
        <w:t xml:space="preserve">odelled distributions of the Brigalow Belt </w:t>
      </w:r>
      <w:proofErr w:type="gramStart"/>
      <w:r w:rsidRPr="00276909">
        <w:t>reptiles</w:t>
      </w:r>
      <w:proofErr w:type="gramEnd"/>
      <w:r>
        <w:t xml:space="preserve"> method</w:t>
      </w:r>
      <w:bookmarkEnd w:id="57"/>
    </w:p>
    <w:p w14:paraId="5CEC2897" w14:textId="070ACBD0" w:rsidR="00276909" w:rsidRDefault="00276909" w:rsidP="00276909">
      <w:pPr>
        <w:rPr>
          <w:lang w:eastAsia="ja-JP"/>
        </w:rPr>
      </w:pPr>
      <w:r>
        <w:rPr>
          <w:lang w:eastAsia="ja-JP"/>
        </w:rPr>
        <w:t xml:space="preserve">A description of the method with which the modelled distributions of the Brigalow Belt reptiles (as indicated in Maps 2 to </w:t>
      </w:r>
      <w:r w:rsidR="008250BF">
        <w:rPr>
          <w:lang w:eastAsia="ja-JP"/>
        </w:rPr>
        <w:t>8</w:t>
      </w:r>
      <w:r>
        <w:rPr>
          <w:lang w:eastAsia="ja-JP"/>
        </w:rPr>
        <w:t>) were determined is provided below.</w:t>
      </w:r>
    </w:p>
    <w:p w14:paraId="65F9EBB7" w14:textId="4439AEE6" w:rsidR="00276909" w:rsidRDefault="00276909" w:rsidP="00276909">
      <w:pPr>
        <w:rPr>
          <w:lang w:eastAsia="ja-JP"/>
        </w:rPr>
      </w:pPr>
      <w:r>
        <w:rPr>
          <w:lang w:eastAsia="ja-JP"/>
        </w:rPr>
        <w:t xml:space="preserve">Observational point records for all </w:t>
      </w:r>
      <w:r w:rsidR="008250BF">
        <w:rPr>
          <w:lang w:eastAsia="ja-JP"/>
        </w:rPr>
        <w:t>seven</w:t>
      </w:r>
      <w:r>
        <w:rPr>
          <w:lang w:eastAsia="ja-JP"/>
        </w:rPr>
        <w:t xml:space="preserve"> of the Brigalow Belt reptiles were sourced from the department’s records database in July 2010, along with additional location descriptions provided by experts at the Brigalow Belt Reptiles Workshop (Brisbane, 18 August 2010). Point records with a suitable taxonomic classification, currency and spatial precision were selected for use in distribution mapping. The Known-to-occur distributions were created by buffering selected point records by the lowest quality spatial precision value for each species, ranging from 1km (for the five-clawed worm-skink) up to 5km (for the yakka skink).</w:t>
      </w:r>
    </w:p>
    <w:p w14:paraId="612F4EE6" w14:textId="0B9764B5" w:rsidR="00276909" w:rsidRDefault="00276909" w:rsidP="00276909">
      <w:pPr>
        <w:rPr>
          <w:lang w:eastAsia="ja-JP"/>
        </w:rPr>
      </w:pPr>
      <w:r>
        <w:rPr>
          <w:lang w:eastAsia="ja-JP"/>
        </w:rPr>
        <w:t xml:space="preserve">The Likely-to-occur and May-occur distributions were created by identifying suitable areas, or regional patterns, of habitat that are coincident with the known locations of these species. The primary data sources used to assist in defining these distributions were the department’s National Vegetation Information System (NVIS), QLD </w:t>
      </w:r>
      <w:r w:rsidR="001F610C">
        <w:rPr>
          <w:lang w:eastAsia="ja-JP"/>
        </w:rPr>
        <w:t xml:space="preserve">DES’s </w:t>
      </w:r>
      <w:r>
        <w:rPr>
          <w:lang w:eastAsia="ja-JP"/>
        </w:rPr>
        <w:t xml:space="preserve">Regional Ecosystems data (QLD RE), CSIRO’s </w:t>
      </w:r>
      <w:hyperlink r:id="rId47" w:history="1">
        <w:r w:rsidRPr="00E3770E">
          <w:rPr>
            <w:rStyle w:val="Hyperlink"/>
            <w:lang w:eastAsia="ja-JP"/>
          </w:rPr>
          <w:t>Atlas of Australian Soils</w:t>
        </w:r>
      </w:hyperlink>
      <w:r>
        <w:rPr>
          <w:lang w:eastAsia="ja-JP"/>
        </w:rPr>
        <w:t xml:space="preserve"> (soils) and G</w:t>
      </w:r>
      <w:r w:rsidR="003A7512">
        <w:rPr>
          <w:lang w:eastAsia="ja-JP"/>
        </w:rPr>
        <w:t>eoscience Australia</w:t>
      </w:r>
      <w:r>
        <w:rPr>
          <w:lang w:eastAsia="ja-JP"/>
        </w:rPr>
        <w:t xml:space="preserve">’s </w:t>
      </w:r>
      <w:hyperlink r:id="rId48" w:anchor=":~:text=The%20Surface%20Geology%20of%20Australia,consolidated%20regolith%20material%20covering%20bedrock." w:history="1">
        <w:r w:rsidR="00B755C5">
          <w:rPr>
            <w:rStyle w:val="Hyperlink"/>
            <w:lang w:eastAsia="ja-JP"/>
          </w:rPr>
          <w:t>S</w:t>
        </w:r>
        <w:r w:rsidR="00806F96" w:rsidRPr="00B755C5">
          <w:rPr>
            <w:rStyle w:val="Hyperlink"/>
            <w:lang w:eastAsia="ja-JP"/>
          </w:rPr>
          <w:t xml:space="preserve">urface </w:t>
        </w:r>
        <w:r w:rsidR="00B755C5">
          <w:rPr>
            <w:rStyle w:val="Hyperlink"/>
            <w:lang w:eastAsia="ja-JP"/>
          </w:rPr>
          <w:t>G</w:t>
        </w:r>
        <w:r w:rsidR="00806F96" w:rsidRPr="00B755C5">
          <w:rPr>
            <w:rStyle w:val="Hyperlink"/>
            <w:lang w:eastAsia="ja-JP"/>
          </w:rPr>
          <w:t xml:space="preserve">eology </w:t>
        </w:r>
        <w:r w:rsidR="00B755C5">
          <w:rPr>
            <w:rStyle w:val="Hyperlink"/>
            <w:lang w:eastAsia="ja-JP"/>
          </w:rPr>
          <w:t xml:space="preserve">of Australia </w:t>
        </w:r>
        <w:r w:rsidR="00806F96" w:rsidRPr="00B755C5">
          <w:rPr>
            <w:rStyle w:val="Hyperlink"/>
            <w:lang w:eastAsia="ja-JP"/>
          </w:rPr>
          <w:t>dat</w:t>
        </w:r>
        <w:r w:rsidR="00B755C5" w:rsidRPr="00B755C5">
          <w:rPr>
            <w:rStyle w:val="Hyperlink"/>
            <w:lang w:eastAsia="ja-JP"/>
          </w:rPr>
          <w:t>aset</w:t>
        </w:r>
      </w:hyperlink>
      <w:r>
        <w:rPr>
          <w:lang w:eastAsia="ja-JP"/>
        </w:rPr>
        <w:t xml:space="preserve"> (geology).</w:t>
      </w:r>
    </w:p>
    <w:p w14:paraId="17FCEFEB" w14:textId="3EDD32BC" w:rsidR="000457B4" w:rsidRDefault="00276909" w:rsidP="00276909">
      <w:pPr>
        <w:rPr>
          <w:lang w:eastAsia="ja-JP"/>
        </w:rPr>
      </w:pPr>
      <w:r>
        <w:rPr>
          <w:lang w:eastAsia="ja-JP"/>
        </w:rPr>
        <w:t>Native vegetation communities and soil types were selected for use as habitat surrogates to assist in defining the Likely-to-occur distributions. These selections were based upon geographic coincidence with Known-to-occur distributions and from detailed habitat descriptions provided by experts (</w:t>
      </w:r>
      <w:r w:rsidR="006D02B5">
        <w:rPr>
          <w:lang w:eastAsia="ja-JP"/>
        </w:rPr>
        <w:t>i.e.,</w:t>
      </w:r>
      <w:r>
        <w:rPr>
          <w:lang w:eastAsia="ja-JP"/>
        </w:rPr>
        <w:t xml:space="preserve"> described NVIS vegetation categories, QLD RE numbers and specified soil types). Selected suitable habitat areas were buffered by 5km to account for spatial imprecision in the source data.</w:t>
      </w:r>
    </w:p>
    <w:p w14:paraId="72215429" w14:textId="5A94C2AB" w:rsidR="00276909" w:rsidRDefault="00276909" w:rsidP="00276909">
      <w:pPr>
        <w:rPr>
          <w:lang w:eastAsia="ja-JP"/>
        </w:rPr>
      </w:pPr>
      <w:r>
        <w:rPr>
          <w:lang w:eastAsia="ja-JP"/>
        </w:rPr>
        <w:t>The May-occur distributions were created by identifying regional patterns of suitable habitat using soils and/or geology as a surrogate. Soils and geology types coincident with the Known-to-occur and Likely-to-occur distributions were selected and buffered by 10km to account for spatial imprecision in the source data.</w:t>
      </w:r>
    </w:p>
    <w:p w14:paraId="0FDB0A0A" w14:textId="77777777" w:rsidR="00764D6A" w:rsidRDefault="00E91D72" w:rsidP="00CB2439">
      <w:pPr>
        <w:pStyle w:val="Heading2"/>
        <w:numPr>
          <w:ilvl w:val="0"/>
          <w:numId w:val="0"/>
        </w:numPr>
        <w:ind w:left="720" w:hanging="720"/>
      </w:pPr>
      <w:bookmarkStart w:id="59" w:name="_Toc151548436"/>
      <w:r>
        <w:lastRenderedPageBreak/>
        <w:t>Glossary</w:t>
      </w:r>
      <w:bookmarkEnd w:id="58"/>
      <w:bookmarkEnd w:id="59"/>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FE64BC" w14:paraId="74531D48" w14:textId="77777777" w:rsidTr="00FE64BC">
        <w:trPr>
          <w:cantSplit/>
          <w:tblHeader/>
        </w:trPr>
        <w:tc>
          <w:tcPr>
            <w:tcW w:w="1250" w:type="pct"/>
            <w:tcMar>
              <w:left w:w="108" w:type="dxa"/>
              <w:right w:w="108" w:type="dxa"/>
            </w:tcMar>
          </w:tcPr>
          <w:p w14:paraId="611CDDB9" w14:textId="77777777" w:rsidR="00FE64BC" w:rsidRPr="00FE64BC" w:rsidRDefault="00FE64BC" w:rsidP="00FE64BC">
            <w:pPr>
              <w:pStyle w:val="TableHeading"/>
            </w:pPr>
            <w:bookmarkStart w:id="60" w:name="Title_Glossary"/>
            <w:bookmarkEnd w:id="60"/>
            <w:r w:rsidRPr="00FE64BC">
              <w:t>Term</w:t>
            </w:r>
          </w:p>
        </w:tc>
        <w:tc>
          <w:tcPr>
            <w:tcW w:w="3750" w:type="pct"/>
            <w:tcMar>
              <w:left w:w="108" w:type="dxa"/>
              <w:right w:w="108" w:type="dxa"/>
            </w:tcMar>
          </w:tcPr>
          <w:p w14:paraId="2B72F5F9" w14:textId="77777777" w:rsidR="00FE64BC" w:rsidRPr="00FE64BC" w:rsidRDefault="00FE64BC" w:rsidP="00FE64BC">
            <w:pPr>
              <w:pStyle w:val="TableHeading"/>
            </w:pPr>
            <w:r w:rsidRPr="00FE64BC">
              <w:t>Definition</w:t>
            </w:r>
          </w:p>
        </w:tc>
      </w:tr>
      <w:tr w:rsidR="00FE64BC" w14:paraId="6C88BE09" w14:textId="77777777" w:rsidTr="00FE64BC">
        <w:tc>
          <w:tcPr>
            <w:tcW w:w="1250" w:type="pct"/>
            <w:tcMar>
              <w:left w:w="108" w:type="dxa"/>
              <w:right w:w="108" w:type="dxa"/>
            </w:tcMar>
          </w:tcPr>
          <w:p w14:paraId="33974C77" w14:textId="4D5756C4" w:rsidR="00FE64BC" w:rsidRPr="00FE64BC" w:rsidRDefault="00276909" w:rsidP="00FE64BC">
            <w:pPr>
              <w:pStyle w:val="TableText"/>
            </w:pPr>
            <w:r w:rsidRPr="00276909">
              <w:t>Affected area</w:t>
            </w:r>
          </w:p>
        </w:tc>
        <w:tc>
          <w:tcPr>
            <w:tcW w:w="3750" w:type="pct"/>
            <w:tcMar>
              <w:left w:w="108" w:type="dxa"/>
              <w:right w:w="108" w:type="dxa"/>
            </w:tcMar>
          </w:tcPr>
          <w:p w14:paraId="4E5D4E11" w14:textId="06D39581" w:rsidR="00FE64BC" w:rsidRPr="00FE64BC" w:rsidRDefault="00276909" w:rsidP="00FE64BC">
            <w:pPr>
              <w:pStyle w:val="TableText"/>
            </w:pPr>
            <w:r w:rsidRPr="00276909">
              <w:t>The area likely to be affected by the action. This includes the project area and any additional areas likely to be affected, either directly or indirectly. That is, anywhere on or off site where the effects, good and bad, of the proposed action would be felt. Habitat and/or populations may, and often will, extend beyond the development site boundaries. Therefore, the affected area should extend as far as necessary to take all potential impacts, including off site impacts, into account. This is the area that the person proposing an action must survey.</w:t>
            </w:r>
          </w:p>
        </w:tc>
      </w:tr>
      <w:tr w:rsidR="00FE64BC" w14:paraId="48175D06" w14:textId="77777777" w:rsidTr="00FE64BC">
        <w:tc>
          <w:tcPr>
            <w:tcW w:w="1250" w:type="pct"/>
            <w:tcMar>
              <w:left w:w="108" w:type="dxa"/>
              <w:right w:w="108" w:type="dxa"/>
            </w:tcMar>
          </w:tcPr>
          <w:p w14:paraId="54EF53A2" w14:textId="20FD13E6" w:rsidR="00FE64BC" w:rsidRPr="00FE64BC" w:rsidRDefault="00276909" w:rsidP="00FE64BC">
            <w:pPr>
              <w:pStyle w:val="TableText"/>
            </w:pPr>
            <w:r w:rsidRPr="00276909">
              <w:t>Alluvial (sediments)</w:t>
            </w:r>
          </w:p>
        </w:tc>
        <w:tc>
          <w:tcPr>
            <w:tcW w:w="3750" w:type="pct"/>
            <w:tcMar>
              <w:left w:w="108" w:type="dxa"/>
              <w:right w:w="108" w:type="dxa"/>
            </w:tcMar>
          </w:tcPr>
          <w:p w14:paraId="7C684B22" w14:textId="71D31BBB" w:rsidR="00FE64BC" w:rsidRPr="00FE64BC" w:rsidRDefault="00276909" w:rsidP="00FE64BC">
            <w:pPr>
              <w:pStyle w:val="TableText"/>
            </w:pPr>
            <w:r w:rsidRPr="00276909">
              <w:t xml:space="preserve">Eroded, </w:t>
            </w:r>
            <w:proofErr w:type="gramStart"/>
            <w:r w:rsidRPr="00276909">
              <w:t>transported</w:t>
            </w:r>
            <w:proofErr w:type="gramEnd"/>
            <w:r w:rsidRPr="00276909">
              <w:t xml:space="preserve"> and deposited by water in a non-marine environment.</w:t>
            </w:r>
          </w:p>
        </w:tc>
      </w:tr>
      <w:tr w:rsidR="00512A68" w14:paraId="3C64FE46" w14:textId="77777777" w:rsidTr="00FE64BC">
        <w:tc>
          <w:tcPr>
            <w:tcW w:w="1250" w:type="pct"/>
            <w:tcMar>
              <w:left w:w="108" w:type="dxa"/>
              <w:right w:w="108" w:type="dxa"/>
            </w:tcMar>
          </w:tcPr>
          <w:p w14:paraId="209DE68B" w14:textId="5C46A944" w:rsidR="00512A68" w:rsidRPr="00276909" w:rsidRDefault="00512A68" w:rsidP="00FE64BC">
            <w:pPr>
              <w:pStyle w:val="TableText"/>
            </w:pPr>
            <w:r>
              <w:t>EPBC Act</w:t>
            </w:r>
          </w:p>
        </w:tc>
        <w:tc>
          <w:tcPr>
            <w:tcW w:w="3750" w:type="pct"/>
            <w:tcMar>
              <w:left w:w="108" w:type="dxa"/>
              <w:right w:w="108" w:type="dxa"/>
            </w:tcMar>
          </w:tcPr>
          <w:p w14:paraId="64A22B53" w14:textId="3CC4E481" w:rsidR="00512A68" w:rsidRPr="006D02B5" w:rsidRDefault="00512A68" w:rsidP="00FE64BC">
            <w:pPr>
              <w:pStyle w:val="TableText"/>
              <w:rPr>
                <w:rStyle w:val="Emphasis"/>
              </w:rPr>
            </w:pPr>
            <w:r w:rsidRPr="006D02B5">
              <w:rPr>
                <w:rStyle w:val="Emphasis"/>
              </w:rPr>
              <w:t>Environment Protection and Biodiversity Act 1999</w:t>
            </w:r>
          </w:p>
        </w:tc>
      </w:tr>
      <w:tr w:rsidR="00FE64BC" w14:paraId="3DD5C02D" w14:textId="77777777" w:rsidTr="00FE64BC">
        <w:tc>
          <w:tcPr>
            <w:tcW w:w="1250" w:type="pct"/>
            <w:tcMar>
              <w:left w:w="108" w:type="dxa"/>
              <w:right w:w="108" w:type="dxa"/>
            </w:tcMar>
          </w:tcPr>
          <w:p w14:paraId="43588AD1" w14:textId="767A3DA5" w:rsidR="00FE64BC" w:rsidRPr="00FE64BC" w:rsidRDefault="00276909" w:rsidP="00276909">
            <w:pPr>
              <w:pStyle w:val="TableText"/>
            </w:pPr>
            <w:r w:rsidRPr="00276909">
              <w:t>Contiguous (habitats)</w:t>
            </w:r>
          </w:p>
        </w:tc>
        <w:tc>
          <w:tcPr>
            <w:tcW w:w="3750" w:type="pct"/>
            <w:tcMar>
              <w:left w:w="108" w:type="dxa"/>
              <w:right w:w="108" w:type="dxa"/>
            </w:tcMar>
          </w:tcPr>
          <w:p w14:paraId="36D25363" w14:textId="0D11491A" w:rsidR="00FE64BC" w:rsidRPr="00FE64BC" w:rsidRDefault="00276909" w:rsidP="00FE64BC">
            <w:pPr>
              <w:pStyle w:val="TableText"/>
            </w:pPr>
            <w:r w:rsidRPr="00276909">
              <w:t>Adjoining; connecting</w:t>
            </w:r>
          </w:p>
        </w:tc>
      </w:tr>
      <w:tr w:rsidR="00FE64BC" w14:paraId="6AEEC063" w14:textId="77777777" w:rsidTr="00FE64BC">
        <w:tc>
          <w:tcPr>
            <w:tcW w:w="1250" w:type="pct"/>
            <w:tcMar>
              <w:left w:w="108" w:type="dxa"/>
              <w:right w:w="108" w:type="dxa"/>
            </w:tcMar>
          </w:tcPr>
          <w:p w14:paraId="4C3A5590" w14:textId="3EDB7BE6" w:rsidR="00FE64BC" w:rsidRPr="00FE64BC" w:rsidRDefault="00276909" w:rsidP="00FE64BC">
            <w:pPr>
              <w:pStyle w:val="TableText"/>
            </w:pPr>
            <w:r w:rsidRPr="00276909">
              <w:t>Gilgai</w:t>
            </w:r>
          </w:p>
        </w:tc>
        <w:tc>
          <w:tcPr>
            <w:tcW w:w="3750" w:type="pct"/>
            <w:tcMar>
              <w:left w:w="108" w:type="dxa"/>
              <w:right w:w="108" w:type="dxa"/>
            </w:tcMar>
          </w:tcPr>
          <w:p w14:paraId="74F15FA2" w14:textId="42DE6CE7" w:rsidR="00FE64BC" w:rsidRPr="00FE64BC" w:rsidRDefault="00276909" w:rsidP="00276909">
            <w:pPr>
              <w:pStyle w:val="TableText"/>
            </w:pPr>
            <w:r w:rsidRPr="00276909">
              <w:t>Gentle mounds and depressions associated with swelling and cracking clay soils on alluvial floodplains</w:t>
            </w:r>
          </w:p>
        </w:tc>
      </w:tr>
      <w:tr w:rsidR="00512A68" w14:paraId="526B1E9C" w14:textId="77777777" w:rsidTr="00FE64BC">
        <w:tc>
          <w:tcPr>
            <w:tcW w:w="1250" w:type="pct"/>
            <w:tcMar>
              <w:left w:w="108" w:type="dxa"/>
              <w:right w:w="108" w:type="dxa"/>
            </w:tcMar>
          </w:tcPr>
          <w:p w14:paraId="616A595C" w14:textId="558769C7" w:rsidR="00512A68" w:rsidRPr="00276909" w:rsidRDefault="00512A68" w:rsidP="00FE64BC">
            <w:pPr>
              <w:pStyle w:val="TableText"/>
            </w:pPr>
            <w:r w:rsidRPr="00276909">
              <w:t>IBRA</w:t>
            </w:r>
          </w:p>
        </w:tc>
        <w:tc>
          <w:tcPr>
            <w:tcW w:w="3750" w:type="pct"/>
            <w:tcMar>
              <w:left w:w="108" w:type="dxa"/>
              <w:right w:w="108" w:type="dxa"/>
            </w:tcMar>
          </w:tcPr>
          <w:p w14:paraId="47F30DF4" w14:textId="6E4CA7CE" w:rsidR="00512A68" w:rsidRPr="00276909" w:rsidRDefault="00512A68" w:rsidP="00276909">
            <w:pPr>
              <w:pStyle w:val="TableText"/>
            </w:pPr>
            <w:r>
              <w:t>Inter</w:t>
            </w:r>
            <w:r w:rsidRPr="00276909">
              <w:t>im Biogeographic Regionalisation of Australia</w:t>
            </w:r>
          </w:p>
        </w:tc>
      </w:tr>
      <w:tr w:rsidR="00FE64BC" w14:paraId="5F57675E" w14:textId="77777777" w:rsidTr="00FE64BC">
        <w:tc>
          <w:tcPr>
            <w:tcW w:w="1250" w:type="pct"/>
            <w:tcMar>
              <w:left w:w="108" w:type="dxa"/>
              <w:right w:w="108" w:type="dxa"/>
            </w:tcMar>
          </w:tcPr>
          <w:p w14:paraId="64577D97" w14:textId="41E28167" w:rsidR="00FE64BC" w:rsidRPr="00FE64BC" w:rsidRDefault="00276909" w:rsidP="00FE64BC">
            <w:pPr>
              <w:pStyle w:val="TableText"/>
            </w:pPr>
            <w:r>
              <w:t>Inter</w:t>
            </w:r>
            <w:r w:rsidRPr="00276909">
              <w:t xml:space="preserve">im Biogeographic Regionalisation of Australia </w:t>
            </w:r>
          </w:p>
        </w:tc>
        <w:tc>
          <w:tcPr>
            <w:tcW w:w="3750" w:type="pct"/>
            <w:tcMar>
              <w:left w:w="108" w:type="dxa"/>
              <w:right w:w="108" w:type="dxa"/>
            </w:tcMar>
          </w:tcPr>
          <w:p w14:paraId="0B79EBCA" w14:textId="2405CB97" w:rsidR="00FE64BC" w:rsidRPr="00FE64BC" w:rsidRDefault="00276909" w:rsidP="00FE64BC">
            <w:pPr>
              <w:pStyle w:val="TableText"/>
            </w:pPr>
            <w:r w:rsidRPr="00276909">
              <w:t>A map of Australia's 85 recognized bioregions derived from state and territory government mapping of vegetation communities and land systems. Further information on the IBRA is available on the department’s website at www.environment.gov.au/parks/nrs/science/bioregion-framework/ibra/index.html.</w:t>
            </w:r>
          </w:p>
        </w:tc>
      </w:tr>
      <w:tr w:rsidR="00FE64BC" w14:paraId="548EACDE" w14:textId="77777777" w:rsidTr="00FE64BC">
        <w:tc>
          <w:tcPr>
            <w:tcW w:w="1250" w:type="pct"/>
            <w:tcMar>
              <w:left w:w="108" w:type="dxa"/>
              <w:right w:w="108" w:type="dxa"/>
            </w:tcMar>
          </w:tcPr>
          <w:p w14:paraId="372569D3" w14:textId="543F991C" w:rsidR="00FE64BC" w:rsidRPr="00FE64BC" w:rsidRDefault="00276909" w:rsidP="00FE64BC">
            <w:pPr>
              <w:pStyle w:val="TableText"/>
            </w:pPr>
            <w:r w:rsidRPr="00276909">
              <w:t>Microhabitat</w:t>
            </w:r>
          </w:p>
        </w:tc>
        <w:tc>
          <w:tcPr>
            <w:tcW w:w="3750" w:type="pct"/>
            <w:tcMar>
              <w:left w:w="108" w:type="dxa"/>
              <w:right w:w="108" w:type="dxa"/>
            </w:tcMar>
          </w:tcPr>
          <w:p w14:paraId="315993FA" w14:textId="2C37B84E" w:rsidR="00FE64BC" w:rsidRPr="00FE64BC" w:rsidRDefault="007B7903" w:rsidP="00FE64BC">
            <w:pPr>
              <w:pStyle w:val="TableText"/>
            </w:pPr>
            <w:r w:rsidRPr="007B7903">
              <w:t>The habitat features of a particular site (</w:t>
            </w:r>
            <w:r w:rsidR="006D02B5" w:rsidRPr="007B7903">
              <w:t>e.g.,</w:t>
            </w:r>
            <w:r w:rsidRPr="007B7903">
              <w:t xml:space="preserve"> rock formations, coarse woody debris, the vegetation structure of a woodland)</w:t>
            </w:r>
          </w:p>
        </w:tc>
      </w:tr>
      <w:tr w:rsidR="00C63E0A" w14:paraId="3D4B2678" w14:textId="77777777" w:rsidTr="00FE64BC">
        <w:tc>
          <w:tcPr>
            <w:tcW w:w="1250" w:type="pct"/>
            <w:tcMar>
              <w:left w:w="108" w:type="dxa"/>
              <w:right w:w="108" w:type="dxa"/>
            </w:tcMar>
          </w:tcPr>
          <w:p w14:paraId="09DDFCD4" w14:textId="227C472A" w:rsidR="00C63E0A" w:rsidRPr="00276909" w:rsidRDefault="00C63E0A" w:rsidP="00FE64BC">
            <w:pPr>
              <w:pStyle w:val="TableText"/>
            </w:pPr>
            <w:r w:rsidRPr="00C63E0A">
              <w:t>NVIS</w:t>
            </w:r>
          </w:p>
        </w:tc>
        <w:tc>
          <w:tcPr>
            <w:tcW w:w="3750" w:type="pct"/>
            <w:tcMar>
              <w:left w:w="108" w:type="dxa"/>
              <w:right w:w="108" w:type="dxa"/>
            </w:tcMar>
          </w:tcPr>
          <w:p w14:paraId="2439179A" w14:textId="5D3E44A3" w:rsidR="00C63E0A" w:rsidRPr="007B7903" w:rsidRDefault="00C63E0A" w:rsidP="00FE64BC">
            <w:pPr>
              <w:pStyle w:val="TableText"/>
            </w:pPr>
            <w:r w:rsidRPr="00C63E0A">
              <w:t>National Vegetation Information System</w:t>
            </w:r>
          </w:p>
        </w:tc>
      </w:tr>
      <w:tr w:rsidR="00FE64BC" w14:paraId="6DD0BCB4" w14:textId="77777777" w:rsidTr="00FE64BC">
        <w:tc>
          <w:tcPr>
            <w:tcW w:w="1250" w:type="pct"/>
            <w:tcMar>
              <w:left w:w="108" w:type="dxa"/>
              <w:right w:w="108" w:type="dxa"/>
            </w:tcMar>
          </w:tcPr>
          <w:p w14:paraId="008AB2B2" w14:textId="0ED6774B" w:rsidR="00FE64BC" w:rsidRPr="00FE64BC" w:rsidRDefault="007B7903" w:rsidP="00FE64BC">
            <w:pPr>
              <w:pStyle w:val="TableText"/>
            </w:pPr>
            <w:r w:rsidRPr="007B7903">
              <w:t>Polygon (in Queensland Regional Ecosystem mapping):</w:t>
            </w:r>
          </w:p>
        </w:tc>
        <w:tc>
          <w:tcPr>
            <w:tcW w:w="3750" w:type="pct"/>
            <w:tcMar>
              <w:left w:w="108" w:type="dxa"/>
              <w:right w:w="108" w:type="dxa"/>
            </w:tcMar>
          </w:tcPr>
          <w:p w14:paraId="63F5F54F" w14:textId="571AC282" w:rsidR="00FE64BC" w:rsidRPr="00FE64BC" w:rsidRDefault="007B7903" w:rsidP="00FE64BC">
            <w:pPr>
              <w:pStyle w:val="TableText"/>
            </w:pPr>
            <w:r w:rsidRPr="007B7903">
              <w:t>A shape with many sides which represents a defined on a map.</w:t>
            </w:r>
          </w:p>
        </w:tc>
      </w:tr>
      <w:tr w:rsidR="00FE64BC" w14:paraId="26327ADB" w14:textId="77777777" w:rsidTr="00FE64BC">
        <w:tc>
          <w:tcPr>
            <w:tcW w:w="1250" w:type="pct"/>
            <w:tcMar>
              <w:left w:w="108" w:type="dxa"/>
              <w:right w:w="108" w:type="dxa"/>
            </w:tcMar>
          </w:tcPr>
          <w:p w14:paraId="7BE424FF" w14:textId="72EEC77B" w:rsidR="00FE64BC" w:rsidRPr="00FE64BC" w:rsidRDefault="007B7903" w:rsidP="00FE64BC">
            <w:pPr>
              <w:pStyle w:val="TableText"/>
            </w:pPr>
            <w:r w:rsidRPr="007B7903">
              <w:t>Remnant vegetation</w:t>
            </w:r>
          </w:p>
        </w:tc>
        <w:tc>
          <w:tcPr>
            <w:tcW w:w="3750" w:type="pct"/>
            <w:tcMar>
              <w:left w:w="108" w:type="dxa"/>
              <w:right w:w="108" w:type="dxa"/>
            </w:tcMar>
          </w:tcPr>
          <w:p w14:paraId="7A6C4225" w14:textId="72842665" w:rsidR="00FE64BC" w:rsidRPr="00FE64BC" w:rsidRDefault="007B7903" w:rsidP="00FE64BC">
            <w:pPr>
              <w:pStyle w:val="TableText"/>
            </w:pPr>
            <w:r w:rsidRPr="007B7903">
              <w:t>Any patch of vegetation in which the original structure and plant species composition of the vegetation remains largely intact or undisturbed.</w:t>
            </w:r>
          </w:p>
        </w:tc>
      </w:tr>
      <w:tr w:rsidR="00512A68" w14:paraId="268108BE" w14:textId="77777777" w:rsidTr="00FE64BC">
        <w:tc>
          <w:tcPr>
            <w:tcW w:w="1250" w:type="pct"/>
            <w:tcMar>
              <w:left w:w="108" w:type="dxa"/>
              <w:right w:w="108" w:type="dxa"/>
            </w:tcMar>
          </w:tcPr>
          <w:p w14:paraId="177CD89E" w14:textId="58F3B34F" w:rsidR="00512A68" w:rsidRPr="007B7903" w:rsidRDefault="00512A68" w:rsidP="00FE64BC">
            <w:pPr>
              <w:pStyle w:val="TableText"/>
            </w:pPr>
            <w:r>
              <w:t>RE</w:t>
            </w:r>
          </w:p>
        </w:tc>
        <w:tc>
          <w:tcPr>
            <w:tcW w:w="3750" w:type="pct"/>
            <w:tcMar>
              <w:left w:w="108" w:type="dxa"/>
              <w:right w:w="108" w:type="dxa"/>
            </w:tcMar>
          </w:tcPr>
          <w:p w14:paraId="2B8EF606" w14:textId="7BC45FD2" w:rsidR="00512A68" w:rsidRPr="007B7903" w:rsidRDefault="00512A68" w:rsidP="00FE64BC">
            <w:pPr>
              <w:pStyle w:val="TableText"/>
            </w:pPr>
            <w:r w:rsidRPr="007B7903">
              <w:t>Regional Ecosystem</w:t>
            </w:r>
          </w:p>
        </w:tc>
      </w:tr>
      <w:tr w:rsidR="00FE64BC" w14:paraId="03EB0CAB" w14:textId="77777777" w:rsidTr="00FE64BC">
        <w:tc>
          <w:tcPr>
            <w:tcW w:w="1250" w:type="pct"/>
            <w:tcMar>
              <w:left w:w="108" w:type="dxa"/>
              <w:right w:w="108" w:type="dxa"/>
            </w:tcMar>
          </w:tcPr>
          <w:p w14:paraId="799FEF4F" w14:textId="48A166BA" w:rsidR="00FE64BC" w:rsidRPr="00FE64BC" w:rsidRDefault="007B7903" w:rsidP="00FE64BC">
            <w:pPr>
              <w:pStyle w:val="TableText"/>
            </w:pPr>
            <w:r w:rsidRPr="007B7903">
              <w:t>Riparian</w:t>
            </w:r>
          </w:p>
        </w:tc>
        <w:tc>
          <w:tcPr>
            <w:tcW w:w="3750" w:type="pct"/>
            <w:tcMar>
              <w:left w:w="108" w:type="dxa"/>
              <w:right w:w="108" w:type="dxa"/>
            </w:tcMar>
          </w:tcPr>
          <w:p w14:paraId="07AC9C0B" w14:textId="3250AF7D" w:rsidR="00FE64BC" w:rsidRPr="00FE64BC" w:rsidRDefault="007B7903" w:rsidP="00FE64BC">
            <w:pPr>
              <w:pStyle w:val="TableText"/>
            </w:pPr>
            <w:r w:rsidRPr="007B7903">
              <w:t>Of or on a riverbank.</w:t>
            </w:r>
          </w:p>
        </w:tc>
      </w:tr>
      <w:tr w:rsidR="00FE64BC" w14:paraId="7163F280" w14:textId="77777777" w:rsidTr="00FE64BC">
        <w:tc>
          <w:tcPr>
            <w:tcW w:w="1250" w:type="pct"/>
            <w:tcMar>
              <w:left w:w="108" w:type="dxa"/>
              <w:right w:w="108" w:type="dxa"/>
            </w:tcMar>
          </w:tcPr>
          <w:p w14:paraId="6B51B836" w14:textId="655352EE" w:rsidR="00FE64BC" w:rsidRPr="00FE64BC" w:rsidRDefault="007B7903" w:rsidP="00FE64BC">
            <w:pPr>
              <w:pStyle w:val="TableText"/>
            </w:pPr>
            <w:r w:rsidRPr="007B7903">
              <w:t>Slough</w:t>
            </w:r>
          </w:p>
        </w:tc>
        <w:tc>
          <w:tcPr>
            <w:tcW w:w="3750" w:type="pct"/>
            <w:tcMar>
              <w:left w:w="108" w:type="dxa"/>
              <w:right w:w="108" w:type="dxa"/>
            </w:tcMar>
          </w:tcPr>
          <w:p w14:paraId="3914E362" w14:textId="6EFA4D7C" w:rsidR="00FE64BC" w:rsidRPr="00FE64BC" w:rsidRDefault="007B7903" w:rsidP="00FE64BC">
            <w:pPr>
              <w:pStyle w:val="TableText"/>
            </w:pPr>
            <w:r w:rsidRPr="007B7903">
              <w:t>The shed (old) skin of a reptile.</w:t>
            </w:r>
          </w:p>
        </w:tc>
      </w:tr>
      <w:tr w:rsidR="00FE64BC" w14:paraId="712A4017" w14:textId="77777777" w:rsidTr="00FE64BC">
        <w:tc>
          <w:tcPr>
            <w:tcW w:w="1250" w:type="pct"/>
            <w:tcMar>
              <w:left w:w="108" w:type="dxa"/>
              <w:right w:w="108" w:type="dxa"/>
            </w:tcMar>
          </w:tcPr>
          <w:p w14:paraId="225B18C8" w14:textId="0E762418" w:rsidR="00FE64BC" w:rsidRPr="00FE64BC" w:rsidRDefault="007B7903" w:rsidP="00FE64BC">
            <w:pPr>
              <w:pStyle w:val="TableText"/>
            </w:pPr>
            <w:r w:rsidRPr="007B7903">
              <w:t>Transect</w:t>
            </w:r>
          </w:p>
        </w:tc>
        <w:tc>
          <w:tcPr>
            <w:tcW w:w="3750" w:type="pct"/>
            <w:tcMar>
              <w:left w:w="108" w:type="dxa"/>
              <w:right w:w="108" w:type="dxa"/>
            </w:tcMar>
          </w:tcPr>
          <w:p w14:paraId="1BD262F0" w14:textId="7E177324" w:rsidR="00FE64BC" w:rsidRPr="00FE64BC" w:rsidRDefault="007B7903" w:rsidP="00FE64BC">
            <w:pPr>
              <w:pStyle w:val="TableText"/>
            </w:pPr>
            <w:r w:rsidRPr="007B7903">
              <w:t>A straight line across a landscape along which ecological measurements are taken or observations made.</w:t>
            </w:r>
          </w:p>
        </w:tc>
      </w:tr>
    </w:tbl>
    <w:p w14:paraId="75E4810C" w14:textId="77777777" w:rsidR="00E55F4E" w:rsidRDefault="00E55F4E" w:rsidP="005A7193">
      <w:pPr>
        <w:rPr>
          <w:lang w:eastAsia="ja-JP"/>
        </w:rPr>
      </w:pPr>
    </w:p>
    <w:sectPr w:rsidR="00E55F4E">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CB7FC" w14:textId="77777777" w:rsidR="00770987" w:rsidRDefault="00770987">
      <w:r>
        <w:separator/>
      </w:r>
    </w:p>
    <w:p w14:paraId="64EB2186" w14:textId="77777777" w:rsidR="00770987" w:rsidRDefault="00770987"/>
    <w:p w14:paraId="2B720FDC" w14:textId="77777777" w:rsidR="00770987" w:rsidRDefault="00770987"/>
  </w:endnote>
  <w:endnote w:type="continuationSeparator" w:id="0">
    <w:p w14:paraId="49C94645" w14:textId="77777777" w:rsidR="00770987" w:rsidRDefault="00770987">
      <w:r>
        <w:continuationSeparator/>
      </w:r>
    </w:p>
    <w:p w14:paraId="4999AF8A" w14:textId="77777777" w:rsidR="00770987" w:rsidRDefault="00770987"/>
    <w:p w14:paraId="27F01F3F" w14:textId="77777777" w:rsidR="00770987" w:rsidRDefault="00770987"/>
  </w:endnote>
  <w:endnote w:type="continuationNotice" w:id="1">
    <w:p w14:paraId="7FB82324" w14:textId="77777777" w:rsidR="00770987" w:rsidRDefault="00770987">
      <w:pPr>
        <w:pStyle w:val="Footer"/>
      </w:pPr>
    </w:p>
    <w:p w14:paraId="56292605" w14:textId="77777777" w:rsidR="00770987" w:rsidRDefault="00770987"/>
    <w:p w14:paraId="03A47718" w14:textId="77777777" w:rsidR="00770987" w:rsidRDefault="00770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0943" w14:textId="77777777" w:rsidR="00B861B4" w:rsidRDefault="00D86640">
    <w:pPr>
      <w:pStyle w:val="Footer"/>
    </w:pPr>
    <w:r w:rsidRPr="00D86640">
      <w:t>Department of Climate Change, Energy, the Environment and Water</w:t>
    </w:r>
  </w:p>
  <w:p w14:paraId="02680E95" w14:textId="77777777" w:rsidR="00B861B4" w:rsidRDefault="00B861B4">
    <w:pPr>
      <w:pStyle w:val="Footer"/>
    </w:pPr>
    <w:r>
      <w:fldChar w:fldCharType="begin"/>
    </w:r>
    <w:r>
      <w:instrText xml:space="preserve"> PAGE   \* MERGEFORMAT </w:instrText>
    </w:r>
    <w:r>
      <w:fldChar w:fldCharType="separate"/>
    </w:r>
    <w:r w:rsidR="005E25BD">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B4050" w14:textId="77777777" w:rsidR="00770987" w:rsidRDefault="00770987">
      <w:r>
        <w:separator/>
      </w:r>
    </w:p>
  </w:footnote>
  <w:footnote w:type="continuationSeparator" w:id="0">
    <w:p w14:paraId="55DD2E5D" w14:textId="77777777" w:rsidR="00770987" w:rsidRDefault="00770987">
      <w:r>
        <w:continuationSeparator/>
      </w:r>
    </w:p>
    <w:p w14:paraId="214897E7" w14:textId="77777777" w:rsidR="00770987" w:rsidRDefault="00770987"/>
    <w:p w14:paraId="78F844E4" w14:textId="77777777" w:rsidR="00770987" w:rsidRDefault="00770987"/>
  </w:footnote>
  <w:footnote w:type="continuationNotice" w:id="1">
    <w:p w14:paraId="7DC23B7E" w14:textId="77777777" w:rsidR="00770987" w:rsidRDefault="00770987">
      <w:pPr>
        <w:pStyle w:val="Footer"/>
      </w:pPr>
    </w:p>
    <w:p w14:paraId="1F7153C0" w14:textId="77777777" w:rsidR="00770987" w:rsidRDefault="00770987"/>
    <w:p w14:paraId="59A6B3B5" w14:textId="77777777" w:rsidR="00770987" w:rsidRDefault="00770987"/>
  </w:footnote>
  <w:footnote w:id="2">
    <w:p w14:paraId="3E8740AA" w14:textId="6B2610EC" w:rsidR="00F701A6" w:rsidRDefault="00F701A6">
      <w:pPr>
        <w:pStyle w:val="FootnoteText"/>
      </w:pPr>
      <w:r>
        <w:rPr>
          <w:rStyle w:val="FootnoteReference"/>
        </w:rPr>
        <w:footnoteRef/>
      </w:r>
      <w:r>
        <w:t xml:space="preserve"> </w:t>
      </w:r>
      <w:r w:rsidRPr="00F701A6">
        <w:t>When considering whether or not your action will have a significant impact on one or more listed Brigalow Belt reptiles, it is relevant to consider all adverse impacts from the action, including direct, indirect and offsite impacts such as downstream or downwind impacts, upstream impacts and facilitated impacts (impacts which result from further actions which are made possible or facilitated by the action).</w:t>
      </w:r>
    </w:p>
  </w:footnote>
  <w:footnote w:id="3">
    <w:p w14:paraId="7CA5F077" w14:textId="0F4CA5A1" w:rsidR="005D1971" w:rsidRDefault="005D1971">
      <w:pPr>
        <w:pStyle w:val="FootnoteText"/>
      </w:pPr>
      <w:r>
        <w:rPr>
          <w:rStyle w:val="FootnoteReference"/>
        </w:rPr>
        <w:footnoteRef/>
      </w:r>
      <w:r>
        <w:t xml:space="preserve"> </w:t>
      </w:r>
      <w:r w:rsidRPr="005D1971">
        <w:t>This map indicates where habitats of the listed Brigalow Belt reptiles may occur, i.e., it does not suggest that Brigalow Belt reptiles occur throughout the entire modelled distribution.</w:t>
      </w:r>
    </w:p>
  </w:footnote>
  <w:footnote w:id="4">
    <w:p w14:paraId="783EAF27" w14:textId="5E50B98A" w:rsidR="00081CD8" w:rsidRDefault="00081CD8">
      <w:pPr>
        <w:pStyle w:val="FootnoteText"/>
      </w:pPr>
      <w:r>
        <w:rPr>
          <w:rStyle w:val="FootnoteReference"/>
        </w:rPr>
        <w:footnoteRef/>
      </w:r>
      <w:r>
        <w:t xml:space="preserve"> </w:t>
      </w:r>
      <w:r w:rsidRPr="00081CD8">
        <w:t>A QLD RE’s suitability for reptile habitation is only broadly indicative as RE polygons are mapped at a 2-5 ha scale depending on how, where and when the mapping was carried out. This means that RE polygons mapped as unsuitable habitat may actually contain 2-5 ha of suitable habitat and vice versa for polygons mapped as suitable.</w:t>
      </w:r>
    </w:p>
  </w:footnote>
  <w:footnote w:id="5">
    <w:p w14:paraId="507CB7C7" w14:textId="46528A1C" w:rsidR="009052E1" w:rsidRDefault="009052E1">
      <w:pPr>
        <w:pStyle w:val="FootnoteText"/>
      </w:pPr>
      <w:r>
        <w:rPr>
          <w:rStyle w:val="FootnoteReference"/>
        </w:rPr>
        <w:footnoteRef/>
      </w:r>
      <w:r>
        <w:t xml:space="preserve"> </w:t>
      </w:r>
      <w:r w:rsidRPr="009052E1">
        <w:t>All suitable habitats for the endangered Retro slider (including remnant or non-remnant vegetation) are considered important for the species’ long-term survival and recovery. Whilst a targeted survey for the Retro slider is, therefore, not necessary to determine whether your action is likely to affect important habitat for this species, a targeted survey is still recommended to ascertain the species’ presence/absence in your study area.</w:t>
      </w:r>
    </w:p>
  </w:footnote>
  <w:footnote w:id="6">
    <w:p w14:paraId="239708BE" w14:textId="5C5EECA3" w:rsidR="009052E1" w:rsidRDefault="009052E1">
      <w:pPr>
        <w:pStyle w:val="FootnoteText"/>
      </w:pPr>
      <w:r>
        <w:rPr>
          <w:rStyle w:val="FootnoteReference"/>
        </w:rPr>
        <w:footnoteRef/>
      </w:r>
      <w:r>
        <w:t xml:space="preserve"> </w:t>
      </w:r>
      <w:r w:rsidRPr="009052E1">
        <w:t>The Mount Cooper striped lerista and the Retro slider may be surveyed at any time of year.</w:t>
      </w:r>
    </w:p>
  </w:footnote>
  <w:footnote w:id="7">
    <w:p w14:paraId="0BA4AB6F" w14:textId="38A7CB0C" w:rsidR="00534940" w:rsidRDefault="00534940">
      <w:pPr>
        <w:pStyle w:val="FootnoteText"/>
      </w:pPr>
      <w:r>
        <w:rPr>
          <w:rStyle w:val="FootnoteReference"/>
        </w:rPr>
        <w:footnoteRef/>
      </w:r>
      <w:r>
        <w:t xml:space="preserve"> </w:t>
      </w:r>
      <w:r w:rsidRPr="00534940">
        <w:t>This criterion does not necessarily apply to the endangered Retro slider. Note that all suitable habitats for the Retro slider are considered important.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82B9B" w14:textId="6C8FB56D" w:rsidR="00B861B4" w:rsidRDefault="001A615B">
    <w:pPr>
      <w:pStyle w:val="Header"/>
    </w:pPr>
    <w:r>
      <w:rPr>
        <w:noProof/>
      </w:rPr>
      <w:pict w14:anchorId="4CCCEC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25063" o:spid="_x0000_s1029" type="#_x0000_t136" style="position:absolute;left:0;text-align:left;margin-left:0;margin-top:0;width:399.6pt;height:239.7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88A6C" w14:textId="5050BCE9" w:rsidR="00B861B4" w:rsidRDefault="001A615B">
    <w:pPr>
      <w:pStyle w:val="Header"/>
    </w:pPr>
    <w:r>
      <w:rPr>
        <w:noProof/>
      </w:rPr>
      <w:pict w14:anchorId="01CA7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25064" o:spid="_x0000_s1030" type="#_x0000_t136" style="position:absolute;left:0;text-align:left;margin-left:0;margin-top:0;width:399.6pt;height:239.7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E71AA2" w:rsidRPr="00E71AA2">
      <w:t>Draft Referral guidelines for the nationally listed Brigalow Belt reptiles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100CF" w14:textId="7DAFCFAE" w:rsidR="00B861B4" w:rsidRDefault="001A615B">
    <w:pPr>
      <w:pStyle w:val="Header"/>
      <w:jc w:val="left"/>
    </w:pPr>
    <w:r>
      <w:rPr>
        <w:noProof/>
      </w:rPr>
      <w:pict w14:anchorId="13B0B8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25062" o:spid="_x0000_s1028" type="#_x0000_t136" style="position:absolute;margin-left:0;margin-top:0;width:399.6pt;height:239.7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1"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A328D5"/>
    <w:multiLevelType w:val="multilevel"/>
    <w:tmpl w:val="BE78A4F8"/>
    <w:numStyleLink w:val="Numberlist"/>
  </w:abstractNum>
  <w:abstractNum w:abstractNumId="13"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B103637"/>
    <w:multiLevelType w:val="multilevel"/>
    <w:tmpl w:val="BE78A4F8"/>
    <w:numStyleLink w:val="Numberlist"/>
  </w:abstractNum>
  <w:abstractNum w:abstractNumId="15" w15:restartNumberingAfterBreak="0">
    <w:nsid w:val="394A15FE"/>
    <w:multiLevelType w:val="multilevel"/>
    <w:tmpl w:val="F36C17E8"/>
    <w:numStyleLink w:val="Headinglist"/>
  </w:abstractNum>
  <w:abstractNum w:abstractNumId="16" w15:restartNumberingAfterBreak="0">
    <w:nsid w:val="414F4729"/>
    <w:multiLevelType w:val="multilevel"/>
    <w:tmpl w:val="A0241B28"/>
    <w:numStyleLink w:val="List1"/>
  </w:abstractNum>
  <w:abstractNum w:abstractNumId="17" w15:restartNumberingAfterBreak="0">
    <w:nsid w:val="486800B4"/>
    <w:multiLevelType w:val="multilevel"/>
    <w:tmpl w:val="A0241B28"/>
    <w:numStyleLink w:val="List1"/>
  </w:abstractNum>
  <w:abstractNum w:abstractNumId="18"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9" w15:restartNumberingAfterBreak="0">
    <w:nsid w:val="496159DC"/>
    <w:multiLevelType w:val="multilevel"/>
    <w:tmpl w:val="BE78A4F8"/>
    <w:numStyleLink w:val="Numberlist"/>
  </w:abstractNum>
  <w:abstractNum w:abstractNumId="2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2"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4"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5"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C8C10A1"/>
    <w:multiLevelType w:val="multilevel"/>
    <w:tmpl w:val="BE78A4F8"/>
    <w:numStyleLink w:val="Numberlist"/>
  </w:abstractNum>
  <w:abstractNum w:abstractNumId="27" w15:restartNumberingAfterBreak="0">
    <w:nsid w:val="733934B7"/>
    <w:multiLevelType w:val="multilevel"/>
    <w:tmpl w:val="A0241B28"/>
    <w:numStyleLink w:val="List1"/>
  </w:abstractNum>
  <w:num w:numId="1" w16cid:durableId="2071880264">
    <w:abstractNumId w:val="6"/>
  </w:num>
  <w:num w:numId="2" w16cid:durableId="1673799208">
    <w:abstractNumId w:val="17"/>
  </w:num>
  <w:num w:numId="3" w16cid:durableId="1404451164">
    <w:abstractNumId w:val="18"/>
  </w:num>
  <w:num w:numId="4" w16cid:durableId="1666787524">
    <w:abstractNumId w:val="10"/>
  </w:num>
  <w:num w:numId="5" w16cid:durableId="381057155">
    <w:abstractNumId w:val="23"/>
  </w:num>
  <w:num w:numId="6" w16cid:durableId="1639215797">
    <w:abstractNumId w:val="24"/>
  </w:num>
  <w:num w:numId="7" w16cid:durableId="8609022">
    <w:abstractNumId w:val="7"/>
  </w:num>
  <w:num w:numId="8" w16cid:durableId="1643265712">
    <w:abstractNumId w:val="13"/>
  </w:num>
  <w:num w:numId="9" w16cid:durableId="793717093">
    <w:abstractNumId w:val="15"/>
    <w:lvlOverride w:ilvl="0">
      <w:lvl w:ilvl="0">
        <w:start w:val="1"/>
        <w:numFmt w:val="decimal"/>
        <w:pStyle w:val="Heading2"/>
        <w:lvlText w:val="%1"/>
        <w:lvlJc w:val="left"/>
        <w:pPr>
          <w:ind w:left="720" w:hanging="720"/>
        </w:pPr>
      </w:lvl>
    </w:lvlOverride>
  </w:num>
  <w:num w:numId="10" w16cid:durableId="1642540004">
    <w:abstractNumId w:val="7"/>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11"/>
  </w:num>
  <w:num w:numId="16" w16cid:durableId="1314063411">
    <w:abstractNumId w:val="21"/>
  </w:num>
  <w:num w:numId="17" w16cid:durableId="4592994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25"/>
  </w:num>
  <w:num w:numId="19" w16cid:durableId="2052537745">
    <w:abstractNumId w:val="1"/>
  </w:num>
  <w:num w:numId="20" w16cid:durableId="1609198961">
    <w:abstractNumId w:val="0"/>
  </w:num>
  <w:num w:numId="21" w16cid:durableId="1217014302">
    <w:abstractNumId w:val="14"/>
  </w:num>
  <w:num w:numId="22" w16cid:durableId="1652558498">
    <w:abstractNumId w:val="19"/>
  </w:num>
  <w:num w:numId="23" w16cid:durableId="780877881">
    <w:abstractNumId w:val="26"/>
  </w:num>
  <w:num w:numId="24" w16cid:durableId="9570234">
    <w:abstractNumId w:val="12"/>
  </w:num>
  <w:num w:numId="25" w16cid:durableId="1084184664">
    <w:abstractNumId w:val="16"/>
  </w:num>
  <w:num w:numId="26" w16cid:durableId="15689503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27"/>
  </w:num>
  <w:num w:numId="28" w16cid:durableId="626202022">
    <w:abstractNumId w:val="20"/>
  </w:num>
  <w:num w:numId="29" w16cid:durableId="281765065">
    <w:abstractNumId w:val="22"/>
  </w:num>
  <w:num w:numId="30" w16cid:durableId="866915021">
    <w:abstractNumId w:val="9"/>
  </w:num>
  <w:num w:numId="31" w16cid:durableId="742336246">
    <w:abstractNumId w:val="8"/>
  </w:num>
  <w:num w:numId="32" w16cid:durableId="652638494">
    <w:abstractNumId w:val="8"/>
  </w:num>
  <w:num w:numId="33" w16cid:durableId="1659504240">
    <w:abstractNumId w:val="15"/>
    <w:lvlOverride w:ilvl="0">
      <w:lvl w:ilvl="0">
        <w:start w:val="1"/>
        <w:numFmt w:val="decimal"/>
        <w:pStyle w:val="Heading2"/>
        <w:lvlText w:val="%1"/>
        <w:lvlJc w:val="left"/>
        <w:pPr>
          <w:ind w:left="720" w:hanging="720"/>
        </w:pPr>
      </w:lvl>
    </w:lvlOverride>
  </w:num>
  <w:num w:numId="34" w16cid:durableId="2107385494">
    <w:abstractNumId w:val="15"/>
    <w:lvlOverride w:ilvl="0">
      <w:lvl w:ilvl="0">
        <w:start w:val="1"/>
        <w:numFmt w:val="decimal"/>
        <w:pStyle w:val="Heading2"/>
        <w:lvlText w:val="%1"/>
        <w:lvlJc w:val="left"/>
        <w:pPr>
          <w:ind w:left="720" w:hanging="720"/>
        </w:pPr>
      </w:lvl>
    </w:lvlOverride>
  </w:num>
  <w:num w:numId="35" w16cid:durableId="1957711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4"/>
    <w:rsid w:val="000457B4"/>
    <w:rsid w:val="00055B3A"/>
    <w:rsid w:val="00067289"/>
    <w:rsid w:val="00081CD8"/>
    <w:rsid w:val="0008525E"/>
    <w:rsid w:val="000869AB"/>
    <w:rsid w:val="00097FA8"/>
    <w:rsid w:val="000A2E69"/>
    <w:rsid w:val="000A7AAF"/>
    <w:rsid w:val="000C6034"/>
    <w:rsid w:val="000E29E4"/>
    <w:rsid w:val="000F2194"/>
    <w:rsid w:val="00103803"/>
    <w:rsid w:val="00107522"/>
    <w:rsid w:val="00114002"/>
    <w:rsid w:val="00123033"/>
    <w:rsid w:val="001421D7"/>
    <w:rsid w:val="00147B2E"/>
    <w:rsid w:val="00155230"/>
    <w:rsid w:val="00171491"/>
    <w:rsid w:val="00176594"/>
    <w:rsid w:val="0017699C"/>
    <w:rsid w:val="001773DC"/>
    <w:rsid w:val="0018609B"/>
    <w:rsid w:val="0019312D"/>
    <w:rsid w:val="001A615B"/>
    <w:rsid w:val="001C1FC1"/>
    <w:rsid w:val="001D1B91"/>
    <w:rsid w:val="001D348F"/>
    <w:rsid w:val="001D63B2"/>
    <w:rsid w:val="001E6E06"/>
    <w:rsid w:val="001F5967"/>
    <w:rsid w:val="001F610C"/>
    <w:rsid w:val="00201F73"/>
    <w:rsid w:val="002172D6"/>
    <w:rsid w:val="00222137"/>
    <w:rsid w:val="00244957"/>
    <w:rsid w:val="002545BF"/>
    <w:rsid w:val="0026175C"/>
    <w:rsid w:val="0027060D"/>
    <w:rsid w:val="00276909"/>
    <w:rsid w:val="00281BB6"/>
    <w:rsid w:val="00284C5A"/>
    <w:rsid w:val="00284D14"/>
    <w:rsid w:val="00286307"/>
    <w:rsid w:val="002C66B3"/>
    <w:rsid w:val="002D2BF1"/>
    <w:rsid w:val="002D5B0A"/>
    <w:rsid w:val="002D6BCB"/>
    <w:rsid w:val="002D6D4A"/>
    <w:rsid w:val="002E1A6D"/>
    <w:rsid w:val="003024BD"/>
    <w:rsid w:val="003214B3"/>
    <w:rsid w:val="00324BD0"/>
    <w:rsid w:val="003314B1"/>
    <w:rsid w:val="0033522D"/>
    <w:rsid w:val="00341111"/>
    <w:rsid w:val="00346385"/>
    <w:rsid w:val="003537AD"/>
    <w:rsid w:val="00364A4A"/>
    <w:rsid w:val="00390DA7"/>
    <w:rsid w:val="00392DB2"/>
    <w:rsid w:val="003A337D"/>
    <w:rsid w:val="003A7512"/>
    <w:rsid w:val="003B330F"/>
    <w:rsid w:val="003C346A"/>
    <w:rsid w:val="003C6C1C"/>
    <w:rsid w:val="003D2DA1"/>
    <w:rsid w:val="003D3947"/>
    <w:rsid w:val="00410B27"/>
    <w:rsid w:val="004119A5"/>
    <w:rsid w:val="00424847"/>
    <w:rsid w:val="00424EE7"/>
    <w:rsid w:val="0042570A"/>
    <w:rsid w:val="00446E4B"/>
    <w:rsid w:val="004535E5"/>
    <w:rsid w:val="00461957"/>
    <w:rsid w:val="004767BA"/>
    <w:rsid w:val="00491E5F"/>
    <w:rsid w:val="004B1D54"/>
    <w:rsid w:val="004D1648"/>
    <w:rsid w:val="004F57A4"/>
    <w:rsid w:val="005043EB"/>
    <w:rsid w:val="00504913"/>
    <w:rsid w:val="00512A68"/>
    <w:rsid w:val="00517A68"/>
    <w:rsid w:val="0052755E"/>
    <w:rsid w:val="00532CC8"/>
    <w:rsid w:val="00532DB9"/>
    <w:rsid w:val="00534940"/>
    <w:rsid w:val="0057476A"/>
    <w:rsid w:val="005863A2"/>
    <w:rsid w:val="005A0BD1"/>
    <w:rsid w:val="005A7193"/>
    <w:rsid w:val="005B0CC0"/>
    <w:rsid w:val="005C093F"/>
    <w:rsid w:val="005C11D1"/>
    <w:rsid w:val="005D1971"/>
    <w:rsid w:val="005D3790"/>
    <w:rsid w:val="005E25BD"/>
    <w:rsid w:val="005E7587"/>
    <w:rsid w:val="0060087A"/>
    <w:rsid w:val="00606F6E"/>
    <w:rsid w:val="00610181"/>
    <w:rsid w:val="006138D1"/>
    <w:rsid w:val="00637C39"/>
    <w:rsid w:val="006400B6"/>
    <w:rsid w:val="006422DC"/>
    <w:rsid w:val="00643C78"/>
    <w:rsid w:val="006440A9"/>
    <w:rsid w:val="0065431A"/>
    <w:rsid w:val="00680970"/>
    <w:rsid w:val="00682464"/>
    <w:rsid w:val="00685DB1"/>
    <w:rsid w:val="00685ED0"/>
    <w:rsid w:val="00697C5D"/>
    <w:rsid w:val="006A3182"/>
    <w:rsid w:val="006B222A"/>
    <w:rsid w:val="006B34F6"/>
    <w:rsid w:val="006C16FF"/>
    <w:rsid w:val="006C261F"/>
    <w:rsid w:val="006C5145"/>
    <w:rsid w:val="006D02B5"/>
    <w:rsid w:val="006D53A2"/>
    <w:rsid w:val="006E3355"/>
    <w:rsid w:val="006F065B"/>
    <w:rsid w:val="00717CE1"/>
    <w:rsid w:val="00720FA4"/>
    <w:rsid w:val="00733865"/>
    <w:rsid w:val="00734D2E"/>
    <w:rsid w:val="007402EB"/>
    <w:rsid w:val="0074296C"/>
    <w:rsid w:val="00753CD6"/>
    <w:rsid w:val="00760C73"/>
    <w:rsid w:val="00761FCF"/>
    <w:rsid w:val="00764D6A"/>
    <w:rsid w:val="00770987"/>
    <w:rsid w:val="00773056"/>
    <w:rsid w:val="00775689"/>
    <w:rsid w:val="0078732F"/>
    <w:rsid w:val="0079375B"/>
    <w:rsid w:val="007A577D"/>
    <w:rsid w:val="007A5D10"/>
    <w:rsid w:val="007B0D7C"/>
    <w:rsid w:val="007B7903"/>
    <w:rsid w:val="007C358A"/>
    <w:rsid w:val="007C4F2C"/>
    <w:rsid w:val="007C4F81"/>
    <w:rsid w:val="007D2456"/>
    <w:rsid w:val="007F4FA1"/>
    <w:rsid w:val="00806F96"/>
    <w:rsid w:val="00820F04"/>
    <w:rsid w:val="008250BF"/>
    <w:rsid w:val="008279E4"/>
    <w:rsid w:val="00884E3A"/>
    <w:rsid w:val="00892CC1"/>
    <w:rsid w:val="008A0EE3"/>
    <w:rsid w:val="008D3DFD"/>
    <w:rsid w:val="008D4B26"/>
    <w:rsid w:val="008D5EB8"/>
    <w:rsid w:val="008D619B"/>
    <w:rsid w:val="008E2272"/>
    <w:rsid w:val="008E2377"/>
    <w:rsid w:val="008E5986"/>
    <w:rsid w:val="008E67B8"/>
    <w:rsid w:val="008F1429"/>
    <w:rsid w:val="009052E1"/>
    <w:rsid w:val="00923CC9"/>
    <w:rsid w:val="00925131"/>
    <w:rsid w:val="0093673C"/>
    <w:rsid w:val="00946A37"/>
    <w:rsid w:val="009841F7"/>
    <w:rsid w:val="009A252E"/>
    <w:rsid w:val="009B5394"/>
    <w:rsid w:val="009B73F2"/>
    <w:rsid w:val="009D5007"/>
    <w:rsid w:val="009E2823"/>
    <w:rsid w:val="00A01A42"/>
    <w:rsid w:val="00A32CE8"/>
    <w:rsid w:val="00A41304"/>
    <w:rsid w:val="00A4349F"/>
    <w:rsid w:val="00A46A2C"/>
    <w:rsid w:val="00A532E4"/>
    <w:rsid w:val="00A61178"/>
    <w:rsid w:val="00A7127D"/>
    <w:rsid w:val="00A91307"/>
    <w:rsid w:val="00AA55B5"/>
    <w:rsid w:val="00AB273B"/>
    <w:rsid w:val="00AB7911"/>
    <w:rsid w:val="00AC0FAB"/>
    <w:rsid w:val="00AC35F5"/>
    <w:rsid w:val="00AD3AC4"/>
    <w:rsid w:val="00AE4237"/>
    <w:rsid w:val="00AE68DE"/>
    <w:rsid w:val="00AF29C9"/>
    <w:rsid w:val="00B02B9B"/>
    <w:rsid w:val="00B17355"/>
    <w:rsid w:val="00B45108"/>
    <w:rsid w:val="00B5740E"/>
    <w:rsid w:val="00B755C5"/>
    <w:rsid w:val="00B83166"/>
    <w:rsid w:val="00B84485"/>
    <w:rsid w:val="00B861B4"/>
    <w:rsid w:val="00B97E61"/>
    <w:rsid w:val="00BC1616"/>
    <w:rsid w:val="00BE0C81"/>
    <w:rsid w:val="00BE561A"/>
    <w:rsid w:val="00BF121C"/>
    <w:rsid w:val="00BF4E55"/>
    <w:rsid w:val="00C003C5"/>
    <w:rsid w:val="00C019D0"/>
    <w:rsid w:val="00C02519"/>
    <w:rsid w:val="00C02F9C"/>
    <w:rsid w:val="00C0353C"/>
    <w:rsid w:val="00C052AD"/>
    <w:rsid w:val="00C12ACE"/>
    <w:rsid w:val="00C13950"/>
    <w:rsid w:val="00C33358"/>
    <w:rsid w:val="00C35892"/>
    <w:rsid w:val="00C416EC"/>
    <w:rsid w:val="00C45E41"/>
    <w:rsid w:val="00C52C6B"/>
    <w:rsid w:val="00C625A7"/>
    <w:rsid w:val="00C63E0A"/>
    <w:rsid w:val="00C85C62"/>
    <w:rsid w:val="00C9451C"/>
    <w:rsid w:val="00CA73B5"/>
    <w:rsid w:val="00CB2439"/>
    <w:rsid w:val="00CD4CFE"/>
    <w:rsid w:val="00CF4F5E"/>
    <w:rsid w:val="00D07F7D"/>
    <w:rsid w:val="00D100F7"/>
    <w:rsid w:val="00D1032B"/>
    <w:rsid w:val="00D17B04"/>
    <w:rsid w:val="00D34AAA"/>
    <w:rsid w:val="00D46FDC"/>
    <w:rsid w:val="00D47121"/>
    <w:rsid w:val="00D51752"/>
    <w:rsid w:val="00D51EF7"/>
    <w:rsid w:val="00D60B6F"/>
    <w:rsid w:val="00D64EB9"/>
    <w:rsid w:val="00D65CD1"/>
    <w:rsid w:val="00D6626A"/>
    <w:rsid w:val="00D73AE7"/>
    <w:rsid w:val="00D8004E"/>
    <w:rsid w:val="00D83139"/>
    <w:rsid w:val="00D86640"/>
    <w:rsid w:val="00D92860"/>
    <w:rsid w:val="00DA71B8"/>
    <w:rsid w:val="00DB1A95"/>
    <w:rsid w:val="00DB4306"/>
    <w:rsid w:val="00DC45D2"/>
    <w:rsid w:val="00DD0678"/>
    <w:rsid w:val="00DD1D84"/>
    <w:rsid w:val="00DE0AAE"/>
    <w:rsid w:val="00DF01A1"/>
    <w:rsid w:val="00DF1D6E"/>
    <w:rsid w:val="00DF5279"/>
    <w:rsid w:val="00DF6ED5"/>
    <w:rsid w:val="00E0007F"/>
    <w:rsid w:val="00E143AC"/>
    <w:rsid w:val="00E20810"/>
    <w:rsid w:val="00E23549"/>
    <w:rsid w:val="00E304A4"/>
    <w:rsid w:val="00E35444"/>
    <w:rsid w:val="00E3770E"/>
    <w:rsid w:val="00E55F4E"/>
    <w:rsid w:val="00E5620C"/>
    <w:rsid w:val="00E6266A"/>
    <w:rsid w:val="00E71AA2"/>
    <w:rsid w:val="00E7328B"/>
    <w:rsid w:val="00E91D72"/>
    <w:rsid w:val="00EA3A63"/>
    <w:rsid w:val="00EC40D3"/>
    <w:rsid w:val="00EC5DA7"/>
    <w:rsid w:val="00ED0987"/>
    <w:rsid w:val="00EE4833"/>
    <w:rsid w:val="00EF55CC"/>
    <w:rsid w:val="00F04729"/>
    <w:rsid w:val="00F0629C"/>
    <w:rsid w:val="00F35E35"/>
    <w:rsid w:val="00F37326"/>
    <w:rsid w:val="00F448C4"/>
    <w:rsid w:val="00F46DF0"/>
    <w:rsid w:val="00F51EF5"/>
    <w:rsid w:val="00F6503B"/>
    <w:rsid w:val="00F701A6"/>
    <w:rsid w:val="00F7676C"/>
    <w:rsid w:val="00F82F27"/>
    <w:rsid w:val="00F83FCC"/>
    <w:rsid w:val="00F877E2"/>
    <w:rsid w:val="00F93A7C"/>
    <w:rsid w:val="00FA2743"/>
    <w:rsid w:val="00FB63B3"/>
    <w:rsid w:val="00FC0B39"/>
    <w:rsid w:val="00FC1759"/>
    <w:rsid w:val="00FE0F5D"/>
    <w:rsid w:val="00FE274C"/>
    <w:rsid w:val="00FE64BC"/>
    <w:rsid w:val="00FF47EC"/>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44741"/>
  <w15:docId w15:val="{299FF315-A057-4157-9015-8AFC71E32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73B"/>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CB2439"/>
    <w:pPr>
      <w:pageBreakBefore/>
      <w:numPr>
        <w:numId w:val="9"/>
      </w:num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5"/>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semiHidden/>
    <w:qFormat/>
    <w:rsid w:val="006C261F"/>
    <w:pPr>
      <w:spacing w:after="0" w:line="240" w:lineRule="auto"/>
      <w:ind w:left="720"/>
    </w:pPr>
    <w:rPr>
      <w:rFonts w:ascii="Calibri" w:hAnsi="Calibri" w:cs="Calibri"/>
    </w:rPr>
  </w:style>
  <w:style w:type="paragraph" w:styleId="Revision">
    <w:name w:val="Revision"/>
    <w:hidden/>
    <w:uiPriority w:val="99"/>
    <w:semiHidden/>
    <w:rsid w:val="00A4130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copyright@dcceew.gov.au" TargetMode="External"/><Relationship Id="rId18" Type="http://schemas.openxmlformats.org/officeDocument/2006/relationships/hyperlink" Target="https://www.dcceew.gov.au/environment/epbc/publications/significant-impact-guidelines-11-matters-national-environmental-significance" TargetMode="External"/><Relationship Id="rId26" Type="http://schemas.openxmlformats.org/officeDocument/2006/relationships/hyperlink" Target="https://www.dcceew.gov.au/environment/epbc/publications/survey-guidelines-australias-threatened-reptiles" TargetMode="External"/><Relationship Id="rId39" Type="http://schemas.openxmlformats.org/officeDocument/2006/relationships/hyperlink" Target="https://www.dcceew.gov.au/environment/epbc/protected-matters-search-tool" TargetMode="External"/><Relationship Id="rId21" Type="http://schemas.openxmlformats.org/officeDocument/2006/relationships/hyperlink" Target="mailto:epbc.referrals@dcceew.gov.au" TargetMode="External"/><Relationship Id="rId34" Type="http://schemas.openxmlformats.org/officeDocument/2006/relationships/hyperlink" Target="https://www.dcceew.gov.au/environment/epbc/publications/significant-impact-guidelines-11-matters-national-environmental-significance" TargetMode="External"/><Relationship Id="rId42" Type="http://schemas.openxmlformats.org/officeDocument/2006/relationships/image" Target="media/image6.jpeg"/><Relationship Id="rId47" Type="http://schemas.openxmlformats.org/officeDocument/2006/relationships/hyperlink" Target="https://esoil.io/TERNLandscapes/Public/Pages/SLGA/"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cceew.gov.au" TargetMode="External"/><Relationship Id="rId29" Type="http://schemas.openxmlformats.org/officeDocument/2006/relationships/hyperlink" Target="http://www.environment.gov.au/cgi-bin/sprat/public/sprat.pl" TargetMode="Externa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footer" Target="footer1.xml"/><Relationship Id="rId37" Type="http://schemas.openxmlformats.org/officeDocument/2006/relationships/hyperlink" Target="https://www.dcceew.gov.au/environment/epbc/approvals" TargetMode="External"/><Relationship Id="rId40" Type="http://schemas.openxmlformats.org/officeDocument/2006/relationships/image" Target="media/image4.jpeg"/><Relationship Id="rId45" Type="http://schemas.openxmlformats.org/officeDocument/2006/relationships/image" Target="media/image9.jpeg"/><Relationship Id="rId5" Type="http://schemas.openxmlformats.org/officeDocument/2006/relationships/numbering" Target="numbering.xml"/><Relationship Id="rId15" Type="http://schemas.openxmlformats.org/officeDocument/2006/relationships/hyperlink" Target="https://www.dcceew.gov.au/publications" TargetMode="External"/><Relationship Id="rId23" Type="http://schemas.openxmlformats.org/officeDocument/2006/relationships/hyperlink" Target="https://www.dcceew.gov.au/environment/epbc/protected-matters-search-tool" TargetMode="External"/><Relationship Id="rId28" Type="http://schemas.openxmlformats.org/officeDocument/2006/relationships/hyperlink" Target="https://www.google.com/url?sa=t&amp;rct=j&amp;q=&amp;esrc=s&amp;source=web&amp;cd=&amp;cad=rja&amp;uact=8&amp;ved=2ahUKEwiu4brti9uCAxWEbGwGHcLYAv4QFnoECAsQAQ&amp;url=https%3A%2F%2Fwww.environment.nsw.gov.au%2Fatlaspublicapp%2Fui_modules%2Fatlas_%2Fatlassearch.aspx&amp;usg=AOvVaw23LnsPe7a01MvP05IeDHjc&amp;opi=89978449" TargetMode="External"/><Relationship Id="rId36" Type="http://schemas.openxmlformats.org/officeDocument/2006/relationships/hyperlink" Target="http://www.environment.gov.au/cgi-bin/sprat/public/sprat.pl"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dcceew.gov.au/environment/epbc" TargetMode="External"/><Relationship Id="rId31" Type="http://schemas.openxmlformats.org/officeDocument/2006/relationships/header" Target="header2.xml"/><Relationship Id="rId44"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environment.gov.au/cgi-bin/sprat/public/sprat.pl" TargetMode="External"/><Relationship Id="rId27" Type="http://schemas.openxmlformats.org/officeDocument/2006/relationships/hyperlink" Target="https://qldglobe.information.qld.gov.au/" TargetMode="External"/><Relationship Id="rId30" Type="http://schemas.openxmlformats.org/officeDocument/2006/relationships/header" Target="header1.xml"/><Relationship Id="rId35" Type="http://schemas.openxmlformats.org/officeDocument/2006/relationships/hyperlink" Target="https://www.dcceew.gov.au/environment/epbc/publications/significant-impact-guidelines-11-matters-national-environmental-significance" TargetMode="External"/><Relationship Id="rId43" Type="http://schemas.openxmlformats.org/officeDocument/2006/relationships/image" Target="media/image7.jpeg"/><Relationship Id="rId48" Type="http://schemas.openxmlformats.org/officeDocument/2006/relationships/hyperlink" Target="https://ecat.ga.gov.au/geonetwork/srv/api/records/c8856c41-0d5b-2b1d-e044-00144fdd4fa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hyperlink" Target="https://aus01.safelinks.protection.outlook.com/?url=https%3A%2F%2Fwww.dcceew.gov.au%2Fabout%2Fcommitment%2Faccessibility&amp;data=05%7C01%7CLucy.Porter%40dcceew.gov.au%7Ca35dff8abeec412f2b7508dbeb02079a%7C2be67eb7400c4b3fa5a11258c0da0696%7C0%7C0%7C638362166168942470%7CUnknown%7CTWFpbGZsb3d8eyJWIjoiMC4wLjAwMDAiLCJQIjoiV2luMzIiLCJBTiI6Ik1haWwiLCJXVCI6Mn0%3D%7C3000%7C%7C%7C&amp;sdata=Ogmu7wVr5L6MwfWZjOybZjGVuPGr0h0ZhBtwnPoK2sk%3D&amp;reserved=0" TargetMode="External"/><Relationship Id="rId25" Type="http://schemas.openxmlformats.org/officeDocument/2006/relationships/hyperlink" Target="http://www.environment.gov.au/cgi-bin/sprat/public/sprat.pl" TargetMode="External"/><Relationship Id="rId33" Type="http://schemas.openxmlformats.org/officeDocument/2006/relationships/header" Target="header3.xml"/><Relationship Id="rId38" Type="http://schemas.openxmlformats.org/officeDocument/2006/relationships/hyperlink" Target="https://www.dcceew.gov.au/environment/epbc/protected-matters-search-tool" TargetMode="External"/><Relationship Id="rId46" Type="http://schemas.openxmlformats.org/officeDocument/2006/relationships/image" Target="media/image10.jpeg"/><Relationship Id="rId20" Type="http://schemas.openxmlformats.org/officeDocument/2006/relationships/hyperlink" Target="http://www.environment.gov.au/epbc/publications/exemptions.html" TargetMode="External"/><Relationship Id="rId41"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P0018\Downloads\DCCEEW-Report-template.dotx"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b98728ac-f998-415c-abee-6b046fb1441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5" ma:contentTypeDescription="Create a new document." ma:contentTypeScope="" ma:versionID="6e48aec5def834d40ec44ff6c92fbf08">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87a2097c9261067d7968c54a9b0e15b"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2.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3.xml><?xml version="1.0" encoding="utf-8"?>
<ds:datastoreItem xmlns:ds="http://schemas.openxmlformats.org/officeDocument/2006/customXml" ds:itemID="{9D1CAD33-3B39-4665-A5E6-666D035120E9}">
  <ds:schemaRefs>
    <ds:schemaRef ds:uri="http://www.w3.org/XML/1998/namespace"/>
    <ds:schemaRef ds:uri="http://purl.org/dc/dcmitype/"/>
    <ds:schemaRef ds:uri="99c18462-b5e7-46c7-b050-200e24098bd7"/>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81c01dc6-2c49-4730-b140-874c95cac377"/>
    <ds:schemaRef ds:uri="c91f61ab-4906-4197-ab18-ba5a370875e6"/>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F866F49-07A9-41AA-A6E9-AE1D532E2E16}"/>
</file>

<file path=docProps/app.xml><?xml version="1.0" encoding="utf-8"?>
<Properties xmlns="http://schemas.openxmlformats.org/officeDocument/2006/extended-properties" xmlns:vt="http://schemas.openxmlformats.org/officeDocument/2006/docPropsVTypes">
  <Template>DCCEEW-Report-template</Template>
  <TotalTime>1</TotalTime>
  <Pages>36</Pages>
  <Words>7457</Words>
  <Characters>42509</Characters>
  <Application>Microsoft Office Word</Application>
  <DocSecurity>4</DocSecurity>
  <Lines>354</Lines>
  <Paragraphs>99</Paragraphs>
  <ScaleCrop>false</ScaleCrop>
  <HeadingPairs>
    <vt:vector size="2" baseType="variant">
      <vt:variant>
        <vt:lpstr>Title</vt:lpstr>
      </vt:variant>
      <vt:variant>
        <vt:i4>1</vt:i4>
      </vt:variant>
    </vt:vector>
  </HeadingPairs>
  <TitlesOfParts>
    <vt:vector size="1" baseType="lpstr">
      <vt:lpstr>Report template</vt:lpstr>
    </vt:vector>
  </TitlesOfParts>
  <Company/>
  <LinksUpToDate>false</LinksUpToDate>
  <CharactersWithSpaces>49867</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Referral guidelines for the nationally listed Brigalow Belt reptiles</dc:title>
  <dc:creator>Department of Climate Change, Energy, the Environment and Water</dc:creator>
  <cp:lastModifiedBy>Durack, Bec</cp:lastModifiedBy>
  <cp:revision>2</cp:revision>
  <cp:lastPrinted>2013-10-18T05:59:00Z</cp:lastPrinted>
  <dcterms:created xsi:type="dcterms:W3CDTF">2024-01-31T23:57:00Z</dcterms:created>
  <dcterms:modified xsi:type="dcterms:W3CDTF">2024-01-31T23:57:00Z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