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98F" w:rsidRDefault="0035698F" w:rsidP="00BE0F90">
      <w:pPr>
        <w:jc w:val="center"/>
        <w:rPr>
          <w:sz w:val="40"/>
          <w:szCs w:val="40"/>
        </w:rPr>
      </w:pPr>
    </w:p>
    <w:p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:rsidR="0035698F" w:rsidRDefault="0035698F" w:rsidP="006B722A">
      <w:pPr>
        <w:rPr>
          <w:b/>
          <w:sz w:val="28"/>
          <w:szCs w:val="28"/>
        </w:rPr>
      </w:pPr>
    </w:p>
    <w:p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2C5B1D">
        <w:rPr>
          <w:b/>
          <w:color w:val="0070C0"/>
          <w:sz w:val="28"/>
          <w:szCs w:val="28"/>
        </w:rPr>
        <w:t>ECP-18-0011</w:t>
      </w:r>
      <w:r w:rsidR="00FD18F4">
        <w:rPr>
          <w:b/>
          <w:color w:val="0070C0"/>
          <w:sz w:val="28"/>
          <w:szCs w:val="28"/>
        </w:rPr>
        <w:t>E</w:t>
      </w:r>
    </w:p>
    <w:p w:rsidR="000D7656" w:rsidRDefault="000D7656" w:rsidP="00F36050"/>
    <w:p w:rsidR="00CB5C78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Pr="00A76936">
        <w:rPr>
          <w:sz w:val="24"/>
          <w:szCs w:val="24"/>
        </w:rPr>
        <w:t xml:space="preserve">David </w:t>
      </w:r>
      <w:r w:rsidR="004D6046">
        <w:rPr>
          <w:sz w:val="24"/>
          <w:szCs w:val="24"/>
        </w:rPr>
        <w:t>Jeffery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</w:t>
      </w:r>
      <w:r w:rsidR="004D6046">
        <w:rPr>
          <w:sz w:val="24"/>
          <w:szCs w:val="24"/>
        </w:rPr>
        <w:t>d</w:t>
      </w:r>
      <w:r w:rsidR="004D6046" w:rsidRPr="000D7656">
        <w:rPr>
          <w:sz w:val="24"/>
          <w:szCs w:val="24"/>
        </w:rPr>
        <w:t xml:space="preserve">elegate </w:t>
      </w:r>
      <w:r w:rsidRPr="000D7656">
        <w:rPr>
          <w:sz w:val="24"/>
          <w:szCs w:val="24"/>
        </w:rPr>
        <w:t xml:space="preserve">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Pr="000D7656">
        <w:rPr>
          <w:sz w:val="24"/>
          <w:szCs w:val="24"/>
        </w:rPr>
        <w:t xml:space="preserve">under </w:t>
      </w:r>
      <w:r w:rsidR="00A76936">
        <w:rPr>
          <w:sz w:val="24"/>
          <w:szCs w:val="24"/>
        </w:rPr>
        <w:t>subsection</w:t>
      </w:r>
      <w:r w:rsidRPr="000D7656">
        <w:rPr>
          <w:sz w:val="24"/>
          <w:szCs w:val="24"/>
        </w:rPr>
        <w:t xml:space="preserve"> 46(1) of the </w:t>
      </w:r>
      <w:r w:rsidRPr="000D7656">
        <w:rPr>
          <w:i/>
          <w:sz w:val="24"/>
          <w:szCs w:val="24"/>
        </w:rPr>
        <w:t xml:space="preserve">Product Emissions Standards Act 2017 </w:t>
      </w:r>
      <w:r w:rsidRPr="000D7656">
        <w:rPr>
          <w:sz w:val="24"/>
          <w:szCs w:val="24"/>
        </w:rPr>
        <w:t>(the Act)</w:t>
      </w:r>
      <w:r w:rsidR="000D7656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grant </w:t>
      </w:r>
      <w:r w:rsidR="00A81C43">
        <w:rPr>
          <w:sz w:val="24"/>
          <w:szCs w:val="24"/>
        </w:rPr>
        <w:t>this</w:t>
      </w:r>
      <w:r w:rsidRPr="000D7656">
        <w:rPr>
          <w:sz w:val="24"/>
          <w:szCs w:val="24"/>
        </w:rPr>
        <w:t xml:space="preserve"> exemption </w:t>
      </w:r>
      <w:r w:rsidR="00CB5C78">
        <w:rPr>
          <w:sz w:val="24"/>
          <w:szCs w:val="24"/>
        </w:rPr>
        <w:t>from Part 3 of the Act</w:t>
      </w:r>
      <w:r w:rsidR="00CB5C78" w:rsidRPr="000D7656">
        <w:rPr>
          <w:sz w:val="24"/>
          <w:szCs w:val="24"/>
        </w:rPr>
        <w:t xml:space="preserve"> </w:t>
      </w:r>
      <w:r w:rsidR="00B50469" w:rsidRPr="000D7656">
        <w:rPr>
          <w:sz w:val="24"/>
          <w:szCs w:val="24"/>
        </w:rPr>
        <w:t xml:space="preserve">to </w:t>
      </w:r>
      <w:r w:rsidR="00B50469">
        <w:rPr>
          <w:sz w:val="24"/>
          <w:szCs w:val="24"/>
        </w:rPr>
        <w:t>Marine Power International Pty Ltd</w:t>
      </w:r>
      <w:r w:rsidR="00CB5C78">
        <w:rPr>
          <w:sz w:val="24"/>
          <w:szCs w:val="24"/>
        </w:rPr>
        <w:t>.</w:t>
      </w:r>
    </w:p>
    <w:p w:rsidR="00F36050" w:rsidRDefault="00CB5C78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="00B50469" w:rsidRPr="000D7656">
        <w:rPr>
          <w:sz w:val="24"/>
          <w:szCs w:val="24"/>
        </w:rPr>
        <w:t xml:space="preserve"> </w:t>
      </w:r>
      <w:r w:rsidR="00B50469">
        <w:rPr>
          <w:sz w:val="24"/>
          <w:szCs w:val="24"/>
        </w:rPr>
        <w:t xml:space="preserve">in accordance with </w:t>
      </w:r>
      <w:r w:rsidR="00F36050"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F36050" w:rsidRPr="000D7656">
        <w:rPr>
          <w:sz w:val="24"/>
          <w:szCs w:val="24"/>
        </w:rPr>
        <w:t>(1)(</w:t>
      </w:r>
      <w:r w:rsidR="002C5B1D">
        <w:rPr>
          <w:sz w:val="24"/>
          <w:szCs w:val="24"/>
        </w:rPr>
        <w:t>c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>(the Rules) for the import and supply 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:rsidR="00A76936" w:rsidRDefault="00A76936" w:rsidP="00F36050">
      <w:pPr>
        <w:rPr>
          <w:sz w:val="24"/>
          <w:szCs w:val="24"/>
        </w:rPr>
      </w:pPr>
      <w:r>
        <w:rPr>
          <w:sz w:val="24"/>
          <w:szCs w:val="24"/>
        </w:rPr>
        <w:t xml:space="preserve">This exemption </w:t>
      </w:r>
      <w:r w:rsidR="00DC12B0">
        <w:rPr>
          <w:sz w:val="24"/>
          <w:szCs w:val="24"/>
        </w:rPr>
        <w:t>comes into force</w:t>
      </w:r>
      <w:r>
        <w:rPr>
          <w:sz w:val="24"/>
          <w:szCs w:val="24"/>
        </w:rPr>
        <w:t xml:space="preserve"> </w:t>
      </w:r>
      <w:r w:rsidR="00EB5AF1">
        <w:rPr>
          <w:sz w:val="24"/>
          <w:szCs w:val="24"/>
        </w:rPr>
        <w:t>when it is published on the Department’s web site</w:t>
      </w:r>
      <w:r>
        <w:rPr>
          <w:sz w:val="24"/>
          <w:szCs w:val="24"/>
        </w:rPr>
        <w:t xml:space="preserve"> and expires on </w:t>
      </w:r>
      <w:r w:rsidR="00AD4C76">
        <w:rPr>
          <w:sz w:val="24"/>
          <w:szCs w:val="24"/>
        </w:rPr>
        <w:t xml:space="preserve">30 </w:t>
      </w:r>
      <w:r w:rsidR="002C5B1D">
        <w:rPr>
          <w:sz w:val="24"/>
          <w:szCs w:val="24"/>
        </w:rPr>
        <w:t>June 2019</w:t>
      </w:r>
      <w:r>
        <w:rPr>
          <w:sz w:val="24"/>
          <w:szCs w:val="24"/>
        </w:rPr>
        <w:t>.</w:t>
      </w:r>
    </w:p>
    <w:p w:rsidR="0035698F" w:rsidRPr="000D7656" w:rsidRDefault="0035698F" w:rsidP="00F36050">
      <w:pPr>
        <w:rPr>
          <w:sz w:val="24"/>
          <w:szCs w:val="24"/>
        </w:rPr>
      </w:pPr>
      <w:r>
        <w:rPr>
          <w:sz w:val="24"/>
          <w:szCs w:val="24"/>
        </w:rPr>
        <w:t>In accordance with paragraph 32(1</w:t>
      </w:r>
      <w:proofErr w:type="gramStart"/>
      <w:r>
        <w:rPr>
          <w:sz w:val="24"/>
          <w:szCs w:val="24"/>
        </w:rPr>
        <w:t>)(</w:t>
      </w:r>
      <w:proofErr w:type="gramEnd"/>
      <w:r>
        <w:rPr>
          <w:sz w:val="24"/>
          <w:szCs w:val="24"/>
        </w:rPr>
        <w:t xml:space="preserve">a) of the Rules, </w:t>
      </w:r>
      <w:r w:rsidR="00A81C43">
        <w:rPr>
          <w:sz w:val="24"/>
          <w:szCs w:val="24"/>
        </w:rPr>
        <w:t>notice of this</w:t>
      </w:r>
      <w:r>
        <w:rPr>
          <w:sz w:val="24"/>
          <w:szCs w:val="24"/>
        </w:rPr>
        <w:t xml:space="preserve"> exemption will be published on the Department’s website.</w:t>
      </w:r>
    </w:p>
    <w:p w:rsidR="00F36050" w:rsidRDefault="00F36050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0D7656" w:rsidTr="00AD4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</w:tcPr>
          <w:p w:rsidR="000D7656" w:rsidRDefault="00AD40E0" w:rsidP="00AD4C7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630A6BA3" wp14:editId="1CF7D839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40E0" w:rsidRDefault="00AD40E0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</w:tcPr>
          <w:p w:rsidR="000D7656" w:rsidRDefault="003913D1" w:rsidP="003913D1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5AF1">
              <w:rPr>
                <w:sz w:val="24"/>
                <w:szCs w:val="24"/>
              </w:rPr>
              <w:t xml:space="preserve">  / </w:t>
            </w:r>
            <w:r w:rsidR="000D76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="002C5B1D">
              <w:rPr>
                <w:sz w:val="24"/>
                <w:szCs w:val="24"/>
              </w:rPr>
              <w:t xml:space="preserve"> </w:t>
            </w:r>
            <w:r w:rsidR="000D7656">
              <w:rPr>
                <w:sz w:val="24"/>
                <w:szCs w:val="24"/>
              </w:rPr>
              <w:t xml:space="preserve"> /</w:t>
            </w:r>
            <w:r w:rsidR="00EB5AF1">
              <w:rPr>
                <w:sz w:val="24"/>
                <w:szCs w:val="24"/>
              </w:rPr>
              <w:t xml:space="preserve">  2018</w:t>
            </w:r>
          </w:p>
        </w:tc>
      </w:tr>
    </w:tbl>
    <w:p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:rsidR="00F36050" w:rsidRPr="00F36050" w:rsidRDefault="00F36050" w:rsidP="00F36050"/>
    <w:p w:rsidR="006B722A" w:rsidRPr="006B722A" w:rsidRDefault="00AD40E0" w:rsidP="006B722A">
      <w:r>
        <w:t xml:space="preserve"> </w:t>
      </w:r>
    </w:p>
    <w:p w:rsidR="006B722A" w:rsidRDefault="006B722A" w:rsidP="006B722A"/>
    <w:p w:rsidR="00D1549F" w:rsidRDefault="00D1549F">
      <w:pPr>
        <w:spacing w:after="0" w:line="240" w:lineRule="auto"/>
      </w:pPr>
    </w:p>
    <w:p w:rsidR="00DA1A17" w:rsidRDefault="00DA1A17">
      <w:pPr>
        <w:spacing w:after="0" w:line="240" w:lineRule="auto"/>
      </w:pPr>
    </w:p>
    <w:p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:rsidR="00D1549F" w:rsidRDefault="002C5B1D" w:rsidP="006B722A">
      <w:r>
        <w:t>The</w:t>
      </w:r>
      <w:r w:rsidR="00D1549F">
        <w:t xml:space="preserve"> ECPs specified in the table below are included in this exemption.</w:t>
      </w:r>
    </w:p>
    <w:p w:rsidR="00322A24" w:rsidRDefault="00B1735E" w:rsidP="006B722A">
      <w:r>
        <w:t>Unless varied in accordance with section 35 of the Rules, t</w:t>
      </w:r>
      <w:r w:rsidR="00D1549F">
        <w:t>he number of ECPs of each model imported and supplied by the expiry date of this exemption must not exceed the maximum number specified in the last column of the table</w:t>
      </w:r>
      <w:r w:rsidR="00322A24">
        <w:t xml:space="preserve"> below</w:t>
      </w:r>
      <w:r w:rsidR="0035698F">
        <w:t>.</w:t>
      </w:r>
    </w:p>
    <w:p w:rsidR="00D1549F" w:rsidRDefault="00D1549F" w:rsidP="006B72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701"/>
        <w:gridCol w:w="1560"/>
        <w:gridCol w:w="1732"/>
        <w:gridCol w:w="1379"/>
      </w:tblGrid>
      <w:tr w:rsidR="00AD4C76" w:rsidRPr="00322A24" w:rsidTr="002C5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:rsidR="00A76936" w:rsidRPr="00322A24" w:rsidRDefault="00A76936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A76936" w:rsidRPr="00322A24" w:rsidRDefault="00A76936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A76936" w:rsidRPr="00322A24" w:rsidRDefault="00A76936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A76936" w:rsidRPr="00322A24" w:rsidRDefault="00A76936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1732" w:type="dxa"/>
            <w:shd w:val="clear" w:color="auto" w:fill="EAF1DD" w:themeFill="accent3" w:themeFillTint="33"/>
          </w:tcPr>
          <w:p w:rsidR="00A76936" w:rsidRPr="00322A24" w:rsidRDefault="00A76936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  <w:tc>
          <w:tcPr>
            <w:tcW w:w="1379" w:type="dxa"/>
            <w:shd w:val="clear" w:color="auto" w:fill="EAF1DD" w:themeFill="accent3" w:themeFillTint="33"/>
          </w:tcPr>
          <w:p w:rsidR="00A76936" w:rsidRPr="00322A24" w:rsidRDefault="00D1549F" w:rsidP="00AF0755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Maximum Number </w:t>
            </w:r>
          </w:p>
        </w:tc>
      </w:tr>
      <w:tr w:rsidR="00AD4C76" w:rsidRPr="00AD4C76" w:rsidTr="002C5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:rsidR="00A76936" w:rsidRPr="00AD4C76" w:rsidRDefault="00AD4C76" w:rsidP="00AD4C76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 xml:space="preserve">Propulsion Marine Engine </w:t>
            </w:r>
          </w:p>
        </w:tc>
        <w:tc>
          <w:tcPr>
            <w:tcW w:w="992" w:type="dxa"/>
          </w:tcPr>
          <w:p w:rsidR="00A76936" w:rsidRPr="00AD4C76" w:rsidRDefault="00AD4C76" w:rsidP="006B722A">
            <w:pPr>
              <w:rPr>
                <w:sz w:val="20"/>
                <w:szCs w:val="20"/>
              </w:rPr>
            </w:pPr>
            <w:r w:rsidRPr="00AD4C76">
              <w:rPr>
                <w:sz w:val="20"/>
                <w:szCs w:val="20"/>
              </w:rPr>
              <w:t>Mercury</w:t>
            </w:r>
          </w:p>
        </w:tc>
        <w:tc>
          <w:tcPr>
            <w:tcW w:w="1701" w:type="dxa"/>
          </w:tcPr>
          <w:p w:rsidR="00A76936" w:rsidRPr="00AD4C76" w:rsidRDefault="002C5B1D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 ML </w:t>
            </w:r>
            <w:proofErr w:type="spellStart"/>
            <w:r>
              <w:rPr>
                <w:sz w:val="20"/>
                <w:szCs w:val="20"/>
              </w:rPr>
              <w:t>SeaPro</w:t>
            </w:r>
            <w:proofErr w:type="spellEnd"/>
          </w:p>
        </w:tc>
        <w:tc>
          <w:tcPr>
            <w:tcW w:w="1560" w:type="dxa"/>
          </w:tcPr>
          <w:p w:rsidR="00A76936" w:rsidRPr="00832F53" w:rsidRDefault="002C5B1D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1055217FD</w:t>
            </w:r>
          </w:p>
        </w:tc>
        <w:tc>
          <w:tcPr>
            <w:tcW w:w="1732" w:type="dxa"/>
          </w:tcPr>
          <w:p w:rsidR="00A76936" w:rsidRPr="00AD4C76" w:rsidRDefault="002C5B1D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Outboard Motor</w:t>
            </w:r>
          </w:p>
        </w:tc>
        <w:tc>
          <w:tcPr>
            <w:tcW w:w="1379" w:type="dxa"/>
          </w:tcPr>
          <w:p w:rsidR="00A76936" w:rsidRPr="00AD4C76" w:rsidRDefault="002C5B1D" w:rsidP="006B72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:rsidR="00DA1A17" w:rsidRDefault="00DA1A17" w:rsidP="006B722A"/>
    <w:p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 xml:space="preserve">Schedule </w:t>
      </w:r>
      <w:r>
        <w:rPr>
          <w:b/>
          <w:sz w:val="28"/>
          <w:szCs w:val="28"/>
        </w:rPr>
        <w:t>2</w:t>
      </w:r>
    </w:p>
    <w:p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>section 34</w:t>
      </w:r>
      <w:r w:rsidR="00B1735E">
        <w:t>(2)</w:t>
      </w:r>
      <w:r>
        <w:t xml:space="preserve"> of the </w:t>
      </w:r>
      <w:r w:rsidRPr="00DC12B0">
        <w:rPr>
          <w:i/>
        </w:rPr>
        <w:t>Product Emissions Standards Rules 2017</w:t>
      </w:r>
      <w:r>
        <w:t xml:space="preserve">, the exemption </w:t>
      </w:r>
      <w:r w:rsidR="00076DB4">
        <w:t xml:space="preserve">for the </w:t>
      </w:r>
      <w:r w:rsidR="002C5B1D">
        <w:t>outboard</w:t>
      </w:r>
      <w:r w:rsidR="00AD4C76">
        <w:t xml:space="preserve"> engines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:rsidR="002C5B1D" w:rsidRDefault="002C5B1D" w:rsidP="002C5B1D">
      <w:pPr>
        <w:pStyle w:val="ListParagraph"/>
        <w:numPr>
          <w:ilvl w:val="0"/>
          <w:numId w:val="49"/>
        </w:numPr>
      </w:pPr>
      <w:r>
        <w:t>The engines must only be supplied to the Department of Defence.</w:t>
      </w:r>
    </w:p>
    <w:p w:rsidR="002C5B1D" w:rsidRDefault="002C5B1D" w:rsidP="002C5B1D">
      <w:pPr>
        <w:pStyle w:val="ListParagraph"/>
        <w:numPr>
          <w:ilvl w:val="0"/>
          <w:numId w:val="49"/>
        </w:numPr>
      </w:pPr>
      <w:r>
        <w:t>Consistent with the requirements of paragraph 34(1</w:t>
      </w:r>
      <w:proofErr w:type="gramStart"/>
      <w:r>
        <w:t>)(</w:t>
      </w:r>
      <w:proofErr w:type="gramEnd"/>
      <w:r>
        <w:t xml:space="preserve">b) of the Rules, the engines must be accompanied throughout the supply chain within Australia by a copy of this exemption notice or by information regarding how the exemption can be accessed online. </w:t>
      </w:r>
    </w:p>
    <w:p w:rsidR="002C5B1D" w:rsidRDefault="002C5B1D" w:rsidP="002C5B1D">
      <w:pPr>
        <w:pStyle w:val="ListParagraph"/>
        <w:numPr>
          <w:ilvl w:val="0"/>
          <w:numId w:val="49"/>
        </w:numPr>
      </w:pPr>
      <w:r>
        <w:t>The engines must not be displayed by any person for sale in a retail showroom or sales area accessible to the public.</w:t>
      </w:r>
    </w:p>
    <w:p w:rsidR="0035698F" w:rsidRDefault="002C5B1D" w:rsidP="002C5B1D">
      <w:pPr>
        <w:pStyle w:val="ListParagraph"/>
        <w:numPr>
          <w:ilvl w:val="0"/>
          <w:numId w:val="49"/>
        </w:numPr>
      </w:pPr>
      <w:r>
        <w:t>Exempted engines imported but not supplied by 30 June 2019 are not covered by this exemption.</w:t>
      </w:r>
    </w:p>
    <w:p w:rsidR="002C5B1D" w:rsidRPr="00EF53FF" w:rsidRDefault="002F35A2" w:rsidP="002F35A2">
      <w:pPr>
        <w:pStyle w:val="ListParagraph"/>
        <w:numPr>
          <w:ilvl w:val="0"/>
          <w:numId w:val="49"/>
        </w:numPr>
      </w:pPr>
      <w:r w:rsidRPr="002F35A2">
        <w:t xml:space="preserve">If requested by the Department, Marine Power International Pty Ltd must be able to submit a report on the number of engines imported </w:t>
      </w:r>
      <w:r>
        <w:t xml:space="preserve">and supplied </w:t>
      </w:r>
      <w:r w:rsidRPr="002F35A2">
        <w:t>under this exemption.</w:t>
      </w:r>
    </w:p>
    <w:sectPr w:rsidR="002C5B1D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315" w:rsidRDefault="007A7315" w:rsidP="00A60185">
      <w:pPr>
        <w:spacing w:after="0" w:line="240" w:lineRule="auto"/>
      </w:pPr>
      <w:r>
        <w:separator/>
      </w:r>
    </w:p>
  </w:endnote>
  <w:endnote w:type="continuationSeparator" w:id="0">
    <w:p w:rsidR="007A7315" w:rsidRDefault="007A7315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8F4" w:rsidRDefault="00FD1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A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8F4" w:rsidRDefault="00FD1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315" w:rsidRDefault="007A7315" w:rsidP="00A60185">
      <w:pPr>
        <w:spacing w:after="0" w:line="240" w:lineRule="auto"/>
      </w:pPr>
      <w:r>
        <w:separator/>
      </w:r>
    </w:p>
  </w:footnote>
  <w:footnote w:type="continuationSeparator" w:id="0">
    <w:p w:rsidR="007A7315" w:rsidRDefault="007A7315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286" w:rsidRDefault="00987A5F">
    <w:pPr>
      <w:pStyle w:val="Header"/>
    </w:pPr>
    <w:r>
      <w:rPr>
        <w:noProof/>
      </w:rPr>
      <w:pict w14:anchorId="13FE9A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30424" o:spid="_x0000_s2050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17" w:rsidRPr="00DA1A17" w:rsidRDefault="00DA1A17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AD4C76">
      <w:rPr>
        <w:sz w:val="20"/>
        <w:szCs w:val="20"/>
      </w:rPr>
      <w:t>ECP-18-00</w:t>
    </w:r>
    <w:r w:rsidR="00783ADF">
      <w:rPr>
        <w:sz w:val="20"/>
        <w:szCs w:val="20"/>
      </w:rPr>
      <w:t>11</w:t>
    </w:r>
    <w:r w:rsidR="00FD18F4"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8F4" w:rsidRDefault="00FD1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54E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498E"/>
    <w:rsid w:val="00117A45"/>
    <w:rsid w:val="001224AE"/>
    <w:rsid w:val="00122BD2"/>
    <w:rsid w:val="001337D4"/>
    <w:rsid w:val="00147C12"/>
    <w:rsid w:val="001527A1"/>
    <w:rsid w:val="00152DAF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62198"/>
    <w:rsid w:val="00285F1B"/>
    <w:rsid w:val="00292B81"/>
    <w:rsid w:val="002B18AE"/>
    <w:rsid w:val="002C1C93"/>
    <w:rsid w:val="002C5066"/>
    <w:rsid w:val="002C5813"/>
    <w:rsid w:val="002C5B1D"/>
    <w:rsid w:val="002D0AA7"/>
    <w:rsid w:val="002D4AAC"/>
    <w:rsid w:val="002F045A"/>
    <w:rsid w:val="002F18B3"/>
    <w:rsid w:val="002F35A2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563E"/>
    <w:rsid w:val="003518D6"/>
    <w:rsid w:val="0035460C"/>
    <w:rsid w:val="003556BD"/>
    <w:rsid w:val="0035698F"/>
    <w:rsid w:val="00365147"/>
    <w:rsid w:val="0037016E"/>
    <w:rsid w:val="00372908"/>
    <w:rsid w:val="00383020"/>
    <w:rsid w:val="003913D1"/>
    <w:rsid w:val="00394D7E"/>
    <w:rsid w:val="003975FD"/>
    <w:rsid w:val="003B057D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66CB5"/>
    <w:rsid w:val="00467924"/>
    <w:rsid w:val="004712A5"/>
    <w:rsid w:val="0047266F"/>
    <w:rsid w:val="00476D6B"/>
    <w:rsid w:val="00490B16"/>
    <w:rsid w:val="00492C16"/>
    <w:rsid w:val="004A0678"/>
    <w:rsid w:val="004A48A3"/>
    <w:rsid w:val="004B0D92"/>
    <w:rsid w:val="004B0EC0"/>
    <w:rsid w:val="004B66F1"/>
    <w:rsid w:val="004C3EA0"/>
    <w:rsid w:val="004D6046"/>
    <w:rsid w:val="004F7169"/>
    <w:rsid w:val="00500D66"/>
    <w:rsid w:val="0050113E"/>
    <w:rsid w:val="00514C8E"/>
    <w:rsid w:val="00531DBF"/>
    <w:rsid w:val="00540E29"/>
    <w:rsid w:val="00545759"/>
    <w:rsid w:val="00545BE0"/>
    <w:rsid w:val="00546930"/>
    <w:rsid w:val="00554C6A"/>
    <w:rsid w:val="00562E85"/>
    <w:rsid w:val="0056332F"/>
    <w:rsid w:val="005675F4"/>
    <w:rsid w:val="005719B3"/>
    <w:rsid w:val="0057295E"/>
    <w:rsid w:val="00581C39"/>
    <w:rsid w:val="005903B6"/>
    <w:rsid w:val="005A0247"/>
    <w:rsid w:val="005A126E"/>
    <w:rsid w:val="005A452F"/>
    <w:rsid w:val="005B140D"/>
    <w:rsid w:val="005C1FEA"/>
    <w:rsid w:val="005C3495"/>
    <w:rsid w:val="005E3DFC"/>
    <w:rsid w:val="005E5942"/>
    <w:rsid w:val="005E60AF"/>
    <w:rsid w:val="005F1DEA"/>
    <w:rsid w:val="006032F8"/>
    <w:rsid w:val="00607FC9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5286"/>
    <w:rsid w:val="006558D9"/>
    <w:rsid w:val="00655BEE"/>
    <w:rsid w:val="00657220"/>
    <w:rsid w:val="00657362"/>
    <w:rsid w:val="0066104B"/>
    <w:rsid w:val="006655EE"/>
    <w:rsid w:val="00667C10"/>
    <w:rsid w:val="00667EF4"/>
    <w:rsid w:val="0067293C"/>
    <w:rsid w:val="00676FCA"/>
    <w:rsid w:val="00677177"/>
    <w:rsid w:val="00680658"/>
    <w:rsid w:val="0068612E"/>
    <w:rsid w:val="00687C92"/>
    <w:rsid w:val="0069534E"/>
    <w:rsid w:val="0069669C"/>
    <w:rsid w:val="006979C3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744F"/>
    <w:rsid w:val="00767BCE"/>
    <w:rsid w:val="00767EFC"/>
    <w:rsid w:val="007707DE"/>
    <w:rsid w:val="00770B5D"/>
    <w:rsid w:val="007752F1"/>
    <w:rsid w:val="00776768"/>
    <w:rsid w:val="0078187A"/>
    <w:rsid w:val="00783ADF"/>
    <w:rsid w:val="00786AA8"/>
    <w:rsid w:val="00794ED8"/>
    <w:rsid w:val="007A2573"/>
    <w:rsid w:val="007A7315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800F64"/>
    <w:rsid w:val="00801050"/>
    <w:rsid w:val="00802F0B"/>
    <w:rsid w:val="00810A67"/>
    <w:rsid w:val="0082012C"/>
    <w:rsid w:val="00832F53"/>
    <w:rsid w:val="00833CF7"/>
    <w:rsid w:val="00834CDE"/>
    <w:rsid w:val="00842464"/>
    <w:rsid w:val="00845601"/>
    <w:rsid w:val="00855C5C"/>
    <w:rsid w:val="008A3C96"/>
    <w:rsid w:val="008A6D32"/>
    <w:rsid w:val="008B4019"/>
    <w:rsid w:val="008B65C9"/>
    <w:rsid w:val="008C2D4A"/>
    <w:rsid w:val="008D3900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2DDF"/>
    <w:rsid w:val="009610A3"/>
    <w:rsid w:val="00963B6A"/>
    <w:rsid w:val="0096548C"/>
    <w:rsid w:val="00970950"/>
    <w:rsid w:val="009812D4"/>
    <w:rsid w:val="00987A5F"/>
    <w:rsid w:val="00987D83"/>
    <w:rsid w:val="009920D8"/>
    <w:rsid w:val="009952F5"/>
    <w:rsid w:val="009A6DB7"/>
    <w:rsid w:val="009B38BE"/>
    <w:rsid w:val="009C3D0F"/>
    <w:rsid w:val="009E1B19"/>
    <w:rsid w:val="009F1871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0E0"/>
    <w:rsid w:val="00AD4C76"/>
    <w:rsid w:val="00AD56C8"/>
    <w:rsid w:val="00AD58F2"/>
    <w:rsid w:val="00AF0755"/>
    <w:rsid w:val="00B0512A"/>
    <w:rsid w:val="00B0529F"/>
    <w:rsid w:val="00B1418B"/>
    <w:rsid w:val="00B1735E"/>
    <w:rsid w:val="00B21195"/>
    <w:rsid w:val="00B24B22"/>
    <w:rsid w:val="00B25310"/>
    <w:rsid w:val="00B32F8F"/>
    <w:rsid w:val="00B3492A"/>
    <w:rsid w:val="00B35793"/>
    <w:rsid w:val="00B478B2"/>
    <w:rsid w:val="00B50469"/>
    <w:rsid w:val="00B54DE9"/>
    <w:rsid w:val="00B553EC"/>
    <w:rsid w:val="00B55E3F"/>
    <w:rsid w:val="00B63C1E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74DB6"/>
    <w:rsid w:val="00C74F97"/>
    <w:rsid w:val="00C8276E"/>
    <w:rsid w:val="00C842AC"/>
    <w:rsid w:val="00C96688"/>
    <w:rsid w:val="00CA0723"/>
    <w:rsid w:val="00CB1690"/>
    <w:rsid w:val="00CB5C78"/>
    <w:rsid w:val="00CC4365"/>
    <w:rsid w:val="00CD11B0"/>
    <w:rsid w:val="00CE71C2"/>
    <w:rsid w:val="00CF34E9"/>
    <w:rsid w:val="00CF42D5"/>
    <w:rsid w:val="00CF4EDA"/>
    <w:rsid w:val="00D021CB"/>
    <w:rsid w:val="00D10F1A"/>
    <w:rsid w:val="00D116F8"/>
    <w:rsid w:val="00D1549F"/>
    <w:rsid w:val="00D17596"/>
    <w:rsid w:val="00D21D54"/>
    <w:rsid w:val="00D22640"/>
    <w:rsid w:val="00D26D3A"/>
    <w:rsid w:val="00D45EE3"/>
    <w:rsid w:val="00D50618"/>
    <w:rsid w:val="00D509E9"/>
    <w:rsid w:val="00D53B1C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6F66"/>
    <w:rsid w:val="00E356E5"/>
    <w:rsid w:val="00E36F81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5AF1"/>
    <w:rsid w:val="00EB60CE"/>
    <w:rsid w:val="00EB7D53"/>
    <w:rsid w:val="00ED7A23"/>
    <w:rsid w:val="00EE3146"/>
    <w:rsid w:val="00EE7835"/>
    <w:rsid w:val="00EF50BB"/>
    <w:rsid w:val="00EF53FF"/>
    <w:rsid w:val="00F00192"/>
    <w:rsid w:val="00F01DF6"/>
    <w:rsid w:val="00F0340D"/>
    <w:rsid w:val="00F059A6"/>
    <w:rsid w:val="00F10ED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18F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88457-5FB7-4FBD-A79E-C7A1EBAA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AB0C3569.dotm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ECP-18-0011E (Marine Power International)</vt:lpstr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ECP-18-0011E (Marine Power International)</dc:title>
  <dc:subject/>
  <dc:creator/>
  <cp:keywords/>
  <dc:description/>
  <cp:lastModifiedBy/>
  <cp:revision>1</cp:revision>
  <dcterms:created xsi:type="dcterms:W3CDTF">2018-08-02T23:06:00Z</dcterms:created>
  <dcterms:modified xsi:type="dcterms:W3CDTF">2018-08-02T23:08:00Z</dcterms:modified>
</cp:coreProperties>
</file>