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8585F1" w14:textId="647C11E2" w:rsidR="0035698F" w:rsidRDefault="00E21C61" w:rsidP="00D9664A">
      <w:pPr>
        <w:jc w:val="center"/>
        <w:rPr>
          <w:sz w:val="40"/>
          <w:szCs w:val="40"/>
        </w:rPr>
      </w:pPr>
      <w:r>
        <w:rPr>
          <w:noProof/>
          <w:lang w:eastAsia="en-AU"/>
        </w:rPr>
        <w:drawing>
          <wp:inline distT="0" distB="0" distL="0" distR="0" wp14:anchorId="5702A4A8" wp14:editId="1B73B2C6">
            <wp:extent cx="3928170" cy="863600"/>
            <wp:effectExtent l="0" t="0" r="0" b="0"/>
            <wp:docPr id="2" name="Picture 2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31920" cy="8644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CE422B1" w14:textId="77777777" w:rsidR="00D9664A" w:rsidRDefault="00D9664A" w:rsidP="00BE0F90">
      <w:pPr>
        <w:jc w:val="center"/>
        <w:rPr>
          <w:i/>
          <w:sz w:val="48"/>
          <w:szCs w:val="48"/>
        </w:rPr>
      </w:pPr>
    </w:p>
    <w:p w14:paraId="27701930" w14:textId="06C70A55" w:rsidR="00BE0F90" w:rsidRPr="00A81C43" w:rsidRDefault="006B722A" w:rsidP="00BE0F90">
      <w:pPr>
        <w:jc w:val="center"/>
        <w:rPr>
          <w:i/>
          <w:sz w:val="48"/>
          <w:szCs w:val="48"/>
        </w:rPr>
      </w:pPr>
      <w:r w:rsidRPr="00A81C43">
        <w:rPr>
          <w:i/>
          <w:sz w:val="48"/>
          <w:szCs w:val="48"/>
        </w:rPr>
        <w:t>Product Emissions Standards Act 2017</w:t>
      </w:r>
    </w:p>
    <w:p w14:paraId="1283077A" w14:textId="77777777" w:rsidR="006B722A" w:rsidRPr="00F36050" w:rsidRDefault="006B722A" w:rsidP="00BE0F90">
      <w:pPr>
        <w:jc w:val="center"/>
        <w:rPr>
          <w:i/>
          <w:sz w:val="40"/>
          <w:szCs w:val="40"/>
        </w:rPr>
      </w:pPr>
      <w:r w:rsidRPr="00F36050">
        <w:rPr>
          <w:i/>
          <w:sz w:val="40"/>
          <w:szCs w:val="40"/>
        </w:rPr>
        <w:t>Product Emissions Standards Rules 2017</w:t>
      </w:r>
    </w:p>
    <w:p w14:paraId="47C2A046" w14:textId="6095B479" w:rsidR="006B722A" w:rsidRDefault="00031777" w:rsidP="00BE0F90">
      <w:pPr>
        <w:jc w:val="center"/>
      </w:pPr>
      <w:r>
        <w:rPr>
          <w:b/>
          <w:sz w:val="40"/>
          <w:szCs w:val="40"/>
        </w:rPr>
        <w:t xml:space="preserve"> </w:t>
      </w:r>
      <w:r w:rsidR="00BE0F90" w:rsidRPr="00F36050">
        <w:rPr>
          <w:b/>
          <w:sz w:val="40"/>
          <w:szCs w:val="40"/>
        </w:rPr>
        <w:t>Exemption</w:t>
      </w:r>
      <w:r w:rsidR="00BA0965">
        <w:rPr>
          <w:b/>
          <w:sz w:val="40"/>
          <w:szCs w:val="40"/>
        </w:rPr>
        <w:t xml:space="preserve"> Notice</w:t>
      </w:r>
    </w:p>
    <w:p w14:paraId="108B65D0" w14:textId="77777777" w:rsidR="0035698F" w:rsidRDefault="0035698F" w:rsidP="006B722A">
      <w:pPr>
        <w:rPr>
          <w:b/>
          <w:sz w:val="28"/>
          <w:szCs w:val="28"/>
        </w:rPr>
      </w:pPr>
    </w:p>
    <w:p w14:paraId="4ECDA1DF" w14:textId="16BD2036" w:rsidR="006B722A" w:rsidRPr="0035698F" w:rsidRDefault="006B722A" w:rsidP="006B722A">
      <w:pPr>
        <w:rPr>
          <w:b/>
          <w:color w:val="0070C0"/>
          <w:sz w:val="28"/>
          <w:szCs w:val="28"/>
        </w:rPr>
      </w:pPr>
      <w:r w:rsidRPr="0035698F">
        <w:rPr>
          <w:b/>
          <w:color w:val="0070C0"/>
          <w:sz w:val="28"/>
          <w:szCs w:val="28"/>
        </w:rPr>
        <w:t>Exemption No:</w:t>
      </w:r>
      <w:r w:rsidR="00DC12B0" w:rsidRPr="0035698F">
        <w:rPr>
          <w:b/>
          <w:color w:val="0070C0"/>
          <w:sz w:val="28"/>
          <w:szCs w:val="28"/>
        </w:rPr>
        <w:t xml:space="preserve"> </w:t>
      </w:r>
      <w:r w:rsidR="0011722E">
        <w:rPr>
          <w:b/>
          <w:color w:val="0070C0"/>
          <w:sz w:val="28"/>
          <w:szCs w:val="28"/>
        </w:rPr>
        <w:t>ECP-</w:t>
      </w:r>
      <w:r w:rsidR="003E726E">
        <w:rPr>
          <w:b/>
          <w:color w:val="0070C0"/>
          <w:sz w:val="28"/>
          <w:szCs w:val="28"/>
        </w:rPr>
        <w:t>2</w:t>
      </w:r>
      <w:r w:rsidR="009F3E2E">
        <w:rPr>
          <w:b/>
          <w:color w:val="0070C0"/>
          <w:sz w:val="28"/>
          <w:szCs w:val="28"/>
        </w:rPr>
        <w:t>1</w:t>
      </w:r>
      <w:r w:rsidR="0011722E">
        <w:rPr>
          <w:b/>
          <w:color w:val="0070C0"/>
          <w:sz w:val="28"/>
          <w:szCs w:val="28"/>
        </w:rPr>
        <w:t>-000</w:t>
      </w:r>
      <w:r w:rsidR="00425F57">
        <w:rPr>
          <w:b/>
          <w:color w:val="0070C0"/>
          <w:sz w:val="28"/>
          <w:szCs w:val="28"/>
        </w:rPr>
        <w:t>2</w:t>
      </w:r>
      <w:r w:rsidR="00DA1986">
        <w:rPr>
          <w:b/>
          <w:color w:val="0070C0"/>
          <w:sz w:val="28"/>
          <w:szCs w:val="28"/>
        </w:rPr>
        <w:t>E</w:t>
      </w:r>
    </w:p>
    <w:p w14:paraId="41C7C286" w14:textId="77777777" w:rsidR="000D7656" w:rsidRDefault="000D7656" w:rsidP="00F36050"/>
    <w:p w14:paraId="277E78B4" w14:textId="2FF2FF58" w:rsidR="00CB5C78" w:rsidRDefault="00DC196E" w:rsidP="00DC196E">
      <w:pPr>
        <w:rPr>
          <w:sz w:val="24"/>
          <w:szCs w:val="24"/>
        </w:rPr>
      </w:pPr>
      <w:r>
        <w:rPr>
          <w:sz w:val="24"/>
          <w:szCs w:val="24"/>
        </w:rPr>
        <w:t xml:space="preserve">I, David Jeffery, a Delegate of the Secretary of the Department of </w:t>
      </w:r>
      <w:r w:rsidR="00AD5001">
        <w:rPr>
          <w:sz w:val="24"/>
          <w:szCs w:val="24"/>
        </w:rPr>
        <w:t xml:space="preserve">Agriculture, </w:t>
      </w:r>
      <w:proofErr w:type="gramStart"/>
      <w:r w:rsidR="00AD5001">
        <w:rPr>
          <w:sz w:val="24"/>
          <w:szCs w:val="24"/>
        </w:rPr>
        <w:t>Water</w:t>
      </w:r>
      <w:proofErr w:type="gramEnd"/>
      <w:r w:rsidR="00AD5001">
        <w:rPr>
          <w:sz w:val="24"/>
          <w:szCs w:val="24"/>
        </w:rPr>
        <w:t xml:space="preserve"> and the </w:t>
      </w:r>
      <w:r>
        <w:rPr>
          <w:sz w:val="24"/>
          <w:szCs w:val="24"/>
        </w:rPr>
        <w:t>Environment (the Depart</w:t>
      </w:r>
      <w:r w:rsidR="00407E84">
        <w:rPr>
          <w:sz w:val="24"/>
          <w:szCs w:val="24"/>
        </w:rPr>
        <w:t xml:space="preserve">ment) grant this exemption from </w:t>
      </w:r>
      <w:r w:rsidR="00AD5001">
        <w:rPr>
          <w:sz w:val="24"/>
          <w:szCs w:val="24"/>
        </w:rPr>
        <w:t>Part 3</w:t>
      </w:r>
      <w:r>
        <w:rPr>
          <w:sz w:val="24"/>
          <w:szCs w:val="24"/>
        </w:rPr>
        <w:t xml:space="preserve"> of the </w:t>
      </w:r>
      <w:r w:rsidRPr="00407E84">
        <w:rPr>
          <w:i/>
          <w:sz w:val="24"/>
          <w:szCs w:val="24"/>
        </w:rPr>
        <w:t xml:space="preserve">Product </w:t>
      </w:r>
      <w:r w:rsidRPr="007A46F2">
        <w:rPr>
          <w:i/>
          <w:sz w:val="24"/>
          <w:szCs w:val="24"/>
        </w:rPr>
        <w:t xml:space="preserve">Emissions Standards Act </w:t>
      </w:r>
      <w:r w:rsidR="00407E84" w:rsidRPr="007A46F2">
        <w:rPr>
          <w:i/>
          <w:sz w:val="24"/>
          <w:szCs w:val="24"/>
        </w:rPr>
        <w:t>2017</w:t>
      </w:r>
      <w:r w:rsidR="00407E84">
        <w:rPr>
          <w:sz w:val="24"/>
          <w:szCs w:val="24"/>
        </w:rPr>
        <w:t xml:space="preserve"> (the Act) </w:t>
      </w:r>
      <w:r>
        <w:rPr>
          <w:sz w:val="24"/>
          <w:szCs w:val="24"/>
        </w:rPr>
        <w:t>to</w:t>
      </w:r>
      <w:r w:rsidRPr="00560B50">
        <w:rPr>
          <w:sz w:val="24"/>
          <w:szCs w:val="24"/>
        </w:rPr>
        <w:t xml:space="preserve"> </w:t>
      </w:r>
      <w:r w:rsidR="00170E1D">
        <w:rPr>
          <w:sz w:val="24"/>
          <w:szCs w:val="24"/>
        </w:rPr>
        <w:t xml:space="preserve">Marine Power International </w:t>
      </w:r>
      <w:r w:rsidR="00AD5001">
        <w:rPr>
          <w:sz w:val="24"/>
          <w:szCs w:val="24"/>
        </w:rPr>
        <w:t>Pty Ltd (</w:t>
      </w:r>
      <w:r w:rsidR="00170E1D">
        <w:rPr>
          <w:sz w:val="24"/>
          <w:szCs w:val="24"/>
        </w:rPr>
        <w:t>Marine Power International</w:t>
      </w:r>
      <w:r w:rsidR="00FD1C52">
        <w:rPr>
          <w:sz w:val="24"/>
          <w:szCs w:val="24"/>
        </w:rPr>
        <w:t>) [</w:t>
      </w:r>
      <w:r w:rsidR="007A46F2">
        <w:rPr>
          <w:sz w:val="24"/>
          <w:szCs w:val="24"/>
        </w:rPr>
        <w:t xml:space="preserve">ABN </w:t>
      </w:r>
      <w:r w:rsidR="00ED43F5">
        <w:rPr>
          <w:sz w:val="24"/>
          <w:szCs w:val="24"/>
        </w:rPr>
        <w:t>25003100007</w:t>
      </w:r>
      <w:r w:rsidR="00FD1C52">
        <w:rPr>
          <w:sz w:val="24"/>
          <w:szCs w:val="24"/>
        </w:rPr>
        <w:t>]</w:t>
      </w:r>
      <w:r w:rsidR="00560B50" w:rsidRPr="00E01FB9">
        <w:rPr>
          <w:sz w:val="24"/>
          <w:szCs w:val="24"/>
        </w:rPr>
        <w:t>.</w:t>
      </w:r>
    </w:p>
    <w:p w14:paraId="39E96C0E" w14:textId="6BAD3D69" w:rsidR="00F36050" w:rsidRDefault="00DC196E" w:rsidP="00F36050">
      <w:pPr>
        <w:rPr>
          <w:sz w:val="24"/>
          <w:szCs w:val="24"/>
        </w:rPr>
      </w:pPr>
      <w:r>
        <w:rPr>
          <w:sz w:val="24"/>
          <w:szCs w:val="24"/>
        </w:rPr>
        <w:t>This exemption is granted</w:t>
      </w:r>
      <w:r w:rsidRPr="000D7656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under section 32 </w:t>
      </w:r>
      <w:r w:rsidR="00AD5001" w:rsidRPr="000D7656">
        <w:rPr>
          <w:sz w:val="24"/>
          <w:szCs w:val="24"/>
        </w:rPr>
        <w:t xml:space="preserve">of the </w:t>
      </w:r>
      <w:r w:rsidR="00AD5001" w:rsidRPr="000D7656">
        <w:rPr>
          <w:i/>
          <w:sz w:val="24"/>
          <w:szCs w:val="24"/>
        </w:rPr>
        <w:t xml:space="preserve">Product Emissions Standards Rules 2017 </w:t>
      </w:r>
      <w:r w:rsidR="00AD5001" w:rsidRPr="000D7656">
        <w:rPr>
          <w:sz w:val="24"/>
          <w:szCs w:val="24"/>
        </w:rPr>
        <w:t>(the Rules)</w:t>
      </w:r>
      <w:r w:rsidR="00AD5001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in accordance with </w:t>
      </w:r>
      <w:r w:rsidRPr="000D7656">
        <w:rPr>
          <w:sz w:val="24"/>
          <w:szCs w:val="24"/>
        </w:rPr>
        <w:t xml:space="preserve">exemption category </w:t>
      </w:r>
      <w:r w:rsidR="006B722A" w:rsidRPr="000D7656">
        <w:rPr>
          <w:sz w:val="24"/>
          <w:szCs w:val="24"/>
        </w:rPr>
        <w:t>30</w:t>
      </w:r>
      <w:r w:rsidR="00D262A7">
        <w:rPr>
          <w:sz w:val="24"/>
          <w:szCs w:val="24"/>
        </w:rPr>
        <w:t xml:space="preserve"> </w:t>
      </w:r>
      <w:r w:rsidR="00F36050" w:rsidRPr="000D7656">
        <w:rPr>
          <w:sz w:val="24"/>
          <w:szCs w:val="24"/>
        </w:rPr>
        <w:t>(1)</w:t>
      </w:r>
      <w:r w:rsidR="00D262A7">
        <w:rPr>
          <w:sz w:val="24"/>
          <w:szCs w:val="24"/>
        </w:rPr>
        <w:t xml:space="preserve"> </w:t>
      </w:r>
      <w:r w:rsidR="00F36050" w:rsidRPr="000D7656">
        <w:rPr>
          <w:sz w:val="24"/>
          <w:szCs w:val="24"/>
        </w:rPr>
        <w:t>(</w:t>
      </w:r>
      <w:r w:rsidR="003E4513">
        <w:rPr>
          <w:sz w:val="24"/>
          <w:szCs w:val="24"/>
        </w:rPr>
        <w:t>c</w:t>
      </w:r>
      <w:r w:rsidR="00AD4C76">
        <w:rPr>
          <w:sz w:val="24"/>
          <w:szCs w:val="24"/>
        </w:rPr>
        <w:t xml:space="preserve">) </w:t>
      </w:r>
      <w:r w:rsidR="00F36050" w:rsidRPr="000D7656">
        <w:rPr>
          <w:sz w:val="24"/>
          <w:szCs w:val="24"/>
        </w:rPr>
        <w:t xml:space="preserve">for the </w:t>
      </w:r>
      <w:r w:rsidR="00187FDE">
        <w:rPr>
          <w:sz w:val="24"/>
          <w:szCs w:val="24"/>
        </w:rPr>
        <w:t>import and supply</w:t>
      </w:r>
      <w:r w:rsidR="00D262A7">
        <w:rPr>
          <w:sz w:val="24"/>
          <w:szCs w:val="24"/>
        </w:rPr>
        <w:t xml:space="preserve"> </w:t>
      </w:r>
      <w:r w:rsidR="00F36050" w:rsidRPr="000D7656">
        <w:rPr>
          <w:sz w:val="24"/>
          <w:szCs w:val="24"/>
        </w:rPr>
        <w:t>of the emissions-controlled</w:t>
      </w:r>
      <w:r w:rsidR="00B1735E">
        <w:rPr>
          <w:sz w:val="24"/>
          <w:szCs w:val="24"/>
        </w:rPr>
        <w:t xml:space="preserve"> products specified in Schedule </w:t>
      </w:r>
      <w:r w:rsidR="00F36050" w:rsidRPr="000D7656">
        <w:rPr>
          <w:sz w:val="24"/>
          <w:szCs w:val="24"/>
        </w:rPr>
        <w:t xml:space="preserve">1 to this </w:t>
      </w:r>
      <w:r w:rsidR="00CB5C78">
        <w:rPr>
          <w:sz w:val="24"/>
          <w:szCs w:val="24"/>
        </w:rPr>
        <w:t>Notice</w:t>
      </w:r>
      <w:r w:rsidR="00F36050" w:rsidRPr="000D7656">
        <w:rPr>
          <w:sz w:val="24"/>
          <w:szCs w:val="24"/>
        </w:rPr>
        <w:t>, subject to the c</w:t>
      </w:r>
      <w:r w:rsidR="00B1735E">
        <w:rPr>
          <w:sz w:val="24"/>
          <w:szCs w:val="24"/>
        </w:rPr>
        <w:t>onditions specified in Schedule </w:t>
      </w:r>
      <w:r w:rsidR="00F36050" w:rsidRPr="000D7656">
        <w:rPr>
          <w:sz w:val="24"/>
          <w:szCs w:val="24"/>
        </w:rPr>
        <w:t xml:space="preserve">2 to this </w:t>
      </w:r>
      <w:r w:rsidR="00CB5C78">
        <w:rPr>
          <w:sz w:val="24"/>
          <w:szCs w:val="24"/>
        </w:rPr>
        <w:t>Notice</w:t>
      </w:r>
      <w:r w:rsidR="00F36050" w:rsidRPr="000D7656">
        <w:rPr>
          <w:sz w:val="24"/>
          <w:szCs w:val="24"/>
        </w:rPr>
        <w:t>.</w:t>
      </w:r>
    </w:p>
    <w:p w14:paraId="4AE326AF" w14:textId="4FA5D29B" w:rsidR="0077244F" w:rsidRDefault="003F59AE" w:rsidP="005A4B92">
      <w:pPr>
        <w:rPr>
          <w:sz w:val="24"/>
          <w:szCs w:val="24"/>
        </w:rPr>
      </w:pPr>
      <w:r>
        <w:rPr>
          <w:sz w:val="24"/>
          <w:szCs w:val="24"/>
        </w:rPr>
        <w:t>T</w:t>
      </w:r>
      <w:r w:rsidR="005A4B92">
        <w:rPr>
          <w:sz w:val="24"/>
          <w:szCs w:val="24"/>
        </w:rPr>
        <w:t>his exemption comes into force on the date that it is published on the Department’s website</w:t>
      </w:r>
      <w:r w:rsidR="0077244F">
        <w:rPr>
          <w:sz w:val="24"/>
          <w:szCs w:val="24"/>
        </w:rPr>
        <w:t>.</w:t>
      </w:r>
    </w:p>
    <w:p w14:paraId="074FDA00" w14:textId="51D3DFDD" w:rsidR="005A4B92" w:rsidRDefault="0077244F" w:rsidP="005A4B92">
      <w:pPr>
        <w:rPr>
          <w:sz w:val="24"/>
          <w:szCs w:val="24"/>
        </w:rPr>
      </w:pPr>
      <w:r>
        <w:rPr>
          <w:sz w:val="24"/>
          <w:szCs w:val="24"/>
        </w:rPr>
        <w:t>This exemption ex</w:t>
      </w:r>
      <w:r w:rsidR="005A4B92">
        <w:rPr>
          <w:sz w:val="24"/>
          <w:szCs w:val="24"/>
        </w:rPr>
        <w:t xml:space="preserve">pires on </w:t>
      </w:r>
      <w:r w:rsidR="00AD5001">
        <w:rPr>
          <w:sz w:val="24"/>
          <w:szCs w:val="24"/>
        </w:rPr>
        <w:t xml:space="preserve">the date specified in Condition </w:t>
      </w:r>
      <w:r w:rsidR="006837DC">
        <w:rPr>
          <w:sz w:val="24"/>
          <w:szCs w:val="24"/>
        </w:rPr>
        <w:t>2</w:t>
      </w:r>
      <w:r w:rsidR="00AD5001">
        <w:rPr>
          <w:sz w:val="24"/>
          <w:szCs w:val="24"/>
        </w:rPr>
        <w:t xml:space="preserve"> of Schedule 2.</w:t>
      </w:r>
    </w:p>
    <w:p w14:paraId="116B7DA0" w14:textId="3F9F8847" w:rsidR="004C6E56" w:rsidRDefault="004C6E56" w:rsidP="005A4B92">
      <w:pPr>
        <w:rPr>
          <w:sz w:val="24"/>
          <w:szCs w:val="24"/>
        </w:rPr>
      </w:pPr>
      <w:r>
        <w:rPr>
          <w:sz w:val="24"/>
          <w:szCs w:val="24"/>
        </w:rPr>
        <w:t>In accordance with paragraph 32(1)(a) of the Rules, notice of this exemption will be published on the Department’s website.</w:t>
      </w:r>
    </w:p>
    <w:p w14:paraId="27D2D7ED" w14:textId="77777777" w:rsidR="00181CD3" w:rsidRDefault="00181CD3" w:rsidP="0064249E">
      <w:pPr>
        <w:rPr>
          <w:sz w:val="24"/>
          <w:szCs w:val="24"/>
        </w:rPr>
      </w:pPr>
    </w:p>
    <w:p w14:paraId="09906C93" w14:textId="0BB0A17A" w:rsidR="004F7E6F" w:rsidRDefault="004F7E6F" w:rsidP="0064249E">
      <w:pPr>
        <w:rPr>
          <w:sz w:val="24"/>
          <w:szCs w:val="24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30"/>
        <w:gridCol w:w="1125"/>
        <w:gridCol w:w="2457"/>
      </w:tblGrid>
      <w:tr w:rsidR="0064249E" w14:paraId="23AF63DE" w14:textId="77777777" w:rsidTr="0064249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563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E49B2B4" w14:textId="0D689DC7" w:rsidR="0064249E" w:rsidRDefault="006231F3">
            <w:pPr>
              <w:spacing w:before="80" w:after="0" w:line="240" w:lineRule="auto"/>
              <w:rPr>
                <w:sz w:val="24"/>
                <w:szCs w:val="24"/>
              </w:rPr>
            </w:pPr>
            <w:r>
              <w:rPr>
                <w:noProof/>
                <w:lang w:eastAsia="en-AU"/>
              </w:rPr>
              <w:drawing>
                <wp:inline distT="0" distB="0" distL="0" distR="0" wp14:anchorId="017994D8" wp14:editId="304FC2C4">
                  <wp:extent cx="990600" cy="433705"/>
                  <wp:effectExtent l="0" t="0" r="0" b="4445"/>
                  <wp:docPr id="1" name="Picture 1" descr="cid:image001.jpg@01D4030C.B8B3347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Picture 2" descr="cid:image001.jpg@01D4030C.B8B33470"/>
                          <pic:cNvPicPr/>
                        </pic:nvPicPr>
                        <pic:blipFill>
                          <a:blip r:embed="rId14" r:link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90600" cy="4337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C599C66" w14:textId="77777777" w:rsidR="0064249E" w:rsidRDefault="0064249E">
            <w:pPr>
              <w:spacing w:before="80" w:after="0" w:line="240" w:lineRule="auto"/>
              <w:rPr>
                <w:sz w:val="24"/>
                <w:szCs w:val="24"/>
              </w:rPr>
            </w:pPr>
          </w:p>
        </w:tc>
        <w:tc>
          <w:tcPr>
            <w:tcW w:w="1125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44D1DC61" w14:textId="77777777" w:rsidR="0064249E" w:rsidRDefault="0064249E">
            <w:pPr>
              <w:spacing w:before="80"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Date:</w:t>
            </w:r>
          </w:p>
        </w:tc>
        <w:tc>
          <w:tcPr>
            <w:tcW w:w="2457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420061A9" w14:textId="0B8B9622" w:rsidR="0064249E" w:rsidRDefault="004F7E6F" w:rsidP="00723C98">
            <w:pPr>
              <w:spacing w:before="80"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6231F3">
              <w:rPr>
                <w:sz w:val="24"/>
                <w:szCs w:val="24"/>
              </w:rPr>
              <w:t xml:space="preserve">11 </w:t>
            </w:r>
            <w:r w:rsidR="0064249E">
              <w:rPr>
                <w:sz w:val="24"/>
                <w:szCs w:val="24"/>
              </w:rPr>
              <w:t xml:space="preserve">/ </w:t>
            </w:r>
            <w:r w:rsidR="006231F3">
              <w:rPr>
                <w:sz w:val="24"/>
                <w:szCs w:val="24"/>
              </w:rPr>
              <w:t xml:space="preserve">5 </w:t>
            </w:r>
            <w:r w:rsidR="00FE380E">
              <w:rPr>
                <w:sz w:val="24"/>
                <w:szCs w:val="24"/>
              </w:rPr>
              <w:t xml:space="preserve">/ </w:t>
            </w:r>
            <w:r w:rsidR="006231F3">
              <w:rPr>
                <w:sz w:val="24"/>
                <w:szCs w:val="24"/>
              </w:rPr>
              <w:t>2021</w:t>
            </w:r>
          </w:p>
        </w:tc>
      </w:tr>
    </w:tbl>
    <w:p w14:paraId="1A96FC77" w14:textId="77777777" w:rsidR="0064249E" w:rsidRDefault="0064249E" w:rsidP="0064249E">
      <w:pPr>
        <w:rPr>
          <w:sz w:val="24"/>
          <w:szCs w:val="24"/>
        </w:rPr>
      </w:pPr>
      <w:r>
        <w:rPr>
          <w:sz w:val="24"/>
          <w:szCs w:val="24"/>
        </w:rPr>
        <w:t>Delegate of the Secretary</w:t>
      </w:r>
    </w:p>
    <w:p w14:paraId="7ECC212E" w14:textId="77777777" w:rsidR="00407E84" w:rsidRDefault="00407E84" w:rsidP="006B722A">
      <w:pPr>
        <w:rPr>
          <w:b/>
          <w:sz w:val="28"/>
          <w:szCs w:val="28"/>
        </w:rPr>
      </w:pPr>
    </w:p>
    <w:p w14:paraId="533085BE" w14:textId="77777777" w:rsidR="00391546" w:rsidRDefault="00391546" w:rsidP="006B722A">
      <w:pPr>
        <w:rPr>
          <w:b/>
          <w:sz w:val="28"/>
          <w:szCs w:val="28"/>
        </w:rPr>
      </w:pPr>
    </w:p>
    <w:p w14:paraId="1F992782" w14:textId="7821CCEE" w:rsidR="00DA1A17" w:rsidRPr="00DA1A17" w:rsidRDefault="00DA1A17" w:rsidP="006B722A">
      <w:pPr>
        <w:rPr>
          <w:b/>
          <w:sz w:val="28"/>
          <w:szCs w:val="28"/>
        </w:rPr>
      </w:pPr>
      <w:r w:rsidRPr="00E01FB9">
        <w:rPr>
          <w:b/>
          <w:sz w:val="28"/>
          <w:szCs w:val="28"/>
        </w:rPr>
        <w:t>Schedule 1</w:t>
      </w:r>
    </w:p>
    <w:p w14:paraId="518D5AFA" w14:textId="77777777" w:rsidR="00DA1A17" w:rsidRPr="00D1549F" w:rsidRDefault="00DA1A17" w:rsidP="00D1549F">
      <w:pPr>
        <w:pBdr>
          <w:bottom w:val="single" w:sz="4" w:space="1" w:color="auto"/>
        </w:pBdr>
        <w:rPr>
          <w:b/>
          <w:sz w:val="28"/>
          <w:szCs w:val="28"/>
        </w:rPr>
      </w:pPr>
      <w:r w:rsidRPr="00D1549F">
        <w:rPr>
          <w:b/>
          <w:sz w:val="28"/>
          <w:szCs w:val="28"/>
        </w:rPr>
        <w:t>Emissions-Controlled Products (ECPs) Included in this Exemption</w:t>
      </w:r>
    </w:p>
    <w:p w14:paraId="58898BC9" w14:textId="77777777" w:rsidR="003E726E" w:rsidRDefault="003E726E" w:rsidP="006B722A">
      <w:pPr>
        <w:rPr>
          <w:rFonts w:cs="Arial"/>
          <w:noProof/>
          <w:sz w:val="24"/>
          <w:szCs w:val="20"/>
          <w:lang w:eastAsia="en-AU"/>
        </w:rPr>
      </w:pPr>
    </w:p>
    <w:p w14:paraId="6762D8A0" w14:textId="1F9CAC45" w:rsidR="0053772A" w:rsidRDefault="00AD5001" w:rsidP="006B722A">
      <w:r>
        <w:rPr>
          <w:rFonts w:cs="Arial"/>
          <w:noProof/>
          <w:sz w:val="24"/>
          <w:szCs w:val="20"/>
          <w:lang w:eastAsia="en-AU"/>
        </w:rPr>
        <w:t>Only the ECPs specified in the table below are included in this exemption</w:t>
      </w:r>
      <w:r w:rsidR="0053772A">
        <w:t>.</w:t>
      </w:r>
    </w:p>
    <w:p w14:paraId="59872A71" w14:textId="77777777" w:rsidR="00560B50" w:rsidRDefault="00560B50" w:rsidP="00560B50"/>
    <w:tbl>
      <w:tblPr>
        <w:tblStyle w:val="TableGrid"/>
        <w:tblW w:w="8784" w:type="dxa"/>
        <w:tblLayout w:type="fixed"/>
        <w:tblLook w:val="04A0" w:firstRow="1" w:lastRow="0" w:firstColumn="1" w:lastColumn="0" w:noHBand="0" w:noVBand="1"/>
      </w:tblPr>
      <w:tblGrid>
        <w:gridCol w:w="2122"/>
        <w:gridCol w:w="1417"/>
        <w:gridCol w:w="1701"/>
        <w:gridCol w:w="3544"/>
      </w:tblGrid>
      <w:tr w:rsidR="00B47B59" w:rsidRPr="003E726E" w14:paraId="531EB9FB" w14:textId="77777777" w:rsidTr="003E726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2122" w:type="dxa"/>
            <w:shd w:val="clear" w:color="auto" w:fill="DAEEF3" w:themeFill="accent5" w:themeFillTint="33"/>
          </w:tcPr>
          <w:p w14:paraId="31740FD6" w14:textId="77777777" w:rsidR="00B47B59" w:rsidRPr="003E726E" w:rsidRDefault="00B47B59" w:rsidP="00BB3158">
            <w:pPr>
              <w:spacing w:before="80" w:after="80" w:line="240" w:lineRule="auto"/>
              <w:rPr>
                <w:b/>
                <w:sz w:val="24"/>
                <w:szCs w:val="24"/>
              </w:rPr>
            </w:pPr>
            <w:r w:rsidRPr="003E726E">
              <w:rPr>
                <w:b/>
                <w:sz w:val="24"/>
                <w:szCs w:val="24"/>
              </w:rPr>
              <w:t xml:space="preserve">ECP Category </w:t>
            </w:r>
          </w:p>
        </w:tc>
        <w:tc>
          <w:tcPr>
            <w:tcW w:w="1417" w:type="dxa"/>
            <w:shd w:val="clear" w:color="auto" w:fill="DAEEF3" w:themeFill="accent5" w:themeFillTint="33"/>
          </w:tcPr>
          <w:p w14:paraId="4C9055F7" w14:textId="77777777" w:rsidR="00B47B59" w:rsidRPr="003E726E" w:rsidRDefault="00B47B59" w:rsidP="00BB3158">
            <w:pPr>
              <w:spacing w:before="80" w:after="80" w:line="240" w:lineRule="auto"/>
              <w:rPr>
                <w:b/>
                <w:sz w:val="24"/>
                <w:szCs w:val="24"/>
              </w:rPr>
            </w:pPr>
            <w:r w:rsidRPr="003E726E">
              <w:rPr>
                <w:b/>
                <w:sz w:val="24"/>
                <w:szCs w:val="24"/>
              </w:rPr>
              <w:t>Make</w:t>
            </w:r>
          </w:p>
        </w:tc>
        <w:tc>
          <w:tcPr>
            <w:tcW w:w="1701" w:type="dxa"/>
            <w:shd w:val="clear" w:color="auto" w:fill="DAEEF3" w:themeFill="accent5" w:themeFillTint="33"/>
          </w:tcPr>
          <w:p w14:paraId="583EBAAC" w14:textId="77777777" w:rsidR="00B47B59" w:rsidRPr="003E726E" w:rsidRDefault="00B47B59" w:rsidP="00BB3158">
            <w:pPr>
              <w:spacing w:before="80" w:after="80" w:line="240" w:lineRule="auto"/>
              <w:rPr>
                <w:b/>
                <w:sz w:val="24"/>
                <w:szCs w:val="24"/>
              </w:rPr>
            </w:pPr>
            <w:r w:rsidRPr="003E726E">
              <w:rPr>
                <w:b/>
                <w:sz w:val="24"/>
                <w:szCs w:val="24"/>
              </w:rPr>
              <w:t xml:space="preserve">Model Name </w:t>
            </w:r>
          </w:p>
        </w:tc>
        <w:tc>
          <w:tcPr>
            <w:tcW w:w="3544" w:type="dxa"/>
            <w:shd w:val="clear" w:color="auto" w:fill="DAEEF3" w:themeFill="accent5" w:themeFillTint="33"/>
          </w:tcPr>
          <w:p w14:paraId="146A7532" w14:textId="77777777" w:rsidR="00B47B59" w:rsidRPr="003E726E" w:rsidRDefault="00B47B59" w:rsidP="00BB3158">
            <w:pPr>
              <w:spacing w:before="80" w:after="80" w:line="240" w:lineRule="auto"/>
              <w:rPr>
                <w:b/>
                <w:sz w:val="24"/>
                <w:szCs w:val="24"/>
              </w:rPr>
            </w:pPr>
            <w:r w:rsidRPr="003E726E">
              <w:rPr>
                <w:b/>
                <w:sz w:val="24"/>
                <w:szCs w:val="24"/>
              </w:rPr>
              <w:t>Equipment Type</w:t>
            </w:r>
          </w:p>
        </w:tc>
      </w:tr>
      <w:tr w:rsidR="00B47B59" w:rsidRPr="003E726E" w14:paraId="34AA1D2E" w14:textId="77777777" w:rsidTr="003E726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2122" w:type="dxa"/>
          </w:tcPr>
          <w:p w14:paraId="5CD1C293" w14:textId="321C18BA" w:rsidR="00B47B59" w:rsidRPr="003E726E" w:rsidRDefault="000F2969" w:rsidP="00AD5001">
            <w:pPr>
              <w:spacing w:before="20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Propulsion Marine</w:t>
            </w:r>
            <w:r w:rsidR="00B47B59" w:rsidRPr="003E726E">
              <w:rPr>
                <w:sz w:val="24"/>
                <w:szCs w:val="24"/>
              </w:rPr>
              <w:t xml:space="preserve"> engine</w:t>
            </w:r>
          </w:p>
        </w:tc>
        <w:tc>
          <w:tcPr>
            <w:tcW w:w="1417" w:type="dxa"/>
          </w:tcPr>
          <w:p w14:paraId="76226CEC" w14:textId="4244B917" w:rsidR="00B47B59" w:rsidRPr="003E726E" w:rsidRDefault="000F2969" w:rsidP="00AD5001">
            <w:pPr>
              <w:spacing w:before="20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Mercury</w:t>
            </w:r>
          </w:p>
        </w:tc>
        <w:tc>
          <w:tcPr>
            <w:tcW w:w="1701" w:type="dxa"/>
          </w:tcPr>
          <w:p w14:paraId="21B98CAD" w14:textId="23F158CB" w:rsidR="00B47B59" w:rsidRPr="003E726E" w:rsidRDefault="005D6558" w:rsidP="00AD5001">
            <w:pPr>
              <w:spacing w:before="20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 M LW</w:t>
            </w:r>
          </w:p>
        </w:tc>
        <w:tc>
          <w:tcPr>
            <w:tcW w:w="3544" w:type="dxa"/>
          </w:tcPr>
          <w:p w14:paraId="229B2368" w14:textId="0DFDCF15" w:rsidR="00B47B59" w:rsidRPr="003E726E" w:rsidRDefault="001336A2" w:rsidP="00AD5001">
            <w:pPr>
              <w:spacing w:before="20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Outboard Motor</w:t>
            </w:r>
          </w:p>
        </w:tc>
      </w:tr>
    </w:tbl>
    <w:p w14:paraId="3777FC68" w14:textId="77777777" w:rsidR="00D1549F" w:rsidRDefault="00D1549F" w:rsidP="006B722A"/>
    <w:p w14:paraId="111AFD46" w14:textId="77777777" w:rsidR="00D1549F" w:rsidRDefault="00D1549F" w:rsidP="006B722A"/>
    <w:p w14:paraId="53731196" w14:textId="77777777" w:rsidR="00D1549F" w:rsidRDefault="00D1549F" w:rsidP="006B722A">
      <w:r>
        <w:br w:type="page"/>
      </w:r>
    </w:p>
    <w:p w14:paraId="00769950" w14:textId="77777777" w:rsidR="00D1549F" w:rsidRPr="00DA1A17" w:rsidRDefault="00D1549F" w:rsidP="00D1549F">
      <w:pPr>
        <w:rPr>
          <w:b/>
          <w:sz w:val="28"/>
          <w:szCs w:val="28"/>
        </w:rPr>
      </w:pPr>
      <w:r w:rsidRPr="00DA1A17">
        <w:rPr>
          <w:b/>
          <w:sz w:val="28"/>
          <w:szCs w:val="28"/>
        </w:rPr>
        <w:lastRenderedPageBreak/>
        <w:t xml:space="preserve">Schedule </w:t>
      </w:r>
      <w:r>
        <w:rPr>
          <w:b/>
          <w:sz w:val="28"/>
          <w:szCs w:val="28"/>
        </w:rPr>
        <w:t>2</w:t>
      </w:r>
    </w:p>
    <w:p w14:paraId="60E4422A" w14:textId="77777777" w:rsidR="00D1549F" w:rsidRPr="00D1549F" w:rsidRDefault="00D1549F" w:rsidP="00D1549F">
      <w:pPr>
        <w:pBdr>
          <w:bottom w:val="single" w:sz="4" w:space="1" w:color="auto"/>
        </w:pBdr>
        <w:rPr>
          <w:b/>
          <w:sz w:val="28"/>
          <w:szCs w:val="28"/>
        </w:rPr>
      </w:pPr>
      <w:r w:rsidRPr="00D1549F">
        <w:rPr>
          <w:b/>
          <w:sz w:val="28"/>
          <w:szCs w:val="28"/>
        </w:rPr>
        <w:t>Exemption</w:t>
      </w:r>
      <w:r>
        <w:rPr>
          <w:b/>
          <w:sz w:val="28"/>
          <w:szCs w:val="28"/>
        </w:rPr>
        <w:t xml:space="preserve"> Conditions</w:t>
      </w:r>
    </w:p>
    <w:p w14:paraId="1F5897A5" w14:textId="0F4A114F" w:rsidR="00AD5001" w:rsidRPr="003E726E" w:rsidRDefault="00AD5001" w:rsidP="00AD5001">
      <w:pPr>
        <w:ind w:right="-46"/>
        <w:rPr>
          <w:rFonts w:cs="Arial"/>
          <w:sz w:val="24"/>
          <w:szCs w:val="24"/>
        </w:rPr>
      </w:pPr>
      <w:r w:rsidRPr="003E726E">
        <w:rPr>
          <w:rFonts w:cs="Arial"/>
          <w:sz w:val="24"/>
          <w:szCs w:val="24"/>
        </w:rPr>
        <w:t xml:space="preserve">In accordance with subsection 34(2) of the </w:t>
      </w:r>
      <w:r w:rsidRPr="003E726E">
        <w:rPr>
          <w:rFonts w:cs="Arial"/>
          <w:i/>
          <w:sz w:val="24"/>
          <w:szCs w:val="24"/>
        </w:rPr>
        <w:t>Product Emissions Standards Rules 2017</w:t>
      </w:r>
      <w:r w:rsidRPr="003E726E">
        <w:rPr>
          <w:rFonts w:cs="Arial"/>
          <w:sz w:val="24"/>
          <w:szCs w:val="24"/>
        </w:rPr>
        <w:t>, th</w:t>
      </w:r>
      <w:r w:rsidR="003E726E">
        <w:rPr>
          <w:rFonts w:cs="Arial"/>
          <w:sz w:val="24"/>
          <w:szCs w:val="24"/>
        </w:rPr>
        <w:t>is</w:t>
      </w:r>
      <w:r w:rsidRPr="003E726E">
        <w:rPr>
          <w:rFonts w:cs="Arial"/>
          <w:sz w:val="24"/>
          <w:szCs w:val="24"/>
        </w:rPr>
        <w:t xml:space="preserve"> exemption for the ECPs specified in Schedule 1 is granted subject to the following conditions:</w:t>
      </w:r>
    </w:p>
    <w:p w14:paraId="663317E8" w14:textId="4F1B0952" w:rsidR="00DF3162" w:rsidRDefault="00DF3162" w:rsidP="00560B50">
      <w:pPr>
        <w:pStyle w:val="ListParagraph"/>
        <w:numPr>
          <w:ilvl w:val="0"/>
          <w:numId w:val="49"/>
        </w:numPr>
        <w:rPr>
          <w:rFonts w:cs="Arial"/>
          <w:sz w:val="24"/>
          <w:szCs w:val="24"/>
        </w:rPr>
      </w:pPr>
      <w:r w:rsidRPr="00DF3162">
        <w:rPr>
          <w:rFonts w:cs="Arial"/>
          <w:sz w:val="24"/>
          <w:szCs w:val="24"/>
        </w:rPr>
        <w:t xml:space="preserve">The engines must only be supplied to the Department of </w:t>
      </w:r>
      <w:r w:rsidRPr="00701F7A">
        <w:rPr>
          <w:rFonts w:cs="Arial"/>
          <w:sz w:val="24"/>
          <w:szCs w:val="24"/>
        </w:rPr>
        <w:t>Defence f</w:t>
      </w:r>
      <w:r w:rsidR="00F16386" w:rsidRPr="00701F7A">
        <w:rPr>
          <w:rFonts w:cs="Arial"/>
          <w:sz w:val="24"/>
          <w:szCs w:val="24"/>
        </w:rPr>
        <w:t>or</w:t>
      </w:r>
      <w:r w:rsidR="00682D43" w:rsidRPr="00701F7A">
        <w:rPr>
          <w:rFonts w:cs="Arial"/>
          <w:sz w:val="24"/>
          <w:szCs w:val="24"/>
        </w:rPr>
        <w:t xml:space="preserve"> the purposes specified in the application</w:t>
      </w:r>
      <w:r w:rsidRPr="00DF3162">
        <w:rPr>
          <w:rFonts w:cs="Arial"/>
          <w:sz w:val="24"/>
          <w:szCs w:val="24"/>
        </w:rPr>
        <w:t>.</w:t>
      </w:r>
    </w:p>
    <w:p w14:paraId="401BA94A" w14:textId="374410E7" w:rsidR="00AD5001" w:rsidRPr="003E726E" w:rsidRDefault="001E5091" w:rsidP="00560B50">
      <w:pPr>
        <w:pStyle w:val="ListParagraph"/>
        <w:numPr>
          <w:ilvl w:val="0"/>
          <w:numId w:val="49"/>
        </w:numPr>
        <w:rPr>
          <w:rFonts w:cs="Arial"/>
          <w:sz w:val="24"/>
          <w:szCs w:val="24"/>
        </w:rPr>
      </w:pPr>
      <w:r w:rsidRPr="001E5091">
        <w:rPr>
          <w:rFonts w:cs="Arial"/>
          <w:sz w:val="24"/>
          <w:szCs w:val="24"/>
        </w:rPr>
        <w:t xml:space="preserve">The import and supply of the ECPs specified in this exemption must be completed prior to the exemption expiry date of </w:t>
      </w:r>
      <w:r w:rsidRPr="006231F3">
        <w:rPr>
          <w:rFonts w:cs="Arial"/>
          <w:sz w:val="24"/>
          <w:szCs w:val="24"/>
        </w:rPr>
        <w:t>31 December 2021</w:t>
      </w:r>
      <w:r w:rsidR="003E726E" w:rsidRPr="003E726E">
        <w:rPr>
          <w:rFonts w:cs="Arial"/>
          <w:sz w:val="24"/>
          <w:szCs w:val="24"/>
        </w:rPr>
        <w:t>.</w:t>
      </w:r>
    </w:p>
    <w:p w14:paraId="5A4B06A5" w14:textId="3B48C6A5" w:rsidR="00AD5001" w:rsidRDefault="000B76A6" w:rsidP="00560B50">
      <w:pPr>
        <w:pStyle w:val="ListParagraph"/>
        <w:numPr>
          <w:ilvl w:val="0"/>
          <w:numId w:val="49"/>
        </w:numPr>
        <w:rPr>
          <w:rFonts w:cs="Arial"/>
          <w:sz w:val="24"/>
          <w:szCs w:val="24"/>
        </w:rPr>
      </w:pPr>
      <w:r w:rsidRPr="000B76A6">
        <w:rPr>
          <w:rFonts w:cs="Arial"/>
          <w:sz w:val="24"/>
          <w:szCs w:val="24"/>
        </w:rPr>
        <w:t>Consistent with the requirements of paragraph 34(1)(b) of the Rules, the engines must be accompanied throughout the supply chain within Australia by a copy of this exemption notice or by information regarding how the exemption can be accessed online.</w:t>
      </w:r>
    </w:p>
    <w:p w14:paraId="71F97A82" w14:textId="46AF5AFD" w:rsidR="00C025CC" w:rsidRDefault="00C025CC" w:rsidP="00560B50">
      <w:pPr>
        <w:pStyle w:val="ListParagraph"/>
        <w:numPr>
          <w:ilvl w:val="0"/>
          <w:numId w:val="49"/>
        </w:numPr>
        <w:rPr>
          <w:rFonts w:cs="Arial"/>
          <w:sz w:val="24"/>
          <w:szCs w:val="24"/>
        </w:rPr>
      </w:pPr>
      <w:r w:rsidRPr="00C025CC">
        <w:rPr>
          <w:rFonts w:cs="Arial"/>
          <w:sz w:val="24"/>
          <w:szCs w:val="24"/>
        </w:rPr>
        <w:t>The engines are to be securely stored in Marine Power International's premises and labelled upon arrival with the relevant supply limitation details outlined in this Exemption Notice.</w:t>
      </w:r>
    </w:p>
    <w:p w14:paraId="52641A32" w14:textId="2EAC386A" w:rsidR="00A90446" w:rsidRDefault="00A90446" w:rsidP="00560B50">
      <w:pPr>
        <w:pStyle w:val="ListParagraph"/>
        <w:numPr>
          <w:ilvl w:val="0"/>
          <w:numId w:val="49"/>
        </w:numPr>
        <w:rPr>
          <w:rFonts w:cs="Arial"/>
          <w:sz w:val="24"/>
          <w:szCs w:val="24"/>
        </w:rPr>
      </w:pPr>
      <w:r w:rsidRPr="00A90446">
        <w:rPr>
          <w:rFonts w:cs="Arial"/>
          <w:sz w:val="24"/>
          <w:szCs w:val="24"/>
        </w:rPr>
        <w:t>The engines must not be displayed by any person for sale in a retail showroom or sales area accessible to the public.</w:t>
      </w:r>
    </w:p>
    <w:p w14:paraId="1FFCFF98" w14:textId="06A348C4" w:rsidR="00A510D7" w:rsidRDefault="00A510D7" w:rsidP="00560B50">
      <w:pPr>
        <w:pStyle w:val="ListParagraph"/>
        <w:numPr>
          <w:ilvl w:val="0"/>
          <w:numId w:val="49"/>
        </w:numPr>
        <w:rPr>
          <w:rFonts w:cs="Arial"/>
          <w:sz w:val="24"/>
          <w:szCs w:val="24"/>
        </w:rPr>
      </w:pPr>
      <w:r w:rsidRPr="00A510D7">
        <w:rPr>
          <w:rFonts w:cs="Arial"/>
          <w:sz w:val="24"/>
          <w:szCs w:val="24"/>
        </w:rPr>
        <w:t xml:space="preserve">Exempted engines imported but not supplied by </w:t>
      </w:r>
      <w:r w:rsidRPr="006231F3">
        <w:rPr>
          <w:rFonts w:cs="Arial"/>
          <w:sz w:val="24"/>
          <w:szCs w:val="24"/>
        </w:rPr>
        <w:t>31 December 2021</w:t>
      </w:r>
      <w:r w:rsidRPr="00A510D7">
        <w:rPr>
          <w:rFonts w:cs="Arial"/>
          <w:sz w:val="24"/>
          <w:szCs w:val="24"/>
        </w:rPr>
        <w:t xml:space="preserve"> are not covered by this exemption.</w:t>
      </w:r>
    </w:p>
    <w:p w14:paraId="412B38CE" w14:textId="05EDA721" w:rsidR="005D5FE8" w:rsidRDefault="005D5FE8" w:rsidP="00560B50">
      <w:pPr>
        <w:pStyle w:val="ListParagraph"/>
        <w:numPr>
          <w:ilvl w:val="0"/>
          <w:numId w:val="49"/>
        </w:numPr>
        <w:rPr>
          <w:rFonts w:cs="Arial"/>
          <w:sz w:val="24"/>
          <w:szCs w:val="24"/>
        </w:rPr>
      </w:pPr>
      <w:r w:rsidRPr="005D5FE8">
        <w:rPr>
          <w:rFonts w:cs="Arial"/>
          <w:sz w:val="24"/>
          <w:szCs w:val="24"/>
        </w:rPr>
        <w:t>If requested by the Department, Marine Power International must be able to submit a report relating to compliance with the conditions of this exemption, including documentation to confirm the number of engines imported and supplied prior to the expiry date of the exemption.</w:t>
      </w:r>
    </w:p>
    <w:p w14:paraId="55F41A11" w14:textId="019D5877" w:rsidR="00125952" w:rsidRPr="003E726E" w:rsidRDefault="00125952" w:rsidP="00560B50">
      <w:pPr>
        <w:pStyle w:val="ListParagraph"/>
        <w:numPr>
          <w:ilvl w:val="0"/>
          <w:numId w:val="49"/>
        </w:numPr>
        <w:rPr>
          <w:rFonts w:cs="Arial"/>
          <w:sz w:val="24"/>
          <w:szCs w:val="24"/>
        </w:rPr>
      </w:pPr>
      <w:r w:rsidRPr="00125952">
        <w:rPr>
          <w:rFonts w:cs="Arial"/>
          <w:sz w:val="24"/>
          <w:szCs w:val="24"/>
        </w:rPr>
        <w:t>This exemption is for a total of 24 ECPs as described in Schedule 1.</w:t>
      </w:r>
    </w:p>
    <w:p w14:paraId="340CEC66" w14:textId="01B76C06" w:rsidR="00391546" w:rsidRPr="003E726E" w:rsidRDefault="00391546" w:rsidP="0035698F">
      <w:pPr>
        <w:ind w:left="360"/>
        <w:rPr>
          <w:rFonts w:cs="Arial"/>
        </w:rPr>
      </w:pPr>
    </w:p>
    <w:p w14:paraId="0139A1C5" w14:textId="77777777" w:rsidR="00391546" w:rsidRPr="00391546" w:rsidRDefault="00391546" w:rsidP="00391546"/>
    <w:p w14:paraId="5BC45A87" w14:textId="77777777" w:rsidR="00391546" w:rsidRPr="00391546" w:rsidRDefault="00391546" w:rsidP="00391546"/>
    <w:p w14:paraId="08395424" w14:textId="77777777" w:rsidR="00391546" w:rsidRPr="00391546" w:rsidRDefault="00391546" w:rsidP="00391546"/>
    <w:p w14:paraId="1587F709" w14:textId="77777777" w:rsidR="00391546" w:rsidRPr="00391546" w:rsidRDefault="00391546" w:rsidP="00391546"/>
    <w:p w14:paraId="74B7C1DF" w14:textId="1C1CCE57" w:rsidR="00391546" w:rsidRDefault="00391546" w:rsidP="00391546"/>
    <w:p w14:paraId="1824B0AE" w14:textId="77777777" w:rsidR="0035698F" w:rsidRPr="00391546" w:rsidRDefault="0035698F" w:rsidP="00391546">
      <w:pPr>
        <w:ind w:firstLine="720"/>
      </w:pPr>
    </w:p>
    <w:sectPr w:rsidR="0035698F" w:rsidRPr="00391546" w:rsidSect="00D1549F">
      <w:headerReference w:type="even" r:id="rId16"/>
      <w:headerReference w:type="default" r:id="rId17"/>
      <w:footerReference w:type="even" r:id="rId18"/>
      <w:footerReference w:type="default" r:id="rId19"/>
      <w:headerReference w:type="first" r:id="rId20"/>
      <w:footerReference w:type="first" r:id="rId21"/>
      <w:pgSz w:w="11906" w:h="16838"/>
      <w:pgMar w:top="1418" w:right="1276" w:bottom="567" w:left="1418" w:header="425" w:footer="425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C8996AC" w14:textId="77777777" w:rsidR="00A116FB" w:rsidRDefault="00A116FB" w:rsidP="00A60185">
      <w:pPr>
        <w:spacing w:after="0" w:line="240" w:lineRule="auto"/>
      </w:pPr>
      <w:r>
        <w:separator/>
      </w:r>
    </w:p>
  </w:endnote>
  <w:endnote w:type="continuationSeparator" w:id="0">
    <w:p w14:paraId="26928B43" w14:textId="77777777" w:rsidR="00A116FB" w:rsidRDefault="00A116FB" w:rsidP="00A6018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3ED96B" w14:textId="77777777" w:rsidR="006063A7" w:rsidRDefault="006063A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9243830"/>
      <w:docPartObj>
        <w:docPartGallery w:val="Page Numbers (Bottom of Page)"/>
        <w:docPartUnique/>
      </w:docPartObj>
    </w:sdtPr>
    <w:sdtEndPr/>
    <w:sdtContent>
      <w:p w14:paraId="2973F882" w14:textId="77777777" w:rsidR="0053772A" w:rsidRDefault="0053772A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116064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BF4D57" w14:textId="77777777" w:rsidR="006063A7" w:rsidRDefault="006063A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A367C0C" w14:textId="77777777" w:rsidR="00A116FB" w:rsidRDefault="00A116FB" w:rsidP="00A60185">
      <w:pPr>
        <w:spacing w:after="0" w:line="240" w:lineRule="auto"/>
      </w:pPr>
      <w:r>
        <w:separator/>
      </w:r>
    </w:p>
  </w:footnote>
  <w:footnote w:type="continuationSeparator" w:id="0">
    <w:p w14:paraId="1D0AEF76" w14:textId="77777777" w:rsidR="00A116FB" w:rsidRDefault="00A116FB" w:rsidP="00A6018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79FF55" w14:textId="3D43B072" w:rsidR="00235DF5" w:rsidRDefault="006231F3">
    <w:pPr>
      <w:pStyle w:val="Header"/>
    </w:pPr>
    <w:r>
      <w:rPr>
        <w:noProof/>
      </w:rPr>
      <w:pict w14:anchorId="624C17FA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s2052" type="#_x0000_t136" style="position:absolute;margin-left:0;margin-top:0;width:463.85pt;height:185.55pt;rotation:315;z-index:-251658752;mso-position-horizontal:center;mso-position-horizontal-relative:margin;mso-position-vertical:center;mso-position-vertical-relative:margin" o:allowincell="f" fillcolor="silver" stroked="f">
          <v:fill opacity=".5"/>
          <v:textpath style="font-family:&quot;Arial&quot;;font-size:1pt" string="DRAFT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657497" w14:textId="1BDAFC34" w:rsidR="0053772A" w:rsidRPr="00F77888" w:rsidRDefault="003F70D4" w:rsidP="00F77888">
    <w:pPr>
      <w:pStyle w:val="Header"/>
      <w:pBdr>
        <w:bottom w:val="single" w:sz="4" w:space="1" w:color="auto"/>
      </w:pBdr>
    </w:pPr>
    <w:r>
      <w:t xml:space="preserve">Exemption No: </w:t>
    </w:r>
    <w:r w:rsidR="0023218B">
      <w:t>ECP-</w:t>
    </w:r>
    <w:r w:rsidR="003E726E">
      <w:t>2</w:t>
    </w:r>
    <w:r w:rsidR="003B0503">
      <w:t>1</w:t>
    </w:r>
    <w:r w:rsidR="0011722E">
      <w:t>-000</w:t>
    </w:r>
    <w:r w:rsidR="006A55AE">
      <w:t>2</w:t>
    </w:r>
    <w:r w:rsidR="00F77888">
      <w:t>E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5D2939" w14:textId="4A1EB07C" w:rsidR="006063A7" w:rsidRDefault="006063A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EF6A4D88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2090A8F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8D462BDC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77B8748C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F32A3DE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70446FE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E7428BB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995CEE9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63D6899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FA5AF63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0032DB9"/>
    <w:multiLevelType w:val="multilevel"/>
    <w:tmpl w:val="E5E89F92"/>
    <w:styleLink w:val="BulletList"/>
    <w:lvl w:ilvl="0">
      <w:start w:val="1"/>
      <w:numFmt w:val="bullet"/>
      <w:pStyle w:val="ListBullet"/>
      <w:lvlText w:val=""/>
      <w:lvlJc w:val="left"/>
      <w:pPr>
        <w:ind w:left="369" w:hanging="369"/>
      </w:pPr>
      <w:rPr>
        <w:rFonts w:ascii="Symbol" w:hAnsi="Symbol" w:hint="default"/>
      </w:rPr>
    </w:lvl>
    <w:lvl w:ilvl="1">
      <w:start w:val="1"/>
      <w:numFmt w:val="none"/>
      <w:pStyle w:val="ListBullet2"/>
      <w:lvlText w:val="-"/>
      <w:lvlJc w:val="left"/>
      <w:pPr>
        <w:ind w:left="737" w:hanging="368"/>
      </w:pPr>
      <w:rPr>
        <w:rFonts w:hint="default"/>
      </w:rPr>
    </w:lvl>
    <w:lvl w:ilvl="2">
      <w:start w:val="1"/>
      <w:numFmt w:val="none"/>
      <w:pStyle w:val="ListBullet3"/>
      <w:lvlText w:val=":"/>
      <w:lvlJc w:val="left"/>
      <w:pPr>
        <w:ind w:left="1106" w:hanging="369"/>
      </w:pPr>
      <w:rPr>
        <w:rFonts w:hint="default"/>
      </w:rPr>
    </w:lvl>
    <w:lvl w:ilvl="3">
      <w:start w:val="1"/>
      <w:numFmt w:val="none"/>
      <w:pStyle w:val="ListBullet4"/>
      <w:lvlText w:val=""/>
      <w:lvlJc w:val="left"/>
      <w:pPr>
        <w:ind w:left="1474" w:hanging="368"/>
      </w:pPr>
      <w:rPr>
        <w:rFonts w:hint="default"/>
        <w:color w:val="auto"/>
      </w:rPr>
    </w:lvl>
    <w:lvl w:ilvl="4">
      <w:start w:val="1"/>
      <w:numFmt w:val="none"/>
      <w:pStyle w:val="ListBullet5"/>
      <w:lvlText w:val=""/>
      <w:lvlJc w:val="left"/>
      <w:pPr>
        <w:ind w:left="1800" w:hanging="360"/>
      </w:pPr>
      <w:rPr>
        <w:rFonts w:hint="default"/>
        <w:color w:val="auto"/>
      </w:rPr>
    </w:lvl>
    <w:lvl w:ilvl="5">
      <w:start w:val="1"/>
      <w:numFmt w:val="none"/>
      <w:lvlText w:val=""/>
      <w:lvlJc w:val="left"/>
      <w:pPr>
        <w:ind w:left="2160" w:hanging="360"/>
      </w:pPr>
      <w:rPr>
        <w:rFonts w:hint="default"/>
        <w:color w:val="auto"/>
      </w:rPr>
    </w:lvl>
    <w:lvl w:ilvl="6">
      <w:start w:val="1"/>
      <w:numFmt w:val="none"/>
      <w:lvlText w:val=""/>
      <w:lvlJc w:val="left"/>
      <w:pPr>
        <w:ind w:left="2520" w:hanging="360"/>
      </w:pPr>
      <w:rPr>
        <w:rFonts w:hint="default"/>
        <w:color w:val="auto"/>
      </w:rPr>
    </w:lvl>
    <w:lvl w:ilvl="7">
      <w:start w:val="1"/>
      <w:numFmt w:val="none"/>
      <w:lvlText w:val=""/>
      <w:lvlJc w:val="left"/>
      <w:pPr>
        <w:ind w:left="2880" w:hanging="360"/>
      </w:pPr>
      <w:rPr>
        <w:rFonts w:hint="default"/>
        <w:color w:val="auto"/>
      </w:rPr>
    </w:lvl>
    <w:lvl w:ilvl="8">
      <w:start w:val="1"/>
      <w:numFmt w:val="none"/>
      <w:lvlText w:val=""/>
      <w:lvlJc w:val="left"/>
      <w:pPr>
        <w:ind w:left="3240" w:hanging="360"/>
      </w:pPr>
      <w:rPr>
        <w:rFonts w:hint="default"/>
        <w:color w:val="auto"/>
      </w:rPr>
    </w:lvl>
  </w:abstractNum>
  <w:abstractNum w:abstractNumId="11" w15:restartNumberingAfterBreak="0">
    <w:nsid w:val="05EC64B3"/>
    <w:multiLevelType w:val="multilevel"/>
    <w:tmpl w:val="E5E89F92"/>
    <w:numStyleLink w:val="BulletList"/>
  </w:abstractNum>
  <w:abstractNum w:abstractNumId="12" w15:restartNumberingAfterBreak="0">
    <w:nsid w:val="073123A7"/>
    <w:multiLevelType w:val="hybridMultilevel"/>
    <w:tmpl w:val="0C09000F"/>
    <w:lvl w:ilvl="0" w:tplc="95706B1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8342DD4A" w:tentative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 w:tplc="23329D6A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 w:tplc="64522FCE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 w:tplc="7FDCB4C0" w:tentative="1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 w:tplc="DDE6527E" w:tentative="1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 w:tplc="189C8CAC" w:tentative="1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 w:tplc="1D6AD1D4" w:tentative="1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 w:tplc="48BA8832" w:tentative="1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3" w15:restartNumberingAfterBreak="0">
    <w:nsid w:val="0DCC7901"/>
    <w:multiLevelType w:val="hybridMultilevel"/>
    <w:tmpl w:val="F9749356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4AB21CC"/>
    <w:multiLevelType w:val="multilevel"/>
    <w:tmpl w:val="E898CC72"/>
    <w:numStyleLink w:val="KeyPoints"/>
  </w:abstractNum>
  <w:abstractNum w:abstractNumId="15" w15:restartNumberingAfterBreak="0">
    <w:nsid w:val="1784511A"/>
    <w:multiLevelType w:val="multilevel"/>
    <w:tmpl w:val="E898CC72"/>
    <w:numStyleLink w:val="KeyPoints"/>
  </w:abstractNum>
  <w:abstractNum w:abstractNumId="16" w15:restartNumberingAfterBreak="0">
    <w:nsid w:val="198F4124"/>
    <w:multiLevelType w:val="hybridMultilevel"/>
    <w:tmpl w:val="929E361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1C291970"/>
    <w:multiLevelType w:val="multilevel"/>
    <w:tmpl w:val="E898CC72"/>
    <w:numStyleLink w:val="KeyPoints"/>
  </w:abstractNum>
  <w:abstractNum w:abstractNumId="18" w15:restartNumberingAfterBreak="0">
    <w:nsid w:val="1F745BC2"/>
    <w:multiLevelType w:val="multilevel"/>
    <w:tmpl w:val="E5E89F92"/>
    <w:numStyleLink w:val="BulletList"/>
  </w:abstractNum>
  <w:abstractNum w:abstractNumId="19" w15:restartNumberingAfterBreak="0">
    <w:nsid w:val="29253B4A"/>
    <w:multiLevelType w:val="multilevel"/>
    <w:tmpl w:val="E898CC72"/>
    <w:numStyleLink w:val="KeyPoints"/>
  </w:abstractNum>
  <w:abstractNum w:abstractNumId="20" w15:restartNumberingAfterBreak="0">
    <w:nsid w:val="2C1B4F6C"/>
    <w:multiLevelType w:val="multilevel"/>
    <w:tmpl w:val="E898CC72"/>
    <w:numStyleLink w:val="KeyPoints"/>
  </w:abstractNum>
  <w:abstractNum w:abstractNumId="21" w15:restartNumberingAfterBreak="0">
    <w:nsid w:val="30225151"/>
    <w:multiLevelType w:val="multilevel"/>
    <w:tmpl w:val="3B2C8142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>
      <w:start w:val="1"/>
      <w:numFmt w:val="bullet"/>
      <w:lvlText w:val="-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·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"/>
      <w:lvlJc w:val="left"/>
      <w:pPr>
        <w:ind w:left="1440" w:hanging="360"/>
      </w:pPr>
      <w:rPr>
        <w:rFonts w:ascii="Symbol" w:hAnsi="Symbol" w:hint="default"/>
        <w:color w:val="auto"/>
      </w:rPr>
    </w:lvl>
    <w:lvl w:ilvl="4">
      <w:start w:val="1"/>
      <w:numFmt w:val="bullet"/>
      <w:lvlText w:val=""/>
      <w:lvlJc w:val="left"/>
      <w:pPr>
        <w:ind w:left="1800" w:hanging="360"/>
      </w:pPr>
      <w:rPr>
        <w:rFonts w:ascii="Symbol" w:hAnsi="Symbol" w:hint="default"/>
        <w:color w:val="auto"/>
      </w:rPr>
    </w:lvl>
    <w:lvl w:ilvl="5">
      <w:start w:val="1"/>
      <w:numFmt w:val="none"/>
      <w:lvlText w:val=""/>
      <w:lvlJc w:val="left"/>
      <w:pPr>
        <w:ind w:left="2160" w:hanging="360"/>
      </w:pPr>
      <w:rPr>
        <w:rFonts w:hint="default"/>
      </w:rPr>
    </w:lvl>
    <w:lvl w:ilvl="6">
      <w:start w:val="1"/>
      <w:numFmt w:val="none"/>
      <w:lvlText w:val="%7"/>
      <w:lvlJc w:val="left"/>
      <w:pPr>
        <w:ind w:left="2520" w:hanging="360"/>
      </w:pPr>
      <w:rPr>
        <w:rFonts w:hint="default"/>
      </w:rPr>
    </w:lvl>
    <w:lvl w:ilvl="7">
      <w:start w:val="1"/>
      <w:numFmt w:val="none"/>
      <w:lvlText w:val="%8"/>
      <w:lvlJc w:val="left"/>
      <w:pPr>
        <w:ind w:left="2880" w:hanging="360"/>
      </w:pPr>
      <w:rPr>
        <w:rFonts w:hint="default"/>
      </w:rPr>
    </w:lvl>
    <w:lvl w:ilvl="8">
      <w:start w:val="1"/>
      <w:numFmt w:val="none"/>
      <w:lvlText w:val="%9"/>
      <w:lvlJc w:val="left"/>
      <w:pPr>
        <w:ind w:left="3240" w:hanging="360"/>
      </w:pPr>
      <w:rPr>
        <w:rFonts w:hint="default"/>
      </w:rPr>
    </w:lvl>
  </w:abstractNum>
  <w:abstractNum w:abstractNumId="22" w15:restartNumberingAfterBreak="0">
    <w:nsid w:val="3098052F"/>
    <w:multiLevelType w:val="multilevel"/>
    <w:tmpl w:val="473EA67C"/>
    <w:lvl w:ilvl="0">
      <w:start w:val="1"/>
      <w:numFmt w:val="decimal"/>
      <w:pStyle w:val="ListParagraph"/>
      <w:lvlText w:val="%1."/>
      <w:lvlJc w:val="left"/>
      <w:pPr>
        <w:ind w:left="369" w:hanging="369"/>
      </w:pPr>
      <w:rPr>
        <w:rFonts w:hint="default"/>
      </w:rPr>
    </w:lvl>
    <w:lvl w:ilvl="1">
      <w:start w:val="1"/>
      <w:numFmt w:val="none"/>
      <w:lvlText w:val="-"/>
      <w:lvlJc w:val="left"/>
      <w:pPr>
        <w:ind w:left="737" w:hanging="368"/>
      </w:pPr>
      <w:rPr>
        <w:rFonts w:hint="default"/>
      </w:rPr>
    </w:lvl>
    <w:lvl w:ilvl="2">
      <w:start w:val="1"/>
      <w:numFmt w:val="none"/>
      <w:lvlText w:val=":"/>
      <w:lvlJc w:val="left"/>
      <w:pPr>
        <w:ind w:left="1106" w:hanging="369"/>
      </w:pPr>
      <w:rPr>
        <w:rFonts w:hint="default"/>
      </w:rPr>
    </w:lvl>
    <w:lvl w:ilvl="3">
      <w:start w:val="1"/>
      <w:numFmt w:val="none"/>
      <w:lvlText w:val=""/>
      <w:lvlJc w:val="left"/>
      <w:pPr>
        <w:ind w:left="1474" w:hanging="368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3" w15:restartNumberingAfterBreak="0">
    <w:nsid w:val="361C7DAA"/>
    <w:multiLevelType w:val="multilevel"/>
    <w:tmpl w:val="CAA83148"/>
    <w:styleLink w:val="Attach"/>
    <w:lvl w:ilvl="0">
      <w:start w:val="1"/>
      <w:numFmt w:val="upperLetter"/>
      <w:lvlText w:val="Attachment %1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4" w15:restartNumberingAfterBreak="0">
    <w:nsid w:val="38816F9C"/>
    <w:multiLevelType w:val="multilevel"/>
    <w:tmpl w:val="E5E89F92"/>
    <w:numStyleLink w:val="BulletList"/>
  </w:abstractNum>
  <w:abstractNum w:abstractNumId="25" w15:restartNumberingAfterBreak="0">
    <w:nsid w:val="3B351B82"/>
    <w:multiLevelType w:val="multilevel"/>
    <w:tmpl w:val="E5E89F92"/>
    <w:numStyleLink w:val="BulletList"/>
  </w:abstractNum>
  <w:abstractNum w:abstractNumId="26" w15:restartNumberingAfterBreak="0">
    <w:nsid w:val="48B871CF"/>
    <w:multiLevelType w:val="multilevel"/>
    <w:tmpl w:val="E5E89F92"/>
    <w:numStyleLink w:val="BulletList"/>
  </w:abstractNum>
  <w:abstractNum w:abstractNumId="27" w15:restartNumberingAfterBreak="0">
    <w:nsid w:val="49016841"/>
    <w:multiLevelType w:val="multilevel"/>
    <w:tmpl w:val="E5E89F92"/>
    <w:numStyleLink w:val="BulletList"/>
  </w:abstractNum>
  <w:abstractNum w:abstractNumId="28" w15:restartNumberingAfterBreak="0">
    <w:nsid w:val="51A44175"/>
    <w:multiLevelType w:val="multilevel"/>
    <w:tmpl w:val="E5E89F92"/>
    <w:numStyleLink w:val="BulletList"/>
  </w:abstractNum>
  <w:abstractNum w:abstractNumId="29" w15:restartNumberingAfterBreak="0">
    <w:nsid w:val="59683F9E"/>
    <w:multiLevelType w:val="hybridMultilevel"/>
    <w:tmpl w:val="AA84FFF6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5456429"/>
    <w:multiLevelType w:val="multilevel"/>
    <w:tmpl w:val="E898CC72"/>
    <w:numStyleLink w:val="KeyPoints"/>
  </w:abstractNum>
  <w:abstractNum w:abstractNumId="31" w15:restartNumberingAfterBreak="0">
    <w:nsid w:val="672E0C2A"/>
    <w:multiLevelType w:val="multilevel"/>
    <w:tmpl w:val="E5E89F92"/>
    <w:numStyleLink w:val="BulletList"/>
  </w:abstractNum>
  <w:abstractNum w:abstractNumId="32" w15:restartNumberingAfterBreak="0">
    <w:nsid w:val="674B011C"/>
    <w:multiLevelType w:val="multilevel"/>
    <w:tmpl w:val="72C09BA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>
      <w:start w:val="1"/>
      <w:numFmt w:val="bullet"/>
      <w:lvlText w:val="-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·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"/>
      <w:lvlJc w:val="left"/>
      <w:pPr>
        <w:ind w:left="1440" w:hanging="360"/>
      </w:pPr>
      <w:rPr>
        <w:rFonts w:ascii="Symbol" w:hAnsi="Symbol" w:hint="default"/>
        <w:color w:val="auto"/>
      </w:rPr>
    </w:lvl>
    <w:lvl w:ilvl="4">
      <w:start w:val="1"/>
      <w:numFmt w:val="bullet"/>
      <w:lvlText w:val=""/>
      <w:lvlJc w:val="left"/>
      <w:pPr>
        <w:ind w:left="1800" w:hanging="360"/>
      </w:pPr>
      <w:rPr>
        <w:rFonts w:ascii="Symbol" w:hAnsi="Symbol" w:hint="default"/>
        <w:color w:val="auto"/>
      </w:rPr>
    </w:lvl>
    <w:lvl w:ilvl="5">
      <w:start w:val="1"/>
      <w:numFmt w:val="none"/>
      <w:lvlText w:val=""/>
      <w:lvlJc w:val="left"/>
      <w:pPr>
        <w:ind w:left="2160" w:hanging="360"/>
      </w:pPr>
      <w:rPr>
        <w:rFonts w:hint="default"/>
      </w:rPr>
    </w:lvl>
    <w:lvl w:ilvl="6">
      <w:start w:val="1"/>
      <w:numFmt w:val="none"/>
      <w:lvlText w:val="%7"/>
      <w:lvlJc w:val="left"/>
      <w:pPr>
        <w:ind w:left="2520" w:hanging="360"/>
      </w:pPr>
      <w:rPr>
        <w:rFonts w:hint="default"/>
      </w:rPr>
    </w:lvl>
    <w:lvl w:ilvl="7">
      <w:start w:val="1"/>
      <w:numFmt w:val="none"/>
      <w:lvlText w:val="%8"/>
      <w:lvlJc w:val="left"/>
      <w:pPr>
        <w:ind w:left="2880" w:hanging="360"/>
      </w:pPr>
      <w:rPr>
        <w:rFonts w:hint="default"/>
      </w:rPr>
    </w:lvl>
    <w:lvl w:ilvl="8">
      <w:start w:val="1"/>
      <w:numFmt w:val="none"/>
      <w:lvlText w:val="%9"/>
      <w:lvlJc w:val="left"/>
      <w:pPr>
        <w:ind w:left="3240" w:hanging="360"/>
      </w:pPr>
      <w:rPr>
        <w:rFonts w:hint="default"/>
      </w:rPr>
    </w:lvl>
  </w:abstractNum>
  <w:abstractNum w:abstractNumId="33" w15:restartNumberingAfterBreak="0">
    <w:nsid w:val="691B6BA6"/>
    <w:multiLevelType w:val="multilevel"/>
    <w:tmpl w:val="0C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4" w15:restartNumberingAfterBreak="0">
    <w:nsid w:val="6A823B13"/>
    <w:multiLevelType w:val="multilevel"/>
    <w:tmpl w:val="E5E89F92"/>
    <w:numStyleLink w:val="BulletList"/>
  </w:abstractNum>
  <w:abstractNum w:abstractNumId="35" w15:restartNumberingAfterBreak="0">
    <w:nsid w:val="6DF2198A"/>
    <w:multiLevelType w:val="multilevel"/>
    <w:tmpl w:val="E5E89F92"/>
    <w:numStyleLink w:val="BulletList"/>
  </w:abstractNum>
  <w:abstractNum w:abstractNumId="36" w15:restartNumberingAfterBreak="0">
    <w:nsid w:val="6F032444"/>
    <w:multiLevelType w:val="multilevel"/>
    <w:tmpl w:val="E5E89F92"/>
    <w:numStyleLink w:val="BulletList"/>
  </w:abstractNum>
  <w:abstractNum w:abstractNumId="37" w15:restartNumberingAfterBreak="0">
    <w:nsid w:val="6F5C7C61"/>
    <w:multiLevelType w:val="hybridMultilevel"/>
    <w:tmpl w:val="D58E68B2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>
      <w:start w:val="1"/>
      <w:numFmt w:val="lowerLetter"/>
      <w:lvlText w:val="%2."/>
      <w:lvlJc w:val="left"/>
      <w:pPr>
        <w:ind w:left="1440" w:hanging="360"/>
      </w:pPr>
    </w:lvl>
    <w:lvl w:ilvl="2" w:tplc="0C09001B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F7D6BDE"/>
    <w:multiLevelType w:val="hybridMultilevel"/>
    <w:tmpl w:val="E1006C1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FEC138F"/>
    <w:multiLevelType w:val="hybridMultilevel"/>
    <w:tmpl w:val="EF5EA1FC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2C700E0"/>
    <w:multiLevelType w:val="multilevel"/>
    <w:tmpl w:val="E898CC72"/>
    <w:numStyleLink w:val="KeyPoints"/>
  </w:abstractNum>
  <w:abstractNum w:abstractNumId="41" w15:restartNumberingAfterBreak="0">
    <w:nsid w:val="762964D5"/>
    <w:multiLevelType w:val="multilevel"/>
    <w:tmpl w:val="E898CC72"/>
    <w:styleLink w:val="KeyPoints"/>
    <w:lvl w:ilvl="0">
      <w:start w:val="1"/>
      <w:numFmt w:val="decimal"/>
      <w:pStyle w:val="ListNumber"/>
      <w:lvlText w:val="%1."/>
      <w:lvlJc w:val="left"/>
      <w:pPr>
        <w:ind w:left="369" w:hanging="369"/>
      </w:pPr>
      <w:rPr>
        <w:rFonts w:ascii="Arial" w:hAnsi="Arial" w:hint="default"/>
        <w:sz w:val="22"/>
      </w:rPr>
    </w:lvl>
    <w:lvl w:ilvl="1">
      <w:start w:val="1"/>
      <w:numFmt w:val="lowerLetter"/>
      <w:pStyle w:val="ListNumber2"/>
      <w:lvlText w:val="%2."/>
      <w:lvlJc w:val="left"/>
      <w:pPr>
        <w:ind w:left="738" w:hanging="369"/>
      </w:pPr>
      <w:rPr>
        <w:rFonts w:hint="default"/>
      </w:rPr>
    </w:lvl>
    <w:lvl w:ilvl="2">
      <w:start w:val="1"/>
      <w:numFmt w:val="lowerRoman"/>
      <w:pStyle w:val="ListNumber3"/>
      <w:lvlText w:val="%3."/>
      <w:lvlJc w:val="left"/>
      <w:pPr>
        <w:ind w:left="1107" w:hanging="369"/>
      </w:pPr>
      <w:rPr>
        <w:rFonts w:hint="default"/>
      </w:rPr>
    </w:lvl>
    <w:lvl w:ilvl="3">
      <w:start w:val="1"/>
      <w:numFmt w:val="none"/>
      <w:pStyle w:val="ListNumber4"/>
      <w:lvlText w:val="%4"/>
      <w:lvlJc w:val="left"/>
      <w:pPr>
        <w:ind w:left="1476" w:hanging="369"/>
      </w:pPr>
      <w:rPr>
        <w:rFonts w:hint="default"/>
      </w:rPr>
    </w:lvl>
    <w:lvl w:ilvl="4">
      <w:start w:val="1"/>
      <w:numFmt w:val="none"/>
      <w:pStyle w:val="ListNumber5"/>
      <w:lvlText w:val=""/>
      <w:lvlJc w:val="left"/>
      <w:pPr>
        <w:ind w:left="1845" w:hanging="369"/>
      </w:pPr>
      <w:rPr>
        <w:rFonts w:hint="default"/>
      </w:rPr>
    </w:lvl>
    <w:lvl w:ilvl="5">
      <w:start w:val="1"/>
      <w:numFmt w:val="none"/>
      <w:lvlText w:val=""/>
      <w:lvlJc w:val="left"/>
      <w:pPr>
        <w:ind w:left="2214" w:hanging="369"/>
      </w:pPr>
      <w:rPr>
        <w:rFonts w:hint="default"/>
      </w:rPr>
    </w:lvl>
    <w:lvl w:ilvl="6">
      <w:start w:val="1"/>
      <w:numFmt w:val="none"/>
      <w:lvlText w:val=""/>
      <w:lvlJc w:val="left"/>
      <w:pPr>
        <w:ind w:left="2583" w:hanging="369"/>
      </w:pPr>
      <w:rPr>
        <w:rFonts w:hint="default"/>
      </w:rPr>
    </w:lvl>
    <w:lvl w:ilvl="7">
      <w:start w:val="1"/>
      <w:numFmt w:val="none"/>
      <w:lvlText w:val=""/>
      <w:lvlJc w:val="left"/>
      <w:pPr>
        <w:ind w:left="2952" w:hanging="369"/>
      </w:pPr>
      <w:rPr>
        <w:rFonts w:hint="default"/>
      </w:rPr>
    </w:lvl>
    <w:lvl w:ilvl="8">
      <w:start w:val="1"/>
      <w:numFmt w:val="none"/>
      <w:lvlText w:val=""/>
      <w:lvlJc w:val="left"/>
      <w:pPr>
        <w:ind w:left="3321" w:hanging="369"/>
      </w:pPr>
      <w:rPr>
        <w:rFonts w:hint="default"/>
      </w:rPr>
    </w:lvl>
  </w:abstractNum>
  <w:abstractNum w:abstractNumId="42" w15:restartNumberingAfterBreak="0">
    <w:nsid w:val="788260C9"/>
    <w:multiLevelType w:val="multilevel"/>
    <w:tmpl w:val="E898CC72"/>
    <w:numStyleLink w:val="KeyPoints"/>
  </w:abstractNum>
  <w:abstractNum w:abstractNumId="43" w15:restartNumberingAfterBreak="0">
    <w:nsid w:val="78A52985"/>
    <w:multiLevelType w:val="multilevel"/>
    <w:tmpl w:val="0C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44" w15:restartNumberingAfterBreak="0">
    <w:nsid w:val="7C314760"/>
    <w:multiLevelType w:val="hybridMultilevel"/>
    <w:tmpl w:val="6F9C46BE"/>
    <w:lvl w:ilvl="0" w:tplc="2D70B124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D3708B3"/>
    <w:multiLevelType w:val="multilevel"/>
    <w:tmpl w:val="E5E89F92"/>
    <w:numStyleLink w:val="BulletList"/>
  </w:abstractNum>
  <w:num w:numId="1">
    <w:abstractNumId w:val="41"/>
  </w:num>
  <w:num w:numId="2">
    <w:abstractNumId w:val="15"/>
    <w:lvlOverride w:ilvl="0">
      <w:lvl w:ilvl="0">
        <w:start w:val="1"/>
        <w:numFmt w:val="decimal"/>
        <w:lvlText w:val="%1."/>
        <w:lvlJc w:val="left"/>
        <w:pPr>
          <w:ind w:left="369" w:hanging="369"/>
        </w:pPr>
        <w:rPr>
          <w:rFonts w:ascii="Arial" w:hAnsi="Arial" w:cs="Arial" w:hint="default"/>
          <w:sz w:val="22"/>
        </w:rPr>
      </w:lvl>
    </w:lvlOverride>
  </w:num>
  <w:num w:numId="3">
    <w:abstractNumId w:val="10"/>
  </w:num>
  <w:num w:numId="4">
    <w:abstractNumId w:val="26"/>
  </w:num>
  <w:num w:numId="5">
    <w:abstractNumId w:val="37"/>
  </w:num>
  <w:num w:numId="6">
    <w:abstractNumId w:val="38"/>
  </w:num>
  <w:num w:numId="7">
    <w:abstractNumId w:val="33"/>
  </w:num>
  <w:num w:numId="8">
    <w:abstractNumId w:val="21"/>
  </w:num>
  <w:num w:numId="9">
    <w:abstractNumId w:val="9"/>
  </w:num>
  <w:num w:numId="10">
    <w:abstractNumId w:val="7"/>
  </w:num>
  <w:num w:numId="11">
    <w:abstractNumId w:val="6"/>
  </w:num>
  <w:num w:numId="12">
    <w:abstractNumId w:val="5"/>
  </w:num>
  <w:num w:numId="13">
    <w:abstractNumId w:val="4"/>
  </w:num>
  <w:num w:numId="14">
    <w:abstractNumId w:val="23"/>
  </w:num>
  <w:num w:numId="15">
    <w:abstractNumId w:val="16"/>
  </w:num>
  <w:num w:numId="16">
    <w:abstractNumId w:val="43"/>
  </w:num>
  <w:num w:numId="17">
    <w:abstractNumId w:val="12"/>
  </w:num>
  <w:num w:numId="18">
    <w:abstractNumId w:val="31"/>
  </w:num>
  <w:num w:numId="19">
    <w:abstractNumId w:val="11"/>
  </w:num>
  <w:num w:numId="20">
    <w:abstractNumId w:val="20"/>
  </w:num>
  <w:num w:numId="21">
    <w:abstractNumId w:val="14"/>
  </w:num>
  <w:num w:numId="22">
    <w:abstractNumId w:val="19"/>
  </w:num>
  <w:num w:numId="23">
    <w:abstractNumId w:val="27"/>
  </w:num>
  <w:num w:numId="24">
    <w:abstractNumId w:val="36"/>
  </w:num>
  <w:num w:numId="25">
    <w:abstractNumId w:val="32"/>
  </w:num>
  <w:num w:numId="26">
    <w:abstractNumId w:val="25"/>
  </w:num>
  <w:num w:numId="27">
    <w:abstractNumId w:val="40"/>
  </w:num>
  <w:num w:numId="28">
    <w:abstractNumId w:val="4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13"/>
  </w:num>
  <w:num w:numId="30">
    <w:abstractNumId w:val="24"/>
  </w:num>
  <w:num w:numId="31">
    <w:abstractNumId w:val="35"/>
  </w:num>
  <w:num w:numId="32">
    <w:abstractNumId w:val="32"/>
  </w:num>
  <w:num w:numId="33">
    <w:abstractNumId w:val="28"/>
  </w:num>
  <w:num w:numId="34">
    <w:abstractNumId w:val="17"/>
  </w:num>
  <w:num w:numId="35">
    <w:abstractNumId w:val="29"/>
  </w:num>
  <w:num w:numId="36">
    <w:abstractNumId w:val="44"/>
  </w:num>
  <w:num w:numId="37">
    <w:abstractNumId w:val="44"/>
    <w:lvlOverride w:ilvl="0">
      <w:startOverride w:val="1"/>
    </w:lvlOverride>
  </w:num>
  <w:num w:numId="38">
    <w:abstractNumId w:val="8"/>
  </w:num>
  <w:num w:numId="39">
    <w:abstractNumId w:val="22"/>
  </w:num>
  <w:num w:numId="40">
    <w:abstractNumId w:val="3"/>
  </w:num>
  <w:num w:numId="41">
    <w:abstractNumId w:val="2"/>
  </w:num>
  <w:num w:numId="42">
    <w:abstractNumId w:val="1"/>
  </w:num>
  <w:num w:numId="43">
    <w:abstractNumId w:val="0"/>
  </w:num>
  <w:num w:numId="44">
    <w:abstractNumId w:val="42"/>
  </w:num>
  <w:num w:numId="45">
    <w:abstractNumId w:val="34"/>
  </w:num>
  <w:num w:numId="46">
    <w:abstractNumId w:val="45"/>
  </w:num>
  <w:num w:numId="47">
    <w:abstractNumId w:val="30"/>
  </w:num>
  <w:num w:numId="48">
    <w:abstractNumId w:val="18"/>
  </w:num>
  <w:num w:numId="49">
    <w:abstractNumId w:val="3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hideSpellingErrors/>
  <w:hideGrammaticalErrors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55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dgnword-docGUID" w:val="{6F68436A-187A-4750-8FBC-36BC50C1B985}"/>
    <w:docVar w:name="dgnword-eventsink" w:val="462126752"/>
    <w:docVar w:name="SecurityClassificationInHeader" w:val="False"/>
  </w:docVars>
  <w:rsids>
    <w:rsidRoot w:val="00BE0F90"/>
    <w:rsid w:val="0000399D"/>
    <w:rsid w:val="00004AEE"/>
    <w:rsid w:val="00005CAA"/>
    <w:rsid w:val="00010210"/>
    <w:rsid w:val="00012D66"/>
    <w:rsid w:val="00012EE1"/>
    <w:rsid w:val="00015ADA"/>
    <w:rsid w:val="000174EC"/>
    <w:rsid w:val="00020C99"/>
    <w:rsid w:val="0002707B"/>
    <w:rsid w:val="00031777"/>
    <w:rsid w:val="00043116"/>
    <w:rsid w:val="00047E06"/>
    <w:rsid w:val="0005148E"/>
    <w:rsid w:val="00053A41"/>
    <w:rsid w:val="00072C5A"/>
    <w:rsid w:val="000759E5"/>
    <w:rsid w:val="00076DB4"/>
    <w:rsid w:val="00084AC6"/>
    <w:rsid w:val="00091608"/>
    <w:rsid w:val="0009333C"/>
    <w:rsid w:val="000957AD"/>
    <w:rsid w:val="0009704F"/>
    <w:rsid w:val="000A0F11"/>
    <w:rsid w:val="000A125A"/>
    <w:rsid w:val="000A57CD"/>
    <w:rsid w:val="000B3758"/>
    <w:rsid w:val="000B6C24"/>
    <w:rsid w:val="000B7681"/>
    <w:rsid w:val="000B76A6"/>
    <w:rsid w:val="000B7B42"/>
    <w:rsid w:val="000C02B7"/>
    <w:rsid w:val="000C3411"/>
    <w:rsid w:val="000C5100"/>
    <w:rsid w:val="000C5342"/>
    <w:rsid w:val="000C706A"/>
    <w:rsid w:val="000D2887"/>
    <w:rsid w:val="000D6D63"/>
    <w:rsid w:val="000D7656"/>
    <w:rsid w:val="000E0081"/>
    <w:rsid w:val="000E07CF"/>
    <w:rsid w:val="000E31C1"/>
    <w:rsid w:val="000F0134"/>
    <w:rsid w:val="000F2969"/>
    <w:rsid w:val="000F2CF2"/>
    <w:rsid w:val="00100BEF"/>
    <w:rsid w:val="0010566E"/>
    <w:rsid w:val="00111326"/>
    <w:rsid w:val="00111E04"/>
    <w:rsid w:val="0011498E"/>
    <w:rsid w:val="00116064"/>
    <w:rsid w:val="0011722E"/>
    <w:rsid w:val="00117A45"/>
    <w:rsid w:val="001224AE"/>
    <w:rsid w:val="00125952"/>
    <w:rsid w:val="001336A2"/>
    <w:rsid w:val="001337D4"/>
    <w:rsid w:val="00147C12"/>
    <w:rsid w:val="001527A1"/>
    <w:rsid w:val="00152DAF"/>
    <w:rsid w:val="001530DC"/>
    <w:rsid w:val="00154989"/>
    <w:rsid w:val="00155A9F"/>
    <w:rsid w:val="0015611D"/>
    <w:rsid w:val="00160262"/>
    <w:rsid w:val="001638E7"/>
    <w:rsid w:val="0016780A"/>
    <w:rsid w:val="00170E1D"/>
    <w:rsid w:val="001713FA"/>
    <w:rsid w:val="00173EBF"/>
    <w:rsid w:val="00175ED3"/>
    <w:rsid w:val="00181CD3"/>
    <w:rsid w:val="001842A2"/>
    <w:rsid w:val="00187FA8"/>
    <w:rsid w:val="00187FDE"/>
    <w:rsid w:val="00192F5E"/>
    <w:rsid w:val="00197772"/>
    <w:rsid w:val="001A51C8"/>
    <w:rsid w:val="001B4CA8"/>
    <w:rsid w:val="001B5EA1"/>
    <w:rsid w:val="001C0768"/>
    <w:rsid w:val="001C4F3D"/>
    <w:rsid w:val="001D0CDC"/>
    <w:rsid w:val="001D1D82"/>
    <w:rsid w:val="001D7854"/>
    <w:rsid w:val="001E1182"/>
    <w:rsid w:val="001E5091"/>
    <w:rsid w:val="001F76C1"/>
    <w:rsid w:val="00202C90"/>
    <w:rsid w:val="00203F57"/>
    <w:rsid w:val="00213DE8"/>
    <w:rsid w:val="00216118"/>
    <w:rsid w:val="002209AB"/>
    <w:rsid w:val="002251E3"/>
    <w:rsid w:val="00227A95"/>
    <w:rsid w:val="002316BD"/>
    <w:rsid w:val="0023218B"/>
    <w:rsid w:val="00235B21"/>
    <w:rsid w:val="00235DF5"/>
    <w:rsid w:val="00243F73"/>
    <w:rsid w:val="002473FC"/>
    <w:rsid w:val="00252E3C"/>
    <w:rsid w:val="00253544"/>
    <w:rsid w:val="00254315"/>
    <w:rsid w:val="00254C26"/>
    <w:rsid w:val="00262198"/>
    <w:rsid w:val="0026262C"/>
    <w:rsid w:val="00285F1B"/>
    <w:rsid w:val="002912E3"/>
    <w:rsid w:val="002924AE"/>
    <w:rsid w:val="00292B81"/>
    <w:rsid w:val="002B18AE"/>
    <w:rsid w:val="002C1C93"/>
    <w:rsid w:val="002C5066"/>
    <w:rsid w:val="002C5813"/>
    <w:rsid w:val="002D1E86"/>
    <w:rsid w:val="002D2888"/>
    <w:rsid w:val="002D3A2C"/>
    <w:rsid w:val="002D4AAC"/>
    <w:rsid w:val="002E63F1"/>
    <w:rsid w:val="002F045A"/>
    <w:rsid w:val="0030039D"/>
    <w:rsid w:val="00302669"/>
    <w:rsid w:val="0030326F"/>
    <w:rsid w:val="00310701"/>
    <w:rsid w:val="00315980"/>
    <w:rsid w:val="00316F7F"/>
    <w:rsid w:val="003218E8"/>
    <w:rsid w:val="00322A24"/>
    <w:rsid w:val="00325E34"/>
    <w:rsid w:val="00326E15"/>
    <w:rsid w:val="00330DCE"/>
    <w:rsid w:val="00331E11"/>
    <w:rsid w:val="00334761"/>
    <w:rsid w:val="00336176"/>
    <w:rsid w:val="00337EBC"/>
    <w:rsid w:val="00341DCD"/>
    <w:rsid w:val="0034563E"/>
    <w:rsid w:val="00351700"/>
    <w:rsid w:val="003518D6"/>
    <w:rsid w:val="003544F5"/>
    <w:rsid w:val="0035460C"/>
    <w:rsid w:val="003556BD"/>
    <w:rsid w:val="0035698F"/>
    <w:rsid w:val="0036324E"/>
    <w:rsid w:val="00365147"/>
    <w:rsid w:val="0037016E"/>
    <w:rsid w:val="00371C54"/>
    <w:rsid w:val="00372908"/>
    <w:rsid w:val="00381A28"/>
    <w:rsid w:val="00383020"/>
    <w:rsid w:val="00391546"/>
    <w:rsid w:val="00394D7E"/>
    <w:rsid w:val="003975FD"/>
    <w:rsid w:val="003A13C6"/>
    <w:rsid w:val="003A50BF"/>
    <w:rsid w:val="003A6585"/>
    <w:rsid w:val="003B0503"/>
    <w:rsid w:val="003B057D"/>
    <w:rsid w:val="003B60CC"/>
    <w:rsid w:val="003B6945"/>
    <w:rsid w:val="003C1B25"/>
    <w:rsid w:val="003C2443"/>
    <w:rsid w:val="003C5DA3"/>
    <w:rsid w:val="003C7CF5"/>
    <w:rsid w:val="003D4BCD"/>
    <w:rsid w:val="003D6C2B"/>
    <w:rsid w:val="003E01D8"/>
    <w:rsid w:val="003E2100"/>
    <w:rsid w:val="003E4513"/>
    <w:rsid w:val="003E726E"/>
    <w:rsid w:val="003F59AE"/>
    <w:rsid w:val="003F6F5B"/>
    <w:rsid w:val="003F70D4"/>
    <w:rsid w:val="0040342D"/>
    <w:rsid w:val="00407E84"/>
    <w:rsid w:val="0041192D"/>
    <w:rsid w:val="00413EE1"/>
    <w:rsid w:val="0042128E"/>
    <w:rsid w:val="00422D3C"/>
    <w:rsid w:val="00424434"/>
    <w:rsid w:val="00425F57"/>
    <w:rsid w:val="00432B60"/>
    <w:rsid w:val="00440698"/>
    <w:rsid w:val="00446AFC"/>
    <w:rsid w:val="004540E2"/>
    <w:rsid w:val="00454454"/>
    <w:rsid w:val="004556B4"/>
    <w:rsid w:val="00467924"/>
    <w:rsid w:val="004712A5"/>
    <w:rsid w:val="0047266F"/>
    <w:rsid w:val="004737A2"/>
    <w:rsid w:val="00476D6B"/>
    <w:rsid w:val="00490AB6"/>
    <w:rsid w:val="00492C16"/>
    <w:rsid w:val="00492D2B"/>
    <w:rsid w:val="004A0678"/>
    <w:rsid w:val="004A36EF"/>
    <w:rsid w:val="004A48A3"/>
    <w:rsid w:val="004B0D92"/>
    <w:rsid w:val="004B0EC0"/>
    <w:rsid w:val="004B66F1"/>
    <w:rsid w:val="004C3EA0"/>
    <w:rsid w:val="004C6E56"/>
    <w:rsid w:val="004C7BBC"/>
    <w:rsid w:val="004D6046"/>
    <w:rsid w:val="004F7169"/>
    <w:rsid w:val="004F7E6F"/>
    <w:rsid w:val="00500D66"/>
    <w:rsid w:val="0050113E"/>
    <w:rsid w:val="00502BC3"/>
    <w:rsid w:val="00505D45"/>
    <w:rsid w:val="00514C8E"/>
    <w:rsid w:val="005222C9"/>
    <w:rsid w:val="00527773"/>
    <w:rsid w:val="00531DBF"/>
    <w:rsid w:val="0053772A"/>
    <w:rsid w:val="00540E29"/>
    <w:rsid w:val="00545759"/>
    <w:rsid w:val="00545BE0"/>
    <w:rsid w:val="00546930"/>
    <w:rsid w:val="005532E3"/>
    <w:rsid w:val="00554C6A"/>
    <w:rsid w:val="00560B50"/>
    <w:rsid w:val="00562E85"/>
    <w:rsid w:val="0056332F"/>
    <w:rsid w:val="005675F4"/>
    <w:rsid w:val="005719B3"/>
    <w:rsid w:val="0057295E"/>
    <w:rsid w:val="00581C39"/>
    <w:rsid w:val="00590239"/>
    <w:rsid w:val="005903B6"/>
    <w:rsid w:val="0059094B"/>
    <w:rsid w:val="005A0078"/>
    <w:rsid w:val="005A0247"/>
    <w:rsid w:val="005A126E"/>
    <w:rsid w:val="005A2472"/>
    <w:rsid w:val="005A2D26"/>
    <w:rsid w:val="005A452F"/>
    <w:rsid w:val="005A4B92"/>
    <w:rsid w:val="005B140D"/>
    <w:rsid w:val="005C1FEA"/>
    <w:rsid w:val="005C3495"/>
    <w:rsid w:val="005D4F4A"/>
    <w:rsid w:val="005D5FE8"/>
    <w:rsid w:val="005D6558"/>
    <w:rsid w:val="005E3DFC"/>
    <w:rsid w:val="005E5942"/>
    <w:rsid w:val="005E60AF"/>
    <w:rsid w:val="005F1DEA"/>
    <w:rsid w:val="006032F8"/>
    <w:rsid w:val="006063A7"/>
    <w:rsid w:val="00607FC9"/>
    <w:rsid w:val="0061524F"/>
    <w:rsid w:val="00622FE1"/>
    <w:rsid w:val="006231F3"/>
    <w:rsid w:val="006246D6"/>
    <w:rsid w:val="0062521C"/>
    <w:rsid w:val="006264FB"/>
    <w:rsid w:val="00630A2B"/>
    <w:rsid w:val="00631CB6"/>
    <w:rsid w:val="00632DC7"/>
    <w:rsid w:val="006357FB"/>
    <w:rsid w:val="006406FC"/>
    <w:rsid w:val="00640E57"/>
    <w:rsid w:val="00642018"/>
    <w:rsid w:val="0064249E"/>
    <w:rsid w:val="00646122"/>
    <w:rsid w:val="00653E16"/>
    <w:rsid w:val="00655286"/>
    <w:rsid w:val="00657220"/>
    <w:rsid w:val="00657362"/>
    <w:rsid w:val="0066104B"/>
    <w:rsid w:val="006655EE"/>
    <w:rsid w:val="00665A76"/>
    <w:rsid w:val="00667C10"/>
    <w:rsid w:val="00667EF4"/>
    <w:rsid w:val="0067293C"/>
    <w:rsid w:val="006735ED"/>
    <w:rsid w:val="00676FCA"/>
    <w:rsid w:val="00677177"/>
    <w:rsid w:val="00680032"/>
    <w:rsid w:val="00680658"/>
    <w:rsid w:val="00682D43"/>
    <w:rsid w:val="006837DC"/>
    <w:rsid w:val="0068612E"/>
    <w:rsid w:val="006876D0"/>
    <w:rsid w:val="00687C92"/>
    <w:rsid w:val="006918F0"/>
    <w:rsid w:val="00693C75"/>
    <w:rsid w:val="0069534E"/>
    <w:rsid w:val="0069669C"/>
    <w:rsid w:val="006A1200"/>
    <w:rsid w:val="006A4F4E"/>
    <w:rsid w:val="006A55AE"/>
    <w:rsid w:val="006A694B"/>
    <w:rsid w:val="006A6C23"/>
    <w:rsid w:val="006B14DB"/>
    <w:rsid w:val="006B21C4"/>
    <w:rsid w:val="006B6525"/>
    <w:rsid w:val="006B722A"/>
    <w:rsid w:val="006C4A1A"/>
    <w:rsid w:val="006C6CDD"/>
    <w:rsid w:val="006D0393"/>
    <w:rsid w:val="006D1A83"/>
    <w:rsid w:val="006D29B2"/>
    <w:rsid w:val="006E1CFE"/>
    <w:rsid w:val="006E7EC5"/>
    <w:rsid w:val="006F10C4"/>
    <w:rsid w:val="006F40E9"/>
    <w:rsid w:val="006F5603"/>
    <w:rsid w:val="006F7B87"/>
    <w:rsid w:val="00701400"/>
    <w:rsid w:val="00701F7A"/>
    <w:rsid w:val="0070269D"/>
    <w:rsid w:val="007037CF"/>
    <w:rsid w:val="00706018"/>
    <w:rsid w:val="007167C0"/>
    <w:rsid w:val="00720481"/>
    <w:rsid w:val="00723C98"/>
    <w:rsid w:val="00733193"/>
    <w:rsid w:val="00744DDA"/>
    <w:rsid w:val="00745E03"/>
    <w:rsid w:val="00746D10"/>
    <w:rsid w:val="00754A2E"/>
    <w:rsid w:val="0075732A"/>
    <w:rsid w:val="007600F8"/>
    <w:rsid w:val="007601BD"/>
    <w:rsid w:val="00760262"/>
    <w:rsid w:val="00760EBB"/>
    <w:rsid w:val="0076310C"/>
    <w:rsid w:val="0076744F"/>
    <w:rsid w:val="00767BCE"/>
    <w:rsid w:val="00767EFC"/>
    <w:rsid w:val="007707DE"/>
    <w:rsid w:val="00770B5D"/>
    <w:rsid w:val="0077244F"/>
    <w:rsid w:val="007752F1"/>
    <w:rsid w:val="00776768"/>
    <w:rsid w:val="0078187A"/>
    <w:rsid w:val="00794ED8"/>
    <w:rsid w:val="007A1DC1"/>
    <w:rsid w:val="007A2573"/>
    <w:rsid w:val="007A46F2"/>
    <w:rsid w:val="007B106C"/>
    <w:rsid w:val="007B1A4E"/>
    <w:rsid w:val="007B3D05"/>
    <w:rsid w:val="007B412D"/>
    <w:rsid w:val="007B5503"/>
    <w:rsid w:val="007C118C"/>
    <w:rsid w:val="007C179C"/>
    <w:rsid w:val="007C6BB3"/>
    <w:rsid w:val="007D14B4"/>
    <w:rsid w:val="007D3AD7"/>
    <w:rsid w:val="007D3F1C"/>
    <w:rsid w:val="007E24F6"/>
    <w:rsid w:val="007E5365"/>
    <w:rsid w:val="00800F64"/>
    <w:rsid w:val="00801050"/>
    <w:rsid w:val="00801690"/>
    <w:rsid w:val="00802F0B"/>
    <w:rsid w:val="00810A67"/>
    <w:rsid w:val="00810DDD"/>
    <w:rsid w:val="00833CF7"/>
    <w:rsid w:val="00834CDE"/>
    <w:rsid w:val="00842464"/>
    <w:rsid w:val="00845601"/>
    <w:rsid w:val="00846160"/>
    <w:rsid w:val="00855C5C"/>
    <w:rsid w:val="00873288"/>
    <w:rsid w:val="008873FA"/>
    <w:rsid w:val="008A25A1"/>
    <w:rsid w:val="008A3A2A"/>
    <w:rsid w:val="008A3C96"/>
    <w:rsid w:val="008A6D32"/>
    <w:rsid w:val="008B4019"/>
    <w:rsid w:val="008B65C9"/>
    <w:rsid w:val="008C2D4A"/>
    <w:rsid w:val="008C3CC8"/>
    <w:rsid w:val="008D3900"/>
    <w:rsid w:val="008D6E1D"/>
    <w:rsid w:val="008F2689"/>
    <w:rsid w:val="008F39B4"/>
    <w:rsid w:val="008F4162"/>
    <w:rsid w:val="008F7490"/>
    <w:rsid w:val="00903E02"/>
    <w:rsid w:val="00913175"/>
    <w:rsid w:val="00916EDB"/>
    <w:rsid w:val="00920861"/>
    <w:rsid w:val="00922B13"/>
    <w:rsid w:val="009242EF"/>
    <w:rsid w:val="00925DCA"/>
    <w:rsid w:val="00932291"/>
    <w:rsid w:val="00932861"/>
    <w:rsid w:val="0093408E"/>
    <w:rsid w:val="00941066"/>
    <w:rsid w:val="0095121D"/>
    <w:rsid w:val="00952DDF"/>
    <w:rsid w:val="009610A3"/>
    <w:rsid w:val="00963B6A"/>
    <w:rsid w:val="00966EB9"/>
    <w:rsid w:val="0097050F"/>
    <w:rsid w:val="00970950"/>
    <w:rsid w:val="009812D4"/>
    <w:rsid w:val="00985594"/>
    <w:rsid w:val="009902D9"/>
    <w:rsid w:val="009920D8"/>
    <w:rsid w:val="009952F5"/>
    <w:rsid w:val="009A6DB7"/>
    <w:rsid w:val="009B38BE"/>
    <w:rsid w:val="009C3D0F"/>
    <w:rsid w:val="009C723E"/>
    <w:rsid w:val="009E161B"/>
    <w:rsid w:val="009E1B19"/>
    <w:rsid w:val="009F3176"/>
    <w:rsid w:val="009F35E2"/>
    <w:rsid w:val="009F3DC7"/>
    <w:rsid w:val="009F3E2E"/>
    <w:rsid w:val="009F65F9"/>
    <w:rsid w:val="009F68BA"/>
    <w:rsid w:val="00A06277"/>
    <w:rsid w:val="00A079DC"/>
    <w:rsid w:val="00A111C2"/>
    <w:rsid w:val="00A116FB"/>
    <w:rsid w:val="00A15ED9"/>
    <w:rsid w:val="00A3261F"/>
    <w:rsid w:val="00A338E7"/>
    <w:rsid w:val="00A35CAA"/>
    <w:rsid w:val="00A36E7F"/>
    <w:rsid w:val="00A41E65"/>
    <w:rsid w:val="00A42DD8"/>
    <w:rsid w:val="00A43E0A"/>
    <w:rsid w:val="00A510D7"/>
    <w:rsid w:val="00A530C7"/>
    <w:rsid w:val="00A55F5B"/>
    <w:rsid w:val="00A56819"/>
    <w:rsid w:val="00A60185"/>
    <w:rsid w:val="00A661EA"/>
    <w:rsid w:val="00A676B2"/>
    <w:rsid w:val="00A703D5"/>
    <w:rsid w:val="00A725AC"/>
    <w:rsid w:val="00A76936"/>
    <w:rsid w:val="00A81C43"/>
    <w:rsid w:val="00A830E5"/>
    <w:rsid w:val="00A84E98"/>
    <w:rsid w:val="00A87135"/>
    <w:rsid w:val="00A90446"/>
    <w:rsid w:val="00A916E1"/>
    <w:rsid w:val="00A93280"/>
    <w:rsid w:val="00A951EA"/>
    <w:rsid w:val="00AA2548"/>
    <w:rsid w:val="00AA57BF"/>
    <w:rsid w:val="00AA58C4"/>
    <w:rsid w:val="00AA7003"/>
    <w:rsid w:val="00AB11C8"/>
    <w:rsid w:val="00AB5B41"/>
    <w:rsid w:val="00AC08A8"/>
    <w:rsid w:val="00AC59A7"/>
    <w:rsid w:val="00AD4C76"/>
    <w:rsid w:val="00AD5001"/>
    <w:rsid w:val="00AD50F1"/>
    <w:rsid w:val="00AD56C8"/>
    <w:rsid w:val="00AD58F2"/>
    <w:rsid w:val="00AE4186"/>
    <w:rsid w:val="00AE6DF5"/>
    <w:rsid w:val="00AF0755"/>
    <w:rsid w:val="00B0512A"/>
    <w:rsid w:val="00B0529F"/>
    <w:rsid w:val="00B12AF7"/>
    <w:rsid w:val="00B1418B"/>
    <w:rsid w:val="00B1735E"/>
    <w:rsid w:val="00B21195"/>
    <w:rsid w:val="00B24B22"/>
    <w:rsid w:val="00B25310"/>
    <w:rsid w:val="00B32F8F"/>
    <w:rsid w:val="00B3492A"/>
    <w:rsid w:val="00B35793"/>
    <w:rsid w:val="00B422A7"/>
    <w:rsid w:val="00B45EFD"/>
    <w:rsid w:val="00B47B59"/>
    <w:rsid w:val="00B50469"/>
    <w:rsid w:val="00B54DE9"/>
    <w:rsid w:val="00B553EC"/>
    <w:rsid w:val="00B55E3F"/>
    <w:rsid w:val="00B63C1E"/>
    <w:rsid w:val="00B64C62"/>
    <w:rsid w:val="00B8297B"/>
    <w:rsid w:val="00B93DD0"/>
    <w:rsid w:val="00B97732"/>
    <w:rsid w:val="00BA0965"/>
    <w:rsid w:val="00BA65A8"/>
    <w:rsid w:val="00BA6D19"/>
    <w:rsid w:val="00BA7461"/>
    <w:rsid w:val="00BA7DA9"/>
    <w:rsid w:val="00BB0CB0"/>
    <w:rsid w:val="00BC4215"/>
    <w:rsid w:val="00BC6CEE"/>
    <w:rsid w:val="00BD1A6F"/>
    <w:rsid w:val="00BD6C46"/>
    <w:rsid w:val="00BE0F90"/>
    <w:rsid w:val="00BE168E"/>
    <w:rsid w:val="00BE6D3C"/>
    <w:rsid w:val="00BE7852"/>
    <w:rsid w:val="00BF6462"/>
    <w:rsid w:val="00BF7CEE"/>
    <w:rsid w:val="00C025CC"/>
    <w:rsid w:val="00C03880"/>
    <w:rsid w:val="00C135CF"/>
    <w:rsid w:val="00C2683F"/>
    <w:rsid w:val="00C3184D"/>
    <w:rsid w:val="00C4714E"/>
    <w:rsid w:val="00C51CCA"/>
    <w:rsid w:val="00C5504F"/>
    <w:rsid w:val="00C57B55"/>
    <w:rsid w:val="00C63376"/>
    <w:rsid w:val="00C658AE"/>
    <w:rsid w:val="00C74F97"/>
    <w:rsid w:val="00C80CA7"/>
    <w:rsid w:val="00C8276E"/>
    <w:rsid w:val="00C842AC"/>
    <w:rsid w:val="00C90D11"/>
    <w:rsid w:val="00C960F5"/>
    <w:rsid w:val="00C96688"/>
    <w:rsid w:val="00CA0723"/>
    <w:rsid w:val="00CB1690"/>
    <w:rsid w:val="00CB5C78"/>
    <w:rsid w:val="00CC4365"/>
    <w:rsid w:val="00CC62CE"/>
    <w:rsid w:val="00CD11B0"/>
    <w:rsid w:val="00CD7278"/>
    <w:rsid w:val="00CE71C2"/>
    <w:rsid w:val="00CF34E9"/>
    <w:rsid w:val="00CF42D5"/>
    <w:rsid w:val="00CF4EDA"/>
    <w:rsid w:val="00D021CB"/>
    <w:rsid w:val="00D05247"/>
    <w:rsid w:val="00D10F1A"/>
    <w:rsid w:val="00D116F8"/>
    <w:rsid w:val="00D1549F"/>
    <w:rsid w:val="00D17596"/>
    <w:rsid w:val="00D21D54"/>
    <w:rsid w:val="00D22640"/>
    <w:rsid w:val="00D262A7"/>
    <w:rsid w:val="00D26D3A"/>
    <w:rsid w:val="00D3466C"/>
    <w:rsid w:val="00D447C2"/>
    <w:rsid w:val="00D45EE3"/>
    <w:rsid w:val="00D50618"/>
    <w:rsid w:val="00D509E9"/>
    <w:rsid w:val="00D53B1C"/>
    <w:rsid w:val="00D55215"/>
    <w:rsid w:val="00D55AF6"/>
    <w:rsid w:val="00D60E35"/>
    <w:rsid w:val="00D61C7A"/>
    <w:rsid w:val="00D626F9"/>
    <w:rsid w:val="00D80119"/>
    <w:rsid w:val="00D953C1"/>
    <w:rsid w:val="00D9664A"/>
    <w:rsid w:val="00D96FE2"/>
    <w:rsid w:val="00DA0896"/>
    <w:rsid w:val="00DA1986"/>
    <w:rsid w:val="00DA1A17"/>
    <w:rsid w:val="00DA1B12"/>
    <w:rsid w:val="00DA3B8C"/>
    <w:rsid w:val="00DA54C9"/>
    <w:rsid w:val="00DA6739"/>
    <w:rsid w:val="00DA6CAE"/>
    <w:rsid w:val="00DB1A9E"/>
    <w:rsid w:val="00DB221E"/>
    <w:rsid w:val="00DB31D6"/>
    <w:rsid w:val="00DB4005"/>
    <w:rsid w:val="00DC12B0"/>
    <w:rsid w:val="00DC196E"/>
    <w:rsid w:val="00DC34EB"/>
    <w:rsid w:val="00DE0227"/>
    <w:rsid w:val="00DF1E5B"/>
    <w:rsid w:val="00DF2275"/>
    <w:rsid w:val="00DF293E"/>
    <w:rsid w:val="00DF3162"/>
    <w:rsid w:val="00DF3F5E"/>
    <w:rsid w:val="00DF5653"/>
    <w:rsid w:val="00E01FB9"/>
    <w:rsid w:val="00E0596E"/>
    <w:rsid w:val="00E06F66"/>
    <w:rsid w:val="00E174C6"/>
    <w:rsid w:val="00E21C61"/>
    <w:rsid w:val="00E21D43"/>
    <w:rsid w:val="00E31EFE"/>
    <w:rsid w:val="00E356E5"/>
    <w:rsid w:val="00E36F81"/>
    <w:rsid w:val="00E45765"/>
    <w:rsid w:val="00E46CED"/>
    <w:rsid w:val="00E5098C"/>
    <w:rsid w:val="00E53B5C"/>
    <w:rsid w:val="00E60213"/>
    <w:rsid w:val="00E661B2"/>
    <w:rsid w:val="00E70F75"/>
    <w:rsid w:val="00E74D29"/>
    <w:rsid w:val="00E76E1E"/>
    <w:rsid w:val="00E80F37"/>
    <w:rsid w:val="00E83C74"/>
    <w:rsid w:val="00E83CEE"/>
    <w:rsid w:val="00E87958"/>
    <w:rsid w:val="00E91F18"/>
    <w:rsid w:val="00E9226D"/>
    <w:rsid w:val="00EA416C"/>
    <w:rsid w:val="00EA575B"/>
    <w:rsid w:val="00EA5941"/>
    <w:rsid w:val="00EA6E34"/>
    <w:rsid w:val="00EB14B9"/>
    <w:rsid w:val="00EB1668"/>
    <w:rsid w:val="00EB60CE"/>
    <w:rsid w:val="00EB7D53"/>
    <w:rsid w:val="00EC5E34"/>
    <w:rsid w:val="00EC7F29"/>
    <w:rsid w:val="00ED43F5"/>
    <w:rsid w:val="00ED7A23"/>
    <w:rsid w:val="00EE3146"/>
    <w:rsid w:val="00EF50BB"/>
    <w:rsid w:val="00EF53FF"/>
    <w:rsid w:val="00F00192"/>
    <w:rsid w:val="00F01DF6"/>
    <w:rsid w:val="00F0340D"/>
    <w:rsid w:val="00F03A91"/>
    <w:rsid w:val="00F059A6"/>
    <w:rsid w:val="00F10EDB"/>
    <w:rsid w:val="00F15C5B"/>
    <w:rsid w:val="00F16386"/>
    <w:rsid w:val="00F179B7"/>
    <w:rsid w:val="00F23756"/>
    <w:rsid w:val="00F2523A"/>
    <w:rsid w:val="00F25FFA"/>
    <w:rsid w:val="00F310D2"/>
    <w:rsid w:val="00F36050"/>
    <w:rsid w:val="00F36F3D"/>
    <w:rsid w:val="00F477BD"/>
    <w:rsid w:val="00F53491"/>
    <w:rsid w:val="00F545F9"/>
    <w:rsid w:val="00F567FE"/>
    <w:rsid w:val="00F65A1C"/>
    <w:rsid w:val="00F66F50"/>
    <w:rsid w:val="00F75BA6"/>
    <w:rsid w:val="00F77888"/>
    <w:rsid w:val="00F82FF8"/>
    <w:rsid w:val="00F8330D"/>
    <w:rsid w:val="00F84305"/>
    <w:rsid w:val="00F8485C"/>
    <w:rsid w:val="00F8563A"/>
    <w:rsid w:val="00F87149"/>
    <w:rsid w:val="00F87FFE"/>
    <w:rsid w:val="00F954C9"/>
    <w:rsid w:val="00FA2EF9"/>
    <w:rsid w:val="00FA4CF0"/>
    <w:rsid w:val="00FA61AA"/>
    <w:rsid w:val="00FA69A4"/>
    <w:rsid w:val="00FB1279"/>
    <w:rsid w:val="00FB1495"/>
    <w:rsid w:val="00FD1694"/>
    <w:rsid w:val="00FD1C52"/>
    <w:rsid w:val="00FD2FE0"/>
    <w:rsid w:val="00FD7636"/>
    <w:rsid w:val="00FE3229"/>
    <w:rsid w:val="00FE380E"/>
    <w:rsid w:val="00FE5795"/>
    <w:rsid w:val="00FE5F1C"/>
    <w:rsid w:val="00FE74C3"/>
    <w:rsid w:val="00FF215C"/>
    <w:rsid w:val="00FF49E8"/>
    <w:rsid w:val="00FF67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5"/>
    <o:shapelayout v:ext="edit">
      <o:idmap v:ext="edit" data="1"/>
    </o:shapelayout>
  </w:shapeDefaults>
  <w:decimalSymbol w:val="."/>
  <w:listSeparator w:val=","/>
  <w14:docId w14:val="70118A9B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Calibri" w:hAnsi="Arial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 Bullet" w:semiHidden="1" w:unhideWhenUsed="1" w:qFormat="1"/>
    <w:lsdException w:name="List Number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D3AD7"/>
    <w:pPr>
      <w:spacing w:after="200" w:line="276" w:lineRule="auto"/>
    </w:pPr>
    <w:rPr>
      <w:sz w:val="22"/>
      <w:szCs w:val="22"/>
      <w:lang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C51CCA"/>
    <w:pPr>
      <w:keepNext/>
      <w:outlineLvl w:val="0"/>
    </w:pPr>
    <w:rPr>
      <w:rFonts w:cs="Arial"/>
      <w:b/>
      <w:caps/>
    </w:rPr>
  </w:style>
  <w:style w:type="paragraph" w:styleId="Heading2">
    <w:name w:val="heading 2"/>
    <w:basedOn w:val="Normal"/>
    <w:next w:val="Normal"/>
    <w:link w:val="Heading2Char"/>
    <w:uiPriority w:val="9"/>
    <w:qFormat/>
    <w:rsid w:val="000E31C1"/>
    <w:pPr>
      <w:keepNext/>
      <w:outlineLvl w:val="1"/>
    </w:pPr>
    <w:rPr>
      <w:rFonts w:cs="Arial"/>
      <w:b/>
    </w:rPr>
  </w:style>
  <w:style w:type="paragraph" w:styleId="Heading3">
    <w:name w:val="heading 3"/>
    <w:basedOn w:val="Normal"/>
    <w:next w:val="Normal"/>
    <w:link w:val="Heading3Char"/>
    <w:uiPriority w:val="9"/>
    <w:qFormat/>
    <w:rsid w:val="000E31C1"/>
    <w:pPr>
      <w:keepNext/>
      <w:outlineLvl w:val="2"/>
    </w:pPr>
    <w:rPr>
      <w:rFonts w:cs="Arial"/>
      <w:b/>
      <w:i/>
    </w:rPr>
  </w:style>
  <w:style w:type="paragraph" w:styleId="Heading4">
    <w:name w:val="heading 4"/>
    <w:basedOn w:val="Normal"/>
    <w:next w:val="Normal"/>
    <w:link w:val="Heading4Char"/>
    <w:uiPriority w:val="9"/>
    <w:qFormat/>
    <w:rsid w:val="000E31C1"/>
    <w:pPr>
      <w:keepNext/>
      <w:outlineLvl w:val="3"/>
    </w:pPr>
    <w:rPr>
      <w:rFonts w:cs="Arial"/>
      <w:i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6018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60185"/>
  </w:style>
  <w:style w:type="paragraph" w:styleId="Footer">
    <w:name w:val="footer"/>
    <w:basedOn w:val="Normal"/>
    <w:link w:val="FooterChar"/>
    <w:uiPriority w:val="99"/>
    <w:unhideWhenUsed/>
    <w:rsid w:val="00A6018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60185"/>
  </w:style>
  <w:style w:type="paragraph" w:styleId="BalloonText">
    <w:name w:val="Balloon Text"/>
    <w:basedOn w:val="Normal"/>
    <w:link w:val="BalloonTextChar"/>
    <w:uiPriority w:val="99"/>
    <w:semiHidden/>
    <w:unhideWhenUsed/>
    <w:rsid w:val="00A6018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60185"/>
    <w:rPr>
      <w:rFonts w:ascii="Tahoma" w:hAnsi="Tahoma" w:cs="Tahoma"/>
      <w:sz w:val="16"/>
      <w:szCs w:val="16"/>
    </w:rPr>
  </w:style>
  <w:style w:type="numbering" w:customStyle="1" w:styleId="KeyPoints">
    <w:name w:val="Key Points"/>
    <w:basedOn w:val="NoList"/>
    <w:uiPriority w:val="99"/>
    <w:rsid w:val="00005CAA"/>
    <w:pPr>
      <w:numPr>
        <w:numId w:val="1"/>
      </w:numPr>
    </w:pPr>
  </w:style>
  <w:style w:type="paragraph" w:customStyle="1" w:styleId="1NumberedPointsStyle">
    <w:name w:val="1. Numbered Points Style"/>
    <w:basedOn w:val="ListParagraph"/>
    <w:rsid w:val="00BD1A6F"/>
    <w:pPr>
      <w:numPr>
        <w:numId w:val="0"/>
      </w:numPr>
    </w:pPr>
  </w:style>
  <w:style w:type="numbering" w:customStyle="1" w:styleId="BulletList">
    <w:name w:val="Bullet List"/>
    <w:uiPriority w:val="99"/>
    <w:rsid w:val="00091608"/>
    <w:pPr>
      <w:numPr>
        <w:numId w:val="3"/>
      </w:numPr>
    </w:pPr>
  </w:style>
  <w:style w:type="paragraph" w:customStyle="1" w:styleId="1BulletStyleList">
    <w:name w:val="1. Bullet Style List"/>
    <w:basedOn w:val="Normal"/>
    <w:rsid w:val="00CE71C2"/>
    <w:pPr>
      <w:spacing w:line="240" w:lineRule="auto"/>
    </w:pPr>
    <w:rPr>
      <w:rFonts w:eastAsia="Times New Roman"/>
      <w:szCs w:val="20"/>
      <w:lang w:eastAsia="en-AU"/>
    </w:rPr>
  </w:style>
  <w:style w:type="character" w:customStyle="1" w:styleId="Heading1Char">
    <w:name w:val="Heading 1 Char"/>
    <w:basedOn w:val="DefaultParagraphFont"/>
    <w:link w:val="Heading1"/>
    <w:uiPriority w:val="9"/>
    <w:rsid w:val="00C51CCA"/>
    <w:rPr>
      <w:rFonts w:cs="Arial"/>
      <w:b/>
      <w:caps/>
      <w:sz w:val="22"/>
      <w:szCs w:val="22"/>
      <w:lang w:eastAsia="en-US"/>
    </w:rPr>
  </w:style>
  <w:style w:type="character" w:customStyle="1" w:styleId="Heading2Char">
    <w:name w:val="Heading 2 Char"/>
    <w:basedOn w:val="DefaultParagraphFont"/>
    <w:link w:val="Heading2"/>
    <w:uiPriority w:val="9"/>
    <w:rsid w:val="000E31C1"/>
    <w:rPr>
      <w:rFonts w:cs="Arial"/>
      <w:b/>
      <w:sz w:val="22"/>
      <w:szCs w:val="22"/>
      <w:lang w:eastAsia="en-US"/>
    </w:rPr>
  </w:style>
  <w:style w:type="character" w:customStyle="1" w:styleId="Heading3Char">
    <w:name w:val="Heading 3 Char"/>
    <w:basedOn w:val="DefaultParagraphFont"/>
    <w:link w:val="Heading3"/>
    <w:uiPriority w:val="9"/>
    <w:rsid w:val="000E31C1"/>
    <w:rPr>
      <w:rFonts w:cs="Arial"/>
      <w:b/>
      <w:i/>
      <w:sz w:val="22"/>
      <w:szCs w:val="22"/>
      <w:lang w:eastAsia="en-US"/>
    </w:rPr>
  </w:style>
  <w:style w:type="character" w:customStyle="1" w:styleId="Heading4Char">
    <w:name w:val="Heading 4 Char"/>
    <w:basedOn w:val="DefaultParagraphFont"/>
    <w:link w:val="Heading4"/>
    <w:uiPriority w:val="9"/>
    <w:rsid w:val="000E31C1"/>
    <w:rPr>
      <w:rFonts w:cs="Arial"/>
      <w:i/>
      <w:sz w:val="22"/>
      <w:szCs w:val="22"/>
      <w:lang w:eastAsia="en-US"/>
    </w:rPr>
  </w:style>
  <w:style w:type="paragraph" w:styleId="ListBullet">
    <w:name w:val="List Bullet"/>
    <w:basedOn w:val="Normal"/>
    <w:uiPriority w:val="99"/>
    <w:unhideWhenUsed/>
    <w:qFormat/>
    <w:rsid w:val="00091608"/>
    <w:pPr>
      <w:numPr>
        <w:numId w:val="48"/>
      </w:numPr>
    </w:pPr>
  </w:style>
  <w:style w:type="paragraph" w:styleId="ListBullet2">
    <w:name w:val="List Bullet 2"/>
    <w:basedOn w:val="Normal"/>
    <w:uiPriority w:val="99"/>
    <w:unhideWhenUsed/>
    <w:rsid w:val="00091608"/>
    <w:pPr>
      <w:numPr>
        <w:ilvl w:val="1"/>
        <w:numId w:val="48"/>
      </w:numPr>
    </w:pPr>
  </w:style>
  <w:style w:type="paragraph" w:styleId="ListBullet3">
    <w:name w:val="List Bullet 3"/>
    <w:basedOn w:val="Normal"/>
    <w:uiPriority w:val="99"/>
    <w:unhideWhenUsed/>
    <w:rsid w:val="00091608"/>
    <w:pPr>
      <w:numPr>
        <w:ilvl w:val="2"/>
        <w:numId w:val="48"/>
      </w:numPr>
    </w:pPr>
  </w:style>
  <w:style w:type="paragraph" w:styleId="ListBullet4">
    <w:name w:val="List Bullet 4"/>
    <w:basedOn w:val="Normal"/>
    <w:uiPriority w:val="99"/>
    <w:unhideWhenUsed/>
    <w:rsid w:val="00091608"/>
    <w:pPr>
      <w:numPr>
        <w:ilvl w:val="3"/>
        <w:numId w:val="48"/>
      </w:numPr>
    </w:pPr>
  </w:style>
  <w:style w:type="paragraph" w:styleId="ListBullet5">
    <w:name w:val="List Bullet 5"/>
    <w:basedOn w:val="Normal"/>
    <w:uiPriority w:val="99"/>
    <w:unhideWhenUsed/>
    <w:rsid w:val="00091608"/>
    <w:pPr>
      <w:numPr>
        <w:ilvl w:val="4"/>
        <w:numId w:val="48"/>
      </w:numPr>
    </w:pPr>
  </w:style>
  <w:style w:type="numbering" w:customStyle="1" w:styleId="Attach">
    <w:name w:val="Attach"/>
    <w:basedOn w:val="NoList"/>
    <w:uiPriority w:val="99"/>
    <w:rsid w:val="00607FC9"/>
    <w:pPr>
      <w:numPr>
        <w:numId w:val="14"/>
      </w:numPr>
    </w:pPr>
  </w:style>
  <w:style w:type="paragraph" w:customStyle="1" w:styleId="Classification">
    <w:name w:val="Classification"/>
    <w:basedOn w:val="Normal"/>
    <w:uiPriority w:val="10"/>
    <w:qFormat/>
    <w:rsid w:val="00646122"/>
    <w:pPr>
      <w:tabs>
        <w:tab w:val="center" w:pos="4536"/>
        <w:tab w:val="center" w:pos="4819"/>
        <w:tab w:val="right" w:pos="9356"/>
      </w:tabs>
      <w:spacing w:after="240"/>
      <w:jc w:val="center"/>
    </w:pPr>
    <w:rPr>
      <w:rFonts w:eastAsia="Times New Roman" w:cs="Arial"/>
      <w:color w:val="FF0000"/>
      <w:sz w:val="28"/>
      <w:szCs w:val="28"/>
      <w:lang w:eastAsia="en-AU"/>
    </w:rPr>
  </w:style>
  <w:style w:type="paragraph" w:styleId="ListParagraph">
    <w:name w:val="List Paragraph"/>
    <w:basedOn w:val="Normal"/>
    <w:uiPriority w:val="34"/>
    <w:rsid w:val="003556BD"/>
    <w:pPr>
      <w:numPr>
        <w:numId w:val="39"/>
      </w:numPr>
    </w:pPr>
  </w:style>
  <w:style w:type="character" w:styleId="BookTitle">
    <w:name w:val="Book Title"/>
    <w:basedOn w:val="DefaultParagraphFont"/>
    <w:uiPriority w:val="33"/>
    <w:rsid w:val="00383020"/>
    <w:rPr>
      <w:bCs/>
      <w:i/>
      <w:smallCaps/>
      <w:spacing w:val="5"/>
    </w:rPr>
  </w:style>
  <w:style w:type="paragraph" w:styleId="ListNumber">
    <w:name w:val="List Number"/>
    <w:basedOn w:val="Normal"/>
    <w:uiPriority w:val="99"/>
    <w:qFormat/>
    <w:rsid w:val="00005CAA"/>
    <w:pPr>
      <w:numPr>
        <w:numId w:val="47"/>
      </w:numPr>
    </w:pPr>
  </w:style>
  <w:style w:type="paragraph" w:styleId="ListNumber2">
    <w:name w:val="List Number 2"/>
    <w:basedOn w:val="Normal"/>
    <w:uiPriority w:val="99"/>
    <w:rsid w:val="00005CAA"/>
    <w:pPr>
      <w:numPr>
        <w:ilvl w:val="1"/>
        <w:numId w:val="47"/>
      </w:numPr>
    </w:pPr>
  </w:style>
  <w:style w:type="paragraph" w:styleId="ListNumber3">
    <w:name w:val="List Number 3"/>
    <w:basedOn w:val="Normal"/>
    <w:uiPriority w:val="99"/>
    <w:rsid w:val="00005CAA"/>
    <w:pPr>
      <w:numPr>
        <w:ilvl w:val="2"/>
        <w:numId w:val="47"/>
      </w:numPr>
    </w:pPr>
  </w:style>
  <w:style w:type="paragraph" w:styleId="ListNumber4">
    <w:name w:val="List Number 4"/>
    <w:basedOn w:val="Normal"/>
    <w:uiPriority w:val="99"/>
    <w:rsid w:val="00005CAA"/>
    <w:pPr>
      <w:numPr>
        <w:ilvl w:val="3"/>
        <w:numId w:val="47"/>
      </w:numPr>
    </w:pPr>
  </w:style>
  <w:style w:type="paragraph" w:styleId="ListNumber5">
    <w:name w:val="List Number 5"/>
    <w:basedOn w:val="Normal"/>
    <w:uiPriority w:val="99"/>
    <w:rsid w:val="00005CAA"/>
    <w:pPr>
      <w:numPr>
        <w:ilvl w:val="4"/>
        <w:numId w:val="47"/>
      </w:numPr>
    </w:pPr>
  </w:style>
  <w:style w:type="paragraph" w:customStyle="1" w:styleId="Footerclassification">
    <w:name w:val="Footer classification"/>
    <w:basedOn w:val="Classification"/>
    <w:rsid w:val="00D021CB"/>
    <w:pPr>
      <w:spacing w:before="240" w:after="0"/>
    </w:pPr>
  </w:style>
  <w:style w:type="table" w:styleId="TableGrid">
    <w:name w:val="Table Grid"/>
    <w:basedOn w:val="TableNormal"/>
    <w:uiPriority w:val="59"/>
    <w:rsid w:val="00100BEF"/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wordWrap/>
        <w:spacing w:beforeLines="0" w:beforeAutospacing="0" w:afterLines="0" w:afterAutospacing="0"/>
      </w:pPr>
      <w:rPr>
        <w:rFonts w:ascii="Arial" w:hAnsi="Arial"/>
        <w:sz w:val="20"/>
      </w:rPr>
    </w:tblStylePr>
    <w:tblStylePr w:type="lastRow">
      <w:pPr>
        <w:wordWrap/>
        <w:spacing w:beforeLines="0" w:beforeAutospacing="0" w:afterLines="0" w:afterAutospacing="0"/>
      </w:pPr>
      <w:rPr>
        <w:rFonts w:ascii="Arial" w:hAnsi="Arial"/>
        <w:sz w:val="20"/>
      </w:rPr>
    </w:tblStylePr>
    <w:tblStylePr w:type="band1Horz">
      <w:pPr>
        <w:wordWrap/>
        <w:spacing w:beforeLines="0" w:beforeAutospacing="0" w:afterLines="0" w:afterAutospacing="0" w:line="240" w:lineRule="auto"/>
        <w:contextualSpacing w:val="0"/>
        <w:mirrorIndents w:val="0"/>
      </w:pPr>
      <w:rPr>
        <w:rFonts w:ascii="Arial" w:hAnsi="Arial"/>
        <w:sz w:val="20"/>
      </w:rPr>
    </w:tblStylePr>
    <w:tblStylePr w:type="band2Horz">
      <w:pPr>
        <w:wordWrap/>
        <w:spacing w:beforeLines="0" w:beforeAutospacing="0" w:afterLines="0" w:afterAutospacing="0"/>
        <w:contextualSpacing w:val="0"/>
        <w:mirrorIndents w:val="0"/>
      </w:pPr>
      <w:rPr>
        <w:rFonts w:ascii="Arial" w:hAnsi="Arial"/>
        <w:sz w:val="20"/>
      </w:rPr>
    </w:tblStylePr>
  </w:style>
  <w:style w:type="paragraph" w:customStyle="1" w:styleId="Tabletext">
    <w:name w:val="Table text"/>
    <w:basedOn w:val="Normal"/>
    <w:uiPriority w:val="9"/>
    <w:qFormat/>
    <w:rsid w:val="005A126E"/>
    <w:pPr>
      <w:spacing w:after="0"/>
    </w:pPr>
  </w:style>
  <w:style w:type="paragraph" w:customStyle="1" w:styleId="Classificationsensitivity">
    <w:name w:val="Classification sensitivity"/>
    <w:basedOn w:val="Classification"/>
    <w:rsid w:val="002C5813"/>
    <w:rPr>
      <w:sz w:val="22"/>
    </w:rPr>
  </w:style>
  <w:style w:type="character" w:styleId="CommentReference">
    <w:name w:val="annotation reference"/>
    <w:basedOn w:val="DefaultParagraphFont"/>
    <w:uiPriority w:val="99"/>
    <w:semiHidden/>
    <w:unhideWhenUsed/>
    <w:rsid w:val="000D765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D765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D7656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D765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D7656"/>
    <w:rPr>
      <w:b/>
      <w:bCs/>
      <w:lang w:eastAsia="en-US"/>
    </w:rPr>
  </w:style>
  <w:style w:type="paragraph" w:styleId="Revision">
    <w:name w:val="Revision"/>
    <w:hidden/>
    <w:uiPriority w:val="99"/>
    <w:semiHidden/>
    <w:rsid w:val="004D6046"/>
    <w:rPr>
      <w:sz w:val="22"/>
      <w:szCs w:val="22"/>
      <w:lang w:eastAsia="en-US"/>
    </w:rPr>
  </w:style>
  <w:style w:type="table" w:styleId="PlainTable3">
    <w:name w:val="Plain Table 3"/>
    <w:basedOn w:val="TableNormal"/>
    <w:uiPriority w:val="43"/>
    <w:rsid w:val="00BB0CB0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GridTable1Light-Accent3">
    <w:name w:val="Grid Table 1 Light Accent 3"/>
    <w:basedOn w:val="TableNormal"/>
    <w:uiPriority w:val="46"/>
    <w:rsid w:val="00BB0CB0"/>
    <w:tblPr>
      <w:tblStyleRowBandSize w:val="1"/>
      <w:tblStyleColBandSize w:val="1"/>
      <w:tblBorders>
        <w:top w:val="single" w:sz="4" w:space="0" w:color="D6E3BC" w:themeColor="accent3" w:themeTint="66"/>
        <w:left w:val="single" w:sz="4" w:space="0" w:color="D6E3BC" w:themeColor="accent3" w:themeTint="66"/>
        <w:bottom w:val="single" w:sz="4" w:space="0" w:color="D6E3BC" w:themeColor="accent3" w:themeTint="66"/>
        <w:right w:val="single" w:sz="4" w:space="0" w:color="D6E3BC" w:themeColor="accent3" w:themeTint="66"/>
        <w:insideH w:val="single" w:sz="4" w:space="0" w:color="D6E3BC" w:themeColor="accent3" w:themeTint="66"/>
        <w:insideV w:val="single" w:sz="4" w:space="0" w:color="D6E3BC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2D6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ListTable1Light-Accent3">
    <w:name w:val="List Table 1 Light Accent 3"/>
    <w:basedOn w:val="TableNormal"/>
    <w:uiPriority w:val="46"/>
    <w:rsid w:val="00BB0CB0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2D6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GridTable2-Accent3">
    <w:name w:val="Grid Table 2 Accent 3"/>
    <w:basedOn w:val="TableNormal"/>
    <w:uiPriority w:val="47"/>
    <w:rsid w:val="00BB0CB0"/>
    <w:tblPr>
      <w:tblStyleRowBandSize w:val="1"/>
      <w:tblStyleColBandSize w:val="1"/>
      <w:tblBorders>
        <w:top w:val="single" w:sz="2" w:space="0" w:color="C2D69B" w:themeColor="accent3" w:themeTint="99"/>
        <w:bottom w:val="single" w:sz="2" w:space="0" w:color="C2D69B" w:themeColor="accent3" w:themeTint="99"/>
        <w:insideH w:val="single" w:sz="2" w:space="0" w:color="C2D69B" w:themeColor="accent3" w:themeTint="99"/>
        <w:insideV w:val="single" w:sz="2" w:space="0" w:color="C2D69B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2D69B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2D69B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375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248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631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967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001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image" Target="media/image1.jpeg"/><Relationship Id="rId18" Type="http://schemas.openxmlformats.org/officeDocument/2006/relationships/footer" Target="footer1.xml"/><Relationship Id="rId3" Type="http://schemas.openxmlformats.org/officeDocument/2006/relationships/customXml" Target="../customXml/item3.xml"/><Relationship Id="rId21" Type="http://schemas.openxmlformats.org/officeDocument/2006/relationships/footer" Target="footer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17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header" Target="header1.xml"/><Relationship Id="rId20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image" Target="cid:image001.jpg@01D4030C.B8B33470" TargetMode="External"/><Relationship Id="rId23" Type="http://schemas.openxmlformats.org/officeDocument/2006/relationships/theme" Target="theme/theme1.xml"/><Relationship Id="rId10" Type="http://schemas.openxmlformats.org/officeDocument/2006/relationships/webSettings" Target="webSettings.xml"/><Relationship Id="rId19" Type="http://schemas.openxmlformats.org/officeDocument/2006/relationships/footer" Target="footer2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image" Target="media/image2.jpeg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spe:Receivers xmlns:spe="http://schemas.microsoft.com/sharepoint/events">
  <Receiver>
    <Name/>
    <Synchronization>Asynchronous</Synchronization>
    <Type>10003</Type>
    <SequenceNumber>10000</SequenceNumber>
    <Assembly>RecordPoint.Active.UI, Version=1.0.0.0, Culture=neutral, PublicKeyToken=d49476ae5b650bf3</Assembly>
    <Class>RecordPoint.Active.UI.Events.WorkflowItemEventReceiver</Class>
    <Data/>
    <Filter/>
  </Receiver>
  <Receiver>
    <Name/>
    <Synchronization>Synchronous</Synchronization>
    <Type>3</Type>
    <SequenceNumber>10000</SequenceNumber>
    <Assembly>RecordPoint.Active.UI, Version=1.0.0.0, Culture=neutral, PublicKeyToken=d49476ae5b650bf3</Assembly>
    <Class>RecordPoint.Active.UI.Events.WorkflowItemEventReceiver</Class>
    <Data/>
    <Filter/>
  </Receiver>
  <Receiver>
    <Name/>
    <Synchronization>Asynchronous</Synchronization>
    <Type>10009</Type>
    <SequenceNumber>10000</SequenceNumber>
    <Assembly>RecordPoint.Active.UI, Version=1.0.0.0, Culture=neutral, PublicKeyToken=d49476ae5b650bf3</Assembly>
    <Class>RecordPoint.Active.UI.Events.WorkflowItemEventReceiver</Class>
    <Data/>
    <Filter/>
  </Receiver>
  <Receiver>
    <Name/>
    <Synchronization>Synchronous</Synchronization>
    <Type>9</Type>
    <SequenceNumber>10000</SequenceNumber>
    <Assembly>RecordPoint.Active.UI, Version=1.0.0.0, Culture=neutral, PublicKeyToken=d49476ae5b650bf3</Assembly>
    <Class>RecordPoint.Active.UI.Events.WorkflowItemEventReceiver</Class>
    <Data/>
    <Filter/>
  </Receiver>
  <Receiver>
    <Name/>
    <Synchronization>Asynchronous</Synchronization>
    <Type>10103</Type>
    <SequenceNumber>10000</SequenceNumber>
    <Assembly>RecordPoint.Active.UI, Version=1.0.0.0, Culture=neutral, PublicKeyToken=d49476ae5b650bf3</Assembly>
    <Class>RecordPoint.Active.UI.Events.WorkflowListEventReceiver</Class>
    <Data/>
    <Filter/>
  </Receiver>
  <Receiver>
    <Name/>
    <Synchronization>Synchronous</Synchronization>
    <Type>102</Type>
    <SequenceNumber>10000</SequenceNumber>
    <Assembly>RecordPoint.Active.UI, Version=1.0.0.0, Culture=neutral, PublicKeyToken=d49476ae5b650bf3</Assembly>
    <Class>RecordPoint.Active.UI.Events.WorkflowListEventReceiver</Class>
    <Data/>
    <Filter/>
  </Receiver>
  <Receiver>
    <Name/>
    <Synchronization>Asynchronous</Synchronization>
    <Type>10105</Type>
    <SequenceNumber>10000</SequenceNumber>
    <Assembly>RecordPoint.Active.UI, Version=1.0.0.0, Culture=neutral, PublicKeyToken=d49476ae5b650bf3</Assembly>
    <Class>RecordPoint.Active.UI.Events.WorkflowListEventReceiver</Class>
    <Data/>
    <Filter/>
  </Receiver>
  <Receiver>
    <Name/>
    <Synchronization>Synchronous</Synchronization>
    <Type>105</Type>
    <SequenceNumber>10000</SequenceNumber>
    <Assembly>RecordPoint.Active.UI, Version=1.0.0.0, Culture=neutral, PublicKeyToken=d49476ae5b650bf3</Assembly>
    <Class>RecordPoint.Active.UI.Events.WorkflowListEventReceiver</Class>
    <Data/>
    <Filter/>
  </Receiver>
  <Receiver>
    <Name/>
    <Synchronization>Asynchronous</Synchronization>
    <Type>10002</Type>
    <SequenceNumber>10000</SequenceNumber>
    <Assembly>RecordPoint.Active.UI, Version=1.0.0.0, Culture=neutral, PublicKeyToken=d49476ae5b650bf3</Assembly>
    <Class>RecordPoint.Active.UI.Events.WorkflowItemEventReceiver</Class>
    <Data/>
    <Filter/>
  </Receiver>
  <Receiver>
    <Name/>
    <Synchronization>Synchronous</Synchronization>
    <Type>2</Type>
    <SequenceNumber>10000</SequenceNumber>
    <Assembly>RecordPoint.Active.UI, Version=1.0.0.0, Culture=neutral, PublicKeyToken=d49476ae5b650bf3</Assembly>
    <Class>RecordPoint.Active.UI.Events.WorkflowItemEventReceiver</Class>
    <Data/>
    <Filter/>
  </Receiver>
</spe:Receiver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RecordNumber xmlns="1201fbac-4e05-4e09-943f-b1daffa0ea6b">002947711</RecordNumber>
    <IconOverlay xmlns="http://schemas.microsoft.com/sharepoint/v4" xsi:nil="true"/>
    <DocumentDescription xmlns="1201fbac-4e05-4e09-943f-b1daffa0ea6b">Final version of exemption notice</DocumentDescription>
    <Approval xmlns="1201fbac-4e05-4e09-943f-b1daffa0ea6b" xsi:nil="true"/>
    <Function xmlns="1201fbac-4e05-4e09-943f-b1daffa0ea6b">Regulation</Function>
  </documentManagement>
</p:properties>
</file>

<file path=customXml/item4.xml><?xml version="1.0" encoding="utf-8"?>
<?mso-contentType ?>
<customXsn xmlns="http://schemas.microsoft.com/office/2006/metadata/customXsn">
  <xsnLocation/>
  <cached>True</cached>
  <openByDefault>False</openByDefault>
  <xsnScope/>
</customXsn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SPIRE Document" ma:contentTypeID="0x01010087E80B6A94CF17418D78389AE32387B5003ED15C0959B7D344ABC116539F0D6F9C" ma:contentTypeVersion="8" ma:contentTypeDescription="SPIRE Document" ma:contentTypeScope="" ma:versionID="0c3a89ef97003180edc583be28382a99">
  <xsd:schema xmlns:xsd="http://www.w3.org/2001/XMLSchema" xmlns:xs="http://www.w3.org/2001/XMLSchema" xmlns:p="http://schemas.microsoft.com/office/2006/metadata/properties" xmlns:ns2="1201fbac-4e05-4e09-943f-b1daffa0ea6b" xmlns:ns3="http://schemas.microsoft.com/sharepoint/v4" targetNamespace="http://schemas.microsoft.com/office/2006/metadata/properties" ma:root="true" ma:fieldsID="1d6abb3dac6ad3bcb1e163ef892bff7d" ns2:_="" ns3:_="">
    <xsd:import namespace="1201fbac-4e05-4e09-943f-b1daffa0ea6b"/>
    <xsd:import namespace="http://schemas.microsoft.com/sharepoint/v4"/>
    <xsd:element name="properties">
      <xsd:complexType>
        <xsd:sequence>
          <xsd:element name="documentManagement">
            <xsd:complexType>
              <xsd:all>
                <xsd:element ref="ns2:DocumentDescription" minOccurs="0"/>
                <xsd:element ref="ns2:Approval" minOccurs="0"/>
                <xsd:element ref="ns2:RecordNumber" minOccurs="0"/>
                <xsd:element ref="ns2:Function" minOccurs="0"/>
                <xsd:element ref="ns3:IconOverla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201fbac-4e05-4e09-943f-b1daffa0ea6b" elementFormDefault="qualified">
    <xsd:import namespace="http://schemas.microsoft.com/office/2006/documentManagement/types"/>
    <xsd:import namespace="http://schemas.microsoft.com/office/infopath/2007/PartnerControls"/>
    <xsd:element name="DocumentDescription" ma:index="8" nillable="true" ma:displayName="Document Description" ma:description="Document Description. Max 255 characters" ma:internalName="DocumentDescription">
      <xsd:simpleType>
        <xsd:restriction base="dms:Note">
          <xsd:maxLength value="255"/>
        </xsd:restriction>
      </xsd:simpleType>
    </xsd:element>
    <xsd:element name="Approval" ma:index="9" nillable="true" ma:displayName="Approval" ma:default="" ma:description="Select the approval status of the document" ma:format="Dropdown" ma:internalName="Approval">
      <xsd:simpleType>
        <xsd:restriction base="dms:Choice">
          <xsd:enumeration value="For Review"/>
          <xsd:enumeration value="Approved"/>
          <xsd:enumeration value="Superseded"/>
          <xsd:enumeration value="Cancelled"/>
        </xsd:restriction>
      </xsd:simpleType>
    </xsd:element>
    <xsd:element name="RecordNumber" ma:index="10" nillable="true" ma:displayName="Record Number" ma:description="RecordPoint Record Number" ma:internalName="RecordNumber">
      <xsd:simpleType>
        <xsd:restriction base="dms:Text"/>
      </xsd:simpleType>
    </xsd:element>
    <xsd:element name="Function" ma:index="11" nillable="true" ma:displayName="Function" ma:default="Regulation" ma:description="Select the relevance function" ma:format="Dropdown" ma:hidden="true" ma:internalName="Function" ma:readOnly="false">
      <xsd:simpleType>
        <xsd:restriction base="dms:Choice">
          <xsd:enumeration value="Administration"/>
          <xsd:enumeration value="International"/>
          <xsd:enumeration value="OHS"/>
          <xsd:enumeration value="Legal"/>
          <xsd:enumeration value="Personnel"/>
          <xsd:enumeration value="Program Admin"/>
          <xsd:enumeration value="Project"/>
          <xsd:enumeration value="Property"/>
          <xsd:enumeration value="Regulation"/>
          <xsd:enumeration value="Technology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4" elementFormDefault="qualified">
    <xsd:import namespace="http://schemas.microsoft.com/office/2006/documentManagement/types"/>
    <xsd:import namespace="http://schemas.microsoft.com/office/infopath/2007/PartnerControls"/>
    <xsd:element name="IconOverlay" ma:index="12" nillable="true" ma:displayName="IconOverlay" ma:hidden="true" ma:internalName="IconOverlay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C3F07B2-9824-402D-8139-92C72168C141}"/>
</file>

<file path=customXml/itemProps2.xml><?xml version="1.0" encoding="utf-8"?>
<ds:datastoreItem xmlns:ds="http://schemas.openxmlformats.org/officeDocument/2006/customXml" ds:itemID="{4519F4BC-B4F2-4A8D-9C2C-CA04AD647834}"/>
</file>

<file path=customXml/itemProps3.xml><?xml version="1.0" encoding="utf-8"?>
<ds:datastoreItem xmlns:ds="http://schemas.openxmlformats.org/officeDocument/2006/customXml" ds:itemID="{FFC0BF43-DAC4-421B-B373-06517CCBAE7F}"/>
</file>

<file path=customXml/itemProps4.xml><?xml version="1.0" encoding="utf-8"?>
<ds:datastoreItem xmlns:ds="http://schemas.openxmlformats.org/officeDocument/2006/customXml" ds:itemID="{BFE5DA33-1A67-4103-BEC8-AD997606D6A9}"/>
</file>

<file path=customXml/itemProps5.xml><?xml version="1.0" encoding="utf-8"?>
<ds:datastoreItem xmlns:ds="http://schemas.openxmlformats.org/officeDocument/2006/customXml" ds:itemID="{C6709389-1FA6-4FC6-8E75-CB27933C275B}"/>
</file>

<file path=customXml/itemProps6.xml><?xml version="1.0" encoding="utf-8"?>
<ds:datastoreItem xmlns:ds="http://schemas.openxmlformats.org/officeDocument/2006/customXml" ds:itemID="{52EF427A-9B93-4B2B-B41A-BE9271A32197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419</Words>
  <Characters>2393</Characters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ECP-19-0008E</vt:lpstr>
    </vt:vector>
  </TitlesOfParts>
  <Company/>
  <LinksUpToDate>false</LinksUpToDate>
  <CharactersWithSpaces>2807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Exemption Notice - Exemption No: ECP-21-0002E</dc:title>
  <dc:subject/>
  <dc:creator/>
  <cp:keywords/>
  <dc:description/>
  <cp:lastModifiedBy/>
  <dcterms:created xsi:type="dcterms:W3CDTF">2021-05-12T02:49:00Z</dcterms:created>
  <dcterms:modified xsi:type="dcterms:W3CDTF">2021-05-12T02:49:00Z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0x01010087E80B6A94CF17418D78389AE32387B5003ED15C0959B7D344ABC116539F0D6F9C</vt:lpwstr>
  </property>
  <property fmtid="{D5CDD505-2E9C-101B-9397-08002B2CF9AE}" pid="3" name="RecordPoint_WorkflowType">
    <vt:lpwstr>ActiveSubmitStub</vt:lpwstr>
  </property>
  <property fmtid="{D5CDD505-2E9C-101B-9397-08002B2CF9AE}" pid="4" name="RecordPoint_ActiveItemSiteId">
    <vt:lpwstr>{1385f4fc-5717-4abf-b566-e69ec52ac4b2}</vt:lpwstr>
  </property>
  <property fmtid="{D5CDD505-2E9C-101B-9397-08002B2CF9AE}" pid="5" name="RecordPoint_ActiveItemListId">
    <vt:lpwstr>{7e869c47-6100-4ff1-a958-c6ffd1b32956}</vt:lpwstr>
  </property>
  <property fmtid="{D5CDD505-2E9C-101B-9397-08002B2CF9AE}" pid="6" name="RecordPoint_ActiveItemUniqueId">
    <vt:lpwstr>{078a3c78-4563-426d-983e-fe737643a045}</vt:lpwstr>
  </property>
  <property fmtid="{D5CDD505-2E9C-101B-9397-08002B2CF9AE}" pid="7" name="RecordPoint_ActiveItemWebId">
    <vt:lpwstr>{0d0b87a8-e30d-4c14-854d-535026678011}</vt:lpwstr>
  </property>
  <property fmtid="{D5CDD505-2E9C-101B-9397-08002B2CF9AE}" pid="8" name="RecordPoint_SubmissionDate">
    <vt:lpwstr/>
  </property>
  <property fmtid="{D5CDD505-2E9C-101B-9397-08002B2CF9AE}" pid="9" name="RecordPoint_RecordNumberSubmitted">
    <vt:lpwstr/>
  </property>
  <property fmtid="{D5CDD505-2E9C-101B-9397-08002B2CF9AE}" pid="10" name="RecordPoint_ActiveItemMoved">
    <vt:lpwstr/>
  </property>
  <property fmtid="{D5CDD505-2E9C-101B-9397-08002B2CF9AE}" pid="11" name="RecordPoint_SubmissionCompleted">
    <vt:lpwstr/>
  </property>
  <property fmtid="{D5CDD505-2E9C-101B-9397-08002B2CF9AE}" pid="12" name="RecordPoint_RecordFormat">
    <vt:lpwstr/>
  </property>
</Properties>
</file>