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C9202B" w14:textId="035FEBFA" w:rsidR="000D3224" w:rsidRDefault="00267D94">
      <w:pPr>
        <w:pStyle w:val="BodyText"/>
        <w:ind w:left="1139"/>
        <w:rPr>
          <w:rFonts w:ascii="Times New Roman"/>
        </w:rPr>
      </w:pPr>
      <w:r w:rsidRPr="00267D94">
        <w:rPr>
          <w:noProof/>
          <w:lang w:val="en-AU" w:eastAsia="en-AU" w:bidi="ar-SA"/>
        </w:rPr>
        <w:drawing>
          <wp:anchor distT="0" distB="0" distL="114300" distR="114300" simplePos="0" relativeHeight="251658240" behindDoc="0" locked="0" layoutInCell="1" allowOverlap="1" wp14:anchorId="5EBEF236" wp14:editId="7547E365">
            <wp:simplePos x="0" y="0"/>
            <wp:positionH relativeFrom="column">
              <wp:posOffset>498425</wp:posOffset>
            </wp:positionH>
            <wp:positionV relativeFrom="paragraph">
              <wp:posOffset>-264152</wp:posOffset>
            </wp:positionV>
            <wp:extent cx="2873375" cy="10725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duotone>
                        <a:srgbClr val="4F81BD">
                          <a:shade val="45000"/>
                          <a:satMod val="135000"/>
                        </a:srgbClr>
                        <a:prstClr val="white"/>
                      </a:duotone>
                      <a:extLst>
                        <a:ext uri="{28A0092B-C50C-407E-A947-70E740481C1C}">
                          <a14:useLocalDpi xmlns:a14="http://schemas.microsoft.com/office/drawing/2010/main" val="0"/>
                        </a:ext>
                      </a:extLst>
                    </a:blip>
                    <a:stretch>
                      <a:fillRect/>
                    </a:stretch>
                  </pic:blipFill>
                  <pic:spPr>
                    <a:xfrm>
                      <a:off x="0" y="0"/>
                      <a:ext cx="2873375" cy="1072515"/>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INCLUDEPICTURE "https://ausgovenvironment.sharepoint.com/sites/AWE-intranet/Logos/DAWE-inline-black.jpg" \* MERGEFORMATINET </w:instrText>
      </w:r>
      <w:r>
        <w:fldChar w:fldCharType="separate"/>
      </w:r>
      <w:r w:rsidR="00732B3E">
        <w:pict w14:anchorId="2894BD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fldChar w:fldCharType="end"/>
      </w:r>
      <w:r w:rsidR="007012B2">
        <w:rPr>
          <w:rFonts w:ascii="Times New Roman"/>
        </w:rPr>
        <w:t xml:space="preserve"> </w:t>
      </w:r>
    </w:p>
    <w:p w14:paraId="63E41019" w14:textId="7FC9FF9B" w:rsidR="000D3224" w:rsidRDefault="000D3224">
      <w:pPr>
        <w:pStyle w:val="BodyText"/>
        <w:rPr>
          <w:rFonts w:ascii="Times New Roman"/>
        </w:rPr>
      </w:pPr>
    </w:p>
    <w:p w14:paraId="3F4A804D" w14:textId="77777777" w:rsidR="000D3224" w:rsidRDefault="000D3224">
      <w:pPr>
        <w:pStyle w:val="BodyText"/>
        <w:rPr>
          <w:rFonts w:ascii="Times New Roman"/>
        </w:rPr>
      </w:pPr>
    </w:p>
    <w:p w14:paraId="2828CF0F" w14:textId="77777777" w:rsidR="000D3224" w:rsidRDefault="000D3224">
      <w:pPr>
        <w:pStyle w:val="BodyText"/>
        <w:rPr>
          <w:rFonts w:ascii="Times New Roman"/>
        </w:rPr>
      </w:pPr>
    </w:p>
    <w:p w14:paraId="409C380F" w14:textId="77777777" w:rsidR="000D3224" w:rsidRDefault="000D3224">
      <w:pPr>
        <w:pStyle w:val="BodyText"/>
        <w:rPr>
          <w:rFonts w:ascii="Times New Roman"/>
        </w:rPr>
      </w:pPr>
    </w:p>
    <w:p w14:paraId="441F6779" w14:textId="77777777" w:rsidR="000D3224" w:rsidRDefault="000D3224">
      <w:pPr>
        <w:pStyle w:val="BodyText"/>
        <w:rPr>
          <w:rFonts w:ascii="Times New Roman"/>
        </w:rPr>
      </w:pPr>
    </w:p>
    <w:p w14:paraId="03D16680" w14:textId="11EC834E" w:rsidR="000D3224" w:rsidRDefault="000D3224">
      <w:pPr>
        <w:pStyle w:val="BodyText"/>
        <w:rPr>
          <w:rFonts w:ascii="Times New Roman"/>
        </w:rPr>
      </w:pPr>
    </w:p>
    <w:p w14:paraId="397604A1" w14:textId="27DDF7DA" w:rsidR="00267D94" w:rsidRDefault="00267D94">
      <w:pPr>
        <w:pStyle w:val="BodyText"/>
        <w:rPr>
          <w:rFonts w:ascii="Times New Roman"/>
        </w:rPr>
      </w:pPr>
    </w:p>
    <w:p w14:paraId="097A2451" w14:textId="2DCFDACB" w:rsidR="00267D94" w:rsidRDefault="00267D94">
      <w:pPr>
        <w:pStyle w:val="BodyText"/>
        <w:rPr>
          <w:rFonts w:ascii="Times New Roman"/>
        </w:rPr>
      </w:pPr>
    </w:p>
    <w:p w14:paraId="1A096D66" w14:textId="76B698C0" w:rsidR="00267D94" w:rsidRDefault="00267D94">
      <w:pPr>
        <w:pStyle w:val="BodyText"/>
        <w:rPr>
          <w:rFonts w:ascii="Times New Roman"/>
        </w:rPr>
      </w:pPr>
    </w:p>
    <w:p w14:paraId="560EEE84" w14:textId="15E12608" w:rsidR="00267D94" w:rsidRDefault="00267D94">
      <w:pPr>
        <w:pStyle w:val="BodyText"/>
        <w:rPr>
          <w:rFonts w:ascii="Times New Roman"/>
        </w:rPr>
      </w:pPr>
    </w:p>
    <w:p w14:paraId="797CBFD8" w14:textId="41D8B17D" w:rsidR="00267D94" w:rsidRDefault="00267D94">
      <w:pPr>
        <w:pStyle w:val="BodyText"/>
        <w:rPr>
          <w:rFonts w:ascii="Times New Roman"/>
        </w:rPr>
      </w:pPr>
    </w:p>
    <w:p w14:paraId="311DD12B" w14:textId="77777777" w:rsidR="00267D94" w:rsidRDefault="00267D94">
      <w:pPr>
        <w:pStyle w:val="BodyText"/>
        <w:rPr>
          <w:rFonts w:ascii="Times New Roman"/>
        </w:rPr>
      </w:pPr>
    </w:p>
    <w:p w14:paraId="1355F24D" w14:textId="77777777" w:rsidR="000D3224" w:rsidRDefault="000D3224">
      <w:pPr>
        <w:pStyle w:val="BodyText"/>
        <w:spacing w:before="7"/>
        <w:rPr>
          <w:rFonts w:ascii="Times New Roman"/>
          <w:sz w:val="25"/>
        </w:rPr>
      </w:pPr>
    </w:p>
    <w:p w14:paraId="633D377B" w14:textId="77777777" w:rsidR="000D3224" w:rsidRDefault="005424DA">
      <w:pPr>
        <w:spacing w:before="100"/>
        <w:ind w:left="2687"/>
        <w:rPr>
          <w:rFonts w:ascii="Calibri"/>
          <w:i/>
          <w:sz w:val="30"/>
        </w:rPr>
      </w:pPr>
      <w:r>
        <w:rPr>
          <w:rFonts w:ascii="Calibri"/>
          <w:i/>
          <w:color w:val="818084"/>
          <w:sz w:val="30"/>
        </w:rPr>
        <w:t>Environment Protection and Biodiversity Conserva</w:t>
      </w:r>
      <w:bookmarkStart w:id="0" w:name="_GoBack"/>
      <w:bookmarkEnd w:id="0"/>
      <w:r>
        <w:rPr>
          <w:rFonts w:ascii="Calibri"/>
          <w:i/>
          <w:color w:val="818084"/>
          <w:sz w:val="30"/>
        </w:rPr>
        <w:t>tion Act 1999</w:t>
      </w:r>
    </w:p>
    <w:p w14:paraId="3E865CC6" w14:textId="77777777" w:rsidR="000D3224" w:rsidRDefault="005424DA">
      <w:pPr>
        <w:spacing w:before="28"/>
        <w:ind w:left="2687"/>
        <w:rPr>
          <w:rFonts w:ascii="Calibri"/>
          <w:sz w:val="58"/>
        </w:rPr>
      </w:pPr>
      <w:r>
        <w:rPr>
          <w:rFonts w:ascii="Calibri"/>
          <w:color w:val="00528B"/>
          <w:w w:val="105"/>
          <w:sz w:val="58"/>
        </w:rPr>
        <w:t>Condition-setting Policy</w:t>
      </w:r>
    </w:p>
    <w:p w14:paraId="43A1F1C5" w14:textId="77777777" w:rsidR="000D3224" w:rsidRDefault="000D3224">
      <w:pPr>
        <w:pStyle w:val="BodyText"/>
        <w:rPr>
          <w:rFonts w:ascii="Calibri"/>
        </w:rPr>
      </w:pPr>
    </w:p>
    <w:p w14:paraId="36C4E43D" w14:textId="77777777" w:rsidR="000D3224" w:rsidRDefault="000D3224">
      <w:pPr>
        <w:pStyle w:val="BodyText"/>
        <w:rPr>
          <w:rFonts w:ascii="Calibri"/>
        </w:rPr>
      </w:pPr>
    </w:p>
    <w:p w14:paraId="3A74D18D" w14:textId="77777777" w:rsidR="000D3224" w:rsidRDefault="000D3224">
      <w:pPr>
        <w:pStyle w:val="BodyText"/>
        <w:rPr>
          <w:rFonts w:ascii="Calibri"/>
        </w:rPr>
      </w:pPr>
    </w:p>
    <w:p w14:paraId="2E97DC73" w14:textId="77777777" w:rsidR="000D3224" w:rsidRDefault="000D3224">
      <w:pPr>
        <w:pStyle w:val="BodyText"/>
        <w:rPr>
          <w:rFonts w:ascii="Calibri"/>
        </w:rPr>
      </w:pPr>
    </w:p>
    <w:p w14:paraId="12F0F388" w14:textId="77777777" w:rsidR="000D3224" w:rsidRDefault="000D3224">
      <w:pPr>
        <w:pStyle w:val="BodyText"/>
        <w:rPr>
          <w:rFonts w:ascii="Calibri"/>
        </w:rPr>
      </w:pPr>
    </w:p>
    <w:p w14:paraId="40BB7462" w14:textId="77777777" w:rsidR="000D3224" w:rsidRDefault="000D3224">
      <w:pPr>
        <w:pStyle w:val="BodyText"/>
        <w:rPr>
          <w:rFonts w:ascii="Calibri"/>
        </w:rPr>
      </w:pPr>
    </w:p>
    <w:p w14:paraId="726CB47B" w14:textId="77777777" w:rsidR="000D3224" w:rsidRDefault="000D3224">
      <w:pPr>
        <w:pStyle w:val="BodyText"/>
        <w:rPr>
          <w:rFonts w:ascii="Calibri"/>
        </w:rPr>
      </w:pPr>
    </w:p>
    <w:p w14:paraId="4F54CD91" w14:textId="77777777" w:rsidR="000D3224" w:rsidRDefault="000D3224">
      <w:pPr>
        <w:pStyle w:val="BodyText"/>
        <w:rPr>
          <w:rFonts w:ascii="Calibri"/>
        </w:rPr>
      </w:pPr>
    </w:p>
    <w:p w14:paraId="035F0953" w14:textId="77777777" w:rsidR="000D3224" w:rsidRDefault="000D3224">
      <w:pPr>
        <w:pStyle w:val="BodyText"/>
        <w:rPr>
          <w:rFonts w:ascii="Calibri"/>
        </w:rPr>
      </w:pPr>
    </w:p>
    <w:p w14:paraId="6FF559DD" w14:textId="77777777" w:rsidR="000D3224" w:rsidRDefault="000D3224">
      <w:pPr>
        <w:pStyle w:val="BodyText"/>
        <w:rPr>
          <w:rFonts w:ascii="Calibri"/>
        </w:rPr>
      </w:pPr>
    </w:p>
    <w:p w14:paraId="328573A3" w14:textId="77777777" w:rsidR="000D3224" w:rsidRDefault="000D3224">
      <w:pPr>
        <w:pStyle w:val="BodyText"/>
        <w:rPr>
          <w:rFonts w:ascii="Calibri"/>
        </w:rPr>
      </w:pPr>
    </w:p>
    <w:p w14:paraId="44B213E6" w14:textId="77777777" w:rsidR="000D3224" w:rsidRDefault="000D3224">
      <w:pPr>
        <w:pStyle w:val="BodyText"/>
        <w:rPr>
          <w:rFonts w:ascii="Calibri"/>
        </w:rPr>
      </w:pPr>
    </w:p>
    <w:p w14:paraId="7EB236AB" w14:textId="77777777" w:rsidR="000D3224" w:rsidRDefault="000D3224">
      <w:pPr>
        <w:pStyle w:val="BodyText"/>
        <w:rPr>
          <w:rFonts w:ascii="Calibri"/>
        </w:rPr>
      </w:pPr>
    </w:p>
    <w:p w14:paraId="15E82F57" w14:textId="77777777" w:rsidR="000D3224" w:rsidRDefault="000D3224">
      <w:pPr>
        <w:pStyle w:val="BodyText"/>
        <w:rPr>
          <w:rFonts w:ascii="Calibri"/>
        </w:rPr>
      </w:pPr>
    </w:p>
    <w:p w14:paraId="076CE1C5" w14:textId="77777777" w:rsidR="000D3224" w:rsidRDefault="000D3224">
      <w:pPr>
        <w:pStyle w:val="BodyText"/>
        <w:rPr>
          <w:rFonts w:ascii="Calibri"/>
        </w:rPr>
      </w:pPr>
    </w:p>
    <w:p w14:paraId="771DE8C7" w14:textId="77777777" w:rsidR="000D3224" w:rsidRDefault="000D3224">
      <w:pPr>
        <w:pStyle w:val="BodyText"/>
        <w:rPr>
          <w:rFonts w:ascii="Calibri"/>
        </w:rPr>
      </w:pPr>
    </w:p>
    <w:p w14:paraId="51780C8F" w14:textId="77777777" w:rsidR="000D3224" w:rsidRDefault="000D3224">
      <w:pPr>
        <w:pStyle w:val="BodyText"/>
        <w:rPr>
          <w:rFonts w:ascii="Calibri"/>
        </w:rPr>
      </w:pPr>
    </w:p>
    <w:p w14:paraId="0586A3F1" w14:textId="77777777" w:rsidR="000D3224" w:rsidRDefault="000D3224">
      <w:pPr>
        <w:pStyle w:val="BodyText"/>
        <w:rPr>
          <w:rFonts w:ascii="Calibri"/>
        </w:rPr>
      </w:pPr>
    </w:p>
    <w:p w14:paraId="194C0DCC" w14:textId="77777777" w:rsidR="000D3224" w:rsidRDefault="000D3224">
      <w:pPr>
        <w:pStyle w:val="BodyText"/>
        <w:rPr>
          <w:rFonts w:ascii="Calibri"/>
        </w:rPr>
      </w:pPr>
    </w:p>
    <w:p w14:paraId="15BA1C42" w14:textId="77777777" w:rsidR="000D3224" w:rsidRDefault="000D3224">
      <w:pPr>
        <w:pStyle w:val="BodyText"/>
        <w:rPr>
          <w:rFonts w:ascii="Calibri"/>
        </w:rPr>
      </w:pPr>
    </w:p>
    <w:p w14:paraId="1FDADEF4" w14:textId="77777777" w:rsidR="000D3224" w:rsidRDefault="000D3224">
      <w:pPr>
        <w:pStyle w:val="BodyText"/>
        <w:rPr>
          <w:rFonts w:ascii="Calibri"/>
        </w:rPr>
      </w:pPr>
    </w:p>
    <w:p w14:paraId="2AA7FB5A" w14:textId="77777777" w:rsidR="000D3224" w:rsidRDefault="000D3224">
      <w:pPr>
        <w:pStyle w:val="BodyText"/>
        <w:rPr>
          <w:rFonts w:ascii="Calibri"/>
        </w:rPr>
      </w:pPr>
    </w:p>
    <w:p w14:paraId="096274D4" w14:textId="77777777" w:rsidR="000D3224" w:rsidRDefault="000D3224">
      <w:pPr>
        <w:pStyle w:val="BodyText"/>
        <w:rPr>
          <w:rFonts w:ascii="Calibri"/>
        </w:rPr>
      </w:pPr>
    </w:p>
    <w:p w14:paraId="2128A749" w14:textId="77777777" w:rsidR="000D3224" w:rsidRDefault="000D3224">
      <w:pPr>
        <w:pStyle w:val="BodyText"/>
        <w:rPr>
          <w:rFonts w:ascii="Calibri"/>
        </w:rPr>
      </w:pPr>
    </w:p>
    <w:p w14:paraId="2FA64CD3" w14:textId="77777777" w:rsidR="000D3224" w:rsidRDefault="000D3224">
      <w:pPr>
        <w:pStyle w:val="BodyText"/>
        <w:rPr>
          <w:rFonts w:ascii="Calibri"/>
        </w:rPr>
      </w:pPr>
    </w:p>
    <w:p w14:paraId="19DE0210" w14:textId="77777777" w:rsidR="000D3224" w:rsidRDefault="000D3224">
      <w:pPr>
        <w:pStyle w:val="BodyText"/>
        <w:rPr>
          <w:rFonts w:ascii="Calibri"/>
        </w:rPr>
      </w:pPr>
    </w:p>
    <w:p w14:paraId="7501D742" w14:textId="77777777" w:rsidR="000D3224" w:rsidRDefault="000D3224">
      <w:pPr>
        <w:pStyle w:val="BodyText"/>
        <w:rPr>
          <w:rFonts w:ascii="Calibri"/>
        </w:rPr>
      </w:pPr>
    </w:p>
    <w:p w14:paraId="62ABE8B3" w14:textId="77777777" w:rsidR="000D3224" w:rsidRDefault="000D3224">
      <w:pPr>
        <w:pStyle w:val="BodyText"/>
        <w:rPr>
          <w:rFonts w:ascii="Calibri"/>
        </w:rPr>
      </w:pPr>
    </w:p>
    <w:p w14:paraId="780B0041" w14:textId="77777777" w:rsidR="000D3224" w:rsidRDefault="000D3224">
      <w:pPr>
        <w:pStyle w:val="BodyText"/>
        <w:rPr>
          <w:rFonts w:ascii="Calibri"/>
        </w:rPr>
      </w:pPr>
    </w:p>
    <w:p w14:paraId="5915A6A9" w14:textId="77777777" w:rsidR="000D3224" w:rsidRDefault="000D3224">
      <w:pPr>
        <w:pStyle w:val="BodyText"/>
        <w:rPr>
          <w:rFonts w:ascii="Calibri"/>
        </w:rPr>
      </w:pPr>
    </w:p>
    <w:p w14:paraId="2EA794B6" w14:textId="77777777" w:rsidR="000D3224" w:rsidRDefault="000D3224">
      <w:pPr>
        <w:pStyle w:val="BodyText"/>
        <w:rPr>
          <w:rFonts w:ascii="Calibri"/>
        </w:rPr>
      </w:pPr>
    </w:p>
    <w:p w14:paraId="6E00D27F" w14:textId="77777777" w:rsidR="000D3224" w:rsidRDefault="00732B3E">
      <w:pPr>
        <w:pStyle w:val="BodyText"/>
        <w:spacing w:before="10"/>
        <w:rPr>
          <w:rFonts w:ascii="Calibri"/>
          <w:sz w:val="14"/>
        </w:rPr>
      </w:pPr>
      <w:r>
        <w:pict w14:anchorId="0DFEC584">
          <v:line id="_x0000_s1076" style="position:absolute;z-index:-251645440;mso-wrap-distance-left:0;mso-wrap-distance-right:0;mso-position-horizontal-relative:page" from="2.4pt,12pt" to="2.4pt,12pt" strokecolor="#00528b" strokeweight="2pt">
            <w10:wrap type="topAndBottom" anchorx="page"/>
          </v:line>
        </w:pict>
      </w:r>
      <w:r>
        <w:pict w14:anchorId="01EC1606">
          <v:group id="_x0000_s1073" style="position:absolute;margin-left:6.4pt;margin-top:11pt;width:587.05pt;height:2pt;z-index:-251644416;mso-wrap-distance-left:0;mso-wrap-distance-right:0;mso-position-horizontal-relative:page" coordorigin="128,220" coordsize="11741,40">
            <v:line id="_x0000_s1075" style="position:absolute" from="128,240" to="11829,240" strokecolor="#00528b" strokeweight="2pt">
              <v:stroke dashstyle="dot"/>
            </v:line>
            <v:line id="_x0000_s1074" style="position:absolute" from="11869,240" to="11869,240" strokecolor="#00528b" strokeweight="2pt"/>
            <w10:wrap type="topAndBottom" anchorx="page"/>
          </v:group>
        </w:pict>
      </w:r>
    </w:p>
    <w:p w14:paraId="30983DCF" w14:textId="77777777" w:rsidR="000D3224" w:rsidRDefault="000D3224">
      <w:pPr>
        <w:pStyle w:val="BodyText"/>
        <w:spacing w:before="12"/>
        <w:rPr>
          <w:rFonts w:ascii="Calibri"/>
          <w:sz w:val="27"/>
        </w:rPr>
      </w:pPr>
    </w:p>
    <w:p w14:paraId="5B8808C9" w14:textId="563C1575" w:rsidR="000D3224" w:rsidRDefault="005424DA">
      <w:pPr>
        <w:spacing w:before="100"/>
        <w:ind w:left="2732"/>
        <w:rPr>
          <w:rFonts w:ascii="Calibri"/>
          <w:sz w:val="28"/>
        </w:rPr>
      </w:pPr>
      <w:r>
        <w:rPr>
          <w:noProof/>
          <w:lang w:val="en-AU" w:eastAsia="en-AU" w:bidi="ar-SA"/>
        </w:rPr>
        <w:drawing>
          <wp:anchor distT="0" distB="0" distL="0" distR="0" simplePos="0" relativeHeight="251641344" behindDoc="0" locked="0" layoutInCell="1" allowOverlap="1" wp14:anchorId="59159914" wp14:editId="2C9E7740">
            <wp:simplePos x="0" y="0"/>
            <wp:positionH relativeFrom="page">
              <wp:posOffset>0</wp:posOffset>
            </wp:positionH>
            <wp:positionV relativeFrom="paragraph">
              <wp:posOffset>-4163210</wp:posOffset>
            </wp:positionV>
            <wp:extent cx="7560005" cy="3851998"/>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7560005" cy="3851998"/>
                    </a:xfrm>
                    <a:prstGeom prst="rect">
                      <a:avLst/>
                    </a:prstGeom>
                  </pic:spPr>
                </pic:pic>
              </a:graphicData>
            </a:graphic>
          </wp:anchor>
        </w:drawing>
      </w:r>
      <w:r w:rsidR="00655F99">
        <w:rPr>
          <w:rFonts w:ascii="Calibri"/>
          <w:color w:val="818084"/>
          <w:w w:val="105"/>
          <w:sz w:val="28"/>
        </w:rPr>
        <w:t>March</w:t>
      </w:r>
      <w:r w:rsidR="00456013">
        <w:rPr>
          <w:rFonts w:ascii="Calibri"/>
          <w:color w:val="818084"/>
          <w:w w:val="105"/>
          <w:sz w:val="28"/>
        </w:rPr>
        <w:t xml:space="preserve"> </w:t>
      </w:r>
      <w:r w:rsidR="007012B2">
        <w:rPr>
          <w:rFonts w:ascii="Calibri"/>
          <w:color w:val="818084"/>
          <w:w w:val="105"/>
          <w:sz w:val="28"/>
        </w:rPr>
        <w:t xml:space="preserve">2020 </w:t>
      </w:r>
    </w:p>
    <w:p w14:paraId="0CC5F804" w14:textId="77777777" w:rsidR="000D3224" w:rsidRDefault="000D3224">
      <w:pPr>
        <w:rPr>
          <w:rFonts w:ascii="Calibri"/>
          <w:sz w:val="28"/>
        </w:rPr>
        <w:sectPr w:rsidR="000D3224">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220" w:right="0" w:bottom="280" w:left="0" w:header="720" w:footer="720" w:gutter="0"/>
          <w:cols w:space="720"/>
        </w:sectPr>
      </w:pPr>
    </w:p>
    <w:p w14:paraId="21C861A2" w14:textId="77777777" w:rsidR="000D3224" w:rsidRDefault="00732B3E">
      <w:pPr>
        <w:pStyle w:val="BodyText"/>
        <w:rPr>
          <w:rFonts w:ascii="Calibri"/>
        </w:rPr>
      </w:pPr>
      <w:r>
        <w:lastRenderedPageBreak/>
        <w:pict w14:anchorId="56519AB4">
          <v:rect id="_x0000_s1072" style="position:absolute;margin-left:0;margin-top:0;width:595.3pt;height:841.9pt;z-index:-251664896;mso-position-horizontal-relative:page;mso-position-vertical-relative:page" stroked="f">
            <w10:wrap anchorx="page" anchory="page"/>
          </v:rect>
        </w:pict>
      </w:r>
    </w:p>
    <w:p w14:paraId="1F5655D3" w14:textId="77777777" w:rsidR="000D3224" w:rsidRDefault="000D3224">
      <w:pPr>
        <w:pStyle w:val="BodyText"/>
        <w:rPr>
          <w:rFonts w:ascii="Calibri"/>
        </w:rPr>
      </w:pPr>
    </w:p>
    <w:p w14:paraId="4E274E8D" w14:textId="77777777" w:rsidR="000D3224" w:rsidRDefault="000D3224">
      <w:pPr>
        <w:pStyle w:val="BodyText"/>
        <w:rPr>
          <w:rFonts w:ascii="Calibri"/>
        </w:rPr>
      </w:pPr>
    </w:p>
    <w:p w14:paraId="54FD5B53" w14:textId="77777777" w:rsidR="000D3224" w:rsidRDefault="000D3224">
      <w:pPr>
        <w:pStyle w:val="BodyText"/>
        <w:rPr>
          <w:rFonts w:ascii="Calibri"/>
        </w:rPr>
      </w:pPr>
    </w:p>
    <w:p w14:paraId="16A572C5" w14:textId="77777777" w:rsidR="000D3224" w:rsidRDefault="000D3224">
      <w:pPr>
        <w:pStyle w:val="BodyText"/>
        <w:rPr>
          <w:rFonts w:ascii="Calibri"/>
        </w:rPr>
      </w:pPr>
    </w:p>
    <w:p w14:paraId="6430AD75" w14:textId="77777777" w:rsidR="000D3224" w:rsidRDefault="000D3224">
      <w:pPr>
        <w:pStyle w:val="BodyText"/>
        <w:rPr>
          <w:rFonts w:ascii="Calibri"/>
        </w:rPr>
      </w:pPr>
    </w:p>
    <w:p w14:paraId="3A7B3CB1" w14:textId="77777777" w:rsidR="000D3224" w:rsidRDefault="000D3224">
      <w:pPr>
        <w:pStyle w:val="BodyText"/>
        <w:rPr>
          <w:rFonts w:ascii="Calibri"/>
        </w:rPr>
      </w:pPr>
    </w:p>
    <w:p w14:paraId="24D42E51" w14:textId="77777777" w:rsidR="000D3224" w:rsidRDefault="000D3224">
      <w:pPr>
        <w:pStyle w:val="BodyText"/>
        <w:rPr>
          <w:rFonts w:ascii="Calibri"/>
        </w:rPr>
      </w:pPr>
    </w:p>
    <w:p w14:paraId="7B018EFF" w14:textId="77777777" w:rsidR="000D3224" w:rsidRDefault="000D3224">
      <w:pPr>
        <w:pStyle w:val="BodyText"/>
        <w:rPr>
          <w:rFonts w:ascii="Calibri"/>
        </w:rPr>
      </w:pPr>
    </w:p>
    <w:p w14:paraId="05D7C7F9" w14:textId="77777777" w:rsidR="000D3224" w:rsidRDefault="000D3224">
      <w:pPr>
        <w:pStyle w:val="BodyText"/>
        <w:rPr>
          <w:rFonts w:ascii="Calibri"/>
        </w:rPr>
      </w:pPr>
    </w:p>
    <w:p w14:paraId="421F4E55" w14:textId="77777777" w:rsidR="000D3224" w:rsidRDefault="000D3224">
      <w:pPr>
        <w:pStyle w:val="BodyText"/>
        <w:rPr>
          <w:rFonts w:ascii="Calibri"/>
        </w:rPr>
      </w:pPr>
    </w:p>
    <w:p w14:paraId="460CF988" w14:textId="77777777" w:rsidR="000D3224" w:rsidRDefault="000D3224">
      <w:pPr>
        <w:pStyle w:val="BodyText"/>
        <w:rPr>
          <w:rFonts w:ascii="Calibri"/>
        </w:rPr>
      </w:pPr>
    </w:p>
    <w:p w14:paraId="7ACDAA66" w14:textId="77777777" w:rsidR="000D3224" w:rsidRDefault="000D3224">
      <w:pPr>
        <w:pStyle w:val="BodyText"/>
        <w:rPr>
          <w:rFonts w:ascii="Calibri"/>
        </w:rPr>
      </w:pPr>
    </w:p>
    <w:p w14:paraId="3F0EFCA5" w14:textId="77777777" w:rsidR="000D3224" w:rsidRDefault="000D3224">
      <w:pPr>
        <w:pStyle w:val="BodyText"/>
        <w:rPr>
          <w:rFonts w:ascii="Calibri"/>
        </w:rPr>
      </w:pPr>
    </w:p>
    <w:p w14:paraId="3CFF2DDE" w14:textId="77777777" w:rsidR="000D3224" w:rsidRDefault="000D3224">
      <w:pPr>
        <w:pStyle w:val="BodyText"/>
        <w:rPr>
          <w:rFonts w:ascii="Calibri"/>
        </w:rPr>
      </w:pPr>
    </w:p>
    <w:p w14:paraId="248F7504" w14:textId="77777777" w:rsidR="000D3224" w:rsidRDefault="000D3224">
      <w:pPr>
        <w:pStyle w:val="BodyText"/>
        <w:rPr>
          <w:rFonts w:ascii="Calibri"/>
        </w:rPr>
      </w:pPr>
    </w:p>
    <w:p w14:paraId="2E88EC5A" w14:textId="77777777" w:rsidR="000D3224" w:rsidRDefault="000D3224">
      <w:pPr>
        <w:pStyle w:val="BodyText"/>
        <w:rPr>
          <w:rFonts w:ascii="Calibri"/>
        </w:rPr>
      </w:pPr>
    </w:p>
    <w:p w14:paraId="55E000A0" w14:textId="77777777" w:rsidR="000D3224" w:rsidRDefault="000D3224">
      <w:pPr>
        <w:pStyle w:val="BodyText"/>
        <w:rPr>
          <w:rFonts w:ascii="Calibri"/>
        </w:rPr>
      </w:pPr>
    </w:p>
    <w:p w14:paraId="0D84E25B" w14:textId="77777777" w:rsidR="000D3224" w:rsidRDefault="000D3224">
      <w:pPr>
        <w:pStyle w:val="BodyText"/>
        <w:rPr>
          <w:rFonts w:ascii="Calibri"/>
        </w:rPr>
      </w:pPr>
    </w:p>
    <w:p w14:paraId="3DEC6392" w14:textId="77777777" w:rsidR="000D3224" w:rsidRDefault="000D3224">
      <w:pPr>
        <w:pStyle w:val="BodyText"/>
        <w:rPr>
          <w:rFonts w:ascii="Calibri"/>
        </w:rPr>
      </w:pPr>
    </w:p>
    <w:p w14:paraId="30B4BFD1" w14:textId="77777777" w:rsidR="000D3224" w:rsidRDefault="000D3224">
      <w:pPr>
        <w:pStyle w:val="BodyText"/>
        <w:rPr>
          <w:rFonts w:ascii="Calibri"/>
        </w:rPr>
      </w:pPr>
    </w:p>
    <w:p w14:paraId="212F7E5C" w14:textId="77777777" w:rsidR="000D3224" w:rsidRDefault="000D3224">
      <w:pPr>
        <w:pStyle w:val="BodyText"/>
        <w:rPr>
          <w:rFonts w:ascii="Calibri"/>
        </w:rPr>
      </w:pPr>
    </w:p>
    <w:p w14:paraId="360F4333" w14:textId="77777777" w:rsidR="000D3224" w:rsidRDefault="000D3224">
      <w:pPr>
        <w:pStyle w:val="BodyText"/>
        <w:rPr>
          <w:rFonts w:ascii="Calibri"/>
        </w:rPr>
      </w:pPr>
    </w:p>
    <w:p w14:paraId="0291C2B7" w14:textId="77777777" w:rsidR="000D3224" w:rsidRDefault="000D3224">
      <w:pPr>
        <w:pStyle w:val="BodyText"/>
        <w:rPr>
          <w:rFonts w:ascii="Calibri"/>
        </w:rPr>
      </w:pPr>
    </w:p>
    <w:p w14:paraId="2CE78906" w14:textId="77777777" w:rsidR="000D3224" w:rsidRDefault="000D3224">
      <w:pPr>
        <w:pStyle w:val="BodyText"/>
        <w:rPr>
          <w:rFonts w:ascii="Calibri"/>
        </w:rPr>
      </w:pPr>
    </w:p>
    <w:p w14:paraId="49807AE8" w14:textId="77777777" w:rsidR="000D3224" w:rsidRDefault="000D3224">
      <w:pPr>
        <w:pStyle w:val="BodyText"/>
        <w:rPr>
          <w:rFonts w:ascii="Calibri"/>
        </w:rPr>
      </w:pPr>
    </w:p>
    <w:p w14:paraId="60F7EAF3" w14:textId="77777777" w:rsidR="000D3224" w:rsidRDefault="000D3224">
      <w:pPr>
        <w:pStyle w:val="BodyText"/>
        <w:rPr>
          <w:rFonts w:ascii="Calibri"/>
        </w:rPr>
      </w:pPr>
    </w:p>
    <w:p w14:paraId="21FD4FDC" w14:textId="77777777" w:rsidR="000D3224" w:rsidRDefault="000D3224">
      <w:pPr>
        <w:pStyle w:val="BodyText"/>
        <w:rPr>
          <w:rFonts w:ascii="Calibri"/>
        </w:rPr>
      </w:pPr>
    </w:p>
    <w:p w14:paraId="0DED6DC3" w14:textId="77777777" w:rsidR="000D3224" w:rsidRDefault="000D3224">
      <w:pPr>
        <w:pStyle w:val="BodyText"/>
        <w:rPr>
          <w:rFonts w:ascii="Calibri"/>
        </w:rPr>
      </w:pPr>
    </w:p>
    <w:p w14:paraId="68988636" w14:textId="77777777" w:rsidR="000D3224" w:rsidRDefault="000D3224">
      <w:pPr>
        <w:pStyle w:val="BodyText"/>
        <w:rPr>
          <w:rFonts w:ascii="Calibri"/>
        </w:rPr>
      </w:pPr>
    </w:p>
    <w:p w14:paraId="3E61C48C" w14:textId="77777777" w:rsidR="000D3224" w:rsidRDefault="000D3224">
      <w:pPr>
        <w:pStyle w:val="BodyText"/>
        <w:rPr>
          <w:rFonts w:ascii="Calibri"/>
        </w:rPr>
      </w:pPr>
    </w:p>
    <w:p w14:paraId="47BDFD29" w14:textId="77777777" w:rsidR="000D3224" w:rsidRDefault="000D3224">
      <w:pPr>
        <w:pStyle w:val="BodyText"/>
        <w:rPr>
          <w:rFonts w:ascii="Calibri"/>
        </w:rPr>
      </w:pPr>
    </w:p>
    <w:p w14:paraId="5EA5E09D" w14:textId="77777777" w:rsidR="000D3224" w:rsidRDefault="000D3224">
      <w:pPr>
        <w:pStyle w:val="BodyText"/>
        <w:rPr>
          <w:rFonts w:ascii="Calibri"/>
        </w:rPr>
      </w:pPr>
    </w:p>
    <w:p w14:paraId="1CA6D542" w14:textId="77777777" w:rsidR="000D3224" w:rsidRDefault="000D3224">
      <w:pPr>
        <w:pStyle w:val="BodyText"/>
        <w:rPr>
          <w:rFonts w:ascii="Calibri"/>
        </w:rPr>
      </w:pPr>
    </w:p>
    <w:p w14:paraId="474FFFDF" w14:textId="77777777" w:rsidR="000D3224" w:rsidRDefault="000D3224">
      <w:pPr>
        <w:pStyle w:val="BodyText"/>
        <w:rPr>
          <w:rFonts w:ascii="Calibri"/>
        </w:rPr>
      </w:pPr>
    </w:p>
    <w:p w14:paraId="6317DF02" w14:textId="77777777" w:rsidR="000D3224" w:rsidRDefault="000D3224">
      <w:pPr>
        <w:pStyle w:val="BodyText"/>
        <w:spacing w:before="5"/>
        <w:rPr>
          <w:rFonts w:ascii="Calibri"/>
        </w:rPr>
      </w:pPr>
    </w:p>
    <w:p w14:paraId="25D33721" w14:textId="322F4639" w:rsidR="000D3224" w:rsidRDefault="00732B3E">
      <w:pPr>
        <w:ind w:left="1417"/>
        <w:rPr>
          <w:rFonts w:ascii="Times New Roman" w:hAnsi="Times New Roman"/>
          <w:b/>
          <w:sz w:val="18"/>
        </w:rPr>
      </w:pPr>
      <w:r>
        <w:pict w14:anchorId="13A8DE09">
          <v:group id="_x0000_s1065" style="position:absolute;left:0;text-align:left;margin-left:70.85pt;margin-top:15.35pt;width:54.1pt;height:18.95pt;z-index:-251643392;mso-wrap-distance-left:0;mso-wrap-distance-right:0;mso-position-horizontal-relative:page" coordorigin="1417,307" coordsize="1082,379">
            <v:shape id="_x0000_s1071" style="position:absolute;left:1419;top:311;width:1075;height:367" coordorigin="1420,312" coordsize="1075,367" path="m1446,312r-25,l1420,325r,354l2493,679r1,-337l2492,325r-6,-9l2478,314r-11,l1446,312xe" fillcolor="#c3c5c7" stroked="f">
              <v:path arrowok="t"/>
            </v:shape>
            <v:shape id="_x0000_s1070" style="position:absolute;left:1417;top:307;width:1082;height:379" coordorigin="1417,307" coordsize="1082,379" o:spt="100" adj="0,,0" path="m2490,307r-1064,l1417,316r,368l1419,686r1078,l2499,684r,-28l1603,656r-43,-6l1521,633r-33,-26l1463,573r-37,l1426,321r5,-5l2499,316r,l2490,307xm2499,316r-14,l2490,321r,252l1743,573r-25,34l1686,633r-39,17l1603,656r896,l2499,316xe" fillcolor="#1a1b1e" stroked="f">
              <v:stroke joinstyle="round"/>
              <v:formulas/>
              <v:path arrowok="t" o:connecttype="segments"/>
            </v:shape>
            <v:shape id="_x0000_s1069" style="position:absolute;left:2054;top:602;width:51;height:60" coordorigin="2055,603" coordsize="51,60" o:spt="100" adj="0,,0" path="m2085,603r-30,l2055,662r31,l2089,662r5,-1l2096,660r4,-3l2102,655r1,-3l2068,652r,-16l2102,636r-2,-3l2097,631r-3,-1l2096,628r2,-1l2098,627r-30,l2068,613r33,l2101,612r-2,-4l2098,607r-3,-2l2093,604r-5,-1l2085,603xm2102,636r-17,l2087,636r4,3l2091,641r,5l2091,647r-1,2l2089,650r-1,1l2087,651r-3,1l2083,652r20,l2104,651r1,-3l2105,641r-1,-3l2102,636xm2101,613r-20,l2082,613r2,l2085,614r2,1l2088,615r1,2l2089,618r,4l2088,624r-3,2l2083,627r15,l2101,623r1,-3l2102,614r-1,-1xe" stroked="f">
              <v:stroke joinstyle="round"/>
              <v:formulas/>
              <v:path arrowok="t" o:connecttype="segments"/>
            </v:shape>
            <v:shape id="_x0000_s1068" style="position:absolute;left:2106;top:602;width:58;height:60" coordorigin="2107,603" coordsize="58,60" o:spt="100" adj="0,,0" path="m2122,603r-15,l2129,639r,23l2142,662r,-23l2150,626r-14,l2122,603xm2164,603r-14,l2136,626r14,l2164,603xe" stroked="f">
              <v:stroke joinstyle="round"/>
              <v:formulas/>
              <v:path arrowok="t" o:connecttype="segments"/>
            </v:shape>
            <v:shape id="_x0000_s1067" type="#_x0000_t75" style="position:absolute;left:1462;top:343;width:282;height:282">
              <v:imagedata r:id="rId16" o:title=""/>
            </v:shape>
            <v:shape id="_x0000_s1066" type="#_x0000_t75" style="position:absolute;left:2000;top:337;width:210;height:210">
              <v:imagedata r:id="rId17" o:title=""/>
            </v:shape>
            <w10:wrap type="topAndBottom" anchorx="page"/>
          </v:group>
        </w:pict>
      </w:r>
      <w:r w:rsidR="005424DA">
        <w:rPr>
          <w:rFonts w:ascii="Times New Roman" w:hAnsi="Times New Roman"/>
          <w:b/>
          <w:color w:val="818084"/>
          <w:sz w:val="18"/>
        </w:rPr>
        <w:t>© Commonwealth of Australia, 20</w:t>
      </w:r>
      <w:r w:rsidR="007012B2">
        <w:rPr>
          <w:rFonts w:ascii="Times New Roman" w:hAnsi="Times New Roman"/>
          <w:b/>
          <w:color w:val="818084"/>
          <w:sz w:val="18"/>
        </w:rPr>
        <w:t>20</w:t>
      </w:r>
      <w:r w:rsidR="005424DA">
        <w:rPr>
          <w:rFonts w:ascii="Times New Roman" w:hAnsi="Times New Roman"/>
          <w:b/>
          <w:color w:val="818084"/>
          <w:sz w:val="18"/>
        </w:rPr>
        <w:t>.</w:t>
      </w:r>
    </w:p>
    <w:p w14:paraId="32F6B9F1" w14:textId="77777777" w:rsidR="000D3224" w:rsidRDefault="005424DA">
      <w:pPr>
        <w:spacing w:before="100" w:line="256" w:lineRule="auto"/>
        <w:ind w:left="1417" w:right="3155"/>
        <w:rPr>
          <w:sz w:val="18"/>
        </w:rPr>
      </w:pPr>
      <w:r>
        <w:rPr>
          <w:i/>
          <w:color w:val="818084"/>
          <w:w w:val="90"/>
          <w:sz w:val="18"/>
        </w:rPr>
        <w:t xml:space="preserve">Environment Protection and Biodiversity Conservation Act 1999—Condition-setting Policy </w:t>
      </w:r>
      <w:r>
        <w:rPr>
          <w:color w:val="818084"/>
          <w:w w:val="90"/>
          <w:sz w:val="18"/>
        </w:rPr>
        <w:t>is licensed by the Commonwealth</w:t>
      </w:r>
      <w:r>
        <w:rPr>
          <w:color w:val="818084"/>
          <w:spacing w:val="-15"/>
          <w:w w:val="90"/>
          <w:sz w:val="18"/>
        </w:rPr>
        <w:t xml:space="preserve"> </w:t>
      </w:r>
      <w:r>
        <w:rPr>
          <w:color w:val="818084"/>
          <w:w w:val="90"/>
          <w:sz w:val="18"/>
        </w:rPr>
        <w:t>of</w:t>
      </w:r>
      <w:r>
        <w:rPr>
          <w:color w:val="818084"/>
          <w:spacing w:val="-14"/>
          <w:w w:val="90"/>
          <w:sz w:val="18"/>
        </w:rPr>
        <w:t xml:space="preserve"> </w:t>
      </w:r>
      <w:r>
        <w:rPr>
          <w:color w:val="818084"/>
          <w:w w:val="90"/>
          <w:sz w:val="18"/>
        </w:rPr>
        <w:t>Australia</w:t>
      </w:r>
      <w:r>
        <w:rPr>
          <w:color w:val="818084"/>
          <w:spacing w:val="-15"/>
          <w:w w:val="90"/>
          <w:sz w:val="18"/>
        </w:rPr>
        <w:t xml:space="preserve"> </w:t>
      </w:r>
      <w:r>
        <w:rPr>
          <w:color w:val="818084"/>
          <w:w w:val="90"/>
          <w:sz w:val="18"/>
        </w:rPr>
        <w:t>for</w:t>
      </w:r>
      <w:r>
        <w:rPr>
          <w:color w:val="818084"/>
          <w:spacing w:val="-14"/>
          <w:w w:val="90"/>
          <w:sz w:val="18"/>
        </w:rPr>
        <w:t xml:space="preserve"> </w:t>
      </w:r>
      <w:r>
        <w:rPr>
          <w:color w:val="818084"/>
          <w:w w:val="90"/>
          <w:sz w:val="18"/>
        </w:rPr>
        <w:t>use</w:t>
      </w:r>
      <w:r>
        <w:rPr>
          <w:color w:val="818084"/>
          <w:spacing w:val="-15"/>
          <w:w w:val="90"/>
          <w:sz w:val="18"/>
        </w:rPr>
        <w:t xml:space="preserve"> </w:t>
      </w:r>
      <w:r>
        <w:rPr>
          <w:color w:val="818084"/>
          <w:w w:val="90"/>
          <w:sz w:val="18"/>
        </w:rPr>
        <w:t>under</w:t>
      </w:r>
      <w:r>
        <w:rPr>
          <w:color w:val="818084"/>
          <w:spacing w:val="-14"/>
          <w:w w:val="90"/>
          <w:sz w:val="18"/>
        </w:rPr>
        <w:t xml:space="preserve"> </w:t>
      </w:r>
      <w:r>
        <w:rPr>
          <w:color w:val="818084"/>
          <w:w w:val="90"/>
          <w:sz w:val="18"/>
        </w:rPr>
        <w:t>a</w:t>
      </w:r>
      <w:r>
        <w:rPr>
          <w:color w:val="818084"/>
          <w:spacing w:val="-15"/>
          <w:w w:val="90"/>
          <w:sz w:val="18"/>
        </w:rPr>
        <w:t xml:space="preserve"> </w:t>
      </w:r>
      <w:r>
        <w:rPr>
          <w:color w:val="818084"/>
          <w:w w:val="90"/>
          <w:sz w:val="18"/>
        </w:rPr>
        <w:t>Creative</w:t>
      </w:r>
      <w:r>
        <w:rPr>
          <w:color w:val="818084"/>
          <w:spacing w:val="-14"/>
          <w:w w:val="90"/>
          <w:sz w:val="18"/>
        </w:rPr>
        <w:t xml:space="preserve"> </w:t>
      </w:r>
      <w:r>
        <w:rPr>
          <w:color w:val="818084"/>
          <w:w w:val="90"/>
          <w:sz w:val="18"/>
        </w:rPr>
        <w:t>Commons</w:t>
      </w:r>
      <w:r>
        <w:rPr>
          <w:color w:val="818084"/>
          <w:spacing w:val="-15"/>
          <w:w w:val="90"/>
          <w:sz w:val="18"/>
        </w:rPr>
        <w:t xml:space="preserve"> </w:t>
      </w:r>
      <w:r>
        <w:rPr>
          <w:color w:val="818084"/>
          <w:w w:val="90"/>
          <w:sz w:val="18"/>
        </w:rPr>
        <w:t>By</w:t>
      </w:r>
      <w:r>
        <w:rPr>
          <w:color w:val="818084"/>
          <w:spacing w:val="-14"/>
          <w:w w:val="90"/>
          <w:sz w:val="18"/>
        </w:rPr>
        <w:t xml:space="preserve"> </w:t>
      </w:r>
      <w:r>
        <w:rPr>
          <w:color w:val="818084"/>
          <w:w w:val="90"/>
          <w:sz w:val="18"/>
        </w:rPr>
        <w:t>Attribution</w:t>
      </w:r>
      <w:r>
        <w:rPr>
          <w:color w:val="818084"/>
          <w:spacing w:val="-15"/>
          <w:w w:val="90"/>
          <w:sz w:val="18"/>
        </w:rPr>
        <w:t xml:space="preserve"> </w:t>
      </w:r>
      <w:r>
        <w:rPr>
          <w:color w:val="818084"/>
          <w:w w:val="90"/>
          <w:sz w:val="18"/>
        </w:rPr>
        <w:t>4.0</w:t>
      </w:r>
      <w:r>
        <w:rPr>
          <w:color w:val="818084"/>
          <w:spacing w:val="-14"/>
          <w:w w:val="90"/>
          <w:sz w:val="18"/>
        </w:rPr>
        <w:t xml:space="preserve"> </w:t>
      </w:r>
      <w:r>
        <w:rPr>
          <w:color w:val="818084"/>
          <w:w w:val="90"/>
          <w:sz w:val="18"/>
        </w:rPr>
        <w:t>Australia</w:t>
      </w:r>
      <w:r>
        <w:rPr>
          <w:color w:val="818084"/>
          <w:spacing w:val="-15"/>
          <w:w w:val="90"/>
          <w:sz w:val="18"/>
        </w:rPr>
        <w:t xml:space="preserve"> </w:t>
      </w:r>
      <w:r>
        <w:rPr>
          <w:color w:val="818084"/>
          <w:w w:val="90"/>
          <w:sz w:val="18"/>
        </w:rPr>
        <w:t>licence</w:t>
      </w:r>
      <w:r>
        <w:rPr>
          <w:color w:val="818084"/>
          <w:spacing w:val="-14"/>
          <w:w w:val="90"/>
          <w:sz w:val="18"/>
        </w:rPr>
        <w:t xml:space="preserve"> </w:t>
      </w:r>
      <w:r>
        <w:rPr>
          <w:color w:val="818084"/>
          <w:spacing w:val="-3"/>
          <w:w w:val="90"/>
          <w:sz w:val="18"/>
        </w:rPr>
        <w:t xml:space="preserve">with </w:t>
      </w:r>
      <w:r>
        <w:rPr>
          <w:color w:val="818084"/>
          <w:w w:val="90"/>
          <w:sz w:val="18"/>
        </w:rPr>
        <w:t>the</w:t>
      </w:r>
      <w:r>
        <w:rPr>
          <w:color w:val="818084"/>
          <w:spacing w:val="-11"/>
          <w:w w:val="90"/>
          <w:sz w:val="18"/>
        </w:rPr>
        <w:t xml:space="preserve"> </w:t>
      </w:r>
      <w:r>
        <w:rPr>
          <w:color w:val="818084"/>
          <w:w w:val="90"/>
          <w:sz w:val="18"/>
        </w:rPr>
        <w:t>exception</w:t>
      </w:r>
      <w:r>
        <w:rPr>
          <w:color w:val="818084"/>
          <w:spacing w:val="-10"/>
          <w:w w:val="90"/>
          <w:sz w:val="18"/>
        </w:rPr>
        <w:t xml:space="preserve"> </w:t>
      </w:r>
      <w:r>
        <w:rPr>
          <w:color w:val="818084"/>
          <w:w w:val="90"/>
          <w:sz w:val="18"/>
        </w:rPr>
        <w:t>of</w:t>
      </w:r>
      <w:r>
        <w:rPr>
          <w:color w:val="818084"/>
          <w:spacing w:val="-10"/>
          <w:w w:val="90"/>
          <w:sz w:val="18"/>
        </w:rPr>
        <w:t xml:space="preserve"> </w:t>
      </w:r>
      <w:r>
        <w:rPr>
          <w:color w:val="818084"/>
          <w:w w:val="90"/>
          <w:sz w:val="18"/>
        </w:rPr>
        <w:t>the</w:t>
      </w:r>
      <w:r>
        <w:rPr>
          <w:color w:val="818084"/>
          <w:spacing w:val="-11"/>
          <w:w w:val="90"/>
          <w:sz w:val="18"/>
        </w:rPr>
        <w:t xml:space="preserve"> </w:t>
      </w:r>
      <w:r>
        <w:rPr>
          <w:color w:val="818084"/>
          <w:w w:val="90"/>
          <w:sz w:val="18"/>
        </w:rPr>
        <w:t>Coat</w:t>
      </w:r>
      <w:r>
        <w:rPr>
          <w:color w:val="818084"/>
          <w:spacing w:val="-10"/>
          <w:w w:val="90"/>
          <w:sz w:val="18"/>
        </w:rPr>
        <w:t xml:space="preserve"> </w:t>
      </w:r>
      <w:r>
        <w:rPr>
          <w:color w:val="818084"/>
          <w:w w:val="90"/>
          <w:sz w:val="18"/>
        </w:rPr>
        <w:t>of</w:t>
      </w:r>
      <w:r>
        <w:rPr>
          <w:color w:val="818084"/>
          <w:spacing w:val="-10"/>
          <w:w w:val="90"/>
          <w:sz w:val="18"/>
        </w:rPr>
        <w:t xml:space="preserve"> </w:t>
      </w:r>
      <w:r>
        <w:rPr>
          <w:color w:val="818084"/>
          <w:w w:val="90"/>
          <w:sz w:val="18"/>
        </w:rPr>
        <w:t>Arms</w:t>
      </w:r>
      <w:r>
        <w:rPr>
          <w:color w:val="818084"/>
          <w:spacing w:val="-10"/>
          <w:w w:val="90"/>
          <w:sz w:val="18"/>
        </w:rPr>
        <w:t xml:space="preserve"> </w:t>
      </w:r>
      <w:r>
        <w:rPr>
          <w:color w:val="818084"/>
          <w:w w:val="90"/>
          <w:sz w:val="18"/>
        </w:rPr>
        <w:t>of</w:t>
      </w:r>
      <w:r>
        <w:rPr>
          <w:color w:val="818084"/>
          <w:spacing w:val="-11"/>
          <w:w w:val="90"/>
          <w:sz w:val="18"/>
        </w:rPr>
        <w:t xml:space="preserve"> </w:t>
      </w:r>
      <w:r>
        <w:rPr>
          <w:color w:val="818084"/>
          <w:w w:val="90"/>
          <w:sz w:val="18"/>
        </w:rPr>
        <w:t>the</w:t>
      </w:r>
      <w:r>
        <w:rPr>
          <w:color w:val="818084"/>
          <w:spacing w:val="-10"/>
          <w:w w:val="90"/>
          <w:sz w:val="18"/>
        </w:rPr>
        <w:t xml:space="preserve"> </w:t>
      </w:r>
      <w:r>
        <w:rPr>
          <w:color w:val="818084"/>
          <w:w w:val="90"/>
          <w:sz w:val="18"/>
        </w:rPr>
        <w:t>Commonwealth</w:t>
      </w:r>
      <w:r>
        <w:rPr>
          <w:color w:val="818084"/>
          <w:spacing w:val="-10"/>
          <w:w w:val="90"/>
          <w:sz w:val="18"/>
        </w:rPr>
        <w:t xml:space="preserve"> </w:t>
      </w:r>
      <w:r>
        <w:rPr>
          <w:color w:val="818084"/>
          <w:w w:val="90"/>
          <w:sz w:val="18"/>
        </w:rPr>
        <w:t>of</w:t>
      </w:r>
      <w:r>
        <w:rPr>
          <w:color w:val="818084"/>
          <w:spacing w:val="-10"/>
          <w:w w:val="90"/>
          <w:sz w:val="18"/>
        </w:rPr>
        <w:t xml:space="preserve"> </w:t>
      </w:r>
      <w:r>
        <w:rPr>
          <w:color w:val="818084"/>
          <w:w w:val="90"/>
          <w:sz w:val="18"/>
        </w:rPr>
        <w:t>Australia,</w:t>
      </w:r>
      <w:r>
        <w:rPr>
          <w:color w:val="818084"/>
          <w:spacing w:val="-11"/>
          <w:w w:val="90"/>
          <w:sz w:val="18"/>
        </w:rPr>
        <w:t xml:space="preserve"> </w:t>
      </w:r>
      <w:r>
        <w:rPr>
          <w:color w:val="818084"/>
          <w:w w:val="90"/>
          <w:sz w:val="18"/>
        </w:rPr>
        <w:t>the</w:t>
      </w:r>
      <w:r>
        <w:rPr>
          <w:color w:val="818084"/>
          <w:spacing w:val="-10"/>
          <w:w w:val="90"/>
          <w:sz w:val="18"/>
        </w:rPr>
        <w:t xml:space="preserve"> </w:t>
      </w:r>
      <w:r>
        <w:rPr>
          <w:color w:val="818084"/>
          <w:w w:val="90"/>
          <w:sz w:val="18"/>
        </w:rPr>
        <w:t>logo</w:t>
      </w:r>
      <w:r>
        <w:rPr>
          <w:color w:val="818084"/>
          <w:spacing w:val="-10"/>
          <w:w w:val="90"/>
          <w:sz w:val="18"/>
        </w:rPr>
        <w:t xml:space="preserve"> </w:t>
      </w:r>
      <w:r>
        <w:rPr>
          <w:color w:val="818084"/>
          <w:w w:val="90"/>
          <w:sz w:val="18"/>
        </w:rPr>
        <w:t>of</w:t>
      </w:r>
      <w:r>
        <w:rPr>
          <w:color w:val="818084"/>
          <w:spacing w:val="-10"/>
          <w:w w:val="90"/>
          <w:sz w:val="18"/>
        </w:rPr>
        <w:t xml:space="preserve"> </w:t>
      </w:r>
      <w:r>
        <w:rPr>
          <w:color w:val="818084"/>
          <w:w w:val="90"/>
          <w:sz w:val="18"/>
        </w:rPr>
        <w:t>the</w:t>
      </w:r>
      <w:r>
        <w:rPr>
          <w:color w:val="818084"/>
          <w:spacing w:val="-11"/>
          <w:w w:val="90"/>
          <w:sz w:val="18"/>
        </w:rPr>
        <w:t xml:space="preserve"> </w:t>
      </w:r>
      <w:r>
        <w:rPr>
          <w:color w:val="818084"/>
          <w:w w:val="90"/>
          <w:sz w:val="18"/>
        </w:rPr>
        <w:t>agency</w:t>
      </w:r>
      <w:r>
        <w:rPr>
          <w:color w:val="818084"/>
          <w:spacing w:val="-10"/>
          <w:w w:val="90"/>
          <w:sz w:val="18"/>
        </w:rPr>
        <w:t xml:space="preserve"> </w:t>
      </w:r>
      <w:r>
        <w:rPr>
          <w:color w:val="818084"/>
          <w:w w:val="90"/>
          <w:sz w:val="18"/>
        </w:rPr>
        <w:t>responsible for</w:t>
      </w:r>
      <w:r>
        <w:rPr>
          <w:color w:val="818084"/>
          <w:spacing w:val="-14"/>
          <w:w w:val="90"/>
          <w:sz w:val="18"/>
        </w:rPr>
        <w:t xml:space="preserve"> </w:t>
      </w:r>
      <w:r>
        <w:rPr>
          <w:color w:val="818084"/>
          <w:w w:val="90"/>
          <w:sz w:val="18"/>
        </w:rPr>
        <w:t>publishing</w:t>
      </w:r>
      <w:r>
        <w:rPr>
          <w:color w:val="818084"/>
          <w:spacing w:val="-14"/>
          <w:w w:val="90"/>
          <w:sz w:val="18"/>
        </w:rPr>
        <w:t xml:space="preserve"> </w:t>
      </w:r>
      <w:r>
        <w:rPr>
          <w:color w:val="818084"/>
          <w:w w:val="90"/>
          <w:sz w:val="18"/>
        </w:rPr>
        <w:t>the</w:t>
      </w:r>
      <w:r>
        <w:rPr>
          <w:color w:val="818084"/>
          <w:spacing w:val="-14"/>
          <w:w w:val="90"/>
          <w:sz w:val="18"/>
        </w:rPr>
        <w:t xml:space="preserve"> </w:t>
      </w:r>
      <w:r>
        <w:rPr>
          <w:color w:val="818084"/>
          <w:w w:val="90"/>
          <w:sz w:val="18"/>
        </w:rPr>
        <w:t>report,</w:t>
      </w:r>
      <w:r>
        <w:rPr>
          <w:color w:val="818084"/>
          <w:spacing w:val="-14"/>
          <w:w w:val="90"/>
          <w:sz w:val="18"/>
        </w:rPr>
        <w:t xml:space="preserve"> </w:t>
      </w:r>
      <w:r>
        <w:rPr>
          <w:color w:val="818084"/>
          <w:w w:val="90"/>
          <w:sz w:val="18"/>
        </w:rPr>
        <w:t>content</w:t>
      </w:r>
      <w:r>
        <w:rPr>
          <w:color w:val="818084"/>
          <w:spacing w:val="-14"/>
          <w:w w:val="90"/>
          <w:sz w:val="18"/>
        </w:rPr>
        <w:t xml:space="preserve"> </w:t>
      </w:r>
      <w:r>
        <w:rPr>
          <w:color w:val="818084"/>
          <w:w w:val="90"/>
          <w:sz w:val="18"/>
        </w:rPr>
        <w:t>supplied</w:t>
      </w:r>
      <w:r>
        <w:rPr>
          <w:color w:val="818084"/>
          <w:spacing w:val="-14"/>
          <w:w w:val="90"/>
          <w:sz w:val="18"/>
        </w:rPr>
        <w:t xml:space="preserve"> </w:t>
      </w:r>
      <w:r>
        <w:rPr>
          <w:color w:val="818084"/>
          <w:w w:val="90"/>
          <w:sz w:val="18"/>
        </w:rPr>
        <w:t>by</w:t>
      </w:r>
      <w:r>
        <w:rPr>
          <w:color w:val="818084"/>
          <w:spacing w:val="-14"/>
          <w:w w:val="90"/>
          <w:sz w:val="18"/>
        </w:rPr>
        <w:t xml:space="preserve"> </w:t>
      </w:r>
      <w:r>
        <w:rPr>
          <w:color w:val="818084"/>
          <w:w w:val="90"/>
          <w:sz w:val="18"/>
        </w:rPr>
        <w:t>third</w:t>
      </w:r>
      <w:r>
        <w:rPr>
          <w:color w:val="818084"/>
          <w:spacing w:val="-14"/>
          <w:w w:val="90"/>
          <w:sz w:val="18"/>
        </w:rPr>
        <w:t xml:space="preserve"> </w:t>
      </w:r>
      <w:r>
        <w:rPr>
          <w:color w:val="818084"/>
          <w:w w:val="90"/>
          <w:sz w:val="18"/>
        </w:rPr>
        <w:t>parties,</w:t>
      </w:r>
      <w:r>
        <w:rPr>
          <w:color w:val="818084"/>
          <w:spacing w:val="-14"/>
          <w:w w:val="90"/>
          <w:sz w:val="18"/>
        </w:rPr>
        <w:t xml:space="preserve"> </w:t>
      </w:r>
      <w:r>
        <w:rPr>
          <w:color w:val="818084"/>
          <w:w w:val="90"/>
          <w:sz w:val="18"/>
        </w:rPr>
        <w:t>and</w:t>
      </w:r>
      <w:r>
        <w:rPr>
          <w:color w:val="818084"/>
          <w:spacing w:val="-14"/>
          <w:w w:val="90"/>
          <w:sz w:val="18"/>
        </w:rPr>
        <w:t xml:space="preserve"> </w:t>
      </w:r>
      <w:r>
        <w:rPr>
          <w:color w:val="818084"/>
          <w:w w:val="90"/>
          <w:sz w:val="18"/>
        </w:rPr>
        <w:t>any</w:t>
      </w:r>
      <w:r>
        <w:rPr>
          <w:color w:val="818084"/>
          <w:spacing w:val="-14"/>
          <w:w w:val="90"/>
          <w:sz w:val="18"/>
        </w:rPr>
        <w:t xml:space="preserve"> </w:t>
      </w:r>
      <w:r>
        <w:rPr>
          <w:color w:val="818084"/>
          <w:w w:val="90"/>
          <w:sz w:val="18"/>
        </w:rPr>
        <w:t>images</w:t>
      </w:r>
      <w:r>
        <w:rPr>
          <w:color w:val="818084"/>
          <w:spacing w:val="-14"/>
          <w:w w:val="90"/>
          <w:sz w:val="18"/>
        </w:rPr>
        <w:t xml:space="preserve"> </w:t>
      </w:r>
      <w:r>
        <w:rPr>
          <w:color w:val="818084"/>
          <w:w w:val="90"/>
          <w:sz w:val="18"/>
        </w:rPr>
        <w:t>depicting</w:t>
      </w:r>
      <w:r>
        <w:rPr>
          <w:color w:val="818084"/>
          <w:spacing w:val="-14"/>
          <w:w w:val="90"/>
          <w:sz w:val="18"/>
        </w:rPr>
        <w:t xml:space="preserve"> </w:t>
      </w:r>
      <w:r>
        <w:rPr>
          <w:color w:val="818084"/>
          <w:w w:val="90"/>
          <w:sz w:val="18"/>
        </w:rPr>
        <w:t>people.</w:t>
      </w:r>
      <w:r>
        <w:rPr>
          <w:color w:val="818084"/>
          <w:spacing w:val="-14"/>
          <w:w w:val="90"/>
          <w:sz w:val="18"/>
        </w:rPr>
        <w:t xml:space="preserve"> </w:t>
      </w:r>
      <w:r>
        <w:rPr>
          <w:color w:val="818084"/>
          <w:spacing w:val="-3"/>
          <w:w w:val="90"/>
          <w:sz w:val="18"/>
        </w:rPr>
        <w:t>For</w:t>
      </w:r>
      <w:r>
        <w:rPr>
          <w:color w:val="818084"/>
          <w:spacing w:val="-14"/>
          <w:w w:val="90"/>
          <w:sz w:val="18"/>
        </w:rPr>
        <w:t xml:space="preserve"> </w:t>
      </w:r>
      <w:r>
        <w:rPr>
          <w:color w:val="818084"/>
          <w:w w:val="90"/>
          <w:sz w:val="18"/>
        </w:rPr>
        <w:t xml:space="preserve">licence </w:t>
      </w:r>
      <w:r>
        <w:rPr>
          <w:color w:val="818084"/>
          <w:w w:val="95"/>
          <w:sz w:val="18"/>
        </w:rPr>
        <w:t>conditions see:</w:t>
      </w:r>
      <w:r>
        <w:rPr>
          <w:color w:val="818084"/>
          <w:spacing w:val="-13"/>
          <w:w w:val="95"/>
          <w:sz w:val="18"/>
        </w:rPr>
        <w:t xml:space="preserve"> </w:t>
      </w:r>
      <w:hyperlink r:id="rId18">
        <w:r>
          <w:rPr>
            <w:color w:val="818084"/>
            <w:w w:val="95"/>
            <w:sz w:val="18"/>
          </w:rPr>
          <w:t>http://creativecommons.org/licenses/by/4.0/</w:t>
        </w:r>
      </w:hyperlink>
    </w:p>
    <w:p w14:paraId="3E481AEF" w14:textId="5AA5B672" w:rsidR="000D3224" w:rsidRDefault="005424DA">
      <w:pPr>
        <w:spacing w:before="173" w:line="256" w:lineRule="auto"/>
        <w:ind w:left="1417" w:right="3534"/>
        <w:rPr>
          <w:sz w:val="18"/>
        </w:rPr>
      </w:pPr>
      <w:r>
        <w:rPr>
          <w:color w:val="818084"/>
          <w:w w:val="90"/>
          <w:sz w:val="18"/>
        </w:rPr>
        <w:t>This</w:t>
      </w:r>
      <w:r>
        <w:rPr>
          <w:color w:val="818084"/>
          <w:spacing w:val="-4"/>
          <w:w w:val="90"/>
          <w:sz w:val="18"/>
        </w:rPr>
        <w:t xml:space="preserve"> </w:t>
      </w:r>
      <w:r>
        <w:rPr>
          <w:color w:val="818084"/>
          <w:w w:val="90"/>
          <w:sz w:val="18"/>
        </w:rPr>
        <w:t>report</w:t>
      </w:r>
      <w:r>
        <w:rPr>
          <w:color w:val="818084"/>
          <w:spacing w:val="-4"/>
          <w:w w:val="90"/>
          <w:sz w:val="18"/>
        </w:rPr>
        <w:t xml:space="preserve"> </w:t>
      </w:r>
      <w:r>
        <w:rPr>
          <w:color w:val="818084"/>
          <w:w w:val="90"/>
          <w:sz w:val="18"/>
        </w:rPr>
        <w:t>should</w:t>
      </w:r>
      <w:r>
        <w:rPr>
          <w:color w:val="818084"/>
          <w:spacing w:val="-4"/>
          <w:w w:val="90"/>
          <w:sz w:val="18"/>
        </w:rPr>
        <w:t xml:space="preserve"> </w:t>
      </w:r>
      <w:r>
        <w:rPr>
          <w:color w:val="818084"/>
          <w:w w:val="90"/>
          <w:sz w:val="18"/>
        </w:rPr>
        <w:t>be</w:t>
      </w:r>
      <w:r>
        <w:rPr>
          <w:color w:val="818084"/>
          <w:spacing w:val="-4"/>
          <w:w w:val="90"/>
          <w:sz w:val="18"/>
        </w:rPr>
        <w:t xml:space="preserve"> </w:t>
      </w:r>
      <w:r>
        <w:rPr>
          <w:color w:val="818084"/>
          <w:w w:val="90"/>
          <w:sz w:val="18"/>
        </w:rPr>
        <w:t>attributed</w:t>
      </w:r>
      <w:r>
        <w:rPr>
          <w:color w:val="818084"/>
          <w:spacing w:val="-4"/>
          <w:w w:val="90"/>
          <w:sz w:val="18"/>
        </w:rPr>
        <w:t xml:space="preserve"> </w:t>
      </w:r>
      <w:r>
        <w:rPr>
          <w:color w:val="818084"/>
          <w:w w:val="90"/>
          <w:sz w:val="18"/>
        </w:rPr>
        <w:t>as</w:t>
      </w:r>
      <w:r>
        <w:rPr>
          <w:color w:val="818084"/>
          <w:spacing w:val="-4"/>
          <w:w w:val="90"/>
          <w:sz w:val="18"/>
        </w:rPr>
        <w:t xml:space="preserve"> </w:t>
      </w:r>
      <w:r>
        <w:rPr>
          <w:color w:val="818084"/>
          <w:w w:val="90"/>
          <w:sz w:val="18"/>
        </w:rPr>
        <w:t>‘</w:t>
      </w:r>
      <w:r>
        <w:rPr>
          <w:i/>
          <w:color w:val="818084"/>
          <w:w w:val="90"/>
          <w:sz w:val="18"/>
        </w:rPr>
        <w:t>Environment</w:t>
      </w:r>
      <w:r>
        <w:rPr>
          <w:i/>
          <w:color w:val="818084"/>
          <w:spacing w:val="-4"/>
          <w:w w:val="90"/>
          <w:sz w:val="18"/>
        </w:rPr>
        <w:t xml:space="preserve"> </w:t>
      </w:r>
      <w:r>
        <w:rPr>
          <w:i/>
          <w:color w:val="818084"/>
          <w:w w:val="90"/>
          <w:sz w:val="18"/>
        </w:rPr>
        <w:t>Protection</w:t>
      </w:r>
      <w:r>
        <w:rPr>
          <w:i/>
          <w:color w:val="818084"/>
          <w:spacing w:val="-4"/>
          <w:w w:val="90"/>
          <w:sz w:val="18"/>
        </w:rPr>
        <w:t xml:space="preserve"> </w:t>
      </w:r>
      <w:r>
        <w:rPr>
          <w:i/>
          <w:color w:val="818084"/>
          <w:w w:val="90"/>
          <w:sz w:val="18"/>
        </w:rPr>
        <w:t>and</w:t>
      </w:r>
      <w:r>
        <w:rPr>
          <w:i/>
          <w:color w:val="818084"/>
          <w:spacing w:val="-4"/>
          <w:w w:val="90"/>
          <w:sz w:val="18"/>
        </w:rPr>
        <w:t xml:space="preserve"> </w:t>
      </w:r>
      <w:r>
        <w:rPr>
          <w:i/>
          <w:color w:val="818084"/>
          <w:w w:val="90"/>
          <w:sz w:val="18"/>
        </w:rPr>
        <w:t>Biodiversity</w:t>
      </w:r>
      <w:r>
        <w:rPr>
          <w:i/>
          <w:color w:val="818084"/>
          <w:spacing w:val="-4"/>
          <w:w w:val="90"/>
          <w:sz w:val="18"/>
        </w:rPr>
        <w:t xml:space="preserve"> </w:t>
      </w:r>
      <w:r>
        <w:rPr>
          <w:i/>
          <w:color w:val="818084"/>
          <w:w w:val="90"/>
          <w:sz w:val="18"/>
        </w:rPr>
        <w:t>Conservation</w:t>
      </w:r>
      <w:r>
        <w:rPr>
          <w:i/>
          <w:color w:val="818084"/>
          <w:spacing w:val="-4"/>
          <w:w w:val="90"/>
          <w:sz w:val="18"/>
        </w:rPr>
        <w:t xml:space="preserve"> </w:t>
      </w:r>
      <w:r>
        <w:rPr>
          <w:i/>
          <w:color w:val="818084"/>
          <w:w w:val="90"/>
          <w:sz w:val="18"/>
        </w:rPr>
        <w:t>Act</w:t>
      </w:r>
      <w:r>
        <w:rPr>
          <w:i/>
          <w:color w:val="818084"/>
          <w:spacing w:val="-4"/>
          <w:w w:val="90"/>
          <w:sz w:val="18"/>
        </w:rPr>
        <w:t xml:space="preserve"> </w:t>
      </w:r>
      <w:r>
        <w:rPr>
          <w:i/>
          <w:color w:val="818084"/>
          <w:w w:val="90"/>
          <w:sz w:val="18"/>
        </w:rPr>
        <w:t xml:space="preserve">1999— </w:t>
      </w:r>
      <w:r>
        <w:rPr>
          <w:i/>
          <w:color w:val="818084"/>
          <w:sz w:val="18"/>
        </w:rPr>
        <w:t>Condition-setting</w:t>
      </w:r>
      <w:r>
        <w:rPr>
          <w:i/>
          <w:color w:val="818084"/>
          <w:spacing w:val="-8"/>
          <w:sz w:val="18"/>
        </w:rPr>
        <w:t xml:space="preserve"> </w:t>
      </w:r>
      <w:r>
        <w:rPr>
          <w:i/>
          <w:color w:val="818084"/>
          <w:sz w:val="18"/>
        </w:rPr>
        <w:t>Policy</w:t>
      </w:r>
      <w:r>
        <w:rPr>
          <w:color w:val="818084"/>
          <w:sz w:val="18"/>
        </w:rPr>
        <w:t>,</w:t>
      </w:r>
      <w:r>
        <w:rPr>
          <w:color w:val="818084"/>
          <w:spacing w:val="-8"/>
          <w:sz w:val="18"/>
        </w:rPr>
        <w:t xml:space="preserve"> </w:t>
      </w:r>
      <w:r>
        <w:rPr>
          <w:color w:val="818084"/>
          <w:sz w:val="18"/>
        </w:rPr>
        <w:t>Commonwealth</w:t>
      </w:r>
      <w:r>
        <w:rPr>
          <w:color w:val="818084"/>
          <w:spacing w:val="-7"/>
          <w:sz w:val="18"/>
        </w:rPr>
        <w:t xml:space="preserve"> </w:t>
      </w:r>
      <w:r>
        <w:rPr>
          <w:color w:val="818084"/>
          <w:sz w:val="18"/>
        </w:rPr>
        <w:t>of</w:t>
      </w:r>
      <w:r>
        <w:rPr>
          <w:color w:val="818084"/>
          <w:spacing w:val="-8"/>
          <w:sz w:val="18"/>
        </w:rPr>
        <w:t xml:space="preserve"> </w:t>
      </w:r>
      <w:r>
        <w:rPr>
          <w:color w:val="818084"/>
          <w:sz w:val="18"/>
        </w:rPr>
        <w:t>Australia</w:t>
      </w:r>
      <w:r>
        <w:rPr>
          <w:color w:val="818084"/>
          <w:spacing w:val="-7"/>
          <w:sz w:val="18"/>
        </w:rPr>
        <w:t xml:space="preserve"> </w:t>
      </w:r>
      <w:r>
        <w:rPr>
          <w:color w:val="818084"/>
          <w:sz w:val="18"/>
        </w:rPr>
        <w:t>20</w:t>
      </w:r>
      <w:r w:rsidR="007012B2">
        <w:rPr>
          <w:color w:val="818084"/>
          <w:sz w:val="18"/>
        </w:rPr>
        <w:t>20</w:t>
      </w:r>
      <w:r>
        <w:rPr>
          <w:color w:val="818084"/>
          <w:sz w:val="18"/>
        </w:rPr>
        <w:t>’.</w:t>
      </w:r>
    </w:p>
    <w:p w14:paraId="6F3E0821" w14:textId="77777777" w:rsidR="000D3224" w:rsidRDefault="005424DA">
      <w:pPr>
        <w:spacing w:before="172" w:line="256" w:lineRule="auto"/>
        <w:ind w:left="1417" w:right="2977"/>
        <w:rPr>
          <w:sz w:val="18"/>
        </w:rPr>
      </w:pPr>
      <w:r>
        <w:rPr>
          <w:color w:val="818084"/>
          <w:w w:val="90"/>
          <w:sz w:val="18"/>
        </w:rPr>
        <w:t>The</w:t>
      </w:r>
      <w:r>
        <w:rPr>
          <w:color w:val="818084"/>
          <w:spacing w:val="-20"/>
          <w:w w:val="90"/>
          <w:sz w:val="18"/>
        </w:rPr>
        <w:t xml:space="preserve"> </w:t>
      </w:r>
      <w:r>
        <w:rPr>
          <w:color w:val="818084"/>
          <w:w w:val="90"/>
          <w:sz w:val="18"/>
        </w:rPr>
        <w:t>Commonwealth</w:t>
      </w:r>
      <w:r>
        <w:rPr>
          <w:color w:val="818084"/>
          <w:spacing w:val="-19"/>
          <w:w w:val="90"/>
          <w:sz w:val="18"/>
        </w:rPr>
        <w:t xml:space="preserve"> </w:t>
      </w:r>
      <w:r>
        <w:rPr>
          <w:color w:val="818084"/>
          <w:w w:val="90"/>
          <w:sz w:val="18"/>
        </w:rPr>
        <w:t>of</w:t>
      </w:r>
      <w:r>
        <w:rPr>
          <w:color w:val="818084"/>
          <w:spacing w:val="-20"/>
          <w:w w:val="90"/>
          <w:sz w:val="18"/>
        </w:rPr>
        <w:t xml:space="preserve"> </w:t>
      </w:r>
      <w:r>
        <w:rPr>
          <w:color w:val="818084"/>
          <w:w w:val="90"/>
          <w:sz w:val="18"/>
        </w:rPr>
        <w:t>Australia</w:t>
      </w:r>
      <w:r>
        <w:rPr>
          <w:color w:val="818084"/>
          <w:spacing w:val="-19"/>
          <w:w w:val="90"/>
          <w:sz w:val="18"/>
        </w:rPr>
        <w:t xml:space="preserve"> </w:t>
      </w:r>
      <w:r>
        <w:rPr>
          <w:color w:val="818084"/>
          <w:w w:val="90"/>
          <w:sz w:val="18"/>
        </w:rPr>
        <w:t>has</w:t>
      </w:r>
      <w:r>
        <w:rPr>
          <w:color w:val="818084"/>
          <w:spacing w:val="-20"/>
          <w:w w:val="90"/>
          <w:sz w:val="18"/>
        </w:rPr>
        <w:t xml:space="preserve"> </w:t>
      </w:r>
      <w:r>
        <w:rPr>
          <w:color w:val="818084"/>
          <w:w w:val="90"/>
          <w:sz w:val="18"/>
        </w:rPr>
        <w:t>made</w:t>
      </w:r>
      <w:r>
        <w:rPr>
          <w:color w:val="818084"/>
          <w:spacing w:val="-19"/>
          <w:w w:val="90"/>
          <w:sz w:val="18"/>
        </w:rPr>
        <w:t xml:space="preserve"> </w:t>
      </w:r>
      <w:r>
        <w:rPr>
          <w:color w:val="818084"/>
          <w:w w:val="90"/>
          <w:sz w:val="18"/>
        </w:rPr>
        <w:t>all</w:t>
      </w:r>
      <w:r>
        <w:rPr>
          <w:color w:val="818084"/>
          <w:spacing w:val="-20"/>
          <w:w w:val="90"/>
          <w:sz w:val="18"/>
        </w:rPr>
        <w:t xml:space="preserve"> </w:t>
      </w:r>
      <w:r>
        <w:rPr>
          <w:color w:val="818084"/>
          <w:w w:val="90"/>
          <w:sz w:val="18"/>
        </w:rPr>
        <w:t>reasonable</w:t>
      </w:r>
      <w:r>
        <w:rPr>
          <w:color w:val="818084"/>
          <w:spacing w:val="-20"/>
          <w:w w:val="90"/>
          <w:sz w:val="18"/>
        </w:rPr>
        <w:t xml:space="preserve"> </w:t>
      </w:r>
      <w:r>
        <w:rPr>
          <w:color w:val="818084"/>
          <w:w w:val="90"/>
          <w:sz w:val="18"/>
        </w:rPr>
        <w:t>efforts</w:t>
      </w:r>
      <w:r>
        <w:rPr>
          <w:color w:val="818084"/>
          <w:spacing w:val="-19"/>
          <w:w w:val="90"/>
          <w:sz w:val="18"/>
        </w:rPr>
        <w:t xml:space="preserve"> </w:t>
      </w:r>
      <w:r>
        <w:rPr>
          <w:color w:val="818084"/>
          <w:w w:val="90"/>
          <w:sz w:val="18"/>
        </w:rPr>
        <w:t>to</w:t>
      </w:r>
      <w:r>
        <w:rPr>
          <w:color w:val="818084"/>
          <w:spacing w:val="-20"/>
          <w:w w:val="90"/>
          <w:sz w:val="18"/>
        </w:rPr>
        <w:t xml:space="preserve"> </w:t>
      </w:r>
      <w:r>
        <w:rPr>
          <w:color w:val="818084"/>
          <w:w w:val="90"/>
          <w:sz w:val="18"/>
        </w:rPr>
        <w:t>identify</w:t>
      </w:r>
      <w:r>
        <w:rPr>
          <w:color w:val="818084"/>
          <w:spacing w:val="-19"/>
          <w:w w:val="90"/>
          <w:sz w:val="18"/>
        </w:rPr>
        <w:t xml:space="preserve"> </w:t>
      </w:r>
      <w:r>
        <w:rPr>
          <w:color w:val="818084"/>
          <w:w w:val="90"/>
          <w:sz w:val="18"/>
        </w:rPr>
        <w:t>content</w:t>
      </w:r>
      <w:r>
        <w:rPr>
          <w:color w:val="818084"/>
          <w:spacing w:val="-20"/>
          <w:w w:val="90"/>
          <w:sz w:val="18"/>
        </w:rPr>
        <w:t xml:space="preserve"> </w:t>
      </w:r>
      <w:r>
        <w:rPr>
          <w:color w:val="818084"/>
          <w:w w:val="90"/>
          <w:sz w:val="18"/>
        </w:rPr>
        <w:t>supplied</w:t>
      </w:r>
      <w:r>
        <w:rPr>
          <w:color w:val="818084"/>
          <w:spacing w:val="-19"/>
          <w:w w:val="90"/>
          <w:sz w:val="18"/>
        </w:rPr>
        <w:t xml:space="preserve"> </w:t>
      </w:r>
      <w:r>
        <w:rPr>
          <w:color w:val="818084"/>
          <w:w w:val="90"/>
          <w:sz w:val="18"/>
        </w:rPr>
        <w:t>by</w:t>
      </w:r>
      <w:r>
        <w:rPr>
          <w:color w:val="818084"/>
          <w:spacing w:val="-20"/>
          <w:w w:val="90"/>
          <w:sz w:val="18"/>
        </w:rPr>
        <w:t xml:space="preserve"> </w:t>
      </w:r>
      <w:r>
        <w:rPr>
          <w:color w:val="818084"/>
          <w:w w:val="90"/>
          <w:sz w:val="18"/>
        </w:rPr>
        <w:t>third</w:t>
      </w:r>
      <w:r>
        <w:rPr>
          <w:color w:val="818084"/>
          <w:spacing w:val="-19"/>
          <w:w w:val="90"/>
          <w:sz w:val="18"/>
        </w:rPr>
        <w:t xml:space="preserve"> </w:t>
      </w:r>
      <w:r>
        <w:rPr>
          <w:color w:val="818084"/>
          <w:w w:val="90"/>
          <w:sz w:val="18"/>
        </w:rPr>
        <w:t xml:space="preserve">parties </w:t>
      </w:r>
      <w:r>
        <w:rPr>
          <w:color w:val="818084"/>
          <w:w w:val="95"/>
          <w:sz w:val="18"/>
        </w:rPr>
        <w:t>using the following format ‘© Copyright, [name of third party]</w:t>
      </w:r>
      <w:r>
        <w:rPr>
          <w:color w:val="818084"/>
          <w:spacing w:val="-26"/>
          <w:w w:val="95"/>
          <w:sz w:val="18"/>
        </w:rPr>
        <w:t xml:space="preserve"> </w:t>
      </w:r>
      <w:r>
        <w:rPr>
          <w:color w:val="818084"/>
          <w:w w:val="95"/>
          <w:sz w:val="18"/>
        </w:rPr>
        <w:t>’.</w:t>
      </w:r>
    </w:p>
    <w:p w14:paraId="39CADADE" w14:textId="77777777" w:rsidR="000D3224" w:rsidRDefault="005424DA">
      <w:pPr>
        <w:spacing w:before="176"/>
        <w:ind w:left="1417"/>
        <w:rPr>
          <w:rFonts w:ascii="Times New Roman"/>
          <w:b/>
          <w:sz w:val="18"/>
        </w:rPr>
      </w:pPr>
      <w:r>
        <w:rPr>
          <w:rFonts w:ascii="Times New Roman"/>
          <w:b/>
          <w:color w:val="818084"/>
          <w:sz w:val="18"/>
        </w:rPr>
        <w:t>Disclaimer</w:t>
      </w:r>
    </w:p>
    <w:p w14:paraId="363B3A4F" w14:textId="77777777" w:rsidR="000D3224" w:rsidRDefault="005424DA">
      <w:pPr>
        <w:spacing w:before="28" w:line="256" w:lineRule="auto"/>
        <w:ind w:left="1417" w:right="3110"/>
        <w:rPr>
          <w:sz w:val="18"/>
        </w:rPr>
      </w:pPr>
      <w:r>
        <w:rPr>
          <w:color w:val="818084"/>
          <w:w w:val="90"/>
          <w:sz w:val="18"/>
        </w:rPr>
        <w:t>The</w:t>
      </w:r>
      <w:r>
        <w:rPr>
          <w:color w:val="818084"/>
          <w:spacing w:val="-16"/>
          <w:w w:val="90"/>
          <w:sz w:val="18"/>
        </w:rPr>
        <w:t xml:space="preserve"> </w:t>
      </w:r>
      <w:r>
        <w:rPr>
          <w:color w:val="818084"/>
          <w:w w:val="90"/>
          <w:sz w:val="18"/>
        </w:rPr>
        <w:t>views</w:t>
      </w:r>
      <w:r>
        <w:rPr>
          <w:color w:val="818084"/>
          <w:spacing w:val="-16"/>
          <w:w w:val="90"/>
          <w:sz w:val="18"/>
        </w:rPr>
        <w:t xml:space="preserve"> </w:t>
      </w:r>
      <w:r>
        <w:rPr>
          <w:color w:val="818084"/>
          <w:w w:val="90"/>
          <w:sz w:val="18"/>
        </w:rPr>
        <w:t>and</w:t>
      </w:r>
      <w:r>
        <w:rPr>
          <w:color w:val="818084"/>
          <w:spacing w:val="-16"/>
          <w:w w:val="90"/>
          <w:sz w:val="18"/>
        </w:rPr>
        <w:t xml:space="preserve"> </w:t>
      </w:r>
      <w:r>
        <w:rPr>
          <w:color w:val="818084"/>
          <w:w w:val="90"/>
          <w:sz w:val="18"/>
        </w:rPr>
        <w:t>opinions</w:t>
      </w:r>
      <w:r>
        <w:rPr>
          <w:color w:val="818084"/>
          <w:spacing w:val="-16"/>
          <w:w w:val="90"/>
          <w:sz w:val="18"/>
        </w:rPr>
        <w:t xml:space="preserve"> </w:t>
      </w:r>
      <w:r>
        <w:rPr>
          <w:color w:val="818084"/>
          <w:w w:val="90"/>
          <w:sz w:val="18"/>
        </w:rPr>
        <w:t>expressed</w:t>
      </w:r>
      <w:r>
        <w:rPr>
          <w:color w:val="818084"/>
          <w:spacing w:val="-16"/>
          <w:w w:val="90"/>
          <w:sz w:val="18"/>
        </w:rPr>
        <w:t xml:space="preserve"> </w:t>
      </w:r>
      <w:r>
        <w:rPr>
          <w:color w:val="818084"/>
          <w:w w:val="90"/>
          <w:sz w:val="18"/>
        </w:rPr>
        <w:t>in</w:t>
      </w:r>
      <w:r>
        <w:rPr>
          <w:color w:val="818084"/>
          <w:spacing w:val="-16"/>
          <w:w w:val="90"/>
          <w:sz w:val="18"/>
        </w:rPr>
        <w:t xml:space="preserve"> </w:t>
      </w:r>
      <w:r>
        <w:rPr>
          <w:color w:val="818084"/>
          <w:w w:val="90"/>
          <w:sz w:val="18"/>
        </w:rPr>
        <w:t>this</w:t>
      </w:r>
      <w:r>
        <w:rPr>
          <w:color w:val="818084"/>
          <w:spacing w:val="-16"/>
          <w:w w:val="90"/>
          <w:sz w:val="18"/>
        </w:rPr>
        <w:t xml:space="preserve"> </w:t>
      </w:r>
      <w:r>
        <w:rPr>
          <w:color w:val="818084"/>
          <w:w w:val="90"/>
          <w:sz w:val="18"/>
        </w:rPr>
        <w:t>publication</w:t>
      </w:r>
      <w:r>
        <w:rPr>
          <w:color w:val="818084"/>
          <w:spacing w:val="-16"/>
          <w:w w:val="90"/>
          <w:sz w:val="18"/>
        </w:rPr>
        <w:t xml:space="preserve"> </w:t>
      </w:r>
      <w:r>
        <w:rPr>
          <w:color w:val="818084"/>
          <w:w w:val="90"/>
          <w:sz w:val="18"/>
        </w:rPr>
        <w:t>are</w:t>
      </w:r>
      <w:r>
        <w:rPr>
          <w:color w:val="818084"/>
          <w:spacing w:val="-16"/>
          <w:w w:val="90"/>
          <w:sz w:val="18"/>
        </w:rPr>
        <w:t xml:space="preserve"> </w:t>
      </w:r>
      <w:r>
        <w:rPr>
          <w:color w:val="818084"/>
          <w:w w:val="90"/>
          <w:sz w:val="18"/>
        </w:rPr>
        <w:t>those</w:t>
      </w:r>
      <w:r>
        <w:rPr>
          <w:color w:val="818084"/>
          <w:spacing w:val="-16"/>
          <w:w w:val="90"/>
          <w:sz w:val="18"/>
        </w:rPr>
        <w:t xml:space="preserve"> </w:t>
      </w:r>
      <w:r>
        <w:rPr>
          <w:color w:val="818084"/>
          <w:w w:val="90"/>
          <w:sz w:val="18"/>
        </w:rPr>
        <w:t>of</w:t>
      </w:r>
      <w:r>
        <w:rPr>
          <w:color w:val="818084"/>
          <w:spacing w:val="-16"/>
          <w:w w:val="90"/>
          <w:sz w:val="18"/>
        </w:rPr>
        <w:t xml:space="preserve"> </w:t>
      </w:r>
      <w:r>
        <w:rPr>
          <w:color w:val="818084"/>
          <w:w w:val="90"/>
          <w:sz w:val="18"/>
        </w:rPr>
        <w:t>the</w:t>
      </w:r>
      <w:r>
        <w:rPr>
          <w:color w:val="818084"/>
          <w:spacing w:val="-16"/>
          <w:w w:val="90"/>
          <w:sz w:val="18"/>
        </w:rPr>
        <w:t xml:space="preserve"> </w:t>
      </w:r>
      <w:r>
        <w:rPr>
          <w:color w:val="818084"/>
          <w:w w:val="90"/>
          <w:sz w:val="18"/>
        </w:rPr>
        <w:t>authors</w:t>
      </w:r>
      <w:r>
        <w:rPr>
          <w:color w:val="818084"/>
          <w:spacing w:val="-16"/>
          <w:w w:val="90"/>
          <w:sz w:val="18"/>
        </w:rPr>
        <w:t xml:space="preserve"> </w:t>
      </w:r>
      <w:r>
        <w:rPr>
          <w:color w:val="818084"/>
          <w:w w:val="90"/>
          <w:sz w:val="18"/>
        </w:rPr>
        <w:t>and</w:t>
      </w:r>
      <w:r>
        <w:rPr>
          <w:color w:val="818084"/>
          <w:spacing w:val="-16"/>
          <w:w w:val="90"/>
          <w:sz w:val="18"/>
        </w:rPr>
        <w:t xml:space="preserve"> </w:t>
      </w:r>
      <w:r>
        <w:rPr>
          <w:color w:val="818084"/>
          <w:w w:val="90"/>
          <w:sz w:val="18"/>
        </w:rPr>
        <w:t>do</w:t>
      </w:r>
      <w:r>
        <w:rPr>
          <w:color w:val="818084"/>
          <w:spacing w:val="-15"/>
          <w:w w:val="90"/>
          <w:sz w:val="18"/>
        </w:rPr>
        <w:t xml:space="preserve"> </w:t>
      </w:r>
      <w:r>
        <w:rPr>
          <w:color w:val="818084"/>
          <w:w w:val="90"/>
          <w:sz w:val="18"/>
        </w:rPr>
        <w:t>not</w:t>
      </w:r>
      <w:r>
        <w:rPr>
          <w:color w:val="818084"/>
          <w:spacing w:val="-16"/>
          <w:w w:val="90"/>
          <w:sz w:val="18"/>
        </w:rPr>
        <w:t xml:space="preserve"> </w:t>
      </w:r>
      <w:r>
        <w:rPr>
          <w:color w:val="818084"/>
          <w:w w:val="90"/>
          <w:sz w:val="18"/>
        </w:rPr>
        <w:t>necessarily</w:t>
      </w:r>
      <w:r>
        <w:rPr>
          <w:color w:val="818084"/>
          <w:spacing w:val="-16"/>
          <w:w w:val="90"/>
          <w:sz w:val="18"/>
        </w:rPr>
        <w:t xml:space="preserve"> </w:t>
      </w:r>
      <w:r>
        <w:rPr>
          <w:color w:val="818084"/>
          <w:spacing w:val="-4"/>
          <w:w w:val="90"/>
          <w:sz w:val="18"/>
        </w:rPr>
        <w:t xml:space="preserve">reflect </w:t>
      </w:r>
      <w:r>
        <w:rPr>
          <w:color w:val="818084"/>
          <w:w w:val="95"/>
          <w:sz w:val="18"/>
        </w:rPr>
        <w:t>those</w:t>
      </w:r>
      <w:r>
        <w:rPr>
          <w:color w:val="818084"/>
          <w:spacing w:val="-5"/>
          <w:w w:val="95"/>
          <w:sz w:val="18"/>
        </w:rPr>
        <w:t xml:space="preserve"> </w:t>
      </w:r>
      <w:r>
        <w:rPr>
          <w:color w:val="818084"/>
          <w:w w:val="95"/>
          <w:sz w:val="18"/>
        </w:rPr>
        <w:t>of</w:t>
      </w:r>
      <w:r>
        <w:rPr>
          <w:color w:val="818084"/>
          <w:spacing w:val="-5"/>
          <w:w w:val="95"/>
          <w:sz w:val="18"/>
        </w:rPr>
        <w:t xml:space="preserve"> </w:t>
      </w:r>
      <w:r>
        <w:rPr>
          <w:color w:val="818084"/>
          <w:w w:val="95"/>
          <w:sz w:val="18"/>
        </w:rPr>
        <w:t>the</w:t>
      </w:r>
      <w:r>
        <w:rPr>
          <w:color w:val="818084"/>
          <w:spacing w:val="-5"/>
          <w:w w:val="95"/>
          <w:sz w:val="18"/>
        </w:rPr>
        <w:t xml:space="preserve"> </w:t>
      </w:r>
      <w:r>
        <w:rPr>
          <w:color w:val="818084"/>
          <w:w w:val="95"/>
          <w:sz w:val="18"/>
        </w:rPr>
        <w:t>Australian</w:t>
      </w:r>
      <w:r>
        <w:rPr>
          <w:color w:val="818084"/>
          <w:spacing w:val="-5"/>
          <w:w w:val="95"/>
          <w:sz w:val="18"/>
        </w:rPr>
        <w:t xml:space="preserve"> </w:t>
      </w:r>
      <w:r>
        <w:rPr>
          <w:color w:val="818084"/>
          <w:w w:val="95"/>
          <w:sz w:val="18"/>
        </w:rPr>
        <w:t>Government</w:t>
      </w:r>
      <w:r>
        <w:rPr>
          <w:color w:val="818084"/>
          <w:spacing w:val="-5"/>
          <w:w w:val="95"/>
          <w:sz w:val="18"/>
        </w:rPr>
        <w:t xml:space="preserve"> </w:t>
      </w:r>
      <w:r>
        <w:rPr>
          <w:color w:val="818084"/>
          <w:w w:val="95"/>
          <w:sz w:val="18"/>
        </w:rPr>
        <w:t>or</w:t>
      </w:r>
      <w:r>
        <w:rPr>
          <w:color w:val="818084"/>
          <w:spacing w:val="-4"/>
          <w:w w:val="95"/>
          <w:sz w:val="18"/>
        </w:rPr>
        <w:t xml:space="preserve"> </w:t>
      </w:r>
      <w:r>
        <w:rPr>
          <w:color w:val="818084"/>
          <w:w w:val="95"/>
          <w:sz w:val="18"/>
        </w:rPr>
        <w:t>the</w:t>
      </w:r>
      <w:r>
        <w:rPr>
          <w:color w:val="818084"/>
          <w:spacing w:val="-5"/>
          <w:w w:val="95"/>
          <w:sz w:val="18"/>
        </w:rPr>
        <w:t xml:space="preserve"> </w:t>
      </w:r>
      <w:r>
        <w:rPr>
          <w:color w:val="818084"/>
          <w:w w:val="95"/>
          <w:sz w:val="18"/>
        </w:rPr>
        <w:t>Minister</w:t>
      </w:r>
      <w:r>
        <w:rPr>
          <w:color w:val="818084"/>
          <w:spacing w:val="-5"/>
          <w:w w:val="95"/>
          <w:sz w:val="18"/>
        </w:rPr>
        <w:t xml:space="preserve"> </w:t>
      </w:r>
      <w:r>
        <w:rPr>
          <w:color w:val="818084"/>
          <w:w w:val="95"/>
          <w:sz w:val="18"/>
        </w:rPr>
        <w:t>for</w:t>
      </w:r>
      <w:r>
        <w:rPr>
          <w:color w:val="818084"/>
          <w:spacing w:val="-5"/>
          <w:w w:val="95"/>
          <w:sz w:val="18"/>
        </w:rPr>
        <w:t xml:space="preserve"> </w:t>
      </w:r>
      <w:r>
        <w:rPr>
          <w:color w:val="818084"/>
          <w:w w:val="95"/>
          <w:sz w:val="18"/>
        </w:rPr>
        <w:t>the</w:t>
      </w:r>
      <w:r>
        <w:rPr>
          <w:color w:val="818084"/>
          <w:spacing w:val="-5"/>
          <w:w w:val="95"/>
          <w:sz w:val="18"/>
        </w:rPr>
        <w:t xml:space="preserve"> </w:t>
      </w:r>
      <w:r>
        <w:rPr>
          <w:color w:val="818084"/>
          <w:w w:val="95"/>
          <w:sz w:val="18"/>
        </w:rPr>
        <w:t>Environment.</w:t>
      </w:r>
    </w:p>
    <w:p w14:paraId="1938C35D" w14:textId="77777777" w:rsidR="000D3224" w:rsidRDefault="005424DA">
      <w:pPr>
        <w:spacing w:before="177"/>
        <w:ind w:left="1417"/>
        <w:rPr>
          <w:rFonts w:ascii="Times New Roman"/>
          <w:b/>
          <w:sz w:val="18"/>
        </w:rPr>
      </w:pPr>
      <w:r>
        <w:rPr>
          <w:rFonts w:ascii="Times New Roman"/>
          <w:b/>
          <w:color w:val="818084"/>
          <w:sz w:val="18"/>
        </w:rPr>
        <w:t>Cover images</w:t>
      </w:r>
    </w:p>
    <w:p w14:paraId="31AB9862" w14:textId="77777777" w:rsidR="000D3224" w:rsidRDefault="00732B3E">
      <w:pPr>
        <w:spacing w:before="28" w:line="256" w:lineRule="auto"/>
        <w:ind w:left="1417" w:right="3656"/>
        <w:rPr>
          <w:sz w:val="18"/>
        </w:rPr>
      </w:pPr>
      <w:r>
        <w:pict w14:anchorId="505AAF4C">
          <v:shapetype id="_x0000_t202" coordsize="21600,21600" o:spt="202" path="m,l,21600r21600,l21600,xe">
            <v:stroke joinstyle="miter"/>
            <v:path gradientshapeok="t" o:connecttype="rect"/>
          </v:shapetype>
          <v:shape id="_x0000_s1064" type="#_x0000_t202" style="position:absolute;left:0;text-align:left;margin-left:70.85pt;margin-top:66.15pt;width:304.45pt;height:9.65pt;z-index:-251665920;mso-position-horizontal-relative:page" filled="f" stroked="f">
            <v:textbox inset="0,0,0,0">
              <w:txbxContent>
                <w:p w14:paraId="5CE6EB23" w14:textId="77777777" w:rsidR="000D3224" w:rsidRDefault="005424DA">
                  <w:pPr>
                    <w:spacing w:line="192" w:lineRule="exact"/>
                    <w:rPr>
                      <w:rFonts w:ascii="Calibri" w:hAnsi="Calibri"/>
                      <w:sz w:val="16"/>
                    </w:rPr>
                  </w:pPr>
                  <w:r>
                    <w:rPr>
                      <w:rFonts w:ascii="Calibri" w:hAnsi="Calibri"/>
                      <w:color w:val="1A1B1E"/>
                      <w:sz w:val="16"/>
                    </w:rPr>
                    <w:t xml:space="preserve">2 / </w:t>
                  </w:r>
                  <w:r>
                    <w:rPr>
                      <w:rFonts w:ascii="Calibri" w:hAnsi="Calibri"/>
                      <w:i/>
                      <w:color w:val="00528B"/>
                      <w:sz w:val="16"/>
                    </w:rPr>
                    <w:t>Environment Protection and Biodiversity Conservation Act 1999</w:t>
                  </w:r>
                  <w:r>
                    <w:rPr>
                      <w:rFonts w:ascii="Calibri" w:hAnsi="Calibri"/>
                      <w:color w:val="00528B"/>
                      <w:sz w:val="16"/>
                    </w:rPr>
                    <w:t>—Condition-setting Policy</w:t>
                  </w:r>
                </w:p>
              </w:txbxContent>
            </v:textbox>
            <w10:wrap anchorx="page"/>
          </v:shape>
        </w:pict>
      </w:r>
      <w:r w:rsidR="005424DA">
        <w:rPr>
          <w:color w:val="818084"/>
          <w:w w:val="90"/>
          <w:sz w:val="18"/>
        </w:rPr>
        <w:t xml:space="preserve">(Front) </w:t>
      </w:r>
      <w:r w:rsidR="005424DA">
        <w:rPr>
          <w:color w:val="818084"/>
          <w:spacing w:val="-4"/>
          <w:w w:val="90"/>
          <w:sz w:val="18"/>
        </w:rPr>
        <w:t xml:space="preserve">Water </w:t>
      </w:r>
      <w:r w:rsidR="005424DA">
        <w:rPr>
          <w:color w:val="818084"/>
          <w:w w:val="90"/>
          <w:sz w:val="18"/>
        </w:rPr>
        <w:t xml:space="preserve">lilies, Jenny </w:t>
      </w:r>
      <w:r w:rsidR="005424DA">
        <w:rPr>
          <w:color w:val="818084"/>
          <w:spacing w:val="-4"/>
          <w:w w:val="90"/>
          <w:sz w:val="18"/>
        </w:rPr>
        <w:t xml:space="preserve">Tomkins </w:t>
      </w:r>
      <w:r w:rsidR="005424DA">
        <w:rPr>
          <w:color w:val="818084"/>
          <w:w w:val="90"/>
          <w:sz w:val="18"/>
        </w:rPr>
        <w:t xml:space="preserve">(Department of the Environment and Jenny </w:t>
      </w:r>
      <w:r w:rsidR="005424DA">
        <w:rPr>
          <w:color w:val="818084"/>
          <w:spacing w:val="-3"/>
          <w:w w:val="90"/>
          <w:sz w:val="18"/>
        </w:rPr>
        <w:t xml:space="preserve">Tomkins). </w:t>
      </w:r>
      <w:r w:rsidR="005424DA">
        <w:rPr>
          <w:color w:val="818084"/>
          <w:sz w:val="18"/>
        </w:rPr>
        <w:t>(Back) Regrowth, Dragi Markovic.</w:t>
      </w:r>
    </w:p>
    <w:p w14:paraId="1F01BA06" w14:textId="77777777" w:rsidR="000D3224" w:rsidRDefault="000D3224">
      <w:pPr>
        <w:spacing w:line="256" w:lineRule="auto"/>
        <w:rPr>
          <w:sz w:val="18"/>
        </w:rPr>
        <w:sectPr w:rsidR="000D3224">
          <w:headerReference w:type="even" r:id="rId19"/>
          <w:headerReference w:type="default" r:id="rId20"/>
          <w:pgSz w:w="11910" w:h="16840"/>
          <w:pgMar w:top="1580" w:right="0" w:bottom="280" w:left="0" w:header="0" w:footer="0" w:gutter="0"/>
          <w:cols w:space="720"/>
        </w:sectPr>
      </w:pPr>
    </w:p>
    <w:p w14:paraId="204A4A87" w14:textId="77777777" w:rsidR="000D3224" w:rsidRDefault="000D3224">
      <w:pPr>
        <w:pStyle w:val="BodyText"/>
      </w:pPr>
    </w:p>
    <w:p w14:paraId="5D19E86B" w14:textId="77777777" w:rsidR="000D3224" w:rsidRDefault="000D3224">
      <w:pPr>
        <w:pStyle w:val="BodyText"/>
        <w:spacing w:before="7"/>
        <w:rPr>
          <w:sz w:val="23"/>
        </w:rPr>
      </w:pPr>
    </w:p>
    <w:p w14:paraId="45F646BC" w14:textId="77777777" w:rsidR="000D3224" w:rsidRDefault="005424DA">
      <w:pPr>
        <w:pStyle w:val="Heading1"/>
      </w:pPr>
      <w:bookmarkStart w:id="1" w:name="Contents"/>
      <w:bookmarkEnd w:id="1"/>
      <w:r>
        <w:rPr>
          <w:color w:val="00528B"/>
          <w:w w:val="105"/>
        </w:rPr>
        <w:t>Contents</w:t>
      </w:r>
    </w:p>
    <w:p w14:paraId="1404696D" w14:textId="77777777" w:rsidR="000D3224" w:rsidRDefault="000D3224">
      <w:pPr>
        <w:pStyle w:val="BodyText"/>
        <w:rPr>
          <w:rFonts w:ascii="Calibri"/>
        </w:rPr>
      </w:pPr>
    </w:p>
    <w:p w14:paraId="084D26E2" w14:textId="77777777" w:rsidR="000D3224" w:rsidRDefault="000D3224">
      <w:pPr>
        <w:pStyle w:val="BodyText"/>
        <w:rPr>
          <w:rFonts w:ascii="Calibri"/>
        </w:rPr>
      </w:pPr>
    </w:p>
    <w:p w14:paraId="12D96CFE" w14:textId="77777777" w:rsidR="000D3224" w:rsidRDefault="000D3224">
      <w:pPr>
        <w:pStyle w:val="BodyText"/>
        <w:spacing w:before="5"/>
        <w:rPr>
          <w:rFonts w:ascii="Calibri"/>
          <w:sz w:val="21"/>
        </w:rPr>
      </w:pPr>
    </w:p>
    <w:p w14:paraId="3A370B4A" w14:textId="77777777" w:rsidR="000D3224" w:rsidRDefault="00732B3E">
      <w:pPr>
        <w:pStyle w:val="Heading3"/>
        <w:tabs>
          <w:tab w:val="left" w:pos="10328"/>
        </w:tabs>
        <w:spacing w:before="92"/>
      </w:pPr>
      <w:r>
        <w:pict w14:anchorId="4203E102">
          <v:line id="_x0000_s1063" style="position:absolute;left:0;text-align:left;z-index:251642368;mso-position-horizontal-relative:page" from="143.9pt,15.85pt" to="143.9pt,15.85pt" strokecolor="#00528b" strokeweight="1.5pt">
            <w10:wrap anchorx="page"/>
          </v:line>
        </w:pict>
      </w:r>
      <w:r>
        <w:pict w14:anchorId="29DBE0DF">
          <v:line id="_x0000_s1062" style="position:absolute;left:0;text-align:left;z-index:251643392;mso-position-horizontal-relative:page" from="517.95pt,15.85pt" to="517.95pt,15.85pt" strokecolor="#00528b" strokeweight="1.5pt">
            <w10:wrap anchorx="page"/>
          </v:line>
        </w:pict>
      </w:r>
      <w:hyperlink w:anchor="_bookmark0" w:history="1">
        <w:r w:rsidR="005424DA">
          <w:rPr>
            <w:color w:val="00528B"/>
          </w:rPr>
          <w:t>Introduction</w:t>
        </w:r>
        <w:r w:rsidR="005424DA">
          <w:rPr>
            <w:color w:val="00528B"/>
            <w:u w:val="thick" w:color="00528B"/>
          </w:rPr>
          <w:t xml:space="preserve"> </w:t>
        </w:r>
        <w:r w:rsidR="005424DA">
          <w:rPr>
            <w:color w:val="00528B"/>
            <w:u w:val="thick" w:color="00528B"/>
          </w:rPr>
          <w:tab/>
        </w:r>
        <w:r w:rsidR="005424DA">
          <w:rPr>
            <w:color w:val="00528B"/>
          </w:rPr>
          <w:t>4</w:t>
        </w:r>
      </w:hyperlink>
    </w:p>
    <w:p w14:paraId="6CB8E681" w14:textId="77777777" w:rsidR="000D3224" w:rsidRDefault="000D3224">
      <w:pPr>
        <w:pStyle w:val="BodyText"/>
        <w:spacing w:before="11"/>
        <w:rPr>
          <w:rFonts w:ascii="Times New Roman"/>
          <w:b/>
          <w:sz w:val="31"/>
        </w:rPr>
      </w:pPr>
    </w:p>
    <w:p w14:paraId="0C6FCDCA" w14:textId="77777777" w:rsidR="000D3224" w:rsidRDefault="00732B3E">
      <w:pPr>
        <w:tabs>
          <w:tab w:val="left" w:pos="10328"/>
        </w:tabs>
        <w:ind w:left="1700"/>
        <w:rPr>
          <w:rFonts w:ascii="Times New Roman"/>
          <w:b/>
        </w:rPr>
      </w:pPr>
      <w:r>
        <w:pict w14:anchorId="734E8800">
          <v:line id="_x0000_s1061" style="position:absolute;left:0;text-align:left;z-index:251644416;mso-position-horizontal-relative:page" from="171.15pt,11.25pt" to="171.15pt,11.25pt" strokecolor="#00528b" strokeweight="1.5pt">
            <w10:wrap anchorx="page"/>
          </v:line>
        </w:pict>
      </w:r>
      <w:r>
        <w:pict w14:anchorId="26C462A9">
          <v:line id="_x0000_s1060" style="position:absolute;left:0;text-align:left;z-index:251645440;mso-position-horizontal-relative:page" from="517.95pt,11.25pt" to="517.95pt,11.25pt" strokecolor="#00528b" strokeweight="1.5pt">
            <w10:wrap anchorx="page"/>
          </v:line>
        </w:pict>
      </w:r>
      <w:hyperlink w:anchor="_bookmark1" w:history="1">
        <w:r w:rsidR="005424DA">
          <w:rPr>
            <w:rFonts w:ascii="Times New Roman"/>
            <w:b/>
            <w:color w:val="00528B"/>
          </w:rPr>
          <w:t>Regulatory</w:t>
        </w:r>
        <w:r w:rsidR="005424DA">
          <w:rPr>
            <w:rFonts w:ascii="Times New Roman"/>
            <w:b/>
            <w:color w:val="00528B"/>
            <w:spacing w:val="-27"/>
          </w:rPr>
          <w:t xml:space="preserve"> </w:t>
        </w:r>
        <w:r w:rsidR="005424DA">
          <w:rPr>
            <w:rFonts w:ascii="Times New Roman"/>
            <w:b/>
            <w:color w:val="00528B"/>
          </w:rPr>
          <w:t>context</w:t>
        </w:r>
        <w:r w:rsidR="005424DA">
          <w:rPr>
            <w:rFonts w:ascii="Times New Roman"/>
            <w:b/>
            <w:color w:val="00528B"/>
            <w:u w:val="thick" w:color="00528B"/>
          </w:rPr>
          <w:t xml:space="preserve"> </w:t>
        </w:r>
        <w:r w:rsidR="005424DA">
          <w:rPr>
            <w:rFonts w:ascii="Times New Roman"/>
            <w:b/>
            <w:color w:val="00528B"/>
            <w:u w:val="thick" w:color="00528B"/>
          </w:rPr>
          <w:tab/>
        </w:r>
        <w:r w:rsidR="005424DA">
          <w:rPr>
            <w:rFonts w:ascii="Times New Roman"/>
            <w:b/>
            <w:color w:val="00528B"/>
          </w:rPr>
          <w:t>5</w:t>
        </w:r>
      </w:hyperlink>
    </w:p>
    <w:p w14:paraId="383679A7" w14:textId="77777777" w:rsidR="000D3224" w:rsidRDefault="00732B3E">
      <w:pPr>
        <w:tabs>
          <w:tab w:val="left" w:pos="10333"/>
        </w:tabs>
        <w:spacing w:before="134"/>
        <w:ind w:left="1700"/>
      </w:pPr>
      <w:r>
        <w:pict w14:anchorId="5709AE35">
          <v:line id="_x0000_s1059" style="position:absolute;left:0;text-align:left;z-index:-251663872;mso-position-horizontal-relative:page" from="424.85pt,18.25pt" to="424.85pt,18.25pt" strokecolor="#1a1b1e" strokeweight="1.5pt">
            <w10:wrap anchorx="page"/>
          </v:line>
        </w:pict>
      </w:r>
      <w:r>
        <w:pict w14:anchorId="296D05AA">
          <v:line id="_x0000_s1058" style="position:absolute;left:0;text-align:left;z-index:-251662848;mso-position-horizontal-relative:page" from="518.15pt,18.25pt" to="518.15pt,18.25pt" strokecolor="#1a1b1e" strokeweight="1.5pt">
            <w10:wrap anchorx="page"/>
          </v:line>
        </w:pict>
      </w:r>
      <w:hyperlink w:anchor="_bookmark1" w:history="1">
        <w:r w:rsidR="005424DA">
          <w:rPr>
            <w:color w:val="1A1B1E"/>
            <w:w w:val="90"/>
          </w:rPr>
          <w:t>Reducing</w:t>
        </w:r>
        <w:r w:rsidR="005424DA">
          <w:rPr>
            <w:color w:val="1A1B1E"/>
            <w:spacing w:val="-18"/>
            <w:w w:val="90"/>
          </w:rPr>
          <w:t xml:space="preserve"> </w:t>
        </w:r>
        <w:r w:rsidR="005424DA">
          <w:rPr>
            <w:color w:val="1A1B1E"/>
            <w:w w:val="90"/>
          </w:rPr>
          <w:t>duplication</w:t>
        </w:r>
        <w:r w:rsidR="005424DA">
          <w:rPr>
            <w:color w:val="1A1B1E"/>
            <w:spacing w:val="-18"/>
            <w:w w:val="90"/>
          </w:rPr>
          <w:t xml:space="preserve"> </w:t>
        </w:r>
        <w:r w:rsidR="005424DA">
          <w:rPr>
            <w:color w:val="1A1B1E"/>
            <w:w w:val="90"/>
          </w:rPr>
          <w:t>between</w:t>
        </w:r>
        <w:r w:rsidR="005424DA">
          <w:rPr>
            <w:color w:val="1A1B1E"/>
            <w:spacing w:val="-18"/>
            <w:w w:val="90"/>
          </w:rPr>
          <w:t xml:space="preserve"> </w:t>
        </w:r>
        <w:r w:rsidR="005424DA">
          <w:rPr>
            <w:color w:val="1A1B1E"/>
            <w:w w:val="90"/>
          </w:rPr>
          <w:t>Commonwealth</w:t>
        </w:r>
        <w:r w:rsidR="005424DA">
          <w:rPr>
            <w:color w:val="1A1B1E"/>
            <w:spacing w:val="-18"/>
            <w:w w:val="90"/>
          </w:rPr>
          <w:t xml:space="preserve"> </w:t>
        </w:r>
        <w:r w:rsidR="005424DA">
          <w:rPr>
            <w:color w:val="1A1B1E"/>
            <w:w w:val="90"/>
          </w:rPr>
          <w:t>and</w:t>
        </w:r>
        <w:r w:rsidR="005424DA">
          <w:rPr>
            <w:color w:val="1A1B1E"/>
            <w:spacing w:val="-18"/>
            <w:w w:val="90"/>
          </w:rPr>
          <w:t xml:space="preserve"> </w:t>
        </w:r>
        <w:r w:rsidR="005424DA">
          <w:rPr>
            <w:color w:val="1A1B1E"/>
            <w:w w:val="90"/>
          </w:rPr>
          <w:t>state</w:t>
        </w:r>
        <w:r w:rsidR="005424DA">
          <w:rPr>
            <w:color w:val="1A1B1E"/>
            <w:spacing w:val="-18"/>
            <w:w w:val="90"/>
          </w:rPr>
          <w:t xml:space="preserve"> </w:t>
        </w:r>
        <w:r w:rsidR="005424DA">
          <w:rPr>
            <w:color w:val="1A1B1E"/>
            <w:w w:val="90"/>
          </w:rPr>
          <w:t>or</w:t>
        </w:r>
        <w:r w:rsidR="005424DA">
          <w:rPr>
            <w:color w:val="1A1B1E"/>
            <w:spacing w:val="-18"/>
            <w:w w:val="90"/>
          </w:rPr>
          <w:t xml:space="preserve"> </w:t>
        </w:r>
        <w:r w:rsidR="005424DA">
          <w:rPr>
            <w:color w:val="1A1B1E"/>
            <w:w w:val="90"/>
          </w:rPr>
          <w:t>territory</w:t>
        </w:r>
        <w:r w:rsidR="005424DA">
          <w:rPr>
            <w:color w:val="1A1B1E"/>
            <w:spacing w:val="-18"/>
            <w:w w:val="90"/>
          </w:rPr>
          <w:t xml:space="preserve"> </w:t>
        </w:r>
        <w:r w:rsidR="005424DA">
          <w:rPr>
            <w:color w:val="1A1B1E"/>
            <w:w w:val="90"/>
          </w:rPr>
          <w:t>conditions</w:t>
        </w:r>
        <w:r w:rsidR="005424DA">
          <w:rPr>
            <w:color w:val="1A1B1E"/>
            <w:w w:val="90"/>
            <w:u w:val="thick" w:color="1A1B1E"/>
          </w:rPr>
          <w:t xml:space="preserve"> </w:t>
        </w:r>
        <w:r w:rsidR="005424DA">
          <w:rPr>
            <w:color w:val="1A1B1E"/>
            <w:w w:val="90"/>
            <w:u w:val="thick" w:color="1A1B1E"/>
          </w:rPr>
          <w:tab/>
        </w:r>
        <w:r w:rsidR="005424DA">
          <w:rPr>
            <w:color w:val="1A1B1E"/>
          </w:rPr>
          <w:t>5</w:t>
        </w:r>
      </w:hyperlink>
    </w:p>
    <w:p w14:paraId="1CE5C925" w14:textId="77777777" w:rsidR="000D3224" w:rsidRDefault="000D3224">
      <w:pPr>
        <w:pStyle w:val="BodyText"/>
        <w:spacing w:before="5"/>
        <w:rPr>
          <w:sz w:val="28"/>
        </w:rPr>
      </w:pPr>
    </w:p>
    <w:p w14:paraId="3662633D" w14:textId="77777777" w:rsidR="000D3224" w:rsidRDefault="00732B3E">
      <w:pPr>
        <w:tabs>
          <w:tab w:val="left" w:pos="10328"/>
        </w:tabs>
        <w:spacing w:line="352" w:lineRule="auto"/>
        <w:ind w:left="1700" w:right="1415"/>
        <w:jc w:val="both"/>
      </w:pPr>
      <w:r>
        <w:pict w14:anchorId="567F1F80">
          <v:line id="_x0000_s1057" style="position:absolute;left:0;text-align:left;z-index:-251661824;mso-position-horizontal-relative:page" from="202.95pt,11.25pt" to="202.95pt,11.25pt" strokecolor="#00528b" strokeweight="1.5pt">
            <w10:wrap anchorx="page"/>
          </v:line>
        </w:pict>
      </w:r>
      <w:r>
        <w:pict w14:anchorId="65E85C0C">
          <v:line id="_x0000_s1056" style="position:absolute;left:0;text-align:left;z-index:-251660800;mso-position-horizontal-relative:page" from="517.95pt,11.25pt" to="517.95pt,11.25pt" strokecolor="#00528b" strokeweight="1.5pt">
            <w10:wrap anchorx="page"/>
          </v:line>
        </w:pict>
      </w:r>
      <w:r>
        <w:pict w14:anchorId="1E201D71">
          <v:line id="_x0000_s1055" style="position:absolute;left:0;text-align:left;z-index:-251659776;mso-position-horizontal-relative:page" from="272.9pt,30.95pt" to="272.9pt,30.95pt" strokecolor="#1a1b1e" strokeweight="1.5pt">
            <w10:wrap anchorx="page"/>
          </v:line>
        </w:pict>
      </w:r>
      <w:r>
        <w:pict w14:anchorId="51162CCD">
          <v:line id="_x0000_s1054" style="position:absolute;left:0;text-align:left;z-index:-251658752;mso-position-horizontal-relative:page" from="518.15pt,30.95pt" to="518.15pt,30.95pt" strokecolor="#1a1b1e" strokeweight="1.5pt">
            <w10:wrap anchorx="page"/>
          </v:line>
        </w:pict>
      </w:r>
      <w:r>
        <w:pict w14:anchorId="5AC18984">
          <v:line id="_x0000_s1053" style="position:absolute;left:0;text-align:left;z-index:-251657728;mso-position-horizontal-relative:page" from="287.4pt,50.6pt" to="287.4pt,50.6pt" strokecolor="#1a1b1e" strokeweight="1.5pt">
            <w10:wrap anchorx="page"/>
          </v:line>
        </w:pict>
      </w:r>
      <w:r>
        <w:pict w14:anchorId="4DC56D03">
          <v:line id="_x0000_s1052" style="position:absolute;left:0;text-align:left;z-index:-251656704;mso-position-horizontal-relative:page" from="518.15pt,50.6pt" to="518.15pt,50.6pt" strokecolor="#1a1b1e" strokeweight="1.5pt">
            <w10:wrap anchorx="page"/>
          </v:line>
        </w:pict>
      </w:r>
      <w:r>
        <w:pict w14:anchorId="29F3E0B0">
          <v:line id="_x0000_s1051" style="position:absolute;left:0;text-align:left;z-index:-251655680;mso-position-horizontal-relative:page" from="267pt,70.3pt" to="267pt,70.3pt" strokecolor="#1a1b1e" strokeweight="1.5pt">
            <w10:wrap anchorx="page"/>
          </v:line>
        </w:pict>
      </w:r>
      <w:r>
        <w:pict w14:anchorId="0BFF7630">
          <v:line id="_x0000_s1050" style="position:absolute;left:0;text-align:left;z-index:-251654656;mso-position-horizontal-relative:page" from="518.15pt,70.3pt" to="518.15pt,70.3pt" strokecolor="#1a1b1e" strokeweight="1.5pt">
            <w10:wrap anchorx="page"/>
          </v:line>
        </w:pict>
      </w:r>
      <w:hyperlink w:anchor="_bookmark2" w:history="1">
        <w:r w:rsidR="005424DA">
          <w:rPr>
            <w:rFonts w:ascii="Times New Roman"/>
            <w:b/>
            <w:color w:val="00528B"/>
          </w:rPr>
          <w:t>Condition-setting</w:t>
        </w:r>
        <w:r w:rsidR="005424DA">
          <w:rPr>
            <w:rFonts w:ascii="Times New Roman"/>
            <w:b/>
            <w:color w:val="00528B"/>
            <w:spacing w:val="-13"/>
          </w:rPr>
          <w:t xml:space="preserve"> </w:t>
        </w:r>
        <w:r w:rsidR="005424DA">
          <w:rPr>
            <w:rFonts w:ascii="Times New Roman"/>
            <w:b/>
            <w:color w:val="00528B"/>
          </w:rPr>
          <w:t>options</w:t>
        </w:r>
        <w:r w:rsidR="005424DA">
          <w:rPr>
            <w:rFonts w:ascii="Times New Roman"/>
            <w:b/>
            <w:color w:val="00528B"/>
            <w:u w:val="thick" w:color="00528B"/>
          </w:rPr>
          <w:t xml:space="preserve"> </w:t>
        </w:r>
        <w:r w:rsidR="005424DA">
          <w:rPr>
            <w:rFonts w:ascii="Times New Roman"/>
            <w:b/>
            <w:color w:val="00528B"/>
            <w:u w:val="thick" w:color="00528B"/>
          </w:rPr>
          <w:tab/>
        </w:r>
        <w:r w:rsidR="005424DA">
          <w:rPr>
            <w:rFonts w:ascii="Times New Roman"/>
            <w:b/>
            <w:color w:val="00528B"/>
            <w:spacing w:val="-17"/>
          </w:rPr>
          <w:t>7</w:t>
        </w:r>
      </w:hyperlink>
      <w:r w:rsidR="005424DA">
        <w:rPr>
          <w:rFonts w:ascii="Times New Roman"/>
          <w:b/>
          <w:color w:val="00528B"/>
          <w:spacing w:val="-17"/>
        </w:rPr>
        <w:t xml:space="preserve"> </w:t>
      </w:r>
      <w:hyperlink w:anchor="_bookmark3" w:history="1">
        <w:r w:rsidR="005424DA">
          <w:rPr>
            <w:color w:val="1A1B1E"/>
            <w:w w:val="90"/>
          </w:rPr>
          <w:t>Option 1: Single</w:t>
        </w:r>
        <w:r w:rsidR="005424DA">
          <w:rPr>
            <w:color w:val="1A1B1E"/>
            <w:spacing w:val="-3"/>
            <w:w w:val="90"/>
          </w:rPr>
          <w:t xml:space="preserve"> </w:t>
        </w:r>
        <w:r w:rsidR="005424DA">
          <w:rPr>
            <w:color w:val="1A1B1E"/>
            <w:w w:val="90"/>
          </w:rPr>
          <w:t>Commonwealth condition</w:t>
        </w:r>
        <w:r w:rsidR="005424DA">
          <w:rPr>
            <w:color w:val="1A1B1E"/>
            <w:w w:val="90"/>
            <w:u w:val="thick" w:color="1A1B1E"/>
          </w:rPr>
          <w:t xml:space="preserve"> </w:t>
        </w:r>
        <w:r w:rsidR="005424DA">
          <w:rPr>
            <w:color w:val="1A1B1E"/>
            <w:w w:val="90"/>
            <w:u w:val="thick" w:color="1A1B1E"/>
          </w:rPr>
          <w:tab/>
        </w:r>
        <w:r w:rsidR="005424DA">
          <w:rPr>
            <w:color w:val="1A1B1E"/>
            <w:spacing w:val="-17"/>
          </w:rPr>
          <w:t>8</w:t>
        </w:r>
      </w:hyperlink>
      <w:r w:rsidR="005424DA">
        <w:rPr>
          <w:color w:val="1A1B1E"/>
          <w:spacing w:val="-17"/>
        </w:rPr>
        <w:t xml:space="preserve"> </w:t>
      </w:r>
      <w:hyperlink w:anchor="_bookmark3" w:history="1">
        <w:r w:rsidR="005424DA">
          <w:rPr>
            <w:color w:val="1A1B1E"/>
            <w:w w:val="90"/>
          </w:rPr>
          <w:t>Option 2: Custom</w:t>
        </w:r>
        <w:r w:rsidR="005424DA">
          <w:rPr>
            <w:color w:val="1A1B1E"/>
            <w:spacing w:val="-3"/>
            <w:w w:val="90"/>
          </w:rPr>
          <w:t xml:space="preserve"> </w:t>
        </w:r>
        <w:r w:rsidR="005424DA">
          <w:rPr>
            <w:color w:val="1A1B1E"/>
            <w:w w:val="90"/>
          </w:rPr>
          <w:t>Commonwealth</w:t>
        </w:r>
        <w:r w:rsidR="005424DA">
          <w:rPr>
            <w:color w:val="1A1B1E"/>
            <w:spacing w:val="-1"/>
            <w:w w:val="90"/>
          </w:rPr>
          <w:t xml:space="preserve"> </w:t>
        </w:r>
        <w:r w:rsidR="005424DA">
          <w:rPr>
            <w:color w:val="1A1B1E"/>
            <w:w w:val="90"/>
          </w:rPr>
          <w:t>conditions</w:t>
        </w:r>
        <w:r w:rsidR="005424DA">
          <w:rPr>
            <w:color w:val="1A1B1E"/>
            <w:w w:val="90"/>
            <w:u w:val="thick" w:color="1A1B1E"/>
          </w:rPr>
          <w:t xml:space="preserve"> </w:t>
        </w:r>
        <w:r w:rsidR="005424DA">
          <w:rPr>
            <w:color w:val="1A1B1E"/>
            <w:w w:val="90"/>
            <w:u w:val="thick" w:color="1A1B1E"/>
          </w:rPr>
          <w:tab/>
        </w:r>
        <w:r w:rsidR="005424DA">
          <w:rPr>
            <w:color w:val="1A1B1E"/>
            <w:spacing w:val="-17"/>
          </w:rPr>
          <w:t>8</w:t>
        </w:r>
      </w:hyperlink>
      <w:r w:rsidR="005424DA">
        <w:rPr>
          <w:color w:val="1A1B1E"/>
          <w:spacing w:val="-17"/>
        </w:rPr>
        <w:t xml:space="preserve"> </w:t>
      </w:r>
      <w:hyperlink w:anchor="_bookmark3" w:history="1">
        <w:r w:rsidR="005424DA">
          <w:rPr>
            <w:color w:val="1A1B1E"/>
            <w:w w:val="95"/>
          </w:rPr>
          <w:t>Option</w:t>
        </w:r>
        <w:r w:rsidR="005424DA">
          <w:rPr>
            <w:color w:val="1A1B1E"/>
            <w:spacing w:val="-30"/>
            <w:w w:val="95"/>
          </w:rPr>
          <w:t xml:space="preserve"> </w:t>
        </w:r>
        <w:r w:rsidR="005424DA">
          <w:rPr>
            <w:color w:val="1A1B1E"/>
            <w:w w:val="95"/>
          </w:rPr>
          <w:t>3:</w:t>
        </w:r>
        <w:r w:rsidR="005424DA">
          <w:rPr>
            <w:color w:val="1A1B1E"/>
            <w:spacing w:val="-30"/>
            <w:w w:val="95"/>
          </w:rPr>
          <w:t xml:space="preserve"> </w:t>
        </w:r>
        <w:r w:rsidR="005424DA">
          <w:rPr>
            <w:color w:val="1A1B1E"/>
            <w:spacing w:val="-4"/>
            <w:w w:val="95"/>
          </w:rPr>
          <w:t>No</w:t>
        </w:r>
        <w:r w:rsidR="005424DA">
          <w:rPr>
            <w:color w:val="1A1B1E"/>
            <w:spacing w:val="-30"/>
            <w:w w:val="95"/>
          </w:rPr>
          <w:t xml:space="preserve"> </w:t>
        </w:r>
        <w:r w:rsidR="005424DA">
          <w:rPr>
            <w:color w:val="1A1B1E"/>
            <w:w w:val="95"/>
          </w:rPr>
          <w:t>Commonwealth</w:t>
        </w:r>
        <w:r w:rsidR="005424DA">
          <w:rPr>
            <w:color w:val="1A1B1E"/>
            <w:spacing w:val="-29"/>
            <w:w w:val="95"/>
          </w:rPr>
          <w:t xml:space="preserve"> </w:t>
        </w:r>
        <w:r w:rsidR="005424DA">
          <w:rPr>
            <w:color w:val="1A1B1E"/>
            <w:w w:val="95"/>
          </w:rPr>
          <w:t>conditions</w:t>
        </w:r>
        <w:r w:rsidR="005424DA">
          <w:rPr>
            <w:color w:val="1A1B1E"/>
            <w:w w:val="95"/>
            <w:u w:val="thick" w:color="1A1B1E"/>
          </w:rPr>
          <w:t xml:space="preserve"> </w:t>
        </w:r>
        <w:r w:rsidR="005424DA">
          <w:rPr>
            <w:color w:val="1A1B1E"/>
            <w:w w:val="95"/>
            <w:u w:val="thick" w:color="1A1B1E"/>
          </w:rPr>
          <w:tab/>
        </w:r>
        <w:r w:rsidR="005424DA">
          <w:rPr>
            <w:color w:val="1A1B1E"/>
            <w:spacing w:val="-17"/>
          </w:rPr>
          <w:t>8</w:t>
        </w:r>
      </w:hyperlink>
    </w:p>
    <w:p w14:paraId="7785E9FB" w14:textId="77777777" w:rsidR="000D3224" w:rsidRDefault="00732B3E">
      <w:pPr>
        <w:tabs>
          <w:tab w:val="left" w:pos="10214"/>
        </w:tabs>
        <w:spacing w:before="223" w:line="588" w:lineRule="auto"/>
        <w:ind w:left="1700" w:right="1415"/>
        <w:jc w:val="both"/>
        <w:rPr>
          <w:rFonts w:ascii="Times New Roman"/>
          <w:b/>
        </w:rPr>
      </w:pPr>
      <w:r>
        <w:pict w14:anchorId="6265D665">
          <v:line id="_x0000_s1049" style="position:absolute;left:0;text-align:left;z-index:-251653632;mso-position-horizontal-relative:page" from="291.6pt,22.4pt" to="291.6pt,22.4pt" strokecolor="#00528b" strokeweight="1.5pt">
            <w10:wrap anchorx="page"/>
          </v:line>
        </w:pict>
      </w:r>
      <w:r>
        <w:pict w14:anchorId="77DEBB0D">
          <v:line id="_x0000_s1048" style="position:absolute;left:0;text-align:left;z-index:-251652608;mso-position-horizontal-relative:page" from="512.2pt,22.4pt" to="512.2pt,22.4pt" strokecolor="#00528b" strokeweight="1.5pt">
            <w10:wrap anchorx="page"/>
          </v:line>
        </w:pict>
      </w:r>
      <w:r>
        <w:pict w14:anchorId="36BAE42C">
          <v:line id="_x0000_s1047" style="position:absolute;left:0;text-align:left;z-index:-251651584;mso-position-horizontal-relative:page" from="210.15pt,53.45pt" to="210.15pt,53.45pt" strokecolor="#00528b" strokeweight="1.5pt">
            <w10:wrap anchorx="page"/>
          </v:line>
        </w:pict>
      </w:r>
      <w:r>
        <w:pict w14:anchorId="3AD04EF7">
          <v:line id="_x0000_s1046" style="position:absolute;left:0;text-align:left;z-index:-251650560;mso-position-horizontal-relative:page" from="512.2pt,53.45pt" to="512.2pt,53.45pt" strokecolor="#00528b" strokeweight="1.5pt">
            <w10:wrap anchorx="page"/>
          </v:line>
        </w:pict>
      </w:r>
      <w:r>
        <w:pict w14:anchorId="6472318B">
          <v:line id="_x0000_s1045" style="position:absolute;left:0;text-align:left;z-index:-251649536;mso-position-horizontal-relative:page" from="124.7pt,84.45pt" to="124.7pt,84.45pt" strokecolor="#00528b" strokeweight="1.5pt">
            <w10:wrap anchorx="page"/>
          </v:line>
        </w:pict>
      </w:r>
      <w:r>
        <w:pict w14:anchorId="0BE39D35">
          <v:line id="_x0000_s1044" style="position:absolute;left:0;text-align:left;z-index:-251648512;mso-position-horizontal-relative:page" from="512.2pt,84.45pt" to="512.2pt,84.45pt" strokecolor="#00528b" strokeweight="1.5pt">
            <w10:wrap anchorx="page"/>
          </v:line>
        </w:pict>
      </w:r>
      <w:r>
        <w:pict w14:anchorId="3612A976">
          <v:line id="_x0000_s1043" style="position:absolute;left:0;text-align:left;z-index:-251647488;mso-position-horizontal-relative:page" from="336.7pt,115.45pt" to="336.7pt,115.45pt" strokecolor="#00528b" strokeweight="1.5pt">
            <w10:wrap anchorx="page"/>
          </v:line>
        </w:pict>
      </w:r>
      <w:r>
        <w:pict w14:anchorId="04FBD7FB">
          <v:line id="_x0000_s1042" style="position:absolute;left:0;text-align:left;z-index:-251646464;mso-position-horizontal-relative:page" from="512.2pt,115.45pt" to="512.2pt,115.45pt" strokecolor="#00528b" strokeweight="1.5pt">
            <w10:wrap anchorx="page"/>
          </v:line>
        </w:pict>
      </w:r>
      <w:hyperlink w:anchor="_bookmark4" w:history="1">
        <w:r w:rsidR="005424DA">
          <w:rPr>
            <w:rFonts w:ascii="Times New Roman"/>
            <w:b/>
            <w:color w:val="00528B"/>
          </w:rPr>
          <w:t>Conditions</w:t>
        </w:r>
        <w:r w:rsidR="005424DA">
          <w:rPr>
            <w:rFonts w:ascii="Times New Roman"/>
            <w:b/>
            <w:color w:val="00528B"/>
            <w:spacing w:val="-21"/>
          </w:rPr>
          <w:t xml:space="preserve"> </w:t>
        </w:r>
        <w:r w:rsidR="005424DA">
          <w:rPr>
            <w:rFonts w:ascii="Times New Roman"/>
            <w:b/>
            <w:color w:val="00528B"/>
          </w:rPr>
          <w:t>set</w:t>
        </w:r>
        <w:r w:rsidR="005424DA">
          <w:rPr>
            <w:rFonts w:ascii="Times New Roman"/>
            <w:b/>
            <w:color w:val="00528B"/>
            <w:spacing w:val="-21"/>
          </w:rPr>
          <w:t xml:space="preserve"> </w:t>
        </w:r>
        <w:r w:rsidR="005424DA">
          <w:rPr>
            <w:rFonts w:ascii="Times New Roman"/>
            <w:b/>
            <w:color w:val="00528B"/>
          </w:rPr>
          <w:t>in</w:t>
        </w:r>
        <w:r w:rsidR="005424DA">
          <w:rPr>
            <w:rFonts w:ascii="Times New Roman"/>
            <w:b/>
            <w:color w:val="00528B"/>
            <w:spacing w:val="-21"/>
          </w:rPr>
          <w:t xml:space="preserve"> </w:t>
        </w:r>
        <w:r w:rsidR="005424DA">
          <w:rPr>
            <w:rFonts w:ascii="Times New Roman"/>
            <w:b/>
            <w:color w:val="00528B"/>
          </w:rPr>
          <w:t>accordance</w:t>
        </w:r>
        <w:r w:rsidR="005424DA">
          <w:rPr>
            <w:rFonts w:ascii="Times New Roman"/>
            <w:b/>
            <w:color w:val="00528B"/>
            <w:spacing w:val="-20"/>
          </w:rPr>
          <w:t xml:space="preserve"> </w:t>
        </w:r>
        <w:r w:rsidR="005424DA">
          <w:rPr>
            <w:rFonts w:ascii="Times New Roman"/>
            <w:b/>
            <w:color w:val="00528B"/>
          </w:rPr>
          <w:t>with</w:t>
        </w:r>
        <w:r w:rsidR="005424DA">
          <w:rPr>
            <w:rFonts w:ascii="Times New Roman"/>
            <w:b/>
            <w:color w:val="00528B"/>
            <w:spacing w:val="-21"/>
          </w:rPr>
          <w:t xml:space="preserve"> </w:t>
        </w:r>
        <w:r w:rsidR="005424DA">
          <w:rPr>
            <w:rFonts w:ascii="Times New Roman"/>
            <w:b/>
            <w:color w:val="00528B"/>
          </w:rPr>
          <w:t>state</w:t>
        </w:r>
        <w:r w:rsidR="005424DA">
          <w:rPr>
            <w:rFonts w:ascii="Times New Roman"/>
            <w:b/>
            <w:color w:val="00528B"/>
            <w:spacing w:val="-21"/>
          </w:rPr>
          <w:t xml:space="preserve"> </w:t>
        </w:r>
        <w:r w:rsidR="005424DA">
          <w:rPr>
            <w:rFonts w:ascii="Times New Roman"/>
            <w:b/>
            <w:color w:val="00528B"/>
          </w:rPr>
          <w:t>policy</w:t>
        </w:r>
        <w:r w:rsidR="005424DA">
          <w:rPr>
            <w:rFonts w:ascii="Times New Roman"/>
            <w:b/>
            <w:color w:val="00528B"/>
            <w:u w:val="thick" w:color="00528B"/>
          </w:rPr>
          <w:t xml:space="preserve"> </w:t>
        </w:r>
        <w:r w:rsidR="005424DA">
          <w:rPr>
            <w:rFonts w:ascii="Times New Roman"/>
            <w:b/>
            <w:color w:val="00528B"/>
            <w:u w:val="thick" w:color="00528B"/>
          </w:rPr>
          <w:tab/>
        </w:r>
        <w:r w:rsidR="005424DA">
          <w:rPr>
            <w:rFonts w:ascii="Times New Roman"/>
            <w:b/>
            <w:color w:val="00528B"/>
            <w:spacing w:val="-9"/>
          </w:rPr>
          <w:t>10</w:t>
        </w:r>
      </w:hyperlink>
      <w:r w:rsidR="005424DA">
        <w:rPr>
          <w:rFonts w:ascii="Times New Roman"/>
          <w:b/>
          <w:color w:val="00528B"/>
          <w:spacing w:val="-9"/>
        </w:rPr>
        <w:t xml:space="preserve"> </w:t>
      </w:r>
      <w:hyperlink w:anchor="_bookmark5" w:history="1">
        <w:r w:rsidR="005424DA">
          <w:rPr>
            <w:rFonts w:ascii="Times New Roman"/>
            <w:b/>
            <w:color w:val="00528B"/>
          </w:rPr>
          <w:t>Safeguards</w:t>
        </w:r>
        <w:r w:rsidR="005424DA">
          <w:rPr>
            <w:rFonts w:ascii="Times New Roman"/>
            <w:b/>
            <w:color w:val="00528B"/>
            <w:spacing w:val="-35"/>
          </w:rPr>
          <w:t xml:space="preserve"> </w:t>
        </w:r>
        <w:r w:rsidR="005424DA">
          <w:rPr>
            <w:rFonts w:ascii="Times New Roman"/>
            <w:b/>
            <w:color w:val="00528B"/>
          </w:rPr>
          <w:t>and</w:t>
        </w:r>
        <w:r w:rsidR="005424DA">
          <w:rPr>
            <w:rFonts w:ascii="Times New Roman"/>
            <w:b/>
            <w:color w:val="00528B"/>
            <w:spacing w:val="-35"/>
          </w:rPr>
          <w:t xml:space="preserve"> </w:t>
        </w:r>
        <w:r w:rsidR="005424DA">
          <w:rPr>
            <w:rFonts w:ascii="Times New Roman"/>
            <w:b/>
            <w:color w:val="00528B"/>
          </w:rPr>
          <w:t>compliance</w:t>
        </w:r>
        <w:r w:rsidR="005424DA">
          <w:rPr>
            <w:rFonts w:ascii="Times New Roman"/>
            <w:b/>
            <w:color w:val="00528B"/>
            <w:u w:val="thick" w:color="00528B"/>
          </w:rPr>
          <w:t xml:space="preserve"> </w:t>
        </w:r>
        <w:r w:rsidR="005424DA">
          <w:rPr>
            <w:rFonts w:ascii="Times New Roman"/>
            <w:b/>
            <w:color w:val="00528B"/>
            <w:u w:val="thick" w:color="00528B"/>
          </w:rPr>
          <w:tab/>
        </w:r>
        <w:r w:rsidR="005424DA">
          <w:rPr>
            <w:rFonts w:ascii="Times New Roman"/>
            <w:b/>
            <w:color w:val="00528B"/>
            <w:spacing w:val="-9"/>
          </w:rPr>
          <w:t>11</w:t>
        </w:r>
      </w:hyperlink>
      <w:r w:rsidR="005424DA">
        <w:rPr>
          <w:rFonts w:ascii="Times New Roman"/>
          <w:b/>
          <w:color w:val="00528B"/>
          <w:spacing w:val="-9"/>
        </w:rPr>
        <w:t xml:space="preserve"> </w:t>
      </w:r>
      <w:hyperlink w:anchor="_bookmark6" w:history="1">
        <w:r w:rsidR="005424DA">
          <w:rPr>
            <w:rFonts w:ascii="Times New Roman"/>
            <w:b/>
            <w:color w:val="00528B"/>
          </w:rPr>
          <w:t>Glossary</w:t>
        </w:r>
        <w:r w:rsidR="005424DA">
          <w:rPr>
            <w:rFonts w:ascii="Times New Roman"/>
            <w:b/>
            <w:color w:val="00528B"/>
            <w:u w:val="thick" w:color="00528B"/>
          </w:rPr>
          <w:t xml:space="preserve"> </w:t>
        </w:r>
        <w:r w:rsidR="005424DA">
          <w:rPr>
            <w:rFonts w:ascii="Times New Roman"/>
            <w:b/>
            <w:color w:val="00528B"/>
            <w:u w:val="thick" w:color="00528B"/>
          </w:rPr>
          <w:tab/>
        </w:r>
        <w:r w:rsidR="005424DA">
          <w:rPr>
            <w:rFonts w:ascii="Times New Roman"/>
            <w:b/>
            <w:color w:val="00528B"/>
            <w:spacing w:val="-9"/>
          </w:rPr>
          <w:t>12</w:t>
        </w:r>
      </w:hyperlink>
      <w:r w:rsidR="005424DA">
        <w:rPr>
          <w:rFonts w:ascii="Times New Roman"/>
          <w:b/>
          <w:color w:val="00528B"/>
          <w:spacing w:val="-9"/>
        </w:rPr>
        <w:t xml:space="preserve"> </w:t>
      </w:r>
      <w:hyperlink w:anchor="_bookmark7" w:history="1">
        <w:r w:rsidR="005424DA">
          <w:rPr>
            <w:rFonts w:ascii="Times New Roman"/>
            <w:b/>
            <w:color w:val="00528B"/>
          </w:rPr>
          <w:t>Appendix</w:t>
        </w:r>
        <w:r w:rsidR="005424DA">
          <w:rPr>
            <w:rFonts w:ascii="Times New Roman"/>
            <w:b/>
            <w:color w:val="00528B"/>
            <w:spacing w:val="-29"/>
          </w:rPr>
          <w:t xml:space="preserve"> </w:t>
        </w:r>
        <w:r w:rsidR="005424DA">
          <w:rPr>
            <w:rFonts w:ascii="Times New Roman"/>
            <w:b/>
            <w:color w:val="00528B"/>
          </w:rPr>
          <w:t>A:</w:t>
        </w:r>
        <w:r w:rsidR="005424DA">
          <w:rPr>
            <w:rFonts w:ascii="Times New Roman"/>
            <w:b/>
            <w:color w:val="00528B"/>
            <w:spacing w:val="-29"/>
          </w:rPr>
          <w:t xml:space="preserve"> </w:t>
        </w:r>
        <w:r w:rsidR="005424DA">
          <w:rPr>
            <w:rFonts w:ascii="Times New Roman"/>
            <w:b/>
            <w:color w:val="00528B"/>
          </w:rPr>
          <w:t>List</w:t>
        </w:r>
        <w:r w:rsidR="005424DA">
          <w:rPr>
            <w:rFonts w:ascii="Times New Roman"/>
            <w:b/>
            <w:color w:val="00528B"/>
            <w:spacing w:val="-29"/>
          </w:rPr>
          <w:t xml:space="preserve"> </w:t>
        </w:r>
        <w:r w:rsidR="005424DA">
          <w:rPr>
            <w:rFonts w:ascii="Times New Roman"/>
            <w:b/>
            <w:color w:val="00528B"/>
          </w:rPr>
          <w:t>of</w:t>
        </w:r>
        <w:r w:rsidR="005424DA">
          <w:rPr>
            <w:rFonts w:ascii="Times New Roman"/>
            <w:b/>
            <w:color w:val="00528B"/>
            <w:spacing w:val="-29"/>
          </w:rPr>
          <w:t xml:space="preserve"> </w:t>
        </w:r>
        <w:r w:rsidR="005424DA">
          <w:rPr>
            <w:rFonts w:ascii="Times New Roman"/>
            <w:b/>
            <w:color w:val="00528B"/>
          </w:rPr>
          <w:t>endorsed</w:t>
        </w:r>
        <w:r w:rsidR="005424DA">
          <w:rPr>
            <w:rFonts w:ascii="Times New Roman"/>
            <w:b/>
            <w:color w:val="00528B"/>
            <w:spacing w:val="-29"/>
          </w:rPr>
          <w:t xml:space="preserve"> </w:t>
        </w:r>
        <w:r w:rsidR="005424DA">
          <w:rPr>
            <w:rFonts w:ascii="Times New Roman"/>
            <w:b/>
            <w:color w:val="00528B"/>
          </w:rPr>
          <w:t>state</w:t>
        </w:r>
        <w:r w:rsidR="005424DA">
          <w:rPr>
            <w:rFonts w:ascii="Times New Roman"/>
            <w:b/>
            <w:color w:val="00528B"/>
            <w:spacing w:val="-29"/>
          </w:rPr>
          <w:t xml:space="preserve"> </w:t>
        </w:r>
        <w:r w:rsidR="005424DA">
          <w:rPr>
            <w:rFonts w:ascii="Times New Roman"/>
            <w:b/>
            <w:color w:val="00528B"/>
          </w:rPr>
          <w:t>and</w:t>
        </w:r>
        <w:r w:rsidR="005424DA">
          <w:rPr>
            <w:rFonts w:ascii="Times New Roman"/>
            <w:b/>
            <w:color w:val="00528B"/>
            <w:spacing w:val="-29"/>
          </w:rPr>
          <w:t xml:space="preserve"> </w:t>
        </w:r>
        <w:r w:rsidR="005424DA">
          <w:rPr>
            <w:rFonts w:ascii="Times New Roman"/>
            <w:b/>
            <w:color w:val="00528B"/>
          </w:rPr>
          <w:t>territory</w:t>
        </w:r>
        <w:r w:rsidR="005424DA">
          <w:rPr>
            <w:rFonts w:ascii="Times New Roman"/>
            <w:b/>
            <w:color w:val="00528B"/>
            <w:spacing w:val="-28"/>
          </w:rPr>
          <w:t xml:space="preserve"> </w:t>
        </w:r>
        <w:r w:rsidR="005424DA">
          <w:rPr>
            <w:rFonts w:ascii="Times New Roman"/>
            <w:b/>
            <w:color w:val="00528B"/>
          </w:rPr>
          <w:t>policies</w:t>
        </w:r>
        <w:r w:rsidR="005424DA">
          <w:rPr>
            <w:rFonts w:ascii="Times New Roman"/>
            <w:b/>
            <w:color w:val="00528B"/>
            <w:u w:val="thick" w:color="00528B"/>
          </w:rPr>
          <w:t xml:space="preserve"> </w:t>
        </w:r>
        <w:r w:rsidR="005424DA">
          <w:rPr>
            <w:rFonts w:ascii="Times New Roman"/>
            <w:b/>
            <w:color w:val="00528B"/>
            <w:u w:val="thick" w:color="00528B"/>
          </w:rPr>
          <w:tab/>
        </w:r>
        <w:r w:rsidR="005424DA">
          <w:rPr>
            <w:rFonts w:ascii="Times New Roman"/>
            <w:b/>
            <w:color w:val="00528B"/>
            <w:spacing w:val="-9"/>
          </w:rPr>
          <w:t>13</w:t>
        </w:r>
      </w:hyperlink>
    </w:p>
    <w:p w14:paraId="676E45AE" w14:textId="77777777" w:rsidR="000D3224" w:rsidRDefault="000D3224">
      <w:pPr>
        <w:spacing w:line="588" w:lineRule="auto"/>
        <w:jc w:val="both"/>
        <w:rPr>
          <w:rFonts w:ascii="Times New Roman"/>
        </w:rPr>
        <w:sectPr w:rsidR="000D3224">
          <w:footerReference w:type="even" r:id="rId21"/>
          <w:footerReference w:type="default" r:id="rId22"/>
          <w:pgSz w:w="11910" w:h="16840"/>
          <w:pgMar w:top="1220" w:right="0" w:bottom="520" w:left="0" w:header="0" w:footer="335" w:gutter="0"/>
          <w:pgNumType w:start="3"/>
          <w:cols w:space="720"/>
        </w:sectPr>
      </w:pPr>
    </w:p>
    <w:p w14:paraId="0C741C06" w14:textId="77777777" w:rsidR="000D3224" w:rsidRDefault="000D3224">
      <w:pPr>
        <w:pStyle w:val="BodyText"/>
        <w:rPr>
          <w:rFonts w:ascii="Times New Roman"/>
          <w:b/>
        </w:rPr>
      </w:pPr>
    </w:p>
    <w:p w14:paraId="5D63D6AA" w14:textId="77777777" w:rsidR="000D3224" w:rsidRDefault="000D3224">
      <w:pPr>
        <w:pStyle w:val="BodyText"/>
        <w:rPr>
          <w:rFonts w:ascii="Times New Roman"/>
          <w:b/>
          <w:sz w:val="27"/>
        </w:rPr>
      </w:pPr>
    </w:p>
    <w:p w14:paraId="5A2F1258" w14:textId="77777777" w:rsidR="000D3224" w:rsidRDefault="005424DA">
      <w:pPr>
        <w:spacing w:before="101"/>
        <w:ind w:left="1417"/>
        <w:rPr>
          <w:rFonts w:ascii="Calibri"/>
          <w:sz w:val="52"/>
        </w:rPr>
      </w:pPr>
      <w:bookmarkStart w:id="2" w:name="Introduction"/>
      <w:bookmarkStart w:id="3" w:name="_bookmark0"/>
      <w:bookmarkEnd w:id="2"/>
      <w:bookmarkEnd w:id="3"/>
      <w:r>
        <w:rPr>
          <w:rFonts w:ascii="Calibri"/>
          <w:color w:val="00528B"/>
          <w:sz w:val="52"/>
        </w:rPr>
        <w:t>Introduction</w:t>
      </w:r>
    </w:p>
    <w:p w14:paraId="5ADFAAF6" w14:textId="77777777" w:rsidR="000D3224" w:rsidRDefault="000D3224">
      <w:pPr>
        <w:pStyle w:val="BodyText"/>
        <w:rPr>
          <w:rFonts w:ascii="Calibri"/>
        </w:rPr>
      </w:pPr>
    </w:p>
    <w:p w14:paraId="51AE75E9" w14:textId="77777777" w:rsidR="000D3224" w:rsidRDefault="000D3224">
      <w:pPr>
        <w:pStyle w:val="BodyText"/>
        <w:rPr>
          <w:rFonts w:ascii="Calibri"/>
        </w:rPr>
      </w:pPr>
    </w:p>
    <w:p w14:paraId="2CEE3D9E" w14:textId="77777777" w:rsidR="000D3224" w:rsidRDefault="005424DA">
      <w:pPr>
        <w:pStyle w:val="BodyText"/>
        <w:spacing w:before="5"/>
        <w:rPr>
          <w:rFonts w:ascii="Calibri"/>
          <w:sz w:val="12"/>
        </w:rPr>
      </w:pPr>
      <w:r>
        <w:rPr>
          <w:noProof/>
          <w:lang w:val="en-AU" w:eastAsia="en-AU" w:bidi="ar-SA"/>
        </w:rPr>
        <w:drawing>
          <wp:anchor distT="0" distB="0" distL="0" distR="0" simplePos="0" relativeHeight="251636224" behindDoc="0" locked="0" layoutInCell="1" allowOverlap="1" wp14:anchorId="4C996FEE" wp14:editId="3567DCB2">
            <wp:simplePos x="0" y="0"/>
            <wp:positionH relativeFrom="page">
              <wp:posOffset>900000</wp:posOffset>
            </wp:positionH>
            <wp:positionV relativeFrom="paragraph">
              <wp:posOffset>121538</wp:posOffset>
            </wp:positionV>
            <wp:extent cx="5597351" cy="2846831"/>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3" cstate="print"/>
                    <a:stretch>
                      <a:fillRect/>
                    </a:stretch>
                  </pic:blipFill>
                  <pic:spPr>
                    <a:xfrm>
                      <a:off x="0" y="0"/>
                      <a:ext cx="5597351" cy="2846831"/>
                    </a:xfrm>
                    <a:prstGeom prst="rect">
                      <a:avLst/>
                    </a:prstGeom>
                  </pic:spPr>
                </pic:pic>
              </a:graphicData>
            </a:graphic>
          </wp:anchor>
        </w:drawing>
      </w:r>
    </w:p>
    <w:p w14:paraId="4ABEA54C" w14:textId="77777777" w:rsidR="000D3224" w:rsidRDefault="000D3224">
      <w:pPr>
        <w:pStyle w:val="BodyText"/>
        <w:spacing w:before="3"/>
        <w:rPr>
          <w:rFonts w:ascii="Calibri"/>
          <w:sz w:val="13"/>
        </w:rPr>
      </w:pPr>
    </w:p>
    <w:p w14:paraId="0ED838B8" w14:textId="77777777" w:rsidR="000D3224" w:rsidRDefault="000D3224">
      <w:pPr>
        <w:rPr>
          <w:rFonts w:ascii="Calibri"/>
          <w:sz w:val="13"/>
        </w:rPr>
        <w:sectPr w:rsidR="000D3224">
          <w:headerReference w:type="even" r:id="rId24"/>
          <w:headerReference w:type="default" r:id="rId25"/>
          <w:pgSz w:w="11910" w:h="16840"/>
          <w:pgMar w:top="1220" w:right="0" w:bottom="520" w:left="0" w:header="0" w:footer="335" w:gutter="0"/>
          <w:cols w:space="720"/>
        </w:sectPr>
      </w:pPr>
    </w:p>
    <w:p w14:paraId="180491BC" w14:textId="77777777" w:rsidR="000D3224" w:rsidRDefault="005424DA">
      <w:pPr>
        <w:spacing w:before="91" w:line="271" w:lineRule="auto"/>
        <w:ind w:left="1417" w:right="88"/>
        <w:rPr>
          <w:i/>
          <w:sz w:val="20"/>
        </w:rPr>
      </w:pPr>
      <w:r>
        <w:rPr>
          <w:color w:val="1A1B1E"/>
          <w:sz w:val="20"/>
        </w:rPr>
        <w:t>The Condition-setting Policy (‘</w:t>
      </w:r>
      <w:r>
        <w:rPr>
          <w:rFonts w:ascii="Times New Roman" w:hAnsi="Times New Roman"/>
          <w:b/>
          <w:color w:val="1A1B1E"/>
          <w:sz w:val="20"/>
        </w:rPr>
        <w:t>the Policy’</w:t>
      </w:r>
      <w:r>
        <w:rPr>
          <w:color w:val="1A1B1E"/>
          <w:sz w:val="20"/>
        </w:rPr>
        <w:t xml:space="preserve">) </w:t>
      </w:r>
      <w:r>
        <w:rPr>
          <w:color w:val="1A1B1E"/>
          <w:w w:val="90"/>
          <w:sz w:val="20"/>
        </w:rPr>
        <w:t xml:space="preserve">outlines the Australian </w:t>
      </w:r>
      <w:r>
        <w:rPr>
          <w:color w:val="1A1B1E"/>
          <w:spacing w:val="-3"/>
          <w:w w:val="90"/>
          <w:sz w:val="20"/>
        </w:rPr>
        <w:t xml:space="preserve">Government’s </w:t>
      </w:r>
      <w:r>
        <w:rPr>
          <w:color w:val="1A1B1E"/>
          <w:w w:val="90"/>
          <w:sz w:val="20"/>
        </w:rPr>
        <w:t xml:space="preserve">approach to </w:t>
      </w:r>
      <w:r>
        <w:rPr>
          <w:color w:val="1A1B1E"/>
          <w:w w:val="85"/>
          <w:sz w:val="20"/>
        </w:rPr>
        <w:t xml:space="preserve">considering state and territory approval conditions </w:t>
      </w:r>
      <w:r>
        <w:rPr>
          <w:color w:val="1A1B1E"/>
          <w:w w:val="90"/>
          <w:sz w:val="20"/>
        </w:rPr>
        <w:t xml:space="preserve">when approving a project under the </w:t>
      </w:r>
      <w:r>
        <w:rPr>
          <w:i/>
          <w:color w:val="1A1B1E"/>
          <w:w w:val="90"/>
          <w:sz w:val="20"/>
        </w:rPr>
        <w:t xml:space="preserve">Environment </w:t>
      </w:r>
      <w:r>
        <w:rPr>
          <w:i/>
          <w:color w:val="1A1B1E"/>
          <w:sz w:val="20"/>
        </w:rPr>
        <w:t>Protection and Biodiversity Conservation Act</w:t>
      </w:r>
    </w:p>
    <w:p w14:paraId="02579731" w14:textId="77777777" w:rsidR="000D3224" w:rsidRDefault="005424DA">
      <w:pPr>
        <w:spacing w:before="4"/>
        <w:ind w:left="1417"/>
        <w:rPr>
          <w:sz w:val="20"/>
        </w:rPr>
      </w:pPr>
      <w:r>
        <w:rPr>
          <w:i/>
          <w:color w:val="1A1B1E"/>
          <w:sz w:val="20"/>
        </w:rPr>
        <w:t xml:space="preserve">1999 </w:t>
      </w:r>
      <w:r>
        <w:rPr>
          <w:color w:val="1A1B1E"/>
          <w:sz w:val="20"/>
        </w:rPr>
        <w:t>(the ‘</w:t>
      </w:r>
      <w:r>
        <w:rPr>
          <w:rFonts w:ascii="Times New Roman" w:hAnsi="Times New Roman"/>
          <w:b/>
          <w:color w:val="1A1B1E"/>
          <w:sz w:val="20"/>
        </w:rPr>
        <w:t>EPBC Act’</w:t>
      </w:r>
      <w:r>
        <w:rPr>
          <w:color w:val="1A1B1E"/>
          <w:sz w:val="20"/>
        </w:rPr>
        <w:t>).</w:t>
      </w:r>
    </w:p>
    <w:p w14:paraId="754FE79F" w14:textId="77777777" w:rsidR="000D3224" w:rsidRDefault="005424DA">
      <w:pPr>
        <w:pStyle w:val="BodyText"/>
        <w:spacing w:before="202" w:line="271" w:lineRule="auto"/>
        <w:ind w:left="1417" w:right="-11"/>
      </w:pPr>
      <w:r>
        <w:rPr>
          <w:color w:val="1A1B1E"/>
          <w:w w:val="90"/>
        </w:rPr>
        <w:t>The</w:t>
      </w:r>
      <w:r>
        <w:rPr>
          <w:color w:val="1A1B1E"/>
          <w:spacing w:val="-20"/>
          <w:w w:val="90"/>
        </w:rPr>
        <w:t xml:space="preserve"> </w:t>
      </w:r>
      <w:r>
        <w:rPr>
          <w:color w:val="1A1B1E"/>
          <w:w w:val="90"/>
        </w:rPr>
        <w:t>Policy</w:t>
      </w:r>
      <w:r>
        <w:rPr>
          <w:color w:val="1A1B1E"/>
          <w:spacing w:val="-20"/>
          <w:w w:val="90"/>
        </w:rPr>
        <w:t xml:space="preserve"> </w:t>
      </w:r>
      <w:r>
        <w:rPr>
          <w:color w:val="1A1B1E"/>
          <w:w w:val="90"/>
        </w:rPr>
        <w:t>aims</w:t>
      </w:r>
      <w:r>
        <w:rPr>
          <w:color w:val="1A1B1E"/>
          <w:spacing w:val="-19"/>
          <w:w w:val="90"/>
        </w:rPr>
        <w:t xml:space="preserve"> </w:t>
      </w:r>
      <w:r>
        <w:rPr>
          <w:color w:val="1A1B1E"/>
          <w:w w:val="90"/>
        </w:rPr>
        <w:t>to</w:t>
      </w:r>
      <w:r>
        <w:rPr>
          <w:color w:val="1A1B1E"/>
          <w:spacing w:val="-20"/>
          <w:w w:val="90"/>
        </w:rPr>
        <w:t xml:space="preserve"> </w:t>
      </w:r>
      <w:r>
        <w:rPr>
          <w:color w:val="1A1B1E"/>
          <w:w w:val="90"/>
        </w:rPr>
        <w:t>streamline</w:t>
      </w:r>
      <w:r>
        <w:rPr>
          <w:color w:val="1A1B1E"/>
          <w:spacing w:val="-19"/>
          <w:w w:val="90"/>
        </w:rPr>
        <w:t xml:space="preserve"> </w:t>
      </w:r>
      <w:r>
        <w:rPr>
          <w:color w:val="1A1B1E"/>
          <w:w w:val="90"/>
        </w:rPr>
        <w:t>the</w:t>
      </w:r>
      <w:r>
        <w:rPr>
          <w:color w:val="1A1B1E"/>
          <w:spacing w:val="-20"/>
          <w:w w:val="90"/>
        </w:rPr>
        <w:t xml:space="preserve"> </w:t>
      </w:r>
      <w:r>
        <w:rPr>
          <w:color w:val="1A1B1E"/>
          <w:w w:val="90"/>
        </w:rPr>
        <w:t>regulatory</w:t>
      </w:r>
      <w:r>
        <w:rPr>
          <w:color w:val="1A1B1E"/>
          <w:spacing w:val="-19"/>
          <w:w w:val="90"/>
        </w:rPr>
        <w:t xml:space="preserve"> </w:t>
      </w:r>
      <w:r>
        <w:rPr>
          <w:color w:val="1A1B1E"/>
          <w:w w:val="90"/>
        </w:rPr>
        <w:t xml:space="preserve">process by avoiding duplicative or unnecessary approval conditions between jurisdictions, in circumstances </w:t>
      </w:r>
      <w:r>
        <w:rPr>
          <w:color w:val="1A1B1E"/>
          <w:w w:val="95"/>
        </w:rPr>
        <w:t>where</w:t>
      </w:r>
      <w:r>
        <w:rPr>
          <w:color w:val="1A1B1E"/>
          <w:spacing w:val="-30"/>
          <w:w w:val="95"/>
        </w:rPr>
        <w:t xml:space="preserve"> </w:t>
      </w:r>
      <w:r>
        <w:rPr>
          <w:color w:val="1A1B1E"/>
          <w:w w:val="95"/>
        </w:rPr>
        <w:t>state</w:t>
      </w:r>
      <w:r>
        <w:rPr>
          <w:color w:val="1A1B1E"/>
          <w:spacing w:val="-29"/>
          <w:w w:val="95"/>
        </w:rPr>
        <w:t xml:space="preserve"> </w:t>
      </w:r>
      <w:r>
        <w:rPr>
          <w:color w:val="1A1B1E"/>
          <w:w w:val="95"/>
        </w:rPr>
        <w:t>or</w:t>
      </w:r>
      <w:r>
        <w:rPr>
          <w:color w:val="1A1B1E"/>
          <w:spacing w:val="-29"/>
          <w:w w:val="95"/>
        </w:rPr>
        <w:t xml:space="preserve"> </w:t>
      </w:r>
      <w:r>
        <w:rPr>
          <w:color w:val="1A1B1E"/>
          <w:w w:val="95"/>
        </w:rPr>
        <w:t>territory</w:t>
      </w:r>
      <w:r>
        <w:rPr>
          <w:color w:val="1A1B1E"/>
          <w:spacing w:val="-29"/>
          <w:w w:val="95"/>
        </w:rPr>
        <w:t xml:space="preserve"> </w:t>
      </w:r>
      <w:r>
        <w:rPr>
          <w:color w:val="1A1B1E"/>
          <w:w w:val="95"/>
        </w:rPr>
        <w:t>conditions</w:t>
      </w:r>
      <w:r>
        <w:rPr>
          <w:color w:val="1A1B1E"/>
          <w:spacing w:val="-29"/>
          <w:w w:val="95"/>
        </w:rPr>
        <w:t xml:space="preserve"> </w:t>
      </w:r>
      <w:r>
        <w:rPr>
          <w:color w:val="1A1B1E"/>
          <w:w w:val="95"/>
        </w:rPr>
        <w:t>appropriately manage</w:t>
      </w:r>
      <w:r>
        <w:rPr>
          <w:color w:val="1A1B1E"/>
          <w:spacing w:val="-29"/>
          <w:w w:val="95"/>
        </w:rPr>
        <w:t xml:space="preserve"> </w:t>
      </w:r>
      <w:r>
        <w:rPr>
          <w:color w:val="1A1B1E"/>
          <w:w w:val="95"/>
        </w:rPr>
        <w:t>the</w:t>
      </w:r>
      <w:r>
        <w:rPr>
          <w:color w:val="1A1B1E"/>
          <w:spacing w:val="-29"/>
          <w:w w:val="95"/>
        </w:rPr>
        <w:t xml:space="preserve"> </w:t>
      </w:r>
      <w:r>
        <w:rPr>
          <w:color w:val="1A1B1E"/>
          <w:w w:val="95"/>
        </w:rPr>
        <w:t>environmental</w:t>
      </w:r>
      <w:r>
        <w:rPr>
          <w:color w:val="1A1B1E"/>
          <w:spacing w:val="-28"/>
          <w:w w:val="95"/>
        </w:rPr>
        <w:t xml:space="preserve"> </w:t>
      </w:r>
      <w:r>
        <w:rPr>
          <w:color w:val="1A1B1E"/>
          <w:w w:val="95"/>
        </w:rPr>
        <w:t>impacts</w:t>
      </w:r>
      <w:r>
        <w:rPr>
          <w:color w:val="1A1B1E"/>
          <w:spacing w:val="-29"/>
          <w:w w:val="95"/>
        </w:rPr>
        <w:t xml:space="preserve"> </w:t>
      </w:r>
      <w:r>
        <w:rPr>
          <w:color w:val="1A1B1E"/>
          <w:w w:val="95"/>
        </w:rPr>
        <w:t>on</w:t>
      </w:r>
      <w:r>
        <w:rPr>
          <w:color w:val="1A1B1E"/>
          <w:spacing w:val="-28"/>
          <w:w w:val="95"/>
        </w:rPr>
        <w:t xml:space="preserve"> </w:t>
      </w:r>
      <w:r>
        <w:rPr>
          <w:color w:val="1A1B1E"/>
          <w:w w:val="95"/>
        </w:rPr>
        <w:t>a</w:t>
      </w:r>
      <w:r>
        <w:rPr>
          <w:color w:val="1A1B1E"/>
          <w:spacing w:val="-29"/>
          <w:w w:val="95"/>
        </w:rPr>
        <w:t xml:space="preserve"> </w:t>
      </w:r>
      <w:r>
        <w:rPr>
          <w:color w:val="1A1B1E"/>
          <w:w w:val="95"/>
        </w:rPr>
        <w:t>matter</w:t>
      </w:r>
      <w:r>
        <w:rPr>
          <w:color w:val="1A1B1E"/>
          <w:spacing w:val="-29"/>
          <w:w w:val="95"/>
        </w:rPr>
        <w:t xml:space="preserve"> </w:t>
      </w:r>
      <w:r>
        <w:rPr>
          <w:color w:val="1A1B1E"/>
          <w:w w:val="95"/>
        </w:rPr>
        <w:t xml:space="preserve">of </w:t>
      </w:r>
      <w:r>
        <w:rPr>
          <w:color w:val="1A1B1E"/>
          <w:w w:val="90"/>
        </w:rPr>
        <w:t>national</w:t>
      </w:r>
      <w:r>
        <w:rPr>
          <w:color w:val="1A1B1E"/>
          <w:spacing w:val="-29"/>
          <w:w w:val="90"/>
        </w:rPr>
        <w:t xml:space="preserve"> </w:t>
      </w:r>
      <w:r>
        <w:rPr>
          <w:color w:val="1A1B1E"/>
          <w:w w:val="90"/>
        </w:rPr>
        <w:t>environmental</w:t>
      </w:r>
      <w:r>
        <w:rPr>
          <w:color w:val="1A1B1E"/>
          <w:spacing w:val="-28"/>
          <w:w w:val="90"/>
        </w:rPr>
        <w:t xml:space="preserve"> </w:t>
      </w:r>
      <w:r>
        <w:rPr>
          <w:color w:val="1A1B1E"/>
          <w:w w:val="90"/>
        </w:rPr>
        <w:t>significance.</w:t>
      </w:r>
      <w:r>
        <w:rPr>
          <w:color w:val="1A1B1E"/>
          <w:spacing w:val="-28"/>
          <w:w w:val="90"/>
        </w:rPr>
        <w:t xml:space="preserve"> </w:t>
      </w:r>
      <w:r>
        <w:rPr>
          <w:color w:val="1A1B1E"/>
          <w:w w:val="90"/>
        </w:rPr>
        <w:t>This</w:t>
      </w:r>
      <w:r>
        <w:rPr>
          <w:color w:val="1A1B1E"/>
          <w:spacing w:val="-28"/>
          <w:w w:val="90"/>
        </w:rPr>
        <w:t xml:space="preserve"> </w:t>
      </w:r>
      <w:r>
        <w:rPr>
          <w:color w:val="1A1B1E"/>
          <w:w w:val="90"/>
        </w:rPr>
        <w:t>will</w:t>
      </w:r>
      <w:r>
        <w:rPr>
          <w:color w:val="1A1B1E"/>
          <w:spacing w:val="-28"/>
          <w:w w:val="90"/>
        </w:rPr>
        <w:t xml:space="preserve"> </w:t>
      </w:r>
      <w:r>
        <w:rPr>
          <w:color w:val="1A1B1E"/>
          <w:spacing w:val="-4"/>
          <w:w w:val="90"/>
        </w:rPr>
        <w:t xml:space="preserve">reduce </w:t>
      </w:r>
      <w:r>
        <w:rPr>
          <w:color w:val="1A1B1E"/>
          <w:w w:val="95"/>
        </w:rPr>
        <w:t>red</w:t>
      </w:r>
      <w:r>
        <w:rPr>
          <w:color w:val="1A1B1E"/>
          <w:spacing w:val="-30"/>
          <w:w w:val="95"/>
        </w:rPr>
        <w:t xml:space="preserve"> </w:t>
      </w:r>
      <w:r>
        <w:rPr>
          <w:color w:val="1A1B1E"/>
          <w:w w:val="95"/>
        </w:rPr>
        <w:t>tape,</w:t>
      </w:r>
      <w:r>
        <w:rPr>
          <w:color w:val="1A1B1E"/>
          <w:spacing w:val="-30"/>
          <w:w w:val="95"/>
        </w:rPr>
        <w:t xml:space="preserve"> </w:t>
      </w:r>
      <w:r>
        <w:rPr>
          <w:color w:val="1A1B1E"/>
          <w:w w:val="95"/>
        </w:rPr>
        <w:t>while</w:t>
      </w:r>
      <w:r>
        <w:rPr>
          <w:color w:val="1A1B1E"/>
          <w:spacing w:val="-29"/>
          <w:w w:val="95"/>
        </w:rPr>
        <w:t xml:space="preserve"> </w:t>
      </w:r>
      <w:r>
        <w:rPr>
          <w:color w:val="1A1B1E"/>
          <w:w w:val="95"/>
        </w:rPr>
        <w:t>ensuring</w:t>
      </w:r>
      <w:r>
        <w:rPr>
          <w:color w:val="1A1B1E"/>
          <w:spacing w:val="-30"/>
          <w:w w:val="95"/>
        </w:rPr>
        <w:t xml:space="preserve"> </w:t>
      </w:r>
      <w:r>
        <w:rPr>
          <w:color w:val="1A1B1E"/>
          <w:w w:val="95"/>
        </w:rPr>
        <w:t>that</w:t>
      </w:r>
      <w:r>
        <w:rPr>
          <w:color w:val="1A1B1E"/>
          <w:spacing w:val="-29"/>
          <w:w w:val="95"/>
        </w:rPr>
        <w:t xml:space="preserve"> </w:t>
      </w:r>
      <w:r>
        <w:rPr>
          <w:color w:val="1A1B1E"/>
          <w:w w:val="95"/>
        </w:rPr>
        <w:t>high</w:t>
      </w:r>
      <w:r>
        <w:rPr>
          <w:color w:val="1A1B1E"/>
          <w:spacing w:val="-30"/>
          <w:w w:val="95"/>
        </w:rPr>
        <w:t xml:space="preserve"> </w:t>
      </w:r>
      <w:r>
        <w:rPr>
          <w:color w:val="1A1B1E"/>
          <w:w w:val="95"/>
        </w:rPr>
        <w:t>environmental standards are</w:t>
      </w:r>
      <w:r>
        <w:rPr>
          <w:color w:val="1A1B1E"/>
          <w:spacing w:val="-6"/>
          <w:w w:val="95"/>
        </w:rPr>
        <w:t xml:space="preserve"> </w:t>
      </w:r>
      <w:r>
        <w:rPr>
          <w:color w:val="1A1B1E"/>
          <w:w w:val="95"/>
        </w:rPr>
        <w:t>maintained.</w:t>
      </w:r>
    </w:p>
    <w:p w14:paraId="1575C124" w14:textId="77777777" w:rsidR="000D3224" w:rsidRDefault="005424DA">
      <w:pPr>
        <w:pStyle w:val="BodyText"/>
        <w:spacing w:before="163" w:line="271" w:lineRule="auto"/>
        <w:ind w:left="1417" w:right="287"/>
      </w:pPr>
      <w:r>
        <w:rPr>
          <w:color w:val="1A1B1E"/>
          <w:w w:val="95"/>
        </w:rPr>
        <w:t xml:space="preserve">When a project is subject to state or territory conditions related on a matter of national </w:t>
      </w:r>
      <w:r>
        <w:rPr>
          <w:color w:val="1A1B1E"/>
          <w:w w:val="90"/>
        </w:rPr>
        <w:t>environmental</w:t>
      </w:r>
      <w:r>
        <w:rPr>
          <w:color w:val="1A1B1E"/>
          <w:spacing w:val="-22"/>
          <w:w w:val="90"/>
        </w:rPr>
        <w:t xml:space="preserve"> </w:t>
      </w:r>
      <w:r>
        <w:rPr>
          <w:color w:val="1A1B1E"/>
          <w:w w:val="90"/>
        </w:rPr>
        <w:t>significance</w:t>
      </w:r>
      <w:r>
        <w:rPr>
          <w:color w:val="1A1B1E"/>
          <w:spacing w:val="-21"/>
          <w:w w:val="90"/>
        </w:rPr>
        <w:t xml:space="preserve"> </w:t>
      </w:r>
      <w:r>
        <w:rPr>
          <w:color w:val="1A1B1E"/>
          <w:w w:val="90"/>
        </w:rPr>
        <w:t>this</w:t>
      </w:r>
      <w:r>
        <w:rPr>
          <w:color w:val="1A1B1E"/>
          <w:spacing w:val="-22"/>
          <w:w w:val="90"/>
        </w:rPr>
        <w:t xml:space="preserve"> </w:t>
      </w:r>
      <w:r>
        <w:rPr>
          <w:color w:val="1A1B1E"/>
          <w:w w:val="90"/>
        </w:rPr>
        <w:t>policy</w:t>
      </w:r>
      <w:r>
        <w:rPr>
          <w:color w:val="1A1B1E"/>
          <w:spacing w:val="-21"/>
          <w:w w:val="90"/>
        </w:rPr>
        <w:t xml:space="preserve"> </w:t>
      </w:r>
      <w:r>
        <w:rPr>
          <w:color w:val="1A1B1E"/>
          <w:w w:val="90"/>
        </w:rPr>
        <w:t>provides guidance</w:t>
      </w:r>
      <w:r>
        <w:rPr>
          <w:color w:val="1A1B1E"/>
          <w:spacing w:val="-20"/>
          <w:w w:val="90"/>
        </w:rPr>
        <w:t xml:space="preserve"> </w:t>
      </w:r>
      <w:r>
        <w:rPr>
          <w:color w:val="1A1B1E"/>
          <w:w w:val="90"/>
        </w:rPr>
        <w:t>and</w:t>
      </w:r>
      <w:r>
        <w:rPr>
          <w:color w:val="1A1B1E"/>
          <w:spacing w:val="-19"/>
          <w:w w:val="90"/>
        </w:rPr>
        <w:t xml:space="preserve"> </w:t>
      </w:r>
      <w:r>
        <w:rPr>
          <w:color w:val="1A1B1E"/>
          <w:w w:val="90"/>
        </w:rPr>
        <w:t>information</w:t>
      </w:r>
      <w:r>
        <w:rPr>
          <w:color w:val="1A1B1E"/>
          <w:spacing w:val="-19"/>
          <w:w w:val="90"/>
        </w:rPr>
        <w:t xml:space="preserve"> </w:t>
      </w:r>
      <w:r>
        <w:rPr>
          <w:color w:val="1A1B1E"/>
          <w:w w:val="90"/>
        </w:rPr>
        <w:t>on</w:t>
      </w:r>
      <w:r>
        <w:rPr>
          <w:color w:val="1A1B1E"/>
          <w:spacing w:val="-20"/>
          <w:w w:val="90"/>
        </w:rPr>
        <w:t xml:space="preserve"> </w:t>
      </w:r>
      <w:r>
        <w:rPr>
          <w:color w:val="1A1B1E"/>
          <w:w w:val="90"/>
        </w:rPr>
        <w:t>how</w:t>
      </w:r>
      <w:r>
        <w:rPr>
          <w:color w:val="1A1B1E"/>
          <w:spacing w:val="-19"/>
          <w:w w:val="90"/>
        </w:rPr>
        <w:t xml:space="preserve"> </w:t>
      </w:r>
      <w:r>
        <w:rPr>
          <w:color w:val="1A1B1E"/>
          <w:w w:val="90"/>
        </w:rPr>
        <w:t>the</w:t>
      </w:r>
      <w:r>
        <w:rPr>
          <w:color w:val="1A1B1E"/>
          <w:spacing w:val="-19"/>
          <w:w w:val="90"/>
        </w:rPr>
        <w:t xml:space="preserve"> </w:t>
      </w:r>
      <w:r>
        <w:rPr>
          <w:color w:val="1A1B1E"/>
          <w:spacing w:val="-3"/>
          <w:w w:val="90"/>
        </w:rPr>
        <w:t xml:space="preserve">Australian </w:t>
      </w:r>
      <w:r>
        <w:rPr>
          <w:color w:val="1A1B1E"/>
          <w:w w:val="95"/>
        </w:rPr>
        <w:t>Government determines</w:t>
      </w:r>
      <w:r>
        <w:rPr>
          <w:color w:val="1A1B1E"/>
          <w:spacing w:val="-15"/>
          <w:w w:val="95"/>
        </w:rPr>
        <w:t xml:space="preserve"> </w:t>
      </w:r>
      <w:r>
        <w:rPr>
          <w:color w:val="1A1B1E"/>
          <w:w w:val="95"/>
        </w:rPr>
        <w:t>whether:</w:t>
      </w:r>
    </w:p>
    <w:p w14:paraId="617F4EBA" w14:textId="77777777" w:rsidR="000D3224" w:rsidRDefault="005424DA">
      <w:pPr>
        <w:pStyle w:val="ListParagraph"/>
        <w:numPr>
          <w:ilvl w:val="0"/>
          <w:numId w:val="3"/>
        </w:numPr>
        <w:tabs>
          <w:tab w:val="left" w:pos="1700"/>
          <w:tab w:val="left" w:pos="1701"/>
        </w:tabs>
        <w:spacing w:before="53" w:line="271" w:lineRule="auto"/>
        <w:ind w:right="8" w:hanging="283"/>
        <w:rPr>
          <w:sz w:val="20"/>
        </w:rPr>
      </w:pPr>
      <w:r>
        <w:rPr>
          <w:color w:val="1A1B1E"/>
          <w:w w:val="95"/>
          <w:sz w:val="20"/>
        </w:rPr>
        <w:t>a</w:t>
      </w:r>
      <w:r>
        <w:rPr>
          <w:color w:val="1A1B1E"/>
          <w:spacing w:val="-26"/>
          <w:w w:val="95"/>
          <w:sz w:val="20"/>
        </w:rPr>
        <w:t xml:space="preserve"> </w:t>
      </w:r>
      <w:r>
        <w:rPr>
          <w:color w:val="1A1B1E"/>
          <w:w w:val="95"/>
          <w:sz w:val="20"/>
        </w:rPr>
        <w:t>single</w:t>
      </w:r>
      <w:r>
        <w:rPr>
          <w:color w:val="1A1B1E"/>
          <w:spacing w:val="-25"/>
          <w:w w:val="95"/>
          <w:sz w:val="20"/>
        </w:rPr>
        <w:t xml:space="preserve"> </w:t>
      </w:r>
      <w:r>
        <w:rPr>
          <w:color w:val="1A1B1E"/>
          <w:w w:val="95"/>
          <w:sz w:val="20"/>
        </w:rPr>
        <w:t>condition</w:t>
      </w:r>
      <w:r>
        <w:rPr>
          <w:color w:val="1A1B1E"/>
          <w:spacing w:val="-25"/>
          <w:w w:val="95"/>
          <w:sz w:val="20"/>
        </w:rPr>
        <w:t xml:space="preserve"> </w:t>
      </w:r>
      <w:r>
        <w:rPr>
          <w:color w:val="1A1B1E"/>
          <w:w w:val="95"/>
          <w:sz w:val="20"/>
        </w:rPr>
        <w:t>to</w:t>
      </w:r>
      <w:r>
        <w:rPr>
          <w:color w:val="1A1B1E"/>
          <w:spacing w:val="-25"/>
          <w:w w:val="95"/>
          <w:sz w:val="20"/>
        </w:rPr>
        <w:t xml:space="preserve"> </w:t>
      </w:r>
      <w:r>
        <w:rPr>
          <w:color w:val="1A1B1E"/>
          <w:w w:val="95"/>
          <w:sz w:val="20"/>
        </w:rPr>
        <w:t>require</w:t>
      </w:r>
      <w:r>
        <w:rPr>
          <w:color w:val="1A1B1E"/>
          <w:spacing w:val="-25"/>
          <w:w w:val="95"/>
          <w:sz w:val="20"/>
        </w:rPr>
        <w:t xml:space="preserve"> </w:t>
      </w:r>
      <w:r>
        <w:rPr>
          <w:color w:val="1A1B1E"/>
          <w:w w:val="95"/>
          <w:sz w:val="20"/>
        </w:rPr>
        <w:t>compliance</w:t>
      </w:r>
      <w:r>
        <w:rPr>
          <w:color w:val="1A1B1E"/>
          <w:spacing w:val="-25"/>
          <w:w w:val="95"/>
          <w:sz w:val="20"/>
        </w:rPr>
        <w:t xml:space="preserve"> </w:t>
      </w:r>
      <w:r>
        <w:rPr>
          <w:color w:val="1A1B1E"/>
          <w:w w:val="95"/>
          <w:sz w:val="20"/>
        </w:rPr>
        <w:t xml:space="preserve">with </w:t>
      </w:r>
      <w:r>
        <w:rPr>
          <w:color w:val="1A1B1E"/>
          <w:w w:val="90"/>
          <w:sz w:val="20"/>
        </w:rPr>
        <w:t>particular</w:t>
      </w:r>
      <w:r>
        <w:rPr>
          <w:color w:val="1A1B1E"/>
          <w:spacing w:val="-23"/>
          <w:w w:val="90"/>
          <w:sz w:val="20"/>
        </w:rPr>
        <w:t xml:space="preserve"> </w:t>
      </w:r>
      <w:r>
        <w:rPr>
          <w:color w:val="1A1B1E"/>
          <w:w w:val="90"/>
          <w:sz w:val="20"/>
        </w:rPr>
        <w:t>state</w:t>
      </w:r>
      <w:r>
        <w:rPr>
          <w:color w:val="1A1B1E"/>
          <w:spacing w:val="-22"/>
          <w:w w:val="90"/>
          <w:sz w:val="20"/>
        </w:rPr>
        <w:t xml:space="preserve"> </w:t>
      </w:r>
      <w:r>
        <w:rPr>
          <w:color w:val="1A1B1E"/>
          <w:w w:val="90"/>
          <w:sz w:val="20"/>
        </w:rPr>
        <w:t>or</w:t>
      </w:r>
      <w:r>
        <w:rPr>
          <w:color w:val="1A1B1E"/>
          <w:spacing w:val="-23"/>
          <w:w w:val="90"/>
          <w:sz w:val="20"/>
        </w:rPr>
        <w:t xml:space="preserve"> </w:t>
      </w:r>
      <w:r>
        <w:rPr>
          <w:color w:val="1A1B1E"/>
          <w:w w:val="90"/>
          <w:sz w:val="20"/>
        </w:rPr>
        <w:t>territory</w:t>
      </w:r>
      <w:r>
        <w:rPr>
          <w:color w:val="1A1B1E"/>
          <w:spacing w:val="-22"/>
          <w:w w:val="90"/>
          <w:sz w:val="20"/>
        </w:rPr>
        <w:t xml:space="preserve"> </w:t>
      </w:r>
      <w:r>
        <w:rPr>
          <w:color w:val="1A1B1E"/>
          <w:w w:val="90"/>
          <w:sz w:val="20"/>
        </w:rPr>
        <w:t>conditions</w:t>
      </w:r>
      <w:r>
        <w:rPr>
          <w:color w:val="1A1B1E"/>
          <w:spacing w:val="-22"/>
          <w:w w:val="90"/>
          <w:sz w:val="20"/>
        </w:rPr>
        <w:t xml:space="preserve"> </w:t>
      </w:r>
      <w:r>
        <w:rPr>
          <w:color w:val="1A1B1E"/>
          <w:w w:val="90"/>
          <w:sz w:val="20"/>
        </w:rPr>
        <w:t>is</w:t>
      </w:r>
      <w:r>
        <w:rPr>
          <w:color w:val="1A1B1E"/>
          <w:spacing w:val="-23"/>
          <w:w w:val="90"/>
          <w:sz w:val="20"/>
        </w:rPr>
        <w:t xml:space="preserve"> </w:t>
      </w:r>
      <w:r>
        <w:rPr>
          <w:color w:val="1A1B1E"/>
          <w:w w:val="90"/>
          <w:sz w:val="20"/>
        </w:rPr>
        <w:t xml:space="preserve">attached </w:t>
      </w:r>
      <w:r>
        <w:rPr>
          <w:color w:val="1A1B1E"/>
          <w:w w:val="95"/>
          <w:sz w:val="20"/>
        </w:rPr>
        <w:t>to</w:t>
      </w:r>
      <w:r>
        <w:rPr>
          <w:color w:val="1A1B1E"/>
          <w:spacing w:val="-7"/>
          <w:w w:val="95"/>
          <w:sz w:val="20"/>
        </w:rPr>
        <w:t xml:space="preserve"> </w:t>
      </w:r>
      <w:r>
        <w:rPr>
          <w:color w:val="1A1B1E"/>
          <w:w w:val="95"/>
          <w:sz w:val="20"/>
        </w:rPr>
        <w:t>an</w:t>
      </w:r>
      <w:r>
        <w:rPr>
          <w:color w:val="1A1B1E"/>
          <w:spacing w:val="-6"/>
          <w:w w:val="95"/>
          <w:sz w:val="20"/>
        </w:rPr>
        <w:t xml:space="preserve"> </w:t>
      </w:r>
      <w:r>
        <w:rPr>
          <w:color w:val="1A1B1E"/>
          <w:w w:val="95"/>
          <w:sz w:val="20"/>
        </w:rPr>
        <w:t>approval</w:t>
      </w:r>
      <w:r>
        <w:rPr>
          <w:color w:val="1A1B1E"/>
          <w:spacing w:val="-7"/>
          <w:w w:val="95"/>
          <w:sz w:val="20"/>
        </w:rPr>
        <w:t xml:space="preserve"> </w:t>
      </w:r>
      <w:r>
        <w:rPr>
          <w:color w:val="1A1B1E"/>
          <w:w w:val="95"/>
          <w:sz w:val="20"/>
        </w:rPr>
        <w:t>under</w:t>
      </w:r>
      <w:r>
        <w:rPr>
          <w:color w:val="1A1B1E"/>
          <w:spacing w:val="-6"/>
          <w:w w:val="95"/>
          <w:sz w:val="20"/>
        </w:rPr>
        <w:t xml:space="preserve"> </w:t>
      </w:r>
      <w:r>
        <w:rPr>
          <w:color w:val="1A1B1E"/>
          <w:w w:val="95"/>
          <w:sz w:val="20"/>
        </w:rPr>
        <w:t>the</w:t>
      </w:r>
      <w:r>
        <w:rPr>
          <w:color w:val="1A1B1E"/>
          <w:spacing w:val="-6"/>
          <w:w w:val="95"/>
          <w:sz w:val="20"/>
        </w:rPr>
        <w:t xml:space="preserve"> </w:t>
      </w:r>
      <w:r>
        <w:rPr>
          <w:color w:val="1A1B1E"/>
          <w:w w:val="95"/>
          <w:sz w:val="20"/>
        </w:rPr>
        <w:t>EPBC</w:t>
      </w:r>
      <w:r>
        <w:rPr>
          <w:color w:val="1A1B1E"/>
          <w:spacing w:val="-7"/>
          <w:w w:val="95"/>
          <w:sz w:val="20"/>
        </w:rPr>
        <w:t xml:space="preserve"> </w:t>
      </w:r>
      <w:r>
        <w:rPr>
          <w:color w:val="1A1B1E"/>
          <w:w w:val="95"/>
          <w:sz w:val="20"/>
        </w:rPr>
        <w:t>Act;</w:t>
      </w:r>
    </w:p>
    <w:p w14:paraId="6BFC2ECD" w14:textId="77777777" w:rsidR="000D3224" w:rsidRDefault="005424DA">
      <w:pPr>
        <w:pStyle w:val="ListParagraph"/>
        <w:numPr>
          <w:ilvl w:val="0"/>
          <w:numId w:val="3"/>
        </w:numPr>
        <w:tabs>
          <w:tab w:val="left" w:pos="1700"/>
          <w:tab w:val="left" w:pos="1701"/>
        </w:tabs>
        <w:spacing w:before="54" w:line="271" w:lineRule="auto"/>
        <w:ind w:hanging="283"/>
        <w:rPr>
          <w:sz w:val="20"/>
        </w:rPr>
      </w:pPr>
      <w:r>
        <w:rPr>
          <w:color w:val="1A1B1E"/>
          <w:w w:val="90"/>
          <w:sz w:val="20"/>
        </w:rPr>
        <w:t>custom</w:t>
      </w:r>
      <w:r>
        <w:rPr>
          <w:color w:val="1A1B1E"/>
          <w:spacing w:val="-21"/>
          <w:w w:val="90"/>
          <w:sz w:val="20"/>
        </w:rPr>
        <w:t xml:space="preserve"> </w:t>
      </w:r>
      <w:r>
        <w:rPr>
          <w:color w:val="1A1B1E"/>
          <w:w w:val="90"/>
          <w:sz w:val="20"/>
        </w:rPr>
        <w:t>conditions</w:t>
      </w:r>
      <w:r>
        <w:rPr>
          <w:color w:val="1A1B1E"/>
          <w:spacing w:val="-20"/>
          <w:w w:val="90"/>
          <w:sz w:val="20"/>
        </w:rPr>
        <w:t xml:space="preserve"> </w:t>
      </w:r>
      <w:r>
        <w:rPr>
          <w:color w:val="1A1B1E"/>
          <w:w w:val="90"/>
          <w:sz w:val="20"/>
        </w:rPr>
        <w:t>attached</w:t>
      </w:r>
      <w:r>
        <w:rPr>
          <w:color w:val="1A1B1E"/>
          <w:spacing w:val="-20"/>
          <w:w w:val="90"/>
          <w:sz w:val="20"/>
        </w:rPr>
        <w:t xml:space="preserve"> </w:t>
      </w:r>
      <w:r>
        <w:rPr>
          <w:color w:val="1A1B1E"/>
          <w:w w:val="90"/>
          <w:sz w:val="20"/>
        </w:rPr>
        <w:t>to</w:t>
      </w:r>
      <w:r>
        <w:rPr>
          <w:color w:val="1A1B1E"/>
          <w:spacing w:val="-21"/>
          <w:w w:val="90"/>
          <w:sz w:val="20"/>
        </w:rPr>
        <w:t xml:space="preserve"> </w:t>
      </w:r>
      <w:r>
        <w:rPr>
          <w:color w:val="1A1B1E"/>
          <w:w w:val="90"/>
          <w:sz w:val="20"/>
        </w:rPr>
        <w:t>an</w:t>
      </w:r>
      <w:r>
        <w:rPr>
          <w:color w:val="1A1B1E"/>
          <w:spacing w:val="-20"/>
          <w:w w:val="90"/>
          <w:sz w:val="20"/>
        </w:rPr>
        <w:t xml:space="preserve"> </w:t>
      </w:r>
      <w:r>
        <w:rPr>
          <w:color w:val="1A1B1E"/>
          <w:w w:val="90"/>
          <w:sz w:val="20"/>
        </w:rPr>
        <w:t>approval</w:t>
      </w:r>
      <w:r>
        <w:rPr>
          <w:color w:val="1A1B1E"/>
          <w:spacing w:val="-20"/>
          <w:w w:val="90"/>
          <w:sz w:val="20"/>
        </w:rPr>
        <w:t xml:space="preserve"> </w:t>
      </w:r>
      <w:r>
        <w:rPr>
          <w:color w:val="1A1B1E"/>
          <w:spacing w:val="-4"/>
          <w:w w:val="90"/>
          <w:sz w:val="20"/>
        </w:rPr>
        <w:t xml:space="preserve">under </w:t>
      </w:r>
      <w:r>
        <w:rPr>
          <w:color w:val="1A1B1E"/>
          <w:sz w:val="20"/>
        </w:rPr>
        <w:t>the EPBC Act;</w:t>
      </w:r>
      <w:r>
        <w:rPr>
          <w:color w:val="1A1B1E"/>
          <w:spacing w:val="-8"/>
          <w:sz w:val="20"/>
        </w:rPr>
        <w:t xml:space="preserve"> </w:t>
      </w:r>
      <w:r>
        <w:rPr>
          <w:color w:val="1A1B1E"/>
          <w:sz w:val="20"/>
        </w:rPr>
        <w:t>or</w:t>
      </w:r>
    </w:p>
    <w:p w14:paraId="449C6AA1" w14:textId="77777777" w:rsidR="000D3224" w:rsidRDefault="005424DA">
      <w:pPr>
        <w:pStyle w:val="ListParagraph"/>
        <w:numPr>
          <w:ilvl w:val="0"/>
          <w:numId w:val="3"/>
        </w:numPr>
        <w:tabs>
          <w:tab w:val="left" w:pos="1700"/>
          <w:tab w:val="left" w:pos="1701"/>
        </w:tabs>
        <w:spacing w:line="271" w:lineRule="auto"/>
        <w:ind w:right="65" w:hanging="283"/>
        <w:rPr>
          <w:sz w:val="20"/>
        </w:rPr>
      </w:pPr>
      <w:r>
        <w:rPr>
          <w:color w:val="1A1B1E"/>
          <w:w w:val="90"/>
          <w:sz w:val="20"/>
        </w:rPr>
        <w:t>no</w:t>
      </w:r>
      <w:r>
        <w:rPr>
          <w:color w:val="1A1B1E"/>
          <w:spacing w:val="-16"/>
          <w:w w:val="90"/>
          <w:sz w:val="20"/>
        </w:rPr>
        <w:t xml:space="preserve"> </w:t>
      </w:r>
      <w:r>
        <w:rPr>
          <w:color w:val="1A1B1E"/>
          <w:w w:val="90"/>
          <w:sz w:val="20"/>
        </w:rPr>
        <w:t>conditions</w:t>
      </w:r>
      <w:r>
        <w:rPr>
          <w:color w:val="1A1B1E"/>
          <w:spacing w:val="-16"/>
          <w:w w:val="90"/>
          <w:sz w:val="20"/>
        </w:rPr>
        <w:t xml:space="preserve"> </w:t>
      </w:r>
      <w:r>
        <w:rPr>
          <w:color w:val="1A1B1E"/>
          <w:w w:val="90"/>
          <w:sz w:val="20"/>
        </w:rPr>
        <w:t>attached</w:t>
      </w:r>
      <w:r>
        <w:rPr>
          <w:color w:val="1A1B1E"/>
          <w:spacing w:val="-16"/>
          <w:w w:val="90"/>
          <w:sz w:val="20"/>
        </w:rPr>
        <w:t xml:space="preserve"> </w:t>
      </w:r>
      <w:r>
        <w:rPr>
          <w:color w:val="1A1B1E"/>
          <w:w w:val="90"/>
          <w:sz w:val="20"/>
        </w:rPr>
        <w:t>to</w:t>
      </w:r>
      <w:r>
        <w:rPr>
          <w:color w:val="1A1B1E"/>
          <w:spacing w:val="-16"/>
          <w:w w:val="90"/>
          <w:sz w:val="20"/>
        </w:rPr>
        <w:t xml:space="preserve"> </w:t>
      </w:r>
      <w:r>
        <w:rPr>
          <w:color w:val="1A1B1E"/>
          <w:w w:val="90"/>
          <w:sz w:val="20"/>
        </w:rPr>
        <w:t>an</w:t>
      </w:r>
      <w:r>
        <w:rPr>
          <w:color w:val="1A1B1E"/>
          <w:spacing w:val="-16"/>
          <w:w w:val="90"/>
          <w:sz w:val="20"/>
        </w:rPr>
        <w:t xml:space="preserve"> </w:t>
      </w:r>
      <w:r>
        <w:rPr>
          <w:color w:val="1A1B1E"/>
          <w:w w:val="90"/>
          <w:sz w:val="20"/>
        </w:rPr>
        <w:t>approval</w:t>
      </w:r>
      <w:r>
        <w:rPr>
          <w:color w:val="1A1B1E"/>
          <w:spacing w:val="-15"/>
          <w:w w:val="90"/>
          <w:sz w:val="20"/>
        </w:rPr>
        <w:t xml:space="preserve"> </w:t>
      </w:r>
      <w:r>
        <w:rPr>
          <w:color w:val="1A1B1E"/>
          <w:w w:val="90"/>
          <w:sz w:val="20"/>
        </w:rPr>
        <w:t>under</w:t>
      </w:r>
      <w:r>
        <w:rPr>
          <w:color w:val="1A1B1E"/>
          <w:spacing w:val="-16"/>
          <w:w w:val="90"/>
          <w:sz w:val="20"/>
        </w:rPr>
        <w:t xml:space="preserve"> </w:t>
      </w:r>
      <w:r>
        <w:rPr>
          <w:color w:val="1A1B1E"/>
          <w:spacing w:val="-5"/>
          <w:w w:val="90"/>
          <w:sz w:val="20"/>
        </w:rPr>
        <w:t xml:space="preserve">the </w:t>
      </w:r>
      <w:r>
        <w:rPr>
          <w:color w:val="1A1B1E"/>
          <w:sz w:val="20"/>
        </w:rPr>
        <w:t>EPBC</w:t>
      </w:r>
      <w:r>
        <w:rPr>
          <w:color w:val="1A1B1E"/>
          <w:spacing w:val="-2"/>
          <w:sz w:val="20"/>
        </w:rPr>
        <w:t xml:space="preserve"> </w:t>
      </w:r>
      <w:r>
        <w:rPr>
          <w:color w:val="1A1B1E"/>
          <w:sz w:val="20"/>
        </w:rPr>
        <w:t>Act.</w:t>
      </w:r>
    </w:p>
    <w:p w14:paraId="3FB37B94" w14:textId="77777777" w:rsidR="000D3224" w:rsidRDefault="005424DA">
      <w:pPr>
        <w:pStyle w:val="BodyText"/>
        <w:spacing w:before="91" w:line="271" w:lineRule="auto"/>
        <w:ind w:left="456" w:right="1708"/>
      </w:pPr>
      <w:r>
        <w:br w:type="column"/>
      </w:r>
      <w:r>
        <w:rPr>
          <w:color w:val="1A1B1E"/>
          <w:w w:val="90"/>
        </w:rPr>
        <w:t>The</w:t>
      </w:r>
      <w:r>
        <w:rPr>
          <w:color w:val="1A1B1E"/>
          <w:spacing w:val="-20"/>
          <w:w w:val="90"/>
        </w:rPr>
        <w:t xml:space="preserve"> </w:t>
      </w:r>
      <w:r>
        <w:rPr>
          <w:color w:val="1A1B1E"/>
          <w:w w:val="90"/>
        </w:rPr>
        <w:t>Policy</w:t>
      </w:r>
      <w:r>
        <w:rPr>
          <w:color w:val="1A1B1E"/>
          <w:spacing w:val="-19"/>
          <w:w w:val="90"/>
        </w:rPr>
        <w:t xml:space="preserve"> </w:t>
      </w:r>
      <w:r>
        <w:rPr>
          <w:color w:val="1A1B1E"/>
          <w:w w:val="90"/>
        </w:rPr>
        <w:t>is</w:t>
      </w:r>
      <w:r>
        <w:rPr>
          <w:color w:val="1A1B1E"/>
          <w:spacing w:val="-19"/>
          <w:w w:val="90"/>
        </w:rPr>
        <w:t xml:space="preserve"> </w:t>
      </w:r>
      <w:r>
        <w:rPr>
          <w:color w:val="1A1B1E"/>
          <w:w w:val="90"/>
        </w:rPr>
        <w:t>part</w:t>
      </w:r>
      <w:r>
        <w:rPr>
          <w:color w:val="1A1B1E"/>
          <w:spacing w:val="-19"/>
          <w:w w:val="90"/>
        </w:rPr>
        <w:t xml:space="preserve"> </w:t>
      </w:r>
      <w:r>
        <w:rPr>
          <w:color w:val="1A1B1E"/>
          <w:w w:val="90"/>
        </w:rPr>
        <w:t>of</w:t>
      </w:r>
      <w:r>
        <w:rPr>
          <w:color w:val="1A1B1E"/>
          <w:spacing w:val="-19"/>
          <w:w w:val="90"/>
        </w:rPr>
        <w:t xml:space="preserve"> </w:t>
      </w:r>
      <w:r>
        <w:rPr>
          <w:color w:val="1A1B1E"/>
          <w:w w:val="90"/>
        </w:rPr>
        <w:t>a</w:t>
      </w:r>
      <w:r>
        <w:rPr>
          <w:color w:val="1A1B1E"/>
          <w:spacing w:val="-20"/>
          <w:w w:val="90"/>
        </w:rPr>
        <w:t xml:space="preserve"> </w:t>
      </w:r>
      <w:r>
        <w:rPr>
          <w:color w:val="1A1B1E"/>
          <w:w w:val="90"/>
        </w:rPr>
        <w:t>wider</w:t>
      </w:r>
      <w:r>
        <w:rPr>
          <w:color w:val="1A1B1E"/>
          <w:spacing w:val="-19"/>
          <w:w w:val="90"/>
        </w:rPr>
        <w:t xml:space="preserve"> </w:t>
      </w:r>
      <w:r>
        <w:rPr>
          <w:color w:val="1A1B1E"/>
          <w:w w:val="90"/>
        </w:rPr>
        <w:t>suite</w:t>
      </w:r>
      <w:r>
        <w:rPr>
          <w:color w:val="1A1B1E"/>
          <w:spacing w:val="-19"/>
          <w:w w:val="90"/>
        </w:rPr>
        <w:t xml:space="preserve"> </w:t>
      </w:r>
      <w:r>
        <w:rPr>
          <w:color w:val="1A1B1E"/>
          <w:w w:val="90"/>
        </w:rPr>
        <w:t>of</w:t>
      </w:r>
      <w:r>
        <w:rPr>
          <w:color w:val="1A1B1E"/>
          <w:spacing w:val="-19"/>
          <w:w w:val="90"/>
        </w:rPr>
        <w:t xml:space="preserve"> </w:t>
      </w:r>
      <w:r>
        <w:rPr>
          <w:color w:val="1A1B1E"/>
          <w:w w:val="90"/>
        </w:rPr>
        <w:t>activities</w:t>
      </w:r>
      <w:r>
        <w:rPr>
          <w:color w:val="1A1B1E"/>
          <w:spacing w:val="-19"/>
          <w:w w:val="90"/>
        </w:rPr>
        <w:t xml:space="preserve"> </w:t>
      </w:r>
      <w:r>
        <w:rPr>
          <w:color w:val="1A1B1E"/>
          <w:w w:val="90"/>
        </w:rPr>
        <w:t xml:space="preserve">designed </w:t>
      </w:r>
      <w:r>
        <w:rPr>
          <w:color w:val="1A1B1E"/>
          <w:w w:val="95"/>
        </w:rPr>
        <w:t xml:space="preserve">to improve the efficiency and effectiveness of the </w:t>
      </w:r>
      <w:r>
        <w:rPr>
          <w:color w:val="1A1B1E"/>
          <w:w w:val="90"/>
        </w:rPr>
        <w:t xml:space="preserve">Australian </w:t>
      </w:r>
      <w:r>
        <w:rPr>
          <w:color w:val="1A1B1E"/>
          <w:spacing w:val="-3"/>
          <w:w w:val="90"/>
        </w:rPr>
        <w:t xml:space="preserve">Government’s </w:t>
      </w:r>
      <w:r>
        <w:rPr>
          <w:color w:val="1A1B1E"/>
          <w:w w:val="90"/>
        </w:rPr>
        <w:t xml:space="preserve">environmental assessment and approval process, including the ‘One-Stop </w:t>
      </w:r>
      <w:r>
        <w:rPr>
          <w:color w:val="1A1B1E"/>
          <w:spacing w:val="-3"/>
          <w:w w:val="90"/>
        </w:rPr>
        <w:t xml:space="preserve">Shop’ </w:t>
      </w:r>
      <w:r>
        <w:rPr>
          <w:color w:val="1A1B1E"/>
          <w:w w:val="95"/>
        </w:rPr>
        <w:t xml:space="preserve">for environmental approvals, which is seeking to </w:t>
      </w:r>
      <w:r>
        <w:rPr>
          <w:color w:val="1A1B1E"/>
          <w:w w:val="90"/>
        </w:rPr>
        <w:t>accredit</w:t>
      </w:r>
      <w:r>
        <w:rPr>
          <w:color w:val="1A1B1E"/>
          <w:spacing w:val="-18"/>
          <w:w w:val="90"/>
        </w:rPr>
        <w:t xml:space="preserve"> </w:t>
      </w:r>
      <w:r>
        <w:rPr>
          <w:color w:val="1A1B1E"/>
          <w:w w:val="90"/>
        </w:rPr>
        <w:t>state</w:t>
      </w:r>
      <w:r>
        <w:rPr>
          <w:color w:val="1A1B1E"/>
          <w:spacing w:val="-18"/>
          <w:w w:val="90"/>
        </w:rPr>
        <w:t xml:space="preserve"> </w:t>
      </w:r>
      <w:r>
        <w:rPr>
          <w:color w:val="1A1B1E"/>
          <w:w w:val="90"/>
        </w:rPr>
        <w:t>and</w:t>
      </w:r>
      <w:r>
        <w:rPr>
          <w:color w:val="1A1B1E"/>
          <w:spacing w:val="-18"/>
          <w:w w:val="90"/>
        </w:rPr>
        <w:t xml:space="preserve"> </w:t>
      </w:r>
      <w:r>
        <w:rPr>
          <w:color w:val="1A1B1E"/>
          <w:w w:val="90"/>
        </w:rPr>
        <w:t>territory</w:t>
      </w:r>
      <w:r>
        <w:rPr>
          <w:color w:val="1A1B1E"/>
          <w:spacing w:val="-17"/>
          <w:w w:val="90"/>
        </w:rPr>
        <w:t xml:space="preserve"> </w:t>
      </w:r>
      <w:r>
        <w:rPr>
          <w:color w:val="1A1B1E"/>
          <w:w w:val="90"/>
        </w:rPr>
        <w:t>planning</w:t>
      </w:r>
      <w:r>
        <w:rPr>
          <w:color w:val="1A1B1E"/>
          <w:spacing w:val="-18"/>
          <w:w w:val="90"/>
        </w:rPr>
        <w:t xml:space="preserve"> </w:t>
      </w:r>
      <w:r>
        <w:rPr>
          <w:color w:val="1A1B1E"/>
          <w:w w:val="90"/>
        </w:rPr>
        <w:t>systems</w:t>
      </w:r>
      <w:r>
        <w:rPr>
          <w:color w:val="1A1B1E"/>
          <w:spacing w:val="-18"/>
          <w:w w:val="90"/>
        </w:rPr>
        <w:t xml:space="preserve"> </w:t>
      </w:r>
      <w:r>
        <w:rPr>
          <w:color w:val="1A1B1E"/>
          <w:w w:val="90"/>
        </w:rPr>
        <w:t xml:space="preserve">through </w:t>
      </w:r>
      <w:r>
        <w:rPr>
          <w:color w:val="1A1B1E"/>
          <w:w w:val="95"/>
        </w:rPr>
        <w:t>approval</w:t>
      </w:r>
      <w:r>
        <w:rPr>
          <w:color w:val="1A1B1E"/>
          <w:spacing w:val="-31"/>
          <w:w w:val="95"/>
        </w:rPr>
        <w:t xml:space="preserve"> </w:t>
      </w:r>
      <w:r>
        <w:rPr>
          <w:color w:val="1A1B1E"/>
          <w:w w:val="95"/>
        </w:rPr>
        <w:t>bilateral</w:t>
      </w:r>
      <w:r>
        <w:rPr>
          <w:color w:val="1A1B1E"/>
          <w:spacing w:val="-30"/>
          <w:w w:val="95"/>
        </w:rPr>
        <w:t xml:space="preserve"> </w:t>
      </w:r>
      <w:r>
        <w:rPr>
          <w:color w:val="1A1B1E"/>
          <w:w w:val="95"/>
        </w:rPr>
        <w:t>agreements</w:t>
      </w:r>
      <w:r>
        <w:rPr>
          <w:color w:val="1A1B1E"/>
          <w:spacing w:val="-30"/>
          <w:w w:val="95"/>
        </w:rPr>
        <w:t xml:space="preserve"> </w:t>
      </w:r>
      <w:r>
        <w:rPr>
          <w:color w:val="1A1B1E"/>
          <w:w w:val="95"/>
        </w:rPr>
        <w:t>under</w:t>
      </w:r>
      <w:r>
        <w:rPr>
          <w:color w:val="1A1B1E"/>
          <w:spacing w:val="-30"/>
          <w:w w:val="95"/>
        </w:rPr>
        <w:t xml:space="preserve"> </w:t>
      </w:r>
      <w:r>
        <w:rPr>
          <w:color w:val="1A1B1E"/>
          <w:w w:val="95"/>
        </w:rPr>
        <w:t>the</w:t>
      </w:r>
      <w:r>
        <w:rPr>
          <w:color w:val="1A1B1E"/>
          <w:spacing w:val="-31"/>
          <w:w w:val="95"/>
        </w:rPr>
        <w:t xml:space="preserve"> </w:t>
      </w:r>
      <w:r>
        <w:rPr>
          <w:color w:val="1A1B1E"/>
          <w:w w:val="95"/>
        </w:rPr>
        <w:t>EPBC</w:t>
      </w:r>
      <w:r>
        <w:rPr>
          <w:color w:val="1A1B1E"/>
          <w:spacing w:val="-30"/>
          <w:w w:val="95"/>
        </w:rPr>
        <w:t xml:space="preserve"> </w:t>
      </w:r>
      <w:r>
        <w:rPr>
          <w:color w:val="1A1B1E"/>
          <w:w w:val="95"/>
        </w:rPr>
        <w:t>Act.</w:t>
      </w:r>
    </w:p>
    <w:p w14:paraId="6398B57B" w14:textId="77777777" w:rsidR="000D3224" w:rsidRDefault="005424DA">
      <w:pPr>
        <w:pStyle w:val="BodyText"/>
        <w:spacing w:before="164" w:line="271" w:lineRule="auto"/>
        <w:ind w:left="456" w:right="1940"/>
      </w:pPr>
      <w:r>
        <w:rPr>
          <w:color w:val="1A1B1E"/>
          <w:w w:val="95"/>
        </w:rPr>
        <w:t xml:space="preserve">The Policy applies only to projects that require </w:t>
      </w:r>
      <w:r>
        <w:rPr>
          <w:color w:val="1A1B1E"/>
          <w:w w:val="90"/>
        </w:rPr>
        <w:t xml:space="preserve">environmental approval under both the EPBC </w:t>
      </w:r>
      <w:r>
        <w:rPr>
          <w:color w:val="1A1B1E"/>
          <w:spacing w:val="-6"/>
          <w:w w:val="90"/>
        </w:rPr>
        <w:t xml:space="preserve">Act </w:t>
      </w:r>
      <w:r>
        <w:rPr>
          <w:color w:val="1A1B1E"/>
          <w:w w:val="95"/>
        </w:rPr>
        <w:t>and state or territory legislation.</w:t>
      </w:r>
    </w:p>
    <w:p w14:paraId="74770BEB" w14:textId="77777777" w:rsidR="000D3224" w:rsidRDefault="005424DA">
      <w:pPr>
        <w:pStyle w:val="BodyText"/>
        <w:spacing w:before="168" w:line="271" w:lineRule="auto"/>
        <w:ind w:left="456" w:right="1892"/>
      </w:pPr>
      <w:r>
        <w:rPr>
          <w:color w:val="1A1B1E"/>
          <w:spacing w:val="-3"/>
          <w:w w:val="95"/>
        </w:rPr>
        <w:t>It</w:t>
      </w:r>
      <w:r>
        <w:rPr>
          <w:color w:val="1A1B1E"/>
          <w:spacing w:val="-27"/>
          <w:w w:val="95"/>
        </w:rPr>
        <w:t xml:space="preserve"> </w:t>
      </w:r>
      <w:r>
        <w:rPr>
          <w:color w:val="1A1B1E"/>
          <w:w w:val="95"/>
        </w:rPr>
        <w:t>is</w:t>
      </w:r>
      <w:r>
        <w:rPr>
          <w:color w:val="1A1B1E"/>
          <w:spacing w:val="-27"/>
          <w:w w:val="95"/>
        </w:rPr>
        <w:t xml:space="preserve"> </w:t>
      </w:r>
      <w:r>
        <w:rPr>
          <w:color w:val="1A1B1E"/>
          <w:w w:val="95"/>
        </w:rPr>
        <w:t>important</w:t>
      </w:r>
      <w:r>
        <w:rPr>
          <w:color w:val="1A1B1E"/>
          <w:spacing w:val="-26"/>
          <w:w w:val="95"/>
        </w:rPr>
        <w:t xml:space="preserve"> </w:t>
      </w:r>
      <w:r>
        <w:rPr>
          <w:color w:val="1A1B1E"/>
          <w:w w:val="95"/>
        </w:rPr>
        <w:t>to</w:t>
      </w:r>
      <w:r>
        <w:rPr>
          <w:color w:val="1A1B1E"/>
          <w:spacing w:val="-27"/>
          <w:w w:val="95"/>
        </w:rPr>
        <w:t xml:space="preserve"> </w:t>
      </w:r>
      <w:r>
        <w:rPr>
          <w:color w:val="1A1B1E"/>
          <w:w w:val="95"/>
        </w:rPr>
        <w:t>be</w:t>
      </w:r>
      <w:r>
        <w:rPr>
          <w:color w:val="1A1B1E"/>
          <w:spacing w:val="-26"/>
          <w:w w:val="95"/>
        </w:rPr>
        <w:t xml:space="preserve"> </w:t>
      </w:r>
      <w:r>
        <w:rPr>
          <w:color w:val="1A1B1E"/>
          <w:w w:val="95"/>
        </w:rPr>
        <w:t>note</w:t>
      </w:r>
      <w:r>
        <w:rPr>
          <w:color w:val="1A1B1E"/>
          <w:spacing w:val="-27"/>
          <w:w w:val="95"/>
        </w:rPr>
        <w:t xml:space="preserve"> </w:t>
      </w:r>
      <w:r>
        <w:rPr>
          <w:color w:val="1A1B1E"/>
          <w:w w:val="95"/>
        </w:rPr>
        <w:t>that</w:t>
      </w:r>
      <w:r>
        <w:rPr>
          <w:color w:val="1A1B1E"/>
          <w:spacing w:val="-26"/>
          <w:w w:val="95"/>
        </w:rPr>
        <w:t xml:space="preserve"> </w:t>
      </w:r>
      <w:r>
        <w:rPr>
          <w:color w:val="1A1B1E"/>
          <w:w w:val="95"/>
        </w:rPr>
        <w:t>the</w:t>
      </w:r>
      <w:r>
        <w:rPr>
          <w:color w:val="1A1B1E"/>
          <w:spacing w:val="-27"/>
          <w:w w:val="95"/>
        </w:rPr>
        <w:t xml:space="preserve"> </w:t>
      </w:r>
      <w:r>
        <w:rPr>
          <w:color w:val="1A1B1E"/>
          <w:w w:val="95"/>
        </w:rPr>
        <w:t>Policy</w:t>
      </w:r>
      <w:r>
        <w:rPr>
          <w:color w:val="1A1B1E"/>
          <w:spacing w:val="-26"/>
          <w:w w:val="95"/>
        </w:rPr>
        <w:t xml:space="preserve"> </w:t>
      </w:r>
      <w:r>
        <w:rPr>
          <w:color w:val="1A1B1E"/>
          <w:w w:val="95"/>
        </w:rPr>
        <w:t>is</w:t>
      </w:r>
      <w:r>
        <w:rPr>
          <w:color w:val="1A1B1E"/>
          <w:spacing w:val="-27"/>
          <w:w w:val="95"/>
        </w:rPr>
        <w:t xml:space="preserve"> </w:t>
      </w:r>
      <w:r>
        <w:rPr>
          <w:color w:val="1A1B1E"/>
          <w:spacing w:val="-3"/>
          <w:w w:val="95"/>
        </w:rPr>
        <w:t xml:space="preserve">intended </w:t>
      </w:r>
      <w:r>
        <w:rPr>
          <w:color w:val="1A1B1E"/>
          <w:w w:val="95"/>
        </w:rPr>
        <w:t>to</w:t>
      </w:r>
      <w:r>
        <w:rPr>
          <w:color w:val="1A1B1E"/>
          <w:spacing w:val="-20"/>
          <w:w w:val="95"/>
        </w:rPr>
        <w:t xml:space="preserve"> </w:t>
      </w:r>
      <w:r>
        <w:rPr>
          <w:color w:val="1A1B1E"/>
          <w:w w:val="95"/>
        </w:rPr>
        <w:t>provide</w:t>
      </w:r>
      <w:r>
        <w:rPr>
          <w:color w:val="1A1B1E"/>
          <w:spacing w:val="-20"/>
          <w:w w:val="95"/>
        </w:rPr>
        <w:t xml:space="preserve"> </w:t>
      </w:r>
      <w:r>
        <w:rPr>
          <w:color w:val="1A1B1E"/>
          <w:w w:val="95"/>
        </w:rPr>
        <w:t>guidance</w:t>
      </w:r>
      <w:r>
        <w:rPr>
          <w:color w:val="1A1B1E"/>
          <w:spacing w:val="-20"/>
          <w:w w:val="95"/>
        </w:rPr>
        <w:t xml:space="preserve"> </w:t>
      </w:r>
      <w:r>
        <w:rPr>
          <w:color w:val="1A1B1E"/>
          <w:w w:val="95"/>
        </w:rPr>
        <w:t>for</w:t>
      </w:r>
      <w:r>
        <w:rPr>
          <w:color w:val="1A1B1E"/>
          <w:spacing w:val="-19"/>
          <w:w w:val="95"/>
        </w:rPr>
        <w:t xml:space="preserve"> </w:t>
      </w:r>
      <w:r>
        <w:rPr>
          <w:color w:val="1A1B1E"/>
          <w:w w:val="95"/>
        </w:rPr>
        <w:t>conditions</w:t>
      </w:r>
      <w:r>
        <w:rPr>
          <w:color w:val="1A1B1E"/>
          <w:spacing w:val="-20"/>
          <w:w w:val="95"/>
        </w:rPr>
        <w:t xml:space="preserve"> </w:t>
      </w:r>
      <w:r>
        <w:rPr>
          <w:color w:val="1A1B1E"/>
          <w:w w:val="95"/>
        </w:rPr>
        <w:t>attached</w:t>
      </w:r>
      <w:r>
        <w:rPr>
          <w:color w:val="1A1B1E"/>
          <w:spacing w:val="-20"/>
          <w:w w:val="95"/>
        </w:rPr>
        <w:t xml:space="preserve"> </w:t>
      </w:r>
      <w:r>
        <w:rPr>
          <w:color w:val="1A1B1E"/>
          <w:w w:val="95"/>
        </w:rPr>
        <w:t>to</w:t>
      </w:r>
    </w:p>
    <w:p w14:paraId="16112737" w14:textId="77777777" w:rsidR="000D3224" w:rsidRDefault="005424DA">
      <w:pPr>
        <w:pStyle w:val="BodyText"/>
        <w:spacing w:line="271" w:lineRule="auto"/>
        <w:ind w:left="456" w:right="2429"/>
      </w:pPr>
      <w:r>
        <w:rPr>
          <w:color w:val="1A1B1E"/>
          <w:w w:val="90"/>
        </w:rPr>
        <w:t>an</w:t>
      </w:r>
      <w:r>
        <w:rPr>
          <w:color w:val="1A1B1E"/>
          <w:spacing w:val="-18"/>
          <w:w w:val="90"/>
        </w:rPr>
        <w:t xml:space="preserve"> </w:t>
      </w:r>
      <w:r>
        <w:rPr>
          <w:color w:val="1A1B1E"/>
          <w:w w:val="90"/>
        </w:rPr>
        <w:t>approval</w:t>
      </w:r>
      <w:r>
        <w:rPr>
          <w:color w:val="1A1B1E"/>
          <w:spacing w:val="-18"/>
          <w:w w:val="90"/>
        </w:rPr>
        <w:t xml:space="preserve"> </w:t>
      </w:r>
      <w:r>
        <w:rPr>
          <w:color w:val="1A1B1E"/>
          <w:w w:val="90"/>
        </w:rPr>
        <w:t>and</w:t>
      </w:r>
      <w:r>
        <w:rPr>
          <w:color w:val="1A1B1E"/>
          <w:spacing w:val="-18"/>
          <w:w w:val="90"/>
        </w:rPr>
        <w:t xml:space="preserve"> </w:t>
      </w:r>
      <w:r>
        <w:rPr>
          <w:color w:val="1A1B1E"/>
          <w:w w:val="90"/>
        </w:rPr>
        <w:t>does</w:t>
      </w:r>
      <w:r>
        <w:rPr>
          <w:color w:val="1A1B1E"/>
          <w:spacing w:val="-18"/>
          <w:w w:val="90"/>
        </w:rPr>
        <w:t xml:space="preserve"> </w:t>
      </w:r>
      <w:r>
        <w:rPr>
          <w:color w:val="1A1B1E"/>
          <w:w w:val="90"/>
        </w:rPr>
        <w:t>not</w:t>
      </w:r>
      <w:r>
        <w:rPr>
          <w:color w:val="1A1B1E"/>
          <w:spacing w:val="-18"/>
          <w:w w:val="90"/>
        </w:rPr>
        <w:t xml:space="preserve"> </w:t>
      </w:r>
      <w:r>
        <w:rPr>
          <w:color w:val="1A1B1E"/>
          <w:w w:val="90"/>
        </w:rPr>
        <w:t>limit</w:t>
      </w:r>
      <w:r>
        <w:rPr>
          <w:color w:val="1A1B1E"/>
          <w:spacing w:val="-18"/>
          <w:w w:val="90"/>
        </w:rPr>
        <w:t xml:space="preserve"> </w:t>
      </w:r>
      <w:r>
        <w:rPr>
          <w:color w:val="1A1B1E"/>
          <w:w w:val="90"/>
        </w:rPr>
        <w:t>the</w:t>
      </w:r>
      <w:r>
        <w:rPr>
          <w:color w:val="1A1B1E"/>
          <w:spacing w:val="-18"/>
          <w:w w:val="90"/>
        </w:rPr>
        <w:t xml:space="preserve"> </w:t>
      </w:r>
      <w:r>
        <w:rPr>
          <w:color w:val="1A1B1E"/>
          <w:spacing w:val="-3"/>
          <w:w w:val="90"/>
        </w:rPr>
        <w:t xml:space="preserve">Australian </w:t>
      </w:r>
      <w:r>
        <w:rPr>
          <w:color w:val="1A1B1E"/>
          <w:w w:val="90"/>
        </w:rPr>
        <w:t xml:space="preserve">Government </w:t>
      </w:r>
      <w:r>
        <w:rPr>
          <w:color w:val="1A1B1E"/>
          <w:spacing w:val="-3"/>
          <w:w w:val="90"/>
        </w:rPr>
        <w:t xml:space="preserve">Minister’s </w:t>
      </w:r>
      <w:r>
        <w:rPr>
          <w:color w:val="1A1B1E"/>
          <w:w w:val="90"/>
        </w:rPr>
        <w:t xml:space="preserve">discretion under the </w:t>
      </w:r>
      <w:r>
        <w:rPr>
          <w:color w:val="1A1B1E"/>
        </w:rPr>
        <w:t>EPBC</w:t>
      </w:r>
      <w:r>
        <w:rPr>
          <w:color w:val="1A1B1E"/>
          <w:spacing w:val="-2"/>
        </w:rPr>
        <w:t xml:space="preserve"> </w:t>
      </w:r>
      <w:r>
        <w:rPr>
          <w:color w:val="1A1B1E"/>
        </w:rPr>
        <w:t>Act.</w:t>
      </w:r>
    </w:p>
    <w:p w14:paraId="2B1A31BD" w14:textId="77777777" w:rsidR="000D3224" w:rsidRDefault="000D3224">
      <w:pPr>
        <w:pStyle w:val="BodyText"/>
        <w:rPr>
          <w:sz w:val="24"/>
        </w:rPr>
      </w:pPr>
    </w:p>
    <w:p w14:paraId="26F2E173" w14:textId="77777777" w:rsidR="000D3224" w:rsidRDefault="000D3224">
      <w:pPr>
        <w:pStyle w:val="BodyText"/>
        <w:rPr>
          <w:sz w:val="24"/>
        </w:rPr>
      </w:pPr>
    </w:p>
    <w:p w14:paraId="4EBFBEAF" w14:textId="77777777" w:rsidR="000D3224" w:rsidRDefault="000D3224">
      <w:pPr>
        <w:pStyle w:val="BodyText"/>
        <w:rPr>
          <w:sz w:val="24"/>
        </w:rPr>
      </w:pPr>
    </w:p>
    <w:p w14:paraId="2D032B79" w14:textId="77777777" w:rsidR="000D3224" w:rsidRDefault="000D3224">
      <w:pPr>
        <w:pStyle w:val="BodyText"/>
        <w:rPr>
          <w:sz w:val="24"/>
        </w:rPr>
      </w:pPr>
    </w:p>
    <w:p w14:paraId="6DA78A02" w14:textId="77777777" w:rsidR="000D3224" w:rsidRDefault="000D3224">
      <w:pPr>
        <w:pStyle w:val="BodyText"/>
        <w:rPr>
          <w:sz w:val="24"/>
        </w:rPr>
      </w:pPr>
    </w:p>
    <w:p w14:paraId="4F6672C0" w14:textId="77777777" w:rsidR="000D3224" w:rsidRDefault="000D3224">
      <w:pPr>
        <w:pStyle w:val="BodyText"/>
        <w:rPr>
          <w:sz w:val="24"/>
        </w:rPr>
      </w:pPr>
    </w:p>
    <w:p w14:paraId="284D0BB0" w14:textId="77777777" w:rsidR="000D3224" w:rsidRDefault="000D3224">
      <w:pPr>
        <w:pStyle w:val="BodyText"/>
        <w:rPr>
          <w:sz w:val="24"/>
        </w:rPr>
      </w:pPr>
    </w:p>
    <w:p w14:paraId="2EC633E8" w14:textId="77777777" w:rsidR="000D3224" w:rsidRDefault="000D3224">
      <w:pPr>
        <w:pStyle w:val="BodyText"/>
        <w:rPr>
          <w:sz w:val="24"/>
        </w:rPr>
      </w:pPr>
    </w:p>
    <w:p w14:paraId="04C22460" w14:textId="77777777" w:rsidR="000D3224" w:rsidRDefault="000D3224">
      <w:pPr>
        <w:pStyle w:val="BodyText"/>
        <w:rPr>
          <w:sz w:val="24"/>
        </w:rPr>
      </w:pPr>
    </w:p>
    <w:p w14:paraId="26FA293B" w14:textId="77777777" w:rsidR="000D3224" w:rsidRDefault="005424DA">
      <w:pPr>
        <w:spacing w:before="195"/>
        <w:ind w:left="456" w:right="1867"/>
        <w:rPr>
          <w:sz w:val="16"/>
        </w:rPr>
      </w:pPr>
      <w:r>
        <w:rPr>
          <w:color w:val="1A1B1E"/>
          <w:w w:val="90"/>
          <w:sz w:val="16"/>
        </w:rPr>
        <w:t xml:space="preserve">Photo: Black Swans on the Scamander River on the east coast of </w:t>
      </w:r>
      <w:r>
        <w:rPr>
          <w:color w:val="1A1B1E"/>
          <w:w w:val="95"/>
          <w:sz w:val="16"/>
        </w:rPr>
        <w:t>Tasmania © Nick Rains</w:t>
      </w:r>
    </w:p>
    <w:p w14:paraId="660C724E" w14:textId="77777777" w:rsidR="000D3224" w:rsidRDefault="000D3224">
      <w:pPr>
        <w:rPr>
          <w:sz w:val="16"/>
        </w:rPr>
        <w:sectPr w:rsidR="000D3224">
          <w:type w:val="continuous"/>
          <w:pgSz w:w="11910" w:h="16840"/>
          <w:pgMar w:top="1220" w:right="0" w:bottom="280" w:left="0" w:header="720" w:footer="720" w:gutter="0"/>
          <w:cols w:num="2" w:space="720" w:equalWidth="0">
            <w:col w:w="5485" w:space="40"/>
            <w:col w:w="6385"/>
          </w:cols>
        </w:sectPr>
      </w:pPr>
    </w:p>
    <w:p w14:paraId="068A0B2F" w14:textId="77777777" w:rsidR="000D3224" w:rsidRDefault="000D3224">
      <w:pPr>
        <w:pStyle w:val="BodyText"/>
      </w:pPr>
    </w:p>
    <w:p w14:paraId="78DBAC50" w14:textId="77777777" w:rsidR="000D3224" w:rsidRDefault="000D3224">
      <w:pPr>
        <w:pStyle w:val="BodyText"/>
        <w:spacing w:before="7"/>
        <w:rPr>
          <w:sz w:val="23"/>
        </w:rPr>
      </w:pPr>
    </w:p>
    <w:p w14:paraId="1E6E79A4" w14:textId="77777777" w:rsidR="000D3224" w:rsidRDefault="005424DA">
      <w:pPr>
        <w:pStyle w:val="Heading1"/>
      </w:pPr>
      <w:bookmarkStart w:id="4" w:name="Regulatory_context"/>
      <w:bookmarkStart w:id="5" w:name="Reducing_duplication_between_Commonwealt"/>
      <w:bookmarkStart w:id="6" w:name="_bookmark1"/>
      <w:bookmarkEnd w:id="4"/>
      <w:bookmarkEnd w:id="5"/>
      <w:bookmarkEnd w:id="6"/>
      <w:r>
        <w:rPr>
          <w:color w:val="00528B"/>
          <w:w w:val="105"/>
        </w:rPr>
        <w:t>Regulatory context</w:t>
      </w:r>
    </w:p>
    <w:p w14:paraId="0F3D56BB" w14:textId="77777777" w:rsidR="000D3224" w:rsidRDefault="000D3224">
      <w:pPr>
        <w:pStyle w:val="BodyText"/>
        <w:rPr>
          <w:rFonts w:ascii="Calibri"/>
        </w:rPr>
      </w:pPr>
    </w:p>
    <w:p w14:paraId="3F3508B8" w14:textId="77777777" w:rsidR="000D3224" w:rsidRDefault="000D3224">
      <w:pPr>
        <w:pStyle w:val="BodyText"/>
        <w:spacing w:before="8"/>
        <w:rPr>
          <w:rFonts w:ascii="Calibri"/>
          <w:sz w:val="28"/>
        </w:rPr>
      </w:pPr>
    </w:p>
    <w:p w14:paraId="709C4AF1" w14:textId="77777777" w:rsidR="000D3224" w:rsidRDefault="000D3224">
      <w:pPr>
        <w:rPr>
          <w:rFonts w:ascii="Calibri"/>
          <w:sz w:val="28"/>
        </w:rPr>
        <w:sectPr w:rsidR="000D3224">
          <w:pgSz w:w="11910" w:h="16840"/>
          <w:pgMar w:top="1220" w:right="0" w:bottom="520" w:left="0" w:header="0" w:footer="335" w:gutter="0"/>
          <w:cols w:space="720"/>
        </w:sectPr>
      </w:pPr>
    </w:p>
    <w:p w14:paraId="36F3E00F" w14:textId="77777777" w:rsidR="000D3224" w:rsidRDefault="005424DA">
      <w:pPr>
        <w:pStyle w:val="BodyText"/>
        <w:spacing w:before="91" w:line="271" w:lineRule="auto"/>
        <w:ind w:left="1700" w:right="350"/>
      </w:pPr>
      <w:r>
        <w:rPr>
          <w:color w:val="1A1B1E"/>
          <w:w w:val="95"/>
        </w:rPr>
        <w:t xml:space="preserve">The EPBC Act is the Australian </w:t>
      </w:r>
      <w:r>
        <w:rPr>
          <w:color w:val="1A1B1E"/>
          <w:spacing w:val="-3"/>
          <w:w w:val="95"/>
        </w:rPr>
        <w:t xml:space="preserve">Government’s </w:t>
      </w:r>
      <w:r>
        <w:rPr>
          <w:color w:val="1A1B1E"/>
          <w:w w:val="90"/>
        </w:rPr>
        <w:t>primary</w:t>
      </w:r>
      <w:r>
        <w:rPr>
          <w:color w:val="1A1B1E"/>
          <w:spacing w:val="-24"/>
          <w:w w:val="90"/>
        </w:rPr>
        <w:t xml:space="preserve"> </w:t>
      </w:r>
      <w:r>
        <w:rPr>
          <w:color w:val="1A1B1E"/>
          <w:w w:val="90"/>
        </w:rPr>
        <w:t>piece</w:t>
      </w:r>
      <w:r>
        <w:rPr>
          <w:color w:val="1A1B1E"/>
          <w:spacing w:val="-23"/>
          <w:w w:val="90"/>
        </w:rPr>
        <w:t xml:space="preserve"> </w:t>
      </w:r>
      <w:r>
        <w:rPr>
          <w:color w:val="1A1B1E"/>
          <w:w w:val="90"/>
        </w:rPr>
        <w:t>of</w:t>
      </w:r>
      <w:r>
        <w:rPr>
          <w:color w:val="1A1B1E"/>
          <w:spacing w:val="-24"/>
          <w:w w:val="90"/>
        </w:rPr>
        <w:t xml:space="preserve"> </w:t>
      </w:r>
      <w:r>
        <w:rPr>
          <w:color w:val="1A1B1E"/>
          <w:w w:val="90"/>
        </w:rPr>
        <w:t>environmental</w:t>
      </w:r>
      <w:r>
        <w:rPr>
          <w:color w:val="1A1B1E"/>
          <w:spacing w:val="-23"/>
          <w:w w:val="90"/>
        </w:rPr>
        <w:t xml:space="preserve"> </w:t>
      </w:r>
      <w:r>
        <w:rPr>
          <w:color w:val="1A1B1E"/>
          <w:w w:val="90"/>
        </w:rPr>
        <w:t>legislation.</w:t>
      </w:r>
      <w:r>
        <w:rPr>
          <w:color w:val="1A1B1E"/>
          <w:spacing w:val="-24"/>
          <w:w w:val="90"/>
        </w:rPr>
        <w:t xml:space="preserve"> </w:t>
      </w:r>
      <w:r>
        <w:rPr>
          <w:color w:val="1A1B1E"/>
          <w:spacing w:val="-6"/>
          <w:w w:val="90"/>
        </w:rPr>
        <w:t xml:space="preserve">Under </w:t>
      </w:r>
      <w:r>
        <w:rPr>
          <w:color w:val="1A1B1E"/>
          <w:w w:val="95"/>
        </w:rPr>
        <w:t>the</w:t>
      </w:r>
      <w:r>
        <w:rPr>
          <w:color w:val="1A1B1E"/>
          <w:spacing w:val="-20"/>
          <w:w w:val="95"/>
        </w:rPr>
        <w:t xml:space="preserve"> </w:t>
      </w:r>
      <w:r>
        <w:rPr>
          <w:color w:val="1A1B1E"/>
          <w:w w:val="95"/>
        </w:rPr>
        <w:t>EPBC</w:t>
      </w:r>
      <w:r>
        <w:rPr>
          <w:color w:val="1A1B1E"/>
          <w:spacing w:val="-19"/>
          <w:w w:val="95"/>
        </w:rPr>
        <w:t xml:space="preserve"> </w:t>
      </w:r>
      <w:r>
        <w:rPr>
          <w:color w:val="1A1B1E"/>
          <w:w w:val="95"/>
        </w:rPr>
        <w:t>Act</w:t>
      </w:r>
      <w:r>
        <w:rPr>
          <w:color w:val="1A1B1E"/>
          <w:spacing w:val="-19"/>
          <w:w w:val="95"/>
        </w:rPr>
        <w:t xml:space="preserve"> </w:t>
      </w:r>
      <w:r>
        <w:rPr>
          <w:color w:val="1A1B1E"/>
          <w:w w:val="95"/>
        </w:rPr>
        <w:t>actions</w:t>
      </w:r>
      <w:r>
        <w:rPr>
          <w:color w:val="1A1B1E"/>
          <w:spacing w:val="-19"/>
          <w:w w:val="95"/>
        </w:rPr>
        <w:t xml:space="preserve"> </w:t>
      </w:r>
      <w:r>
        <w:rPr>
          <w:color w:val="1A1B1E"/>
          <w:w w:val="95"/>
        </w:rPr>
        <w:t>that</w:t>
      </w:r>
      <w:r>
        <w:rPr>
          <w:color w:val="1A1B1E"/>
          <w:spacing w:val="-20"/>
          <w:w w:val="95"/>
        </w:rPr>
        <w:t xml:space="preserve"> </w:t>
      </w:r>
      <w:r>
        <w:rPr>
          <w:color w:val="1A1B1E"/>
          <w:w w:val="95"/>
        </w:rPr>
        <w:t>have,</w:t>
      </w:r>
      <w:r>
        <w:rPr>
          <w:color w:val="1A1B1E"/>
          <w:spacing w:val="-19"/>
          <w:w w:val="95"/>
        </w:rPr>
        <w:t xml:space="preserve"> </w:t>
      </w:r>
      <w:r>
        <w:rPr>
          <w:color w:val="1A1B1E"/>
          <w:w w:val="95"/>
        </w:rPr>
        <w:t>or</w:t>
      </w:r>
      <w:r>
        <w:rPr>
          <w:color w:val="1A1B1E"/>
          <w:spacing w:val="-19"/>
          <w:w w:val="95"/>
        </w:rPr>
        <w:t xml:space="preserve"> </w:t>
      </w:r>
      <w:r>
        <w:rPr>
          <w:color w:val="1A1B1E"/>
          <w:w w:val="95"/>
        </w:rPr>
        <w:t>are</w:t>
      </w:r>
      <w:r>
        <w:rPr>
          <w:color w:val="1A1B1E"/>
          <w:spacing w:val="-19"/>
          <w:w w:val="95"/>
        </w:rPr>
        <w:t xml:space="preserve"> </w:t>
      </w:r>
      <w:r>
        <w:rPr>
          <w:color w:val="1A1B1E"/>
          <w:w w:val="95"/>
        </w:rPr>
        <w:t>likely</w:t>
      </w:r>
      <w:r>
        <w:rPr>
          <w:color w:val="1A1B1E"/>
          <w:spacing w:val="-20"/>
          <w:w w:val="95"/>
        </w:rPr>
        <w:t xml:space="preserve"> </w:t>
      </w:r>
      <w:r>
        <w:rPr>
          <w:color w:val="1A1B1E"/>
          <w:w w:val="95"/>
        </w:rPr>
        <w:t xml:space="preserve">to </w:t>
      </w:r>
      <w:r>
        <w:rPr>
          <w:color w:val="1A1B1E"/>
          <w:w w:val="90"/>
        </w:rPr>
        <w:t>have,</w:t>
      </w:r>
      <w:r>
        <w:rPr>
          <w:color w:val="1A1B1E"/>
          <w:spacing w:val="-12"/>
          <w:w w:val="90"/>
        </w:rPr>
        <w:t xml:space="preserve"> </w:t>
      </w:r>
      <w:r>
        <w:rPr>
          <w:color w:val="1A1B1E"/>
          <w:w w:val="90"/>
        </w:rPr>
        <w:t>a</w:t>
      </w:r>
      <w:r>
        <w:rPr>
          <w:color w:val="1A1B1E"/>
          <w:spacing w:val="-11"/>
          <w:w w:val="90"/>
        </w:rPr>
        <w:t xml:space="preserve"> </w:t>
      </w:r>
      <w:r>
        <w:rPr>
          <w:color w:val="1A1B1E"/>
          <w:w w:val="90"/>
        </w:rPr>
        <w:t>significant</w:t>
      </w:r>
      <w:r>
        <w:rPr>
          <w:color w:val="1A1B1E"/>
          <w:spacing w:val="-11"/>
          <w:w w:val="90"/>
        </w:rPr>
        <w:t xml:space="preserve"> </w:t>
      </w:r>
      <w:r>
        <w:rPr>
          <w:color w:val="1A1B1E"/>
          <w:w w:val="90"/>
        </w:rPr>
        <w:t>impact</w:t>
      </w:r>
      <w:r>
        <w:rPr>
          <w:color w:val="1A1B1E"/>
          <w:w w:val="90"/>
          <w:position w:val="7"/>
          <w:sz w:val="11"/>
        </w:rPr>
        <w:t>1</w:t>
      </w:r>
      <w:r>
        <w:rPr>
          <w:color w:val="1A1B1E"/>
          <w:spacing w:val="10"/>
          <w:w w:val="90"/>
          <w:position w:val="7"/>
          <w:sz w:val="11"/>
        </w:rPr>
        <w:t xml:space="preserve"> </w:t>
      </w:r>
      <w:r>
        <w:rPr>
          <w:color w:val="1A1B1E"/>
          <w:w w:val="90"/>
        </w:rPr>
        <w:t>on</w:t>
      </w:r>
      <w:r>
        <w:rPr>
          <w:color w:val="1A1B1E"/>
          <w:spacing w:val="-11"/>
          <w:w w:val="90"/>
        </w:rPr>
        <w:t xml:space="preserve"> </w:t>
      </w:r>
      <w:r>
        <w:rPr>
          <w:color w:val="1A1B1E"/>
          <w:w w:val="90"/>
        </w:rPr>
        <w:t>a</w:t>
      </w:r>
      <w:r>
        <w:rPr>
          <w:color w:val="1A1B1E"/>
          <w:spacing w:val="-12"/>
          <w:w w:val="90"/>
        </w:rPr>
        <w:t xml:space="preserve"> </w:t>
      </w:r>
      <w:r>
        <w:rPr>
          <w:color w:val="1A1B1E"/>
          <w:w w:val="90"/>
        </w:rPr>
        <w:t>matter</w:t>
      </w:r>
      <w:r>
        <w:rPr>
          <w:color w:val="1A1B1E"/>
          <w:spacing w:val="-11"/>
          <w:w w:val="90"/>
        </w:rPr>
        <w:t xml:space="preserve"> </w:t>
      </w:r>
      <w:r>
        <w:rPr>
          <w:color w:val="1A1B1E"/>
          <w:w w:val="90"/>
        </w:rPr>
        <w:t>of</w:t>
      </w:r>
      <w:r>
        <w:rPr>
          <w:color w:val="1A1B1E"/>
          <w:spacing w:val="-11"/>
          <w:w w:val="90"/>
        </w:rPr>
        <w:t xml:space="preserve"> </w:t>
      </w:r>
      <w:r>
        <w:rPr>
          <w:color w:val="1A1B1E"/>
          <w:w w:val="90"/>
        </w:rPr>
        <w:t>national</w:t>
      </w:r>
    </w:p>
    <w:p w14:paraId="44E7777D" w14:textId="77777777" w:rsidR="000D3224" w:rsidRDefault="005424DA">
      <w:pPr>
        <w:pStyle w:val="BodyText"/>
        <w:spacing w:line="271" w:lineRule="auto"/>
        <w:ind w:left="1700" w:right="18"/>
      </w:pPr>
      <w:r>
        <w:rPr>
          <w:color w:val="1A1B1E"/>
          <w:w w:val="85"/>
        </w:rPr>
        <w:t xml:space="preserve">environmental significance will require approval from </w:t>
      </w:r>
      <w:r>
        <w:rPr>
          <w:color w:val="1A1B1E"/>
          <w:w w:val="90"/>
        </w:rPr>
        <w:t xml:space="preserve">the Australian Government Minister (‘the </w:t>
      </w:r>
      <w:r>
        <w:rPr>
          <w:rFonts w:ascii="Times New Roman" w:hAnsi="Times New Roman"/>
          <w:b/>
          <w:color w:val="1A1B1E"/>
          <w:w w:val="90"/>
        </w:rPr>
        <w:t>Minister’</w:t>
      </w:r>
      <w:r>
        <w:rPr>
          <w:color w:val="1A1B1E"/>
          <w:w w:val="90"/>
        </w:rPr>
        <w:t xml:space="preserve">). </w:t>
      </w:r>
      <w:r>
        <w:rPr>
          <w:color w:val="1A1B1E"/>
          <w:w w:val="95"/>
        </w:rPr>
        <w:t>The Minister will decide whether assessment and approval is required under the EPBC Act.</w:t>
      </w:r>
    </w:p>
    <w:p w14:paraId="7EDFE0A8" w14:textId="77777777" w:rsidR="000D3224" w:rsidRDefault="005424DA">
      <w:pPr>
        <w:pStyle w:val="BodyText"/>
        <w:spacing w:before="163" w:line="271" w:lineRule="auto"/>
        <w:ind w:left="1700" w:right="200"/>
      </w:pPr>
      <w:r>
        <w:rPr>
          <w:color w:val="1A1B1E"/>
          <w:w w:val="90"/>
        </w:rPr>
        <w:t>The</w:t>
      </w:r>
      <w:r>
        <w:rPr>
          <w:color w:val="1A1B1E"/>
          <w:spacing w:val="-18"/>
          <w:w w:val="90"/>
        </w:rPr>
        <w:t xml:space="preserve"> </w:t>
      </w:r>
      <w:r>
        <w:rPr>
          <w:color w:val="1A1B1E"/>
          <w:w w:val="90"/>
        </w:rPr>
        <w:t>matters</w:t>
      </w:r>
      <w:r>
        <w:rPr>
          <w:color w:val="1A1B1E"/>
          <w:spacing w:val="-18"/>
          <w:w w:val="90"/>
        </w:rPr>
        <w:t xml:space="preserve"> </w:t>
      </w:r>
      <w:r>
        <w:rPr>
          <w:color w:val="1A1B1E"/>
          <w:w w:val="90"/>
        </w:rPr>
        <w:t>of</w:t>
      </w:r>
      <w:r>
        <w:rPr>
          <w:color w:val="1A1B1E"/>
          <w:spacing w:val="-17"/>
          <w:w w:val="90"/>
        </w:rPr>
        <w:t xml:space="preserve"> </w:t>
      </w:r>
      <w:r>
        <w:rPr>
          <w:color w:val="1A1B1E"/>
          <w:w w:val="90"/>
        </w:rPr>
        <w:t>national</w:t>
      </w:r>
      <w:r>
        <w:rPr>
          <w:color w:val="1A1B1E"/>
          <w:spacing w:val="-18"/>
          <w:w w:val="90"/>
        </w:rPr>
        <w:t xml:space="preserve"> </w:t>
      </w:r>
      <w:r>
        <w:rPr>
          <w:color w:val="1A1B1E"/>
          <w:w w:val="90"/>
        </w:rPr>
        <w:t>environmental</w:t>
      </w:r>
      <w:r>
        <w:rPr>
          <w:color w:val="1A1B1E"/>
          <w:spacing w:val="-18"/>
          <w:w w:val="90"/>
        </w:rPr>
        <w:t xml:space="preserve"> </w:t>
      </w:r>
      <w:r>
        <w:rPr>
          <w:color w:val="1A1B1E"/>
          <w:w w:val="90"/>
        </w:rPr>
        <w:t xml:space="preserve">significance </w:t>
      </w:r>
      <w:r>
        <w:rPr>
          <w:color w:val="1A1B1E"/>
          <w:w w:val="95"/>
        </w:rPr>
        <w:t>protected</w:t>
      </w:r>
      <w:r>
        <w:rPr>
          <w:color w:val="1A1B1E"/>
          <w:spacing w:val="-30"/>
          <w:w w:val="95"/>
        </w:rPr>
        <w:t xml:space="preserve"> </w:t>
      </w:r>
      <w:r>
        <w:rPr>
          <w:color w:val="1A1B1E"/>
          <w:w w:val="95"/>
        </w:rPr>
        <w:t>under</w:t>
      </w:r>
      <w:r>
        <w:rPr>
          <w:color w:val="1A1B1E"/>
          <w:spacing w:val="-30"/>
          <w:w w:val="95"/>
        </w:rPr>
        <w:t xml:space="preserve"> </w:t>
      </w:r>
      <w:r>
        <w:rPr>
          <w:color w:val="1A1B1E"/>
          <w:w w:val="95"/>
        </w:rPr>
        <w:t>Part</w:t>
      </w:r>
      <w:r>
        <w:rPr>
          <w:color w:val="1A1B1E"/>
          <w:spacing w:val="-29"/>
          <w:w w:val="95"/>
        </w:rPr>
        <w:t xml:space="preserve"> </w:t>
      </w:r>
      <w:r>
        <w:rPr>
          <w:color w:val="1A1B1E"/>
          <w:w w:val="95"/>
        </w:rPr>
        <w:t>3</w:t>
      </w:r>
      <w:r>
        <w:rPr>
          <w:color w:val="1A1B1E"/>
          <w:spacing w:val="-30"/>
          <w:w w:val="95"/>
        </w:rPr>
        <w:t xml:space="preserve"> </w:t>
      </w:r>
      <w:r>
        <w:rPr>
          <w:color w:val="1A1B1E"/>
          <w:w w:val="95"/>
        </w:rPr>
        <w:t>of</w:t>
      </w:r>
      <w:r>
        <w:rPr>
          <w:color w:val="1A1B1E"/>
          <w:spacing w:val="-29"/>
          <w:w w:val="95"/>
        </w:rPr>
        <w:t xml:space="preserve"> </w:t>
      </w:r>
      <w:r>
        <w:rPr>
          <w:color w:val="1A1B1E"/>
          <w:w w:val="95"/>
        </w:rPr>
        <w:t>the</w:t>
      </w:r>
      <w:r>
        <w:rPr>
          <w:color w:val="1A1B1E"/>
          <w:spacing w:val="-30"/>
          <w:w w:val="95"/>
        </w:rPr>
        <w:t xml:space="preserve"> </w:t>
      </w:r>
      <w:r>
        <w:rPr>
          <w:color w:val="1A1B1E"/>
          <w:w w:val="95"/>
        </w:rPr>
        <w:t>EPBC</w:t>
      </w:r>
      <w:r>
        <w:rPr>
          <w:color w:val="1A1B1E"/>
          <w:spacing w:val="-29"/>
          <w:w w:val="95"/>
        </w:rPr>
        <w:t xml:space="preserve"> </w:t>
      </w:r>
      <w:r>
        <w:rPr>
          <w:color w:val="1A1B1E"/>
          <w:w w:val="95"/>
        </w:rPr>
        <w:t>Act,</w:t>
      </w:r>
      <w:r>
        <w:rPr>
          <w:color w:val="1A1B1E"/>
          <w:spacing w:val="-30"/>
          <w:w w:val="95"/>
        </w:rPr>
        <w:t xml:space="preserve"> </w:t>
      </w:r>
      <w:r>
        <w:rPr>
          <w:color w:val="1A1B1E"/>
          <w:w w:val="95"/>
        </w:rPr>
        <w:t>relevant</w:t>
      </w:r>
      <w:r>
        <w:rPr>
          <w:color w:val="1A1B1E"/>
          <w:spacing w:val="-30"/>
          <w:w w:val="95"/>
        </w:rPr>
        <w:t xml:space="preserve"> </w:t>
      </w:r>
      <w:r>
        <w:rPr>
          <w:color w:val="1A1B1E"/>
          <w:spacing w:val="-7"/>
          <w:w w:val="95"/>
        </w:rPr>
        <w:t xml:space="preserve">to </w:t>
      </w:r>
      <w:r>
        <w:rPr>
          <w:color w:val="1A1B1E"/>
          <w:w w:val="95"/>
        </w:rPr>
        <w:t>the Policy</w:t>
      </w:r>
      <w:r>
        <w:rPr>
          <w:color w:val="1A1B1E"/>
          <w:w w:val="95"/>
          <w:position w:val="7"/>
          <w:sz w:val="11"/>
        </w:rPr>
        <w:t>2</w:t>
      </w:r>
      <w:r>
        <w:rPr>
          <w:color w:val="1A1B1E"/>
          <w:w w:val="95"/>
        </w:rPr>
        <w:t>,</w:t>
      </w:r>
      <w:r>
        <w:rPr>
          <w:color w:val="1A1B1E"/>
          <w:spacing w:val="1"/>
          <w:w w:val="95"/>
        </w:rPr>
        <w:t xml:space="preserve"> </w:t>
      </w:r>
      <w:r>
        <w:rPr>
          <w:color w:val="1A1B1E"/>
          <w:w w:val="95"/>
        </w:rPr>
        <w:t>are:</w:t>
      </w:r>
    </w:p>
    <w:p w14:paraId="6DBA7C99" w14:textId="77777777" w:rsidR="000D3224" w:rsidRDefault="005424DA">
      <w:pPr>
        <w:pStyle w:val="ListParagraph"/>
        <w:numPr>
          <w:ilvl w:val="1"/>
          <w:numId w:val="3"/>
        </w:numPr>
        <w:tabs>
          <w:tab w:val="left" w:pos="1984"/>
          <w:tab w:val="left" w:pos="1985"/>
        </w:tabs>
        <w:rPr>
          <w:sz w:val="20"/>
        </w:rPr>
      </w:pPr>
      <w:r>
        <w:rPr>
          <w:color w:val="1A1B1E"/>
          <w:spacing w:val="-4"/>
          <w:w w:val="95"/>
          <w:sz w:val="20"/>
        </w:rPr>
        <w:t xml:space="preserve">World </w:t>
      </w:r>
      <w:r>
        <w:rPr>
          <w:color w:val="1A1B1E"/>
          <w:w w:val="95"/>
          <w:sz w:val="20"/>
        </w:rPr>
        <w:t>Heritage</w:t>
      </w:r>
      <w:r>
        <w:rPr>
          <w:color w:val="1A1B1E"/>
          <w:spacing w:val="-1"/>
          <w:w w:val="95"/>
          <w:sz w:val="20"/>
        </w:rPr>
        <w:t xml:space="preserve"> </w:t>
      </w:r>
      <w:r>
        <w:rPr>
          <w:color w:val="1A1B1E"/>
          <w:w w:val="95"/>
          <w:sz w:val="20"/>
        </w:rPr>
        <w:t>properties</w:t>
      </w:r>
    </w:p>
    <w:p w14:paraId="264AE542" w14:textId="77777777" w:rsidR="000D3224" w:rsidRDefault="005424DA">
      <w:pPr>
        <w:pStyle w:val="ListParagraph"/>
        <w:numPr>
          <w:ilvl w:val="1"/>
          <w:numId w:val="3"/>
        </w:numPr>
        <w:tabs>
          <w:tab w:val="left" w:pos="1984"/>
          <w:tab w:val="left" w:pos="1985"/>
        </w:tabs>
        <w:spacing w:before="88"/>
        <w:rPr>
          <w:sz w:val="20"/>
        </w:rPr>
      </w:pPr>
      <w:r>
        <w:rPr>
          <w:color w:val="1A1B1E"/>
          <w:w w:val="95"/>
          <w:sz w:val="20"/>
        </w:rPr>
        <w:t>National Heritage</w:t>
      </w:r>
      <w:r>
        <w:rPr>
          <w:color w:val="1A1B1E"/>
          <w:spacing w:val="-4"/>
          <w:w w:val="95"/>
          <w:sz w:val="20"/>
        </w:rPr>
        <w:t xml:space="preserve"> </w:t>
      </w:r>
      <w:r>
        <w:rPr>
          <w:color w:val="1A1B1E"/>
          <w:w w:val="95"/>
          <w:sz w:val="20"/>
        </w:rPr>
        <w:t>places</w:t>
      </w:r>
    </w:p>
    <w:p w14:paraId="2249C934" w14:textId="77777777" w:rsidR="000D3224" w:rsidRDefault="005424DA">
      <w:pPr>
        <w:pStyle w:val="ListParagraph"/>
        <w:numPr>
          <w:ilvl w:val="1"/>
          <w:numId w:val="3"/>
        </w:numPr>
        <w:tabs>
          <w:tab w:val="left" w:pos="1984"/>
          <w:tab w:val="left" w:pos="1985"/>
        </w:tabs>
        <w:spacing w:before="88" w:line="271" w:lineRule="auto"/>
        <w:ind w:right="53"/>
        <w:rPr>
          <w:sz w:val="20"/>
        </w:rPr>
      </w:pPr>
      <w:r>
        <w:rPr>
          <w:color w:val="1A1B1E"/>
          <w:w w:val="90"/>
          <w:sz w:val="20"/>
        </w:rPr>
        <w:t>wetlands</w:t>
      </w:r>
      <w:r>
        <w:rPr>
          <w:color w:val="1A1B1E"/>
          <w:spacing w:val="-25"/>
          <w:w w:val="90"/>
          <w:sz w:val="20"/>
        </w:rPr>
        <w:t xml:space="preserve"> </w:t>
      </w:r>
      <w:r>
        <w:rPr>
          <w:color w:val="1A1B1E"/>
          <w:w w:val="90"/>
          <w:sz w:val="20"/>
        </w:rPr>
        <w:t>of</w:t>
      </w:r>
      <w:r>
        <w:rPr>
          <w:color w:val="1A1B1E"/>
          <w:spacing w:val="-25"/>
          <w:w w:val="90"/>
          <w:sz w:val="20"/>
        </w:rPr>
        <w:t xml:space="preserve"> </w:t>
      </w:r>
      <w:r>
        <w:rPr>
          <w:color w:val="1A1B1E"/>
          <w:w w:val="90"/>
          <w:sz w:val="20"/>
        </w:rPr>
        <w:t>international</w:t>
      </w:r>
      <w:r>
        <w:rPr>
          <w:color w:val="1A1B1E"/>
          <w:spacing w:val="-25"/>
          <w:w w:val="90"/>
          <w:sz w:val="20"/>
        </w:rPr>
        <w:t xml:space="preserve"> </w:t>
      </w:r>
      <w:r>
        <w:rPr>
          <w:color w:val="1A1B1E"/>
          <w:w w:val="90"/>
          <w:sz w:val="20"/>
        </w:rPr>
        <w:t>importance</w:t>
      </w:r>
      <w:r>
        <w:rPr>
          <w:color w:val="1A1B1E"/>
          <w:spacing w:val="-25"/>
          <w:w w:val="90"/>
          <w:sz w:val="20"/>
        </w:rPr>
        <w:t xml:space="preserve"> </w:t>
      </w:r>
      <w:r>
        <w:rPr>
          <w:color w:val="1A1B1E"/>
          <w:w w:val="90"/>
          <w:sz w:val="20"/>
        </w:rPr>
        <w:t>(listed</w:t>
      </w:r>
      <w:r>
        <w:rPr>
          <w:color w:val="1A1B1E"/>
          <w:spacing w:val="-25"/>
          <w:w w:val="90"/>
          <w:sz w:val="20"/>
        </w:rPr>
        <w:t xml:space="preserve"> </w:t>
      </w:r>
      <w:r>
        <w:rPr>
          <w:color w:val="1A1B1E"/>
          <w:spacing w:val="-4"/>
          <w:w w:val="90"/>
          <w:sz w:val="20"/>
        </w:rPr>
        <w:t xml:space="preserve">under </w:t>
      </w:r>
      <w:r>
        <w:rPr>
          <w:color w:val="1A1B1E"/>
          <w:w w:val="95"/>
          <w:sz w:val="20"/>
        </w:rPr>
        <w:t>the Ramsar</w:t>
      </w:r>
      <w:r>
        <w:rPr>
          <w:color w:val="1A1B1E"/>
          <w:spacing w:val="-2"/>
          <w:w w:val="95"/>
          <w:sz w:val="20"/>
        </w:rPr>
        <w:t xml:space="preserve"> </w:t>
      </w:r>
      <w:r>
        <w:rPr>
          <w:color w:val="1A1B1E"/>
          <w:w w:val="95"/>
          <w:sz w:val="20"/>
        </w:rPr>
        <w:t>Convention)</w:t>
      </w:r>
    </w:p>
    <w:p w14:paraId="03B89A86" w14:textId="77777777" w:rsidR="000D3224" w:rsidRDefault="005424DA">
      <w:pPr>
        <w:pStyle w:val="ListParagraph"/>
        <w:numPr>
          <w:ilvl w:val="1"/>
          <w:numId w:val="3"/>
        </w:numPr>
        <w:tabs>
          <w:tab w:val="left" w:pos="1984"/>
          <w:tab w:val="left" w:pos="1985"/>
        </w:tabs>
        <w:spacing w:line="271" w:lineRule="auto"/>
        <w:ind w:right="1753"/>
        <w:rPr>
          <w:sz w:val="20"/>
        </w:rPr>
      </w:pPr>
      <w:r>
        <w:rPr>
          <w:color w:val="1A1B1E"/>
          <w:w w:val="85"/>
          <w:sz w:val="20"/>
        </w:rPr>
        <w:t xml:space="preserve">listed threatened species </w:t>
      </w:r>
      <w:r>
        <w:rPr>
          <w:color w:val="1A1B1E"/>
          <w:spacing w:val="-6"/>
          <w:w w:val="85"/>
          <w:sz w:val="20"/>
        </w:rPr>
        <w:t xml:space="preserve">and </w:t>
      </w:r>
      <w:r>
        <w:rPr>
          <w:color w:val="1A1B1E"/>
          <w:w w:val="95"/>
          <w:sz w:val="20"/>
        </w:rPr>
        <w:t>ecological</w:t>
      </w:r>
      <w:r>
        <w:rPr>
          <w:color w:val="1A1B1E"/>
          <w:spacing w:val="-17"/>
          <w:w w:val="95"/>
          <w:sz w:val="20"/>
        </w:rPr>
        <w:t xml:space="preserve"> </w:t>
      </w:r>
      <w:r>
        <w:rPr>
          <w:color w:val="1A1B1E"/>
          <w:w w:val="95"/>
          <w:sz w:val="20"/>
        </w:rPr>
        <w:t>communities</w:t>
      </w:r>
    </w:p>
    <w:p w14:paraId="5C0CB6DB" w14:textId="77777777" w:rsidR="000D3224" w:rsidRDefault="005424DA">
      <w:pPr>
        <w:pStyle w:val="ListParagraph"/>
        <w:numPr>
          <w:ilvl w:val="1"/>
          <w:numId w:val="3"/>
        </w:numPr>
        <w:tabs>
          <w:tab w:val="left" w:pos="1984"/>
          <w:tab w:val="left" w:pos="1985"/>
        </w:tabs>
        <w:spacing w:line="271" w:lineRule="auto"/>
        <w:ind w:right="1321"/>
        <w:rPr>
          <w:sz w:val="20"/>
        </w:rPr>
      </w:pPr>
      <w:r>
        <w:rPr>
          <w:color w:val="1A1B1E"/>
          <w:w w:val="85"/>
          <w:sz w:val="20"/>
        </w:rPr>
        <w:t xml:space="preserve">migratory species protected </w:t>
      </w:r>
      <w:r>
        <w:rPr>
          <w:color w:val="1A1B1E"/>
          <w:spacing w:val="-4"/>
          <w:w w:val="85"/>
          <w:sz w:val="20"/>
        </w:rPr>
        <w:t xml:space="preserve">under </w:t>
      </w:r>
      <w:r>
        <w:rPr>
          <w:color w:val="1A1B1E"/>
          <w:w w:val="95"/>
          <w:sz w:val="20"/>
        </w:rPr>
        <w:t>international</w:t>
      </w:r>
      <w:r>
        <w:rPr>
          <w:color w:val="1A1B1E"/>
          <w:spacing w:val="-11"/>
          <w:w w:val="95"/>
          <w:sz w:val="20"/>
        </w:rPr>
        <w:t xml:space="preserve"> </w:t>
      </w:r>
      <w:r>
        <w:rPr>
          <w:color w:val="1A1B1E"/>
          <w:w w:val="95"/>
          <w:sz w:val="20"/>
        </w:rPr>
        <w:t>agreements</w:t>
      </w:r>
    </w:p>
    <w:p w14:paraId="6ECFE7E4" w14:textId="77777777" w:rsidR="000D3224" w:rsidRDefault="005424DA">
      <w:pPr>
        <w:pStyle w:val="ListParagraph"/>
        <w:numPr>
          <w:ilvl w:val="1"/>
          <w:numId w:val="3"/>
        </w:numPr>
        <w:tabs>
          <w:tab w:val="left" w:pos="1984"/>
          <w:tab w:val="left" w:pos="1985"/>
        </w:tabs>
        <w:rPr>
          <w:sz w:val="20"/>
        </w:rPr>
      </w:pPr>
      <w:r>
        <w:rPr>
          <w:color w:val="1A1B1E"/>
          <w:w w:val="95"/>
          <w:sz w:val="20"/>
        </w:rPr>
        <w:t>the Great Barrier Reef Marine</w:t>
      </w:r>
      <w:r>
        <w:rPr>
          <w:color w:val="1A1B1E"/>
          <w:spacing w:val="-25"/>
          <w:w w:val="95"/>
          <w:sz w:val="20"/>
        </w:rPr>
        <w:t xml:space="preserve"> </w:t>
      </w:r>
      <w:r>
        <w:rPr>
          <w:color w:val="1A1B1E"/>
          <w:spacing w:val="-3"/>
          <w:w w:val="95"/>
          <w:sz w:val="20"/>
        </w:rPr>
        <w:t>Park</w:t>
      </w:r>
    </w:p>
    <w:p w14:paraId="39000B17" w14:textId="77777777" w:rsidR="000D3224" w:rsidRDefault="005424DA">
      <w:pPr>
        <w:pStyle w:val="ListParagraph"/>
        <w:numPr>
          <w:ilvl w:val="1"/>
          <w:numId w:val="3"/>
        </w:numPr>
        <w:tabs>
          <w:tab w:val="left" w:pos="1984"/>
          <w:tab w:val="left" w:pos="1985"/>
        </w:tabs>
        <w:spacing w:before="88" w:line="271" w:lineRule="auto"/>
        <w:ind w:right="341"/>
        <w:rPr>
          <w:sz w:val="20"/>
        </w:rPr>
      </w:pPr>
      <w:r>
        <w:rPr>
          <w:color w:val="1A1B1E"/>
          <w:w w:val="90"/>
          <w:sz w:val="20"/>
        </w:rPr>
        <w:t>the</w:t>
      </w:r>
      <w:r>
        <w:rPr>
          <w:color w:val="1A1B1E"/>
          <w:spacing w:val="-12"/>
          <w:w w:val="90"/>
          <w:sz w:val="20"/>
        </w:rPr>
        <w:t xml:space="preserve"> </w:t>
      </w:r>
      <w:r>
        <w:rPr>
          <w:color w:val="1A1B1E"/>
          <w:w w:val="90"/>
          <w:sz w:val="20"/>
        </w:rPr>
        <w:t>environment,</w:t>
      </w:r>
      <w:r>
        <w:rPr>
          <w:color w:val="1A1B1E"/>
          <w:spacing w:val="-12"/>
          <w:w w:val="90"/>
          <w:sz w:val="20"/>
        </w:rPr>
        <w:t xml:space="preserve"> </w:t>
      </w:r>
      <w:r>
        <w:rPr>
          <w:color w:val="1A1B1E"/>
          <w:w w:val="90"/>
          <w:sz w:val="20"/>
        </w:rPr>
        <w:t>in</w:t>
      </w:r>
      <w:r>
        <w:rPr>
          <w:color w:val="1A1B1E"/>
          <w:spacing w:val="-11"/>
          <w:w w:val="90"/>
          <w:sz w:val="20"/>
        </w:rPr>
        <w:t xml:space="preserve"> </w:t>
      </w:r>
      <w:r>
        <w:rPr>
          <w:color w:val="1A1B1E"/>
          <w:w w:val="90"/>
          <w:sz w:val="20"/>
        </w:rPr>
        <w:t>relation</w:t>
      </w:r>
      <w:r>
        <w:rPr>
          <w:color w:val="1A1B1E"/>
          <w:spacing w:val="-12"/>
          <w:w w:val="90"/>
          <w:sz w:val="20"/>
        </w:rPr>
        <w:t xml:space="preserve"> </w:t>
      </w:r>
      <w:r>
        <w:rPr>
          <w:color w:val="1A1B1E"/>
          <w:w w:val="90"/>
          <w:sz w:val="20"/>
        </w:rPr>
        <w:t>to</w:t>
      </w:r>
      <w:r>
        <w:rPr>
          <w:color w:val="1A1B1E"/>
          <w:spacing w:val="-12"/>
          <w:w w:val="90"/>
          <w:sz w:val="20"/>
        </w:rPr>
        <w:t xml:space="preserve"> </w:t>
      </w:r>
      <w:r>
        <w:rPr>
          <w:color w:val="1A1B1E"/>
          <w:w w:val="90"/>
          <w:sz w:val="20"/>
        </w:rPr>
        <w:t>nuclear</w:t>
      </w:r>
      <w:r>
        <w:rPr>
          <w:color w:val="1A1B1E"/>
          <w:spacing w:val="-11"/>
          <w:w w:val="90"/>
          <w:sz w:val="20"/>
        </w:rPr>
        <w:t xml:space="preserve"> </w:t>
      </w:r>
      <w:r>
        <w:rPr>
          <w:color w:val="1A1B1E"/>
          <w:spacing w:val="-3"/>
          <w:w w:val="90"/>
          <w:sz w:val="20"/>
        </w:rPr>
        <w:t xml:space="preserve">actions </w:t>
      </w:r>
      <w:r>
        <w:rPr>
          <w:color w:val="1A1B1E"/>
          <w:sz w:val="20"/>
        </w:rPr>
        <w:t>(including uranium</w:t>
      </w:r>
      <w:r>
        <w:rPr>
          <w:color w:val="1A1B1E"/>
          <w:spacing w:val="-19"/>
          <w:sz w:val="20"/>
        </w:rPr>
        <w:t xml:space="preserve"> </w:t>
      </w:r>
      <w:r>
        <w:rPr>
          <w:color w:val="1A1B1E"/>
          <w:sz w:val="20"/>
        </w:rPr>
        <w:t>mines)</w:t>
      </w:r>
    </w:p>
    <w:p w14:paraId="51B65589" w14:textId="77777777" w:rsidR="000D3224" w:rsidRDefault="005424DA">
      <w:pPr>
        <w:pStyle w:val="ListParagraph"/>
        <w:numPr>
          <w:ilvl w:val="1"/>
          <w:numId w:val="3"/>
        </w:numPr>
        <w:tabs>
          <w:tab w:val="left" w:pos="1984"/>
          <w:tab w:val="left" w:pos="1985"/>
        </w:tabs>
        <w:spacing w:line="271" w:lineRule="auto"/>
        <w:ind w:right="122"/>
        <w:rPr>
          <w:sz w:val="20"/>
        </w:rPr>
      </w:pPr>
      <w:r>
        <w:rPr>
          <w:color w:val="1A1B1E"/>
          <w:w w:val="95"/>
          <w:sz w:val="20"/>
        </w:rPr>
        <w:t xml:space="preserve">a water resource, in relation to coal seam gas </w:t>
      </w:r>
      <w:r>
        <w:rPr>
          <w:color w:val="1A1B1E"/>
          <w:w w:val="90"/>
          <w:sz w:val="20"/>
        </w:rPr>
        <w:t>development</w:t>
      </w:r>
      <w:r>
        <w:rPr>
          <w:color w:val="1A1B1E"/>
          <w:spacing w:val="-26"/>
          <w:w w:val="90"/>
          <w:sz w:val="20"/>
        </w:rPr>
        <w:t xml:space="preserve"> </w:t>
      </w:r>
      <w:r>
        <w:rPr>
          <w:color w:val="1A1B1E"/>
          <w:w w:val="90"/>
          <w:sz w:val="20"/>
        </w:rPr>
        <w:t>and</w:t>
      </w:r>
      <w:r>
        <w:rPr>
          <w:color w:val="1A1B1E"/>
          <w:spacing w:val="-25"/>
          <w:w w:val="90"/>
          <w:sz w:val="20"/>
        </w:rPr>
        <w:t xml:space="preserve"> </w:t>
      </w:r>
      <w:r>
        <w:rPr>
          <w:color w:val="1A1B1E"/>
          <w:w w:val="90"/>
          <w:sz w:val="20"/>
        </w:rPr>
        <w:t>large</w:t>
      </w:r>
      <w:r>
        <w:rPr>
          <w:color w:val="1A1B1E"/>
          <w:spacing w:val="-26"/>
          <w:w w:val="90"/>
          <w:sz w:val="20"/>
        </w:rPr>
        <w:t xml:space="preserve"> </w:t>
      </w:r>
      <w:r>
        <w:rPr>
          <w:color w:val="1A1B1E"/>
          <w:w w:val="90"/>
          <w:sz w:val="20"/>
        </w:rPr>
        <w:t>coal</w:t>
      </w:r>
      <w:r>
        <w:rPr>
          <w:color w:val="1A1B1E"/>
          <w:spacing w:val="-26"/>
          <w:w w:val="90"/>
          <w:sz w:val="20"/>
        </w:rPr>
        <w:t xml:space="preserve"> </w:t>
      </w:r>
      <w:r>
        <w:rPr>
          <w:color w:val="1A1B1E"/>
          <w:w w:val="90"/>
          <w:sz w:val="20"/>
        </w:rPr>
        <w:t>mining</w:t>
      </w:r>
      <w:r>
        <w:rPr>
          <w:color w:val="1A1B1E"/>
          <w:spacing w:val="-25"/>
          <w:w w:val="90"/>
          <w:sz w:val="20"/>
        </w:rPr>
        <w:t xml:space="preserve"> </w:t>
      </w:r>
      <w:r>
        <w:rPr>
          <w:color w:val="1A1B1E"/>
          <w:spacing w:val="-3"/>
          <w:w w:val="90"/>
          <w:sz w:val="20"/>
        </w:rPr>
        <w:t>development.</w:t>
      </w:r>
    </w:p>
    <w:p w14:paraId="5AFC3CFD" w14:textId="77777777" w:rsidR="000D3224" w:rsidRDefault="005424DA">
      <w:pPr>
        <w:pStyle w:val="BodyText"/>
        <w:spacing w:before="168" w:line="271" w:lineRule="auto"/>
        <w:ind w:left="1700" w:right="447"/>
      </w:pPr>
      <w:r>
        <w:rPr>
          <w:color w:val="1A1B1E"/>
          <w:w w:val="95"/>
        </w:rPr>
        <w:t>Section</w:t>
      </w:r>
      <w:r>
        <w:rPr>
          <w:color w:val="1A1B1E"/>
          <w:spacing w:val="-28"/>
          <w:w w:val="95"/>
        </w:rPr>
        <w:t xml:space="preserve"> </w:t>
      </w:r>
      <w:r>
        <w:rPr>
          <w:color w:val="1A1B1E"/>
          <w:w w:val="95"/>
        </w:rPr>
        <w:t>34</w:t>
      </w:r>
      <w:r>
        <w:rPr>
          <w:color w:val="1A1B1E"/>
          <w:spacing w:val="-27"/>
          <w:w w:val="95"/>
        </w:rPr>
        <w:t xml:space="preserve"> </w:t>
      </w:r>
      <w:r>
        <w:rPr>
          <w:color w:val="1A1B1E"/>
          <w:w w:val="95"/>
        </w:rPr>
        <w:t>of</w:t>
      </w:r>
      <w:r>
        <w:rPr>
          <w:color w:val="1A1B1E"/>
          <w:spacing w:val="-28"/>
          <w:w w:val="95"/>
        </w:rPr>
        <w:t xml:space="preserve"> </w:t>
      </w:r>
      <w:r>
        <w:rPr>
          <w:color w:val="1A1B1E"/>
          <w:w w:val="95"/>
        </w:rPr>
        <w:t>the</w:t>
      </w:r>
      <w:r>
        <w:rPr>
          <w:color w:val="1A1B1E"/>
          <w:spacing w:val="-27"/>
          <w:w w:val="95"/>
        </w:rPr>
        <w:t xml:space="preserve"> </w:t>
      </w:r>
      <w:r>
        <w:rPr>
          <w:color w:val="1A1B1E"/>
          <w:w w:val="95"/>
        </w:rPr>
        <w:t>EPBC</w:t>
      </w:r>
      <w:r>
        <w:rPr>
          <w:color w:val="1A1B1E"/>
          <w:spacing w:val="-28"/>
          <w:w w:val="95"/>
        </w:rPr>
        <w:t xml:space="preserve"> </w:t>
      </w:r>
      <w:r>
        <w:rPr>
          <w:color w:val="1A1B1E"/>
          <w:w w:val="95"/>
        </w:rPr>
        <w:t>Act</w:t>
      </w:r>
      <w:r>
        <w:rPr>
          <w:color w:val="1A1B1E"/>
          <w:spacing w:val="-27"/>
          <w:w w:val="95"/>
        </w:rPr>
        <w:t xml:space="preserve"> </w:t>
      </w:r>
      <w:r>
        <w:rPr>
          <w:color w:val="1A1B1E"/>
          <w:w w:val="95"/>
        </w:rPr>
        <w:t>specifies</w:t>
      </w:r>
      <w:r>
        <w:rPr>
          <w:color w:val="1A1B1E"/>
          <w:spacing w:val="-28"/>
          <w:w w:val="95"/>
        </w:rPr>
        <w:t xml:space="preserve"> </w:t>
      </w:r>
      <w:r>
        <w:rPr>
          <w:color w:val="1A1B1E"/>
          <w:w w:val="95"/>
        </w:rPr>
        <w:t>the</w:t>
      </w:r>
      <w:r>
        <w:rPr>
          <w:color w:val="1A1B1E"/>
          <w:spacing w:val="-27"/>
          <w:w w:val="95"/>
        </w:rPr>
        <w:t xml:space="preserve"> </w:t>
      </w:r>
      <w:r>
        <w:rPr>
          <w:color w:val="1A1B1E"/>
          <w:spacing w:val="-3"/>
          <w:w w:val="95"/>
        </w:rPr>
        <w:t xml:space="preserve">matters </w:t>
      </w:r>
      <w:r>
        <w:rPr>
          <w:color w:val="1A1B1E"/>
          <w:w w:val="95"/>
        </w:rPr>
        <w:t>protected</w:t>
      </w:r>
      <w:r>
        <w:rPr>
          <w:color w:val="1A1B1E"/>
          <w:spacing w:val="-17"/>
          <w:w w:val="95"/>
        </w:rPr>
        <w:t xml:space="preserve"> </w:t>
      </w:r>
      <w:r>
        <w:rPr>
          <w:color w:val="1A1B1E"/>
          <w:w w:val="95"/>
        </w:rPr>
        <w:t>by</w:t>
      </w:r>
      <w:r>
        <w:rPr>
          <w:color w:val="1A1B1E"/>
          <w:spacing w:val="-16"/>
          <w:w w:val="95"/>
        </w:rPr>
        <w:t xml:space="preserve"> </w:t>
      </w:r>
      <w:r>
        <w:rPr>
          <w:color w:val="1A1B1E"/>
          <w:w w:val="95"/>
        </w:rPr>
        <w:t>a</w:t>
      </w:r>
      <w:r>
        <w:rPr>
          <w:color w:val="1A1B1E"/>
          <w:spacing w:val="-16"/>
          <w:w w:val="95"/>
        </w:rPr>
        <w:t xml:space="preserve"> </w:t>
      </w:r>
      <w:r>
        <w:rPr>
          <w:color w:val="1A1B1E"/>
          <w:w w:val="95"/>
        </w:rPr>
        <w:t>provision</w:t>
      </w:r>
      <w:r>
        <w:rPr>
          <w:color w:val="1A1B1E"/>
          <w:spacing w:val="-16"/>
          <w:w w:val="95"/>
        </w:rPr>
        <w:t xml:space="preserve"> </w:t>
      </w:r>
      <w:r>
        <w:rPr>
          <w:color w:val="1A1B1E"/>
          <w:w w:val="95"/>
        </w:rPr>
        <w:t>of</w:t>
      </w:r>
      <w:r>
        <w:rPr>
          <w:color w:val="1A1B1E"/>
          <w:spacing w:val="-16"/>
          <w:w w:val="95"/>
        </w:rPr>
        <w:t xml:space="preserve"> </w:t>
      </w:r>
      <w:r>
        <w:rPr>
          <w:color w:val="1A1B1E"/>
          <w:w w:val="95"/>
        </w:rPr>
        <w:t>Part</w:t>
      </w:r>
      <w:r>
        <w:rPr>
          <w:color w:val="1A1B1E"/>
          <w:spacing w:val="-17"/>
          <w:w w:val="95"/>
        </w:rPr>
        <w:t xml:space="preserve"> </w:t>
      </w:r>
      <w:r>
        <w:rPr>
          <w:color w:val="1A1B1E"/>
          <w:w w:val="95"/>
        </w:rPr>
        <w:t>3</w:t>
      </w:r>
      <w:r>
        <w:rPr>
          <w:color w:val="1A1B1E"/>
          <w:spacing w:val="-16"/>
          <w:w w:val="95"/>
        </w:rPr>
        <w:t xml:space="preserve"> </w:t>
      </w:r>
      <w:r>
        <w:rPr>
          <w:color w:val="1A1B1E"/>
          <w:w w:val="95"/>
        </w:rPr>
        <w:t>of</w:t>
      </w:r>
      <w:r>
        <w:rPr>
          <w:color w:val="1A1B1E"/>
          <w:spacing w:val="-16"/>
          <w:w w:val="95"/>
        </w:rPr>
        <w:t xml:space="preserve"> </w:t>
      </w:r>
      <w:r>
        <w:rPr>
          <w:color w:val="1A1B1E"/>
          <w:w w:val="95"/>
        </w:rPr>
        <w:t>the</w:t>
      </w:r>
      <w:r>
        <w:rPr>
          <w:color w:val="1A1B1E"/>
          <w:spacing w:val="-16"/>
          <w:w w:val="95"/>
        </w:rPr>
        <w:t xml:space="preserve"> </w:t>
      </w:r>
      <w:r>
        <w:rPr>
          <w:color w:val="1A1B1E"/>
          <w:w w:val="95"/>
        </w:rPr>
        <w:t>Act</w:t>
      </w:r>
    </w:p>
    <w:p w14:paraId="19BC960C" w14:textId="77777777" w:rsidR="000D3224" w:rsidRDefault="005424DA">
      <w:pPr>
        <w:spacing w:line="247" w:lineRule="exact"/>
        <w:ind w:left="1700"/>
        <w:rPr>
          <w:sz w:val="20"/>
        </w:rPr>
      </w:pPr>
      <w:r>
        <w:rPr>
          <w:color w:val="1A1B1E"/>
          <w:sz w:val="20"/>
        </w:rPr>
        <w:t>(the ‘</w:t>
      </w:r>
      <w:r>
        <w:rPr>
          <w:rFonts w:ascii="Times New Roman" w:hAnsi="Times New Roman"/>
          <w:b/>
          <w:color w:val="1A1B1E"/>
          <w:sz w:val="20"/>
        </w:rPr>
        <w:t>protected matter</w:t>
      </w:r>
      <w:r>
        <w:rPr>
          <w:color w:val="1A1B1E"/>
          <w:sz w:val="20"/>
        </w:rPr>
        <w:t>’).</w:t>
      </w:r>
    </w:p>
    <w:p w14:paraId="72D4FF8E" w14:textId="77777777" w:rsidR="000D3224" w:rsidRDefault="005424DA">
      <w:pPr>
        <w:pStyle w:val="BodyText"/>
        <w:spacing w:before="202" w:line="271" w:lineRule="auto"/>
        <w:ind w:left="1700" w:right="383"/>
      </w:pPr>
      <w:r>
        <w:rPr>
          <w:color w:val="1A1B1E"/>
          <w:w w:val="95"/>
        </w:rPr>
        <w:t>Part</w:t>
      </w:r>
      <w:r>
        <w:rPr>
          <w:color w:val="1A1B1E"/>
          <w:spacing w:val="-23"/>
          <w:w w:val="95"/>
        </w:rPr>
        <w:t xml:space="preserve"> </w:t>
      </w:r>
      <w:r>
        <w:rPr>
          <w:color w:val="1A1B1E"/>
          <w:w w:val="95"/>
        </w:rPr>
        <w:t>9</w:t>
      </w:r>
      <w:r>
        <w:rPr>
          <w:color w:val="1A1B1E"/>
          <w:spacing w:val="-22"/>
          <w:w w:val="95"/>
        </w:rPr>
        <w:t xml:space="preserve"> </w:t>
      </w:r>
      <w:r>
        <w:rPr>
          <w:color w:val="1A1B1E"/>
          <w:w w:val="95"/>
        </w:rPr>
        <w:t>of</w:t>
      </w:r>
      <w:r>
        <w:rPr>
          <w:color w:val="1A1B1E"/>
          <w:spacing w:val="-22"/>
          <w:w w:val="95"/>
        </w:rPr>
        <w:t xml:space="preserve"> </w:t>
      </w:r>
      <w:r>
        <w:rPr>
          <w:color w:val="1A1B1E"/>
          <w:w w:val="95"/>
        </w:rPr>
        <w:t>the</w:t>
      </w:r>
      <w:r>
        <w:rPr>
          <w:color w:val="1A1B1E"/>
          <w:spacing w:val="-22"/>
          <w:w w:val="95"/>
        </w:rPr>
        <w:t xml:space="preserve"> </w:t>
      </w:r>
      <w:r>
        <w:rPr>
          <w:color w:val="1A1B1E"/>
          <w:w w:val="95"/>
        </w:rPr>
        <w:t>EPBC</w:t>
      </w:r>
      <w:r>
        <w:rPr>
          <w:color w:val="1A1B1E"/>
          <w:spacing w:val="-22"/>
          <w:w w:val="95"/>
        </w:rPr>
        <w:t xml:space="preserve"> </w:t>
      </w:r>
      <w:r>
        <w:rPr>
          <w:color w:val="1A1B1E"/>
          <w:w w:val="95"/>
        </w:rPr>
        <w:t>Act</w:t>
      </w:r>
      <w:r>
        <w:rPr>
          <w:color w:val="1A1B1E"/>
          <w:spacing w:val="-22"/>
          <w:w w:val="95"/>
        </w:rPr>
        <w:t xml:space="preserve"> </w:t>
      </w:r>
      <w:r>
        <w:rPr>
          <w:color w:val="1A1B1E"/>
          <w:w w:val="95"/>
        </w:rPr>
        <w:t>sets</w:t>
      </w:r>
      <w:r>
        <w:rPr>
          <w:color w:val="1A1B1E"/>
          <w:spacing w:val="-22"/>
          <w:w w:val="95"/>
        </w:rPr>
        <w:t xml:space="preserve"> </w:t>
      </w:r>
      <w:r>
        <w:rPr>
          <w:color w:val="1A1B1E"/>
          <w:w w:val="95"/>
        </w:rPr>
        <w:t>out</w:t>
      </w:r>
      <w:r>
        <w:rPr>
          <w:color w:val="1A1B1E"/>
          <w:spacing w:val="-22"/>
          <w:w w:val="95"/>
        </w:rPr>
        <w:t xml:space="preserve"> </w:t>
      </w:r>
      <w:r>
        <w:rPr>
          <w:color w:val="1A1B1E"/>
          <w:w w:val="95"/>
        </w:rPr>
        <w:t>how</w:t>
      </w:r>
      <w:r>
        <w:rPr>
          <w:color w:val="1A1B1E"/>
          <w:spacing w:val="-22"/>
          <w:w w:val="95"/>
        </w:rPr>
        <w:t xml:space="preserve"> </w:t>
      </w:r>
      <w:r>
        <w:rPr>
          <w:color w:val="1A1B1E"/>
          <w:w w:val="95"/>
        </w:rPr>
        <w:t>the</w:t>
      </w:r>
      <w:r>
        <w:rPr>
          <w:color w:val="1A1B1E"/>
          <w:spacing w:val="-22"/>
          <w:w w:val="95"/>
        </w:rPr>
        <w:t xml:space="preserve"> </w:t>
      </w:r>
      <w:r>
        <w:rPr>
          <w:color w:val="1A1B1E"/>
          <w:spacing w:val="-3"/>
          <w:w w:val="95"/>
        </w:rPr>
        <w:t xml:space="preserve">Minister </w:t>
      </w:r>
      <w:r>
        <w:rPr>
          <w:color w:val="1A1B1E"/>
          <w:w w:val="95"/>
        </w:rPr>
        <w:t>makes</w:t>
      </w:r>
      <w:r>
        <w:rPr>
          <w:color w:val="1A1B1E"/>
          <w:spacing w:val="-26"/>
          <w:w w:val="95"/>
        </w:rPr>
        <w:t xml:space="preserve"> </w:t>
      </w:r>
      <w:r>
        <w:rPr>
          <w:color w:val="1A1B1E"/>
          <w:w w:val="95"/>
        </w:rPr>
        <w:t>decisions</w:t>
      </w:r>
      <w:r>
        <w:rPr>
          <w:color w:val="1A1B1E"/>
          <w:spacing w:val="-25"/>
          <w:w w:val="95"/>
        </w:rPr>
        <w:t xml:space="preserve"> </w:t>
      </w:r>
      <w:r>
        <w:rPr>
          <w:color w:val="1A1B1E"/>
          <w:w w:val="95"/>
        </w:rPr>
        <w:t>on</w:t>
      </w:r>
      <w:r>
        <w:rPr>
          <w:color w:val="1A1B1E"/>
          <w:spacing w:val="-25"/>
          <w:w w:val="95"/>
        </w:rPr>
        <w:t xml:space="preserve"> </w:t>
      </w:r>
      <w:r>
        <w:rPr>
          <w:color w:val="1A1B1E"/>
          <w:w w:val="95"/>
        </w:rPr>
        <w:t>approval</w:t>
      </w:r>
      <w:r>
        <w:rPr>
          <w:color w:val="1A1B1E"/>
          <w:spacing w:val="-26"/>
          <w:w w:val="95"/>
        </w:rPr>
        <w:t xml:space="preserve"> </w:t>
      </w:r>
      <w:r>
        <w:rPr>
          <w:color w:val="1A1B1E"/>
          <w:w w:val="95"/>
        </w:rPr>
        <w:t>and</w:t>
      </w:r>
      <w:r>
        <w:rPr>
          <w:color w:val="1A1B1E"/>
          <w:spacing w:val="-25"/>
          <w:w w:val="95"/>
        </w:rPr>
        <w:t xml:space="preserve"> </w:t>
      </w:r>
      <w:r>
        <w:rPr>
          <w:color w:val="1A1B1E"/>
          <w:w w:val="95"/>
        </w:rPr>
        <w:t>conditions.</w:t>
      </w:r>
    </w:p>
    <w:p w14:paraId="705CE970" w14:textId="77777777" w:rsidR="000D3224" w:rsidRDefault="005424DA">
      <w:pPr>
        <w:pStyle w:val="BodyText"/>
        <w:spacing w:line="271" w:lineRule="auto"/>
        <w:ind w:left="1700" w:right="-6"/>
      </w:pPr>
      <w:r>
        <w:rPr>
          <w:color w:val="1A1B1E"/>
          <w:w w:val="95"/>
        </w:rPr>
        <w:t xml:space="preserve">In particular, section 134 outlines the types of </w:t>
      </w:r>
      <w:r>
        <w:rPr>
          <w:color w:val="1A1B1E"/>
          <w:w w:val="90"/>
        </w:rPr>
        <w:t>conditions</w:t>
      </w:r>
      <w:r>
        <w:rPr>
          <w:color w:val="1A1B1E"/>
          <w:spacing w:val="-12"/>
          <w:w w:val="90"/>
        </w:rPr>
        <w:t xml:space="preserve"> </w:t>
      </w:r>
      <w:r>
        <w:rPr>
          <w:color w:val="1A1B1E"/>
          <w:w w:val="90"/>
        </w:rPr>
        <w:t>that</w:t>
      </w:r>
      <w:r>
        <w:rPr>
          <w:color w:val="1A1B1E"/>
          <w:spacing w:val="-12"/>
          <w:w w:val="90"/>
        </w:rPr>
        <w:t xml:space="preserve"> </w:t>
      </w:r>
      <w:r>
        <w:rPr>
          <w:color w:val="1A1B1E"/>
          <w:w w:val="90"/>
        </w:rPr>
        <w:t>the</w:t>
      </w:r>
      <w:r>
        <w:rPr>
          <w:color w:val="1A1B1E"/>
          <w:spacing w:val="-11"/>
          <w:w w:val="90"/>
        </w:rPr>
        <w:t xml:space="preserve"> </w:t>
      </w:r>
      <w:r>
        <w:rPr>
          <w:color w:val="1A1B1E"/>
          <w:w w:val="90"/>
        </w:rPr>
        <w:t>Minister</w:t>
      </w:r>
      <w:r>
        <w:rPr>
          <w:color w:val="1A1B1E"/>
          <w:spacing w:val="-12"/>
          <w:w w:val="90"/>
        </w:rPr>
        <w:t xml:space="preserve"> </w:t>
      </w:r>
      <w:r>
        <w:rPr>
          <w:color w:val="1A1B1E"/>
          <w:w w:val="90"/>
        </w:rPr>
        <w:t>may</w:t>
      </w:r>
      <w:r>
        <w:rPr>
          <w:color w:val="1A1B1E"/>
          <w:spacing w:val="-11"/>
          <w:w w:val="90"/>
        </w:rPr>
        <w:t xml:space="preserve"> </w:t>
      </w:r>
      <w:r>
        <w:rPr>
          <w:color w:val="1A1B1E"/>
          <w:w w:val="90"/>
        </w:rPr>
        <w:t>attach</w:t>
      </w:r>
      <w:r>
        <w:rPr>
          <w:color w:val="1A1B1E"/>
          <w:spacing w:val="-12"/>
          <w:w w:val="90"/>
        </w:rPr>
        <w:t xml:space="preserve"> </w:t>
      </w:r>
      <w:r>
        <w:rPr>
          <w:color w:val="1A1B1E"/>
          <w:w w:val="90"/>
        </w:rPr>
        <w:t>to</w:t>
      </w:r>
      <w:r>
        <w:rPr>
          <w:color w:val="1A1B1E"/>
          <w:spacing w:val="-11"/>
          <w:w w:val="90"/>
        </w:rPr>
        <w:t xml:space="preserve"> </w:t>
      </w:r>
      <w:r>
        <w:rPr>
          <w:color w:val="1A1B1E"/>
          <w:w w:val="90"/>
        </w:rPr>
        <w:t>an</w:t>
      </w:r>
      <w:r>
        <w:rPr>
          <w:color w:val="1A1B1E"/>
          <w:spacing w:val="-12"/>
          <w:w w:val="90"/>
        </w:rPr>
        <w:t xml:space="preserve"> </w:t>
      </w:r>
      <w:r>
        <w:rPr>
          <w:color w:val="1A1B1E"/>
          <w:spacing w:val="-4"/>
          <w:w w:val="90"/>
        </w:rPr>
        <w:t xml:space="preserve">approval </w:t>
      </w:r>
      <w:r>
        <w:rPr>
          <w:color w:val="1A1B1E"/>
          <w:w w:val="90"/>
        </w:rPr>
        <w:t>and</w:t>
      </w:r>
      <w:r>
        <w:rPr>
          <w:color w:val="1A1B1E"/>
          <w:spacing w:val="-17"/>
          <w:w w:val="90"/>
        </w:rPr>
        <w:t xml:space="preserve"> </w:t>
      </w:r>
      <w:r>
        <w:rPr>
          <w:color w:val="1A1B1E"/>
          <w:w w:val="90"/>
        </w:rPr>
        <w:t>the</w:t>
      </w:r>
      <w:r>
        <w:rPr>
          <w:color w:val="1A1B1E"/>
          <w:spacing w:val="-16"/>
          <w:w w:val="90"/>
        </w:rPr>
        <w:t xml:space="preserve"> </w:t>
      </w:r>
      <w:r>
        <w:rPr>
          <w:color w:val="1A1B1E"/>
          <w:w w:val="90"/>
        </w:rPr>
        <w:t>considerations</w:t>
      </w:r>
      <w:r>
        <w:rPr>
          <w:color w:val="1A1B1E"/>
          <w:spacing w:val="-17"/>
          <w:w w:val="90"/>
        </w:rPr>
        <w:t xml:space="preserve"> </w:t>
      </w:r>
      <w:r>
        <w:rPr>
          <w:color w:val="1A1B1E"/>
          <w:w w:val="90"/>
        </w:rPr>
        <w:t>the</w:t>
      </w:r>
      <w:r>
        <w:rPr>
          <w:color w:val="1A1B1E"/>
          <w:spacing w:val="-16"/>
          <w:w w:val="90"/>
        </w:rPr>
        <w:t xml:space="preserve"> </w:t>
      </w:r>
      <w:r>
        <w:rPr>
          <w:color w:val="1A1B1E"/>
          <w:w w:val="90"/>
        </w:rPr>
        <w:t>decision-maker</w:t>
      </w:r>
      <w:r>
        <w:rPr>
          <w:color w:val="1A1B1E"/>
          <w:spacing w:val="-17"/>
          <w:w w:val="90"/>
        </w:rPr>
        <w:t xml:space="preserve"> </w:t>
      </w:r>
      <w:r>
        <w:rPr>
          <w:color w:val="1A1B1E"/>
          <w:w w:val="90"/>
        </w:rPr>
        <w:t>must</w:t>
      </w:r>
      <w:r>
        <w:rPr>
          <w:color w:val="1A1B1E"/>
          <w:spacing w:val="-16"/>
          <w:w w:val="90"/>
        </w:rPr>
        <w:t xml:space="preserve"> </w:t>
      </w:r>
      <w:r>
        <w:rPr>
          <w:color w:val="1A1B1E"/>
          <w:w w:val="90"/>
        </w:rPr>
        <w:t xml:space="preserve">have </w:t>
      </w:r>
      <w:r>
        <w:rPr>
          <w:color w:val="1A1B1E"/>
          <w:w w:val="95"/>
        </w:rPr>
        <w:t>when setting</w:t>
      </w:r>
      <w:r>
        <w:rPr>
          <w:color w:val="1A1B1E"/>
          <w:spacing w:val="-3"/>
          <w:w w:val="95"/>
        </w:rPr>
        <w:t xml:space="preserve"> </w:t>
      </w:r>
      <w:r>
        <w:rPr>
          <w:color w:val="1A1B1E"/>
          <w:w w:val="95"/>
        </w:rPr>
        <w:t>conditions.</w:t>
      </w:r>
    </w:p>
    <w:p w14:paraId="37745B75" w14:textId="77777777" w:rsidR="000D3224" w:rsidRDefault="00732B3E">
      <w:pPr>
        <w:pStyle w:val="BodyText"/>
        <w:spacing w:before="2"/>
        <w:rPr>
          <w:sz w:val="12"/>
        </w:rPr>
      </w:pPr>
      <w:r>
        <w:pict w14:anchorId="6C8A6D55">
          <v:line id="_x0000_s1041" style="position:absolute;z-index:-251642368;mso-wrap-distance-left:0;mso-wrap-distance-right:0;mso-position-horizontal-relative:page" from="85.05pt,9.8pt" to="170.1pt,9.8pt" strokecolor="#00528b" strokeweight=".5pt">
            <w10:wrap type="topAndBottom" anchorx="page"/>
          </v:line>
        </w:pict>
      </w:r>
    </w:p>
    <w:p w14:paraId="05E57565" w14:textId="77777777" w:rsidR="000D3224" w:rsidRDefault="005424DA">
      <w:pPr>
        <w:pStyle w:val="ListParagraph"/>
        <w:numPr>
          <w:ilvl w:val="0"/>
          <w:numId w:val="2"/>
        </w:numPr>
        <w:tabs>
          <w:tab w:val="left" w:pos="1871"/>
        </w:tabs>
        <w:spacing w:before="16" w:line="235" w:lineRule="auto"/>
        <w:ind w:right="1" w:hanging="170"/>
        <w:jc w:val="left"/>
        <w:rPr>
          <w:sz w:val="18"/>
        </w:rPr>
      </w:pPr>
      <w:r>
        <w:rPr>
          <w:color w:val="1A1B1E"/>
          <w:w w:val="95"/>
          <w:sz w:val="18"/>
        </w:rPr>
        <w:t xml:space="preserve">Significant impact guidelines 1.1: matters of national </w:t>
      </w:r>
      <w:r>
        <w:rPr>
          <w:color w:val="1A1B1E"/>
          <w:w w:val="85"/>
          <w:sz w:val="18"/>
        </w:rPr>
        <w:t>environmental significance:</w:t>
      </w:r>
      <w:r>
        <w:rPr>
          <w:color w:val="00528B"/>
          <w:w w:val="85"/>
          <w:sz w:val="18"/>
        </w:rPr>
        <w:t xml:space="preserve"> </w:t>
      </w:r>
      <w:hyperlink r:id="rId26">
        <w:r>
          <w:rPr>
            <w:color w:val="00528B"/>
            <w:w w:val="85"/>
            <w:sz w:val="18"/>
            <w:u w:val="single" w:color="00528B"/>
          </w:rPr>
          <w:t>www.environment.gov.au/</w:t>
        </w:r>
      </w:hyperlink>
      <w:hyperlink r:id="rId27">
        <w:r>
          <w:rPr>
            <w:color w:val="00528B"/>
            <w:w w:val="85"/>
            <w:sz w:val="18"/>
            <w:u w:val="single" w:color="00528B"/>
          </w:rPr>
          <w:t xml:space="preserve"> </w:t>
        </w:r>
        <w:r>
          <w:rPr>
            <w:color w:val="00528B"/>
            <w:spacing w:val="-1"/>
            <w:w w:val="85"/>
            <w:sz w:val="18"/>
            <w:u w:val="single" w:color="00528B"/>
          </w:rPr>
          <w:t>epbc/publications/significant-impact-guidelines-11-matter</w:t>
        </w:r>
      </w:hyperlink>
    </w:p>
    <w:p w14:paraId="4ED547A8" w14:textId="77777777" w:rsidR="000D3224" w:rsidRDefault="005424DA">
      <w:pPr>
        <w:pStyle w:val="BodyText"/>
        <w:spacing w:before="91" w:line="271" w:lineRule="auto"/>
        <w:ind w:left="303" w:right="1575"/>
      </w:pPr>
      <w:r>
        <w:br w:type="column"/>
      </w:r>
      <w:r>
        <w:rPr>
          <w:color w:val="1A1B1E"/>
          <w:w w:val="95"/>
        </w:rPr>
        <w:t>Section</w:t>
      </w:r>
      <w:r>
        <w:rPr>
          <w:color w:val="1A1B1E"/>
          <w:spacing w:val="-27"/>
          <w:w w:val="95"/>
        </w:rPr>
        <w:t xml:space="preserve"> </w:t>
      </w:r>
      <w:r>
        <w:rPr>
          <w:color w:val="1A1B1E"/>
          <w:w w:val="95"/>
        </w:rPr>
        <w:t>134(3)(c)</w:t>
      </w:r>
      <w:r>
        <w:rPr>
          <w:color w:val="1A1B1E"/>
          <w:spacing w:val="-26"/>
          <w:w w:val="95"/>
        </w:rPr>
        <w:t xml:space="preserve"> </w:t>
      </w:r>
      <w:r>
        <w:rPr>
          <w:color w:val="1A1B1E"/>
          <w:w w:val="95"/>
        </w:rPr>
        <w:t>identifies</w:t>
      </w:r>
      <w:r>
        <w:rPr>
          <w:color w:val="1A1B1E"/>
          <w:spacing w:val="-26"/>
          <w:w w:val="95"/>
        </w:rPr>
        <w:t xml:space="preserve"> </w:t>
      </w:r>
      <w:r>
        <w:rPr>
          <w:color w:val="1A1B1E"/>
          <w:w w:val="95"/>
        </w:rPr>
        <w:t>that</w:t>
      </w:r>
      <w:r>
        <w:rPr>
          <w:color w:val="1A1B1E"/>
          <w:spacing w:val="-26"/>
          <w:w w:val="95"/>
        </w:rPr>
        <w:t xml:space="preserve"> </w:t>
      </w:r>
      <w:r>
        <w:rPr>
          <w:color w:val="1A1B1E"/>
          <w:w w:val="95"/>
        </w:rPr>
        <w:t>conditions</w:t>
      </w:r>
      <w:r>
        <w:rPr>
          <w:color w:val="1A1B1E"/>
          <w:spacing w:val="-27"/>
          <w:w w:val="95"/>
        </w:rPr>
        <w:t xml:space="preserve"> </w:t>
      </w:r>
      <w:r>
        <w:rPr>
          <w:color w:val="1A1B1E"/>
          <w:w w:val="95"/>
        </w:rPr>
        <w:t>may</w:t>
      </w:r>
      <w:r>
        <w:rPr>
          <w:color w:val="1A1B1E"/>
          <w:spacing w:val="-26"/>
          <w:w w:val="95"/>
        </w:rPr>
        <w:t xml:space="preserve"> </w:t>
      </w:r>
      <w:r>
        <w:rPr>
          <w:color w:val="1A1B1E"/>
          <w:w w:val="95"/>
        </w:rPr>
        <w:t>be attached</w:t>
      </w:r>
      <w:r>
        <w:rPr>
          <w:color w:val="1A1B1E"/>
          <w:spacing w:val="-27"/>
          <w:w w:val="95"/>
        </w:rPr>
        <w:t xml:space="preserve"> </w:t>
      </w:r>
      <w:r>
        <w:rPr>
          <w:color w:val="1A1B1E"/>
          <w:w w:val="95"/>
        </w:rPr>
        <w:t>to</w:t>
      </w:r>
      <w:r>
        <w:rPr>
          <w:color w:val="1A1B1E"/>
          <w:spacing w:val="-27"/>
          <w:w w:val="95"/>
        </w:rPr>
        <w:t xml:space="preserve"> </w:t>
      </w:r>
      <w:r>
        <w:rPr>
          <w:color w:val="1A1B1E"/>
          <w:w w:val="95"/>
        </w:rPr>
        <w:t>an</w:t>
      </w:r>
      <w:r>
        <w:rPr>
          <w:color w:val="1A1B1E"/>
          <w:spacing w:val="-26"/>
          <w:w w:val="95"/>
        </w:rPr>
        <w:t xml:space="preserve"> </w:t>
      </w:r>
      <w:r>
        <w:rPr>
          <w:color w:val="1A1B1E"/>
          <w:w w:val="95"/>
        </w:rPr>
        <w:t>EPBC</w:t>
      </w:r>
      <w:r>
        <w:rPr>
          <w:color w:val="1A1B1E"/>
          <w:spacing w:val="-27"/>
          <w:w w:val="95"/>
        </w:rPr>
        <w:t xml:space="preserve"> </w:t>
      </w:r>
      <w:r>
        <w:rPr>
          <w:color w:val="1A1B1E"/>
          <w:w w:val="95"/>
        </w:rPr>
        <w:t>Act</w:t>
      </w:r>
      <w:r>
        <w:rPr>
          <w:color w:val="1A1B1E"/>
          <w:spacing w:val="-26"/>
          <w:w w:val="95"/>
        </w:rPr>
        <w:t xml:space="preserve"> </w:t>
      </w:r>
      <w:r>
        <w:rPr>
          <w:color w:val="1A1B1E"/>
          <w:w w:val="95"/>
        </w:rPr>
        <w:t>approval</w:t>
      </w:r>
      <w:r>
        <w:rPr>
          <w:color w:val="1A1B1E"/>
          <w:spacing w:val="-27"/>
          <w:w w:val="95"/>
        </w:rPr>
        <w:t xml:space="preserve"> </w:t>
      </w:r>
      <w:r>
        <w:rPr>
          <w:color w:val="1A1B1E"/>
          <w:w w:val="95"/>
        </w:rPr>
        <w:t>that</w:t>
      </w:r>
      <w:r>
        <w:rPr>
          <w:color w:val="1A1B1E"/>
          <w:spacing w:val="-26"/>
          <w:w w:val="95"/>
        </w:rPr>
        <w:t xml:space="preserve"> </w:t>
      </w:r>
      <w:r>
        <w:rPr>
          <w:color w:val="1A1B1E"/>
          <w:w w:val="95"/>
        </w:rPr>
        <w:t>require</w:t>
      </w:r>
      <w:r>
        <w:rPr>
          <w:color w:val="1A1B1E"/>
          <w:spacing w:val="-27"/>
          <w:w w:val="95"/>
        </w:rPr>
        <w:t xml:space="preserve"> </w:t>
      </w:r>
      <w:r>
        <w:rPr>
          <w:color w:val="1A1B1E"/>
          <w:w w:val="95"/>
        </w:rPr>
        <w:t>the approval</w:t>
      </w:r>
      <w:r>
        <w:rPr>
          <w:color w:val="1A1B1E"/>
          <w:spacing w:val="-30"/>
          <w:w w:val="95"/>
        </w:rPr>
        <w:t xml:space="preserve"> </w:t>
      </w:r>
      <w:r>
        <w:rPr>
          <w:color w:val="1A1B1E"/>
          <w:w w:val="95"/>
        </w:rPr>
        <w:t>holder</w:t>
      </w:r>
      <w:r>
        <w:rPr>
          <w:color w:val="1A1B1E"/>
          <w:spacing w:val="-29"/>
          <w:w w:val="95"/>
        </w:rPr>
        <w:t xml:space="preserve"> </w:t>
      </w:r>
      <w:r>
        <w:rPr>
          <w:color w:val="1A1B1E"/>
          <w:w w:val="95"/>
        </w:rPr>
        <w:t>to</w:t>
      </w:r>
      <w:r>
        <w:rPr>
          <w:color w:val="1A1B1E"/>
          <w:spacing w:val="-29"/>
          <w:w w:val="95"/>
        </w:rPr>
        <w:t xml:space="preserve"> </w:t>
      </w:r>
      <w:r>
        <w:rPr>
          <w:color w:val="1A1B1E"/>
          <w:w w:val="95"/>
        </w:rPr>
        <w:t>comply</w:t>
      </w:r>
      <w:r>
        <w:rPr>
          <w:color w:val="1A1B1E"/>
          <w:spacing w:val="-29"/>
          <w:w w:val="95"/>
        </w:rPr>
        <w:t xml:space="preserve"> </w:t>
      </w:r>
      <w:r>
        <w:rPr>
          <w:color w:val="1A1B1E"/>
          <w:w w:val="95"/>
        </w:rPr>
        <w:t>with</w:t>
      </w:r>
      <w:r>
        <w:rPr>
          <w:color w:val="1A1B1E"/>
          <w:spacing w:val="-29"/>
          <w:w w:val="95"/>
        </w:rPr>
        <w:t xml:space="preserve"> </w:t>
      </w:r>
      <w:r>
        <w:rPr>
          <w:color w:val="1A1B1E"/>
          <w:w w:val="95"/>
        </w:rPr>
        <w:t>conditions</w:t>
      </w:r>
      <w:r>
        <w:rPr>
          <w:color w:val="1A1B1E"/>
          <w:spacing w:val="-30"/>
          <w:w w:val="95"/>
        </w:rPr>
        <w:t xml:space="preserve"> </w:t>
      </w:r>
      <w:r>
        <w:rPr>
          <w:color w:val="1A1B1E"/>
          <w:w w:val="95"/>
        </w:rPr>
        <w:t xml:space="preserve">made </w:t>
      </w:r>
      <w:r>
        <w:rPr>
          <w:color w:val="1A1B1E"/>
          <w:w w:val="90"/>
        </w:rPr>
        <w:t>under</w:t>
      </w:r>
      <w:r>
        <w:rPr>
          <w:color w:val="1A1B1E"/>
          <w:spacing w:val="-13"/>
          <w:w w:val="90"/>
        </w:rPr>
        <w:t xml:space="preserve"> </w:t>
      </w:r>
      <w:r>
        <w:rPr>
          <w:color w:val="1A1B1E"/>
          <w:w w:val="90"/>
        </w:rPr>
        <w:t>the</w:t>
      </w:r>
      <w:r>
        <w:rPr>
          <w:color w:val="1A1B1E"/>
          <w:spacing w:val="-12"/>
          <w:w w:val="90"/>
        </w:rPr>
        <w:t xml:space="preserve"> </w:t>
      </w:r>
      <w:r>
        <w:rPr>
          <w:color w:val="1A1B1E"/>
          <w:w w:val="90"/>
        </w:rPr>
        <w:t>law</w:t>
      </w:r>
      <w:r>
        <w:rPr>
          <w:color w:val="1A1B1E"/>
          <w:spacing w:val="-12"/>
          <w:w w:val="90"/>
        </w:rPr>
        <w:t xml:space="preserve"> </w:t>
      </w:r>
      <w:r>
        <w:rPr>
          <w:color w:val="1A1B1E"/>
          <w:w w:val="90"/>
        </w:rPr>
        <w:t>of</w:t>
      </w:r>
      <w:r>
        <w:rPr>
          <w:color w:val="1A1B1E"/>
          <w:spacing w:val="-12"/>
          <w:w w:val="90"/>
        </w:rPr>
        <w:t xml:space="preserve"> </w:t>
      </w:r>
      <w:r>
        <w:rPr>
          <w:color w:val="1A1B1E"/>
          <w:w w:val="90"/>
        </w:rPr>
        <w:t>a</w:t>
      </w:r>
      <w:r>
        <w:rPr>
          <w:color w:val="1A1B1E"/>
          <w:spacing w:val="-12"/>
          <w:w w:val="90"/>
        </w:rPr>
        <w:t xml:space="preserve"> </w:t>
      </w:r>
      <w:r>
        <w:rPr>
          <w:color w:val="1A1B1E"/>
          <w:w w:val="90"/>
        </w:rPr>
        <w:t>state</w:t>
      </w:r>
      <w:r>
        <w:rPr>
          <w:color w:val="1A1B1E"/>
          <w:spacing w:val="-12"/>
          <w:w w:val="90"/>
        </w:rPr>
        <w:t xml:space="preserve"> </w:t>
      </w:r>
      <w:r>
        <w:rPr>
          <w:color w:val="1A1B1E"/>
          <w:w w:val="90"/>
        </w:rPr>
        <w:t>or</w:t>
      </w:r>
      <w:r>
        <w:rPr>
          <w:color w:val="1A1B1E"/>
          <w:spacing w:val="-12"/>
          <w:w w:val="90"/>
        </w:rPr>
        <w:t xml:space="preserve"> </w:t>
      </w:r>
      <w:r>
        <w:rPr>
          <w:color w:val="1A1B1E"/>
          <w:w w:val="90"/>
        </w:rPr>
        <w:t>territory</w:t>
      </w:r>
      <w:r>
        <w:rPr>
          <w:color w:val="1A1B1E"/>
          <w:spacing w:val="-12"/>
          <w:w w:val="90"/>
        </w:rPr>
        <w:t xml:space="preserve"> </w:t>
      </w:r>
      <w:r>
        <w:rPr>
          <w:color w:val="1A1B1E"/>
          <w:w w:val="90"/>
        </w:rPr>
        <w:t>or</w:t>
      </w:r>
      <w:r>
        <w:rPr>
          <w:color w:val="1A1B1E"/>
          <w:spacing w:val="-12"/>
          <w:w w:val="90"/>
        </w:rPr>
        <w:t xml:space="preserve"> </w:t>
      </w:r>
      <w:r>
        <w:rPr>
          <w:color w:val="1A1B1E"/>
          <w:w w:val="90"/>
        </w:rPr>
        <w:t>under</w:t>
      </w:r>
      <w:r>
        <w:rPr>
          <w:color w:val="1A1B1E"/>
          <w:spacing w:val="-12"/>
          <w:w w:val="90"/>
        </w:rPr>
        <w:t xml:space="preserve"> </w:t>
      </w:r>
      <w:r>
        <w:rPr>
          <w:color w:val="1A1B1E"/>
          <w:spacing w:val="-3"/>
          <w:w w:val="90"/>
        </w:rPr>
        <w:t xml:space="preserve">another </w:t>
      </w:r>
      <w:r>
        <w:rPr>
          <w:color w:val="1A1B1E"/>
        </w:rPr>
        <w:t>law of the</w:t>
      </w:r>
      <w:r>
        <w:rPr>
          <w:color w:val="1A1B1E"/>
          <w:spacing w:val="-21"/>
        </w:rPr>
        <w:t xml:space="preserve"> </w:t>
      </w:r>
      <w:r>
        <w:rPr>
          <w:color w:val="1A1B1E"/>
        </w:rPr>
        <w:t>Commonwealth.</w:t>
      </w:r>
    </w:p>
    <w:p w14:paraId="672AD910" w14:textId="77777777" w:rsidR="000D3224" w:rsidRDefault="005424DA">
      <w:pPr>
        <w:pStyle w:val="BodyText"/>
        <w:spacing w:before="166" w:line="271" w:lineRule="auto"/>
        <w:ind w:left="303" w:right="1522"/>
      </w:pPr>
      <w:r>
        <w:rPr>
          <w:color w:val="1A1B1E"/>
          <w:w w:val="90"/>
        </w:rPr>
        <w:t>Section</w:t>
      </w:r>
      <w:r>
        <w:rPr>
          <w:color w:val="1A1B1E"/>
          <w:spacing w:val="-6"/>
          <w:w w:val="90"/>
        </w:rPr>
        <w:t xml:space="preserve"> </w:t>
      </w:r>
      <w:r>
        <w:rPr>
          <w:color w:val="1A1B1E"/>
          <w:w w:val="90"/>
        </w:rPr>
        <w:t>134(4)(a)</w:t>
      </w:r>
      <w:r>
        <w:rPr>
          <w:color w:val="1A1B1E"/>
          <w:spacing w:val="-6"/>
          <w:w w:val="90"/>
        </w:rPr>
        <w:t xml:space="preserve"> </w:t>
      </w:r>
      <w:r>
        <w:rPr>
          <w:color w:val="1A1B1E"/>
          <w:w w:val="90"/>
        </w:rPr>
        <w:t>identifies</w:t>
      </w:r>
      <w:r>
        <w:rPr>
          <w:color w:val="1A1B1E"/>
          <w:spacing w:val="-6"/>
          <w:w w:val="90"/>
        </w:rPr>
        <w:t xml:space="preserve"> </w:t>
      </w:r>
      <w:r>
        <w:rPr>
          <w:color w:val="1A1B1E"/>
          <w:w w:val="90"/>
        </w:rPr>
        <w:t>that,</w:t>
      </w:r>
      <w:r>
        <w:rPr>
          <w:color w:val="1A1B1E"/>
          <w:spacing w:val="-6"/>
          <w:w w:val="90"/>
        </w:rPr>
        <w:t xml:space="preserve"> </w:t>
      </w:r>
      <w:r>
        <w:rPr>
          <w:color w:val="1A1B1E"/>
          <w:w w:val="90"/>
        </w:rPr>
        <w:t>in</w:t>
      </w:r>
      <w:r>
        <w:rPr>
          <w:color w:val="1A1B1E"/>
          <w:spacing w:val="-6"/>
          <w:w w:val="90"/>
        </w:rPr>
        <w:t xml:space="preserve"> </w:t>
      </w:r>
      <w:r>
        <w:rPr>
          <w:color w:val="1A1B1E"/>
          <w:w w:val="90"/>
        </w:rPr>
        <w:t>deciding</w:t>
      </w:r>
      <w:r>
        <w:rPr>
          <w:color w:val="1A1B1E"/>
          <w:spacing w:val="-6"/>
          <w:w w:val="90"/>
        </w:rPr>
        <w:t xml:space="preserve"> </w:t>
      </w:r>
      <w:r>
        <w:rPr>
          <w:color w:val="1A1B1E"/>
          <w:spacing w:val="-3"/>
          <w:w w:val="90"/>
        </w:rPr>
        <w:t xml:space="preserve">whether </w:t>
      </w:r>
      <w:r>
        <w:rPr>
          <w:color w:val="1A1B1E"/>
          <w:w w:val="95"/>
        </w:rPr>
        <w:t xml:space="preserve">to attach a condition to an approval, the Minister </w:t>
      </w:r>
      <w:r>
        <w:rPr>
          <w:color w:val="1A1B1E"/>
          <w:w w:val="90"/>
        </w:rPr>
        <w:t>must</w:t>
      </w:r>
      <w:r>
        <w:rPr>
          <w:color w:val="1A1B1E"/>
          <w:spacing w:val="-22"/>
          <w:w w:val="90"/>
        </w:rPr>
        <w:t xml:space="preserve"> </w:t>
      </w:r>
      <w:r>
        <w:rPr>
          <w:color w:val="1A1B1E"/>
          <w:w w:val="90"/>
        </w:rPr>
        <w:t>consider</w:t>
      </w:r>
      <w:r>
        <w:rPr>
          <w:color w:val="1A1B1E"/>
          <w:spacing w:val="-21"/>
          <w:w w:val="90"/>
        </w:rPr>
        <w:t xml:space="preserve"> </w:t>
      </w:r>
      <w:r>
        <w:rPr>
          <w:color w:val="1A1B1E"/>
          <w:w w:val="90"/>
        </w:rPr>
        <w:t>any</w:t>
      </w:r>
      <w:r>
        <w:rPr>
          <w:color w:val="1A1B1E"/>
          <w:spacing w:val="-22"/>
          <w:w w:val="90"/>
        </w:rPr>
        <w:t xml:space="preserve"> </w:t>
      </w:r>
      <w:r>
        <w:rPr>
          <w:color w:val="1A1B1E"/>
          <w:w w:val="90"/>
        </w:rPr>
        <w:t>relevant</w:t>
      </w:r>
      <w:r>
        <w:rPr>
          <w:color w:val="1A1B1E"/>
          <w:spacing w:val="-21"/>
          <w:w w:val="90"/>
        </w:rPr>
        <w:t xml:space="preserve"> </w:t>
      </w:r>
      <w:r>
        <w:rPr>
          <w:color w:val="1A1B1E"/>
          <w:w w:val="90"/>
        </w:rPr>
        <w:t>conditions</w:t>
      </w:r>
      <w:r>
        <w:rPr>
          <w:color w:val="1A1B1E"/>
          <w:spacing w:val="-22"/>
          <w:w w:val="90"/>
        </w:rPr>
        <w:t xml:space="preserve"> </w:t>
      </w:r>
      <w:r>
        <w:rPr>
          <w:color w:val="1A1B1E"/>
          <w:w w:val="90"/>
        </w:rPr>
        <w:t>that</w:t>
      </w:r>
      <w:r>
        <w:rPr>
          <w:color w:val="1A1B1E"/>
          <w:spacing w:val="-21"/>
          <w:w w:val="90"/>
        </w:rPr>
        <w:t xml:space="preserve"> </w:t>
      </w:r>
      <w:r>
        <w:rPr>
          <w:color w:val="1A1B1E"/>
          <w:w w:val="90"/>
        </w:rPr>
        <w:t>have</w:t>
      </w:r>
      <w:r>
        <w:rPr>
          <w:color w:val="1A1B1E"/>
          <w:spacing w:val="-22"/>
          <w:w w:val="90"/>
        </w:rPr>
        <w:t xml:space="preserve"> </w:t>
      </w:r>
      <w:r>
        <w:rPr>
          <w:color w:val="1A1B1E"/>
          <w:w w:val="90"/>
        </w:rPr>
        <w:t xml:space="preserve">been </w:t>
      </w:r>
      <w:r>
        <w:rPr>
          <w:color w:val="1A1B1E"/>
          <w:w w:val="95"/>
        </w:rPr>
        <w:t>imposed,</w:t>
      </w:r>
      <w:r>
        <w:rPr>
          <w:color w:val="1A1B1E"/>
          <w:spacing w:val="-24"/>
          <w:w w:val="95"/>
        </w:rPr>
        <w:t xml:space="preserve"> </w:t>
      </w:r>
      <w:r>
        <w:rPr>
          <w:color w:val="1A1B1E"/>
          <w:w w:val="95"/>
        </w:rPr>
        <w:t>or</w:t>
      </w:r>
      <w:r>
        <w:rPr>
          <w:color w:val="1A1B1E"/>
          <w:spacing w:val="-23"/>
          <w:w w:val="95"/>
        </w:rPr>
        <w:t xml:space="preserve"> </w:t>
      </w:r>
      <w:r>
        <w:rPr>
          <w:color w:val="1A1B1E"/>
          <w:w w:val="95"/>
        </w:rPr>
        <w:t>are</w:t>
      </w:r>
      <w:r>
        <w:rPr>
          <w:color w:val="1A1B1E"/>
          <w:spacing w:val="-23"/>
          <w:w w:val="95"/>
        </w:rPr>
        <w:t xml:space="preserve"> </w:t>
      </w:r>
      <w:r>
        <w:rPr>
          <w:color w:val="1A1B1E"/>
          <w:w w:val="95"/>
        </w:rPr>
        <w:t>considered</w:t>
      </w:r>
      <w:r>
        <w:rPr>
          <w:color w:val="1A1B1E"/>
          <w:spacing w:val="-23"/>
          <w:w w:val="95"/>
        </w:rPr>
        <w:t xml:space="preserve"> </w:t>
      </w:r>
      <w:r>
        <w:rPr>
          <w:color w:val="1A1B1E"/>
          <w:w w:val="95"/>
        </w:rPr>
        <w:t>likely</w:t>
      </w:r>
      <w:r>
        <w:rPr>
          <w:color w:val="1A1B1E"/>
          <w:spacing w:val="-23"/>
          <w:w w:val="95"/>
        </w:rPr>
        <w:t xml:space="preserve"> </w:t>
      </w:r>
      <w:r>
        <w:rPr>
          <w:color w:val="1A1B1E"/>
          <w:w w:val="95"/>
        </w:rPr>
        <w:t>to</w:t>
      </w:r>
      <w:r>
        <w:rPr>
          <w:color w:val="1A1B1E"/>
          <w:spacing w:val="-23"/>
          <w:w w:val="95"/>
        </w:rPr>
        <w:t xml:space="preserve"> </w:t>
      </w:r>
      <w:r>
        <w:rPr>
          <w:color w:val="1A1B1E"/>
          <w:w w:val="95"/>
        </w:rPr>
        <w:t>be</w:t>
      </w:r>
      <w:r>
        <w:rPr>
          <w:color w:val="1A1B1E"/>
          <w:spacing w:val="-23"/>
          <w:w w:val="95"/>
        </w:rPr>
        <w:t xml:space="preserve"> </w:t>
      </w:r>
      <w:r>
        <w:rPr>
          <w:color w:val="1A1B1E"/>
          <w:w w:val="95"/>
        </w:rPr>
        <w:t>imposed,</w:t>
      </w:r>
    </w:p>
    <w:p w14:paraId="71D61D44" w14:textId="77777777" w:rsidR="000D3224" w:rsidRDefault="005424DA">
      <w:pPr>
        <w:pStyle w:val="BodyText"/>
        <w:spacing w:line="271" w:lineRule="auto"/>
        <w:ind w:left="303" w:right="2137"/>
      </w:pPr>
      <w:r>
        <w:rPr>
          <w:color w:val="1A1B1E"/>
          <w:w w:val="90"/>
        </w:rPr>
        <w:t>by</w:t>
      </w:r>
      <w:r>
        <w:rPr>
          <w:color w:val="1A1B1E"/>
          <w:spacing w:val="-13"/>
          <w:w w:val="90"/>
        </w:rPr>
        <w:t xml:space="preserve"> </w:t>
      </w:r>
      <w:r>
        <w:rPr>
          <w:color w:val="1A1B1E"/>
          <w:w w:val="90"/>
        </w:rPr>
        <w:t>a</w:t>
      </w:r>
      <w:r>
        <w:rPr>
          <w:color w:val="1A1B1E"/>
          <w:spacing w:val="-12"/>
          <w:w w:val="90"/>
        </w:rPr>
        <w:t xml:space="preserve"> </w:t>
      </w:r>
      <w:r>
        <w:rPr>
          <w:color w:val="1A1B1E"/>
          <w:w w:val="90"/>
        </w:rPr>
        <w:t>state</w:t>
      </w:r>
      <w:r>
        <w:rPr>
          <w:color w:val="1A1B1E"/>
          <w:spacing w:val="-12"/>
          <w:w w:val="90"/>
        </w:rPr>
        <w:t xml:space="preserve"> </w:t>
      </w:r>
      <w:r>
        <w:rPr>
          <w:color w:val="1A1B1E"/>
          <w:w w:val="90"/>
        </w:rPr>
        <w:t>or</w:t>
      </w:r>
      <w:r>
        <w:rPr>
          <w:color w:val="1A1B1E"/>
          <w:spacing w:val="-13"/>
          <w:w w:val="90"/>
        </w:rPr>
        <w:t xml:space="preserve"> </w:t>
      </w:r>
      <w:r>
        <w:rPr>
          <w:color w:val="1A1B1E"/>
          <w:w w:val="90"/>
        </w:rPr>
        <w:t>territory</w:t>
      </w:r>
      <w:r>
        <w:rPr>
          <w:color w:val="1A1B1E"/>
          <w:spacing w:val="-12"/>
          <w:w w:val="90"/>
        </w:rPr>
        <w:t xml:space="preserve"> </w:t>
      </w:r>
      <w:r>
        <w:rPr>
          <w:color w:val="1A1B1E"/>
          <w:w w:val="90"/>
        </w:rPr>
        <w:t>or</w:t>
      </w:r>
      <w:r>
        <w:rPr>
          <w:color w:val="1A1B1E"/>
          <w:spacing w:val="-12"/>
          <w:w w:val="90"/>
        </w:rPr>
        <w:t xml:space="preserve"> </w:t>
      </w:r>
      <w:r>
        <w:rPr>
          <w:color w:val="1A1B1E"/>
          <w:w w:val="90"/>
        </w:rPr>
        <w:t>under</w:t>
      </w:r>
      <w:r>
        <w:rPr>
          <w:color w:val="1A1B1E"/>
          <w:spacing w:val="-13"/>
          <w:w w:val="90"/>
        </w:rPr>
        <w:t xml:space="preserve"> </w:t>
      </w:r>
      <w:r>
        <w:rPr>
          <w:color w:val="1A1B1E"/>
          <w:w w:val="90"/>
        </w:rPr>
        <w:t>another</w:t>
      </w:r>
      <w:r>
        <w:rPr>
          <w:color w:val="1A1B1E"/>
          <w:spacing w:val="-12"/>
          <w:w w:val="90"/>
        </w:rPr>
        <w:t xml:space="preserve"> </w:t>
      </w:r>
      <w:r>
        <w:rPr>
          <w:color w:val="1A1B1E"/>
          <w:w w:val="90"/>
        </w:rPr>
        <w:t>law</w:t>
      </w:r>
      <w:r>
        <w:rPr>
          <w:color w:val="1A1B1E"/>
          <w:spacing w:val="-12"/>
          <w:w w:val="90"/>
        </w:rPr>
        <w:t xml:space="preserve"> </w:t>
      </w:r>
      <w:r>
        <w:rPr>
          <w:color w:val="1A1B1E"/>
          <w:spacing w:val="-9"/>
          <w:w w:val="90"/>
        </w:rPr>
        <w:t xml:space="preserve">of </w:t>
      </w:r>
      <w:r>
        <w:rPr>
          <w:color w:val="1A1B1E"/>
          <w:w w:val="95"/>
        </w:rPr>
        <w:t>the</w:t>
      </w:r>
      <w:r>
        <w:rPr>
          <w:color w:val="1A1B1E"/>
          <w:spacing w:val="-1"/>
          <w:w w:val="95"/>
        </w:rPr>
        <w:t xml:space="preserve"> </w:t>
      </w:r>
      <w:r>
        <w:rPr>
          <w:color w:val="1A1B1E"/>
          <w:w w:val="95"/>
        </w:rPr>
        <w:t>Commonwealth.</w:t>
      </w:r>
    </w:p>
    <w:p w14:paraId="3E2DAD78" w14:textId="77777777" w:rsidR="000D3224" w:rsidRDefault="005424DA">
      <w:pPr>
        <w:pStyle w:val="BodyText"/>
        <w:spacing w:before="165" w:line="271" w:lineRule="auto"/>
        <w:ind w:left="303" w:right="1498"/>
        <w:jc w:val="both"/>
      </w:pPr>
      <w:r>
        <w:rPr>
          <w:color w:val="1A1B1E"/>
          <w:w w:val="90"/>
        </w:rPr>
        <w:t xml:space="preserve">Further information about EPBC Act, including cost </w:t>
      </w:r>
      <w:r>
        <w:rPr>
          <w:color w:val="1A1B1E"/>
          <w:w w:val="85"/>
        </w:rPr>
        <w:t xml:space="preserve">recovery arrangements, is </w:t>
      </w:r>
      <w:r>
        <w:rPr>
          <w:color w:val="1A1B1E"/>
          <w:spacing w:val="-4"/>
          <w:w w:val="85"/>
        </w:rPr>
        <w:t xml:space="preserve">available </w:t>
      </w:r>
      <w:r>
        <w:rPr>
          <w:color w:val="1A1B1E"/>
          <w:w w:val="85"/>
        </w:rPr>
        <w:t xml:space="preserve">on </w:t>
      </w:r>
      <w:r>
        <w:rPr>
          <w:color w:val="1A1B1E"/>
          <w:spacing w:val="-3"/>
          <w:w w:val="85"/>
        </w:rPr>
        <w:t xml:space="preserve">the </w:t>
      </w:r>
      <w:r>
        <w:rPr>
          <w:color w:val="1A1B1E"/>
          <w:spacing w:val="-6"/>
          <w:w w:val="85"/>
        </w:rPr>
        <w:t xml:space="preserve">Department’s </w:t>
      </w:r>
      <w:r>
        <w:rPr>
          <w:color w:val="1A1B1E"/>
          <w:spacing w:val="-4"/>
          <w:w w:val="95"/>
        </w:rPr>
        <w:t xml:space="preserve">website </w:t>
      </w:r>
      <w:r>
        <w:rPr>
          <w:color w:val="1A1B1E"/>
          <w:spacing w:val="-3"/>
          <w:w w:val="95"/>
        </w:rPr>
        <w:t xml:space="preserve">at: </w:t>
      </w:r>
      <w:hyperlink r:id="rId28">
        <w:r>
          <w:rPr>
            <w:color w:val="00528B"/>
            <w:spacing w:val="-6"/>
            <w:w w:val="95"/>
            <w:u w:val="single" w:color="00528B"/>
          </w:rPr>
          <w:t>www.environment.gov.au/epbc</w:t>
        </w:r>
      </w:hyperlink>
      <w:r>
        <w:rPr>
          <w:color w:val="1A1B1E"/>
          <w:spacing w:val="-6"/>
          <w:w w:val="95"/>
        </w:rPr>
        <w:t>.</w:t>
      </w:r>
    </w:p>
    <w:p w14:paraId="7964A07E" w14:textId="77777777" w:rsidR="000D3224" w:rsidRDefault="000D3224">
      <w:pPr>
        <w:pStyle w:val="BodyText"/>
        <w:spacing w:before="5"/>
        <w:rPr>
          <w:sz w:val="31"/>
        </w:rPr>
      </w:pPr>
    </w:p>
    <w:p w14:paraId="246E020D" w14:textId="77777777" w:rsidR="000D3224" w:rsidRDefault="005424DA">
      <w:pPr>
        <w:pStyle w:val="Heading2"/>
        <w:spacing w:before="1" w:line="232" w:lineRule="auto"/>
        <w:ind w:left="303"/>
      </w:pPr>
      <w:r>
        <w:rPr>
          <w:color w:val="00528B"/>
          <w:w w:val="105"/>
        </w:rPr>
        <w:t>Reducing duplication between Commonwealth and state or territory conditions</w:t>
      </w:r>
    </w:p>
    <w:p w14:paraId="2B51855D" w14:textId="77777777" w:rsidR="000D3224" w:rsidRDefault="005424DA">
      <w:pPr>
        <w:pStyle w:val="BodyText"/>
        <w:spacing w:before="176" w:line="271" w:lineRule="auto"/>
        <w:ind w:left="303" w:right="1826"/>
      </w:pPr>
      <w:r>
        <w:rPr>
          <w:color w:val="1A1B1E"/>
          <w:w w:val="90"/>
        </w:rPr>
        <w:t>The Productivity Commission</w:t>
      </w:r>
      <w:r>
        <w:rPr>
          <w:color w:val="1A1B1E"/>
          <w:w w:val="90"/>
          <w:position w:val="7"/>
          <w:sz w:val="11"/>
        </w:rPr>
        <w:t xml:space="preserve">3 </w:t>
      </w:r>
      <w:r>
        <w:rPr>
          <w:color w:val="1A1B1E"/>
          <w:w w:val="90"/>
        </w:rPr>
        <w:t>and the Council of Australian Governments</w:t>
      </w:r>
      <w:r>
        <w:rPr>
          <w:color w:val="1A1B1E"/>
          <w:w w:val="90"/>
          <w:position w:val="7"/>
          <w:sz w:val="11"/>
        </w:rPr>
        <w:t xml:space="preserve">4 </w:t>
      </w:r>
      <w:r>
        <w:rPr>
          <w:color w:val="1A1B1E"/>
          <w:w w:val="90"/>
        </w:rPr>
        <w:t xml:space="preserve">have recognised </w:t>
      </w:r>
      <w:r>
        <w:rPr>
          <w:color w:val="1A1B1E"/>
          <w:w w:val="85"/>
        </w:rPr>
        <w:t>that unnecessary duplication between Australian</w:t>
      </w:r>
    </w:p>
    <w:p w14:paraId="7176160D" w14:textId="77777777" w:rsidR="000D3224" w:rsidRDefault="005424DA">
      <w:pPr>
        <w:pStyle w:val="BodyText"/>
        <w:spacing w:line="271" w:lineRule="auto"/>
        <w:ind w:left="303" w:right="1709"/>
      </w:pPr>
      <w:r>
        <w:rPr>
          <w:color w:val="1A1B1E"/>
          <w:w w:val="90"/>
        </w:rPr>
        <w:t>Government</w:t>
      </w:r>
      <w:r>
        <w:rPr>
          <w:color w:val="1A1B1E"/>
          <w:spacing w:val="-27"/>
          <w:w w:val="90"/>
        </w:rPr>
        <w:t xml:space="preserve"> </w:t>
      </w:r>
      <w:r>
        <w:rPr>
          <w:color w:val="1A1B1E"/>
          <w:w w:val="90"/>
        </w:rPr>
        <w:t>and</w:t>
      </w:r>
      <w:r>
        <w:rPr>
          <w:color w:val="1A1B1E"/>
          <w:spacing w:val="-27"/>
          <w:w w:val="90"/>
        </w:rPr>
        <w:t xml:space="preserve"> </w:t>
      </w:r>
      <w:r>
        <w:rPr>
          <w:color w:val="1A1B1E"/>
          <w:w w:val="90"/>
        </w:rPr>
        <w:t>state</w:t>
      </w:r>
      <w:r>
        <w:rPr>
          <w:color w:val="1A1B1E"/>
          <w:spacing w:val="-27"/>
          <w:w w:val="90"/>
        </w:rPr>
        <w:t xml:space="preserve"> </w:t>
      </w:r>
      <w:r>
        <w:rPr>
          <w:color w:val="1A1B1E"/>
          <w:w w:val="90"/>
        </w:rPr>
        <w:t>and</w:t>
      </w:r>
      <w:r>
        <w:rPr>
          <w:color w:val="1A1B1E"/>
          <w:spacing w:val="-27"/>
          <w:w w:val="90"/>
        </w:rPr>
        <w:t xml:space="preserve"> </w:t>
      </w:r>
      <w:r>
        <w:rPr>
          <w:color w:val="1A1B1E"/>
          <w:w w:val="90"/>
        </w:rPr>
        <w:t>territory</w:t>
      </w:r>
      <w:r>
        <w:rPr>
          <w:color w:val="1A1B1E"/>
          <w:spacing w:val="-27"/>
          <w:w w:val="90"/>
        </w:rPr>
        <w:t xml:space="preserve"> </w:t>
      </w:r>
      <w:r>
        <w:rPr>
          <w:color w:val="1A1B1E"/>
          <w:w w:val="90"/>
        </w:rPr>
        <w:t xml:space="preserve">environmental </w:t>
      </w:r>
      <w:r>
        <w:rPr>
          <w:color w:val="1A1B1E"/>
          <w:w w:val="95"/>
        </w:rPr>
        <w:t>assessment and approval processes results in unnecessary costs to</w:t>
      </w:r>
      <w:r>
        <w:rPr>
          <w:color w:val="1A1B1E"/>
          <w:spacing w:val="-14"/>
          <w:w w:val="95"/>
        </w:rPr>
        <w:t xml:space="preserve"> </w:t>
      </w:r>
      <w:r>
        <w:rPr>
          <w:color w:val="1A1B1E"/>
          <w:w w:val="95"/>
        </w:rPr>
        <w:t>business.</w:t>
      </w:r>
    </w:p>
    <w:p w14:paraId="5A38E5AF" w14:textId="77777777" w:rsidR="000D3224" w:rsidRDefault="005424DA">
      <w:pPr>
        <w:pStyle w:val="BodyText"/>
        <w:spacing w:before="165" w:line="271" w:lineRule="auto"/>
        <w:ind w:left="303" w:right="1410"/>
      </w:pPr>
      <w:r>
        <w:rPr>
          <w:color w:val="1A1B1E"/>
          <w:w w:val="90"/>
        </w:rPr>
        <w:t>States</w:t>
      </w:r>
      <w:r>
        <w:rPr>
          <w:color w:val="1A1B1E"/>
          <w:spacing w:val="-19"/>
          <w:w w:val="90"/>
        </w:rPr>
        <w:t xml:space="preserve"> </w:t>
      </w:r>
      <w:r>
        <w:rPr>
          <w:color w:val="1A1B1E"/>
          <w:w w:val="90"/>
        </w:rPr>
        <w:t>and</w:t>
      </w:r>
      <w:r>
        <w:rPr>
          <w:color w:val="1A1B1E"/>
          <w:spacing w:val="-18"/>
          <w:w w:val="90"/>
        </w:rPr>
        <w:t xml:space="preserve"> </w:t>
      </w:r>
      <w:r>
        <w:rPr>
          <w:color w:val="1A1B1E"/>
          <w:w w:val="90"/>
        </w:rPr>
        <w:t>territory</w:t>
      </w:r>
      <w:r>
        <w:rPr>
          <w:color w:val="1A1B1E"/>
          <w:spacing w:val="-18"/>
          <w:w w:val="90"/>
        </w:rPr>
        <w:t xml:space="preserve"> </w:t>
      </w:r>
      <w:r>
        <w:rPr>
          <w:color w:val="1A1B1E"/>
          <w:w w:val="90"/>
        </w:rPr>
        <w:t>have</w:t>
      </w:r>
      <w:r>
        <w:rPr>
          <w:color w:val="1A1B1E"/>
          <w:spacing w:val="-18"/>
          <w:w w:val="90"/>
        </w:rPr>
        <w:t xml:space="preserve"> </w:t>
      </w:r>
      <w:r>
        <w:rPr>
          <w:color w:val="1A1B1E"/>
          <w:w w:val="90"/>
        </w:rPr>
        <w:t>a</w:t>
      </w:r>
      <w:r>
        <w:rPr>
          <w:color w:val="1A1B1E"/>
          <w:spacing w:val="-18"/>
          <w:w w:val="90"/>
        </w:rPr>
        <w:t xml:space="preserve"> </w:t>
      </w:r>
      <w:r>
        <w:rPr>
          <w:color w:val="1A1B1E"/>
          <w:w w:val="90"/>
        </w:rPr>
        <w:t>range</w:t>
      </w:r>
      <w:r>
        <w:rPr>
          <w:color w:val="1A1B1E"/>
          <w:spacing w:val="-18"/>
          <w:w w:val="90"/>
        </w:rPr>
        <w:t xml:space="preserve"> </w:t>
      </w:r>
      <w:r>
        <w:rPr>
          <w:color w:val="1A1B1E"/>
          <w:w w:val="90"/>
        </w:rPr>
        <w:t>of</w:t>
      </w:r>
      <w:r>
        <w:rPr>
          <w:color w:val="1A1B1E"/>
          <w:spacing w:val="-18"/>
          <w:w w:val="90"/>
        </w:rPr>
        <w:t xml:space="preserve"> </w:t>
      </w:r>
      <w:r>
        <w:rPr>
          <w:color w:val="1A1B1E"/>
          <w:w w:val="90"/>
        </w:rPr>
        <w:t>legislation</w:t>
      </w:r>
      <w:r>
        <w:rPr>
          <w:color w:val="1A1B1E"/>
          <w:spacing w:val="-18"/>
          <w:w w:val="90"/>
        </w:rPr>
        <w:t xml:space="preserve"> </w:t>
      </w:r>
      <w:r>
        <w:rPr>
          <w:color w:val="1A1B1E"/>
          <w:w w:val="90"/>
        </w:rPr>
        <w:t>relating to land-use planning and environmental regulation. This</w:t>
      </w:r>
      <w:r>
        <w:rPr>
          <w:color w:val="1A1B1E"/>
          <w:spacing w:val="-22"/>
          <w:w w:val="90"/>
        </w:rPr>
        <w:t xml:space="preserve"> </w:t>
      </w:r>
      <w:r>
        <w:rPr>
          <w:color w:val="1A1B1E"/>
          <w:w w:val="90"/>
        </w:rPr>
        <w:t>often</w:t>
      </w:r>
      <w:r>
        <w:rPr>
          <w:color w:val="1A1B1E"/>
          <w:spacing w:val="-26"/>
          <w:w w:val="90"/>
        </w:rPr>
        <w:t xml:space="preserve"> </w:t>
      </w:r>
      <w:r>
        <w:rPr>
          <w:color w:val="1A1B1E"/>
          <w:spacing w:val="-4"/>
          <w:w w:val="90"/>
        </w:rPr>
        <w:t>results</w:t>
      </w:r>
      <w:r>
        <w:rPr>
          <w:color w:val="1A1B1E"/>
          <w:spacing w:val="-26"/>
          <w:w w:val="90"/>
        </w:rPr>
        <w:t xml:space="preserve"> </w:t>
      </w:r>
      <w:r>
        <w:rPr>
          <w:color w:val="1A1B1E"/>
          <w:w w:val="90"/>
        </w:rPr>
        <w:t>in</w:t>
      </w:r>
      <w:r>
        <w:rPr>
          <w:color w:val="1A1B1E"/>
          <w:spacing w:val="-26"/>
          <w:w w:val="90"/>
        </w:rPr>
        <w:t xml:space="preserve"> </w:t>
      </w:r>
      <w:r>
        <w:rPr>
          <w:color w:val="1A1B1E"/>
          <w:w w:val="90"/>
        </w:rPr>
        <w:t>a</w:t>
      </w:r>
      <w:r>
        <w:rPr>
          <w:color w:val="1A1B1E"/>
          <w:spacing w:val="-25"/>
          <w:w w:val="90"/>
        </w:rPr>
        <w:t xml:space="preserve"> </w:t>
      </w:r>
      <w:r>
        <w:rPr>
          <w:color w:val="1A1B1E"/>
          <w:spacing w:val="-4"/>
          <w:w w:val="90"/>
        </w:rPr>
        <w:t>degree</w:t>
      </w:r>
      <w:r>
        <w:rPr>
          <w:color w:val="1A1B1E"/>
          <w:spacing w:val="-26"/>
          <w:w w:val="90"/>
        </w:rPr>
        <w:t xml:space="preserve"> </w:t>
      </w:r>
      <w:r>
        <w:rPr>
          <w:color w:val="1A1B1E"/>
          <w:w w:val="90"/>
        </w:rPr>
        <w:t>of</w:t>
      </w:r>
      <w:r>
        <w:rPr>
          <w:color w:val="1A1B1E"/>
          <w:spacing w:val="-26"/>
          <w:w w:val="90"/>
        </w:rPr>
        <w:t xml:space="preserve"> </w:t>
      </w:r>
      <w:r>
        <w:rPr>
          <w:color w:val="1A1B1E"/>
          <w:spacing w:val="-5"/>
          <w:w w:val="90"/>
        </w:rPr>
        <w:t>overlap</w:t>
      </w:r>
      <w:r>
        <w:rPr>
          <w:color w:val="1A1B1E"/>
          <w:spacing w:val="-26"/>
          <w:w w:val="90"/>
        </w:rPr>
        <w:t xml:space="preserve"> </w:t>
      </w:r>
      <w:r>
        <w:rPr>
          <w:color w:val="1A1B1E"/>
          <w:spacing w:val="-4"/>
          <w:w w:val="90"/>
        </w:rPr>
        <w:t>between</w:t>
      </w:r>
      <w:r>
        <w:rPr>
          <w:color w:val="1A1B1E"/>
          <w:spacing w:val="-26"/>
          <w:w w:val="90"/>
        </w:rPr>
        <w:t xml:space="preserve"> </w:t>
      </w:r>
      <w:r>
        <w:rPr>
          <w:color w:val="1A1B1E"/>
          <w:spacing w:val="-4"/>
          <w:w w:val="90"/>
        </w:rPr>
        <w:t>state</w:t>
      </w:r>
      <w:r>
        <w:rPr>
          <w:color w:val="1A1B1E"/>
          <w:spacing w:val="-25"/>
          <w:w w:val="90"/>
        </w:rPr>
        <w:t xml:space="preserve"> </w:t>
      </w:r>
      <w:r>
        <w:rPr>
          <w:color w:val="1A1B1E"/>
          <w:spacing w:val="-9"/>
          <w:w w:val="90"/>
        </w:rPr>
        <w:t xml:space="preserve">and </w:t>
      </w:r>
      <w:r>
        <w:rPr>
          <w:color w:val="1A1B1E"/>
          <w:spacing w:val="-4"/>
          <w:w w:val="90"/>
        </w:rPr>
        <w:t>territory</w:t>
      </w:r>
      <w:r>
        <w:rPr>
          <w:color w:val="1A1B1E"/>
          <w:spacing w:val="-23"/>
          <w:w w:val="90"/>
        </w:rPr>
        <w:t xml:space="preserve"> </w:t>
      </w:r>
      <w:r>
        <w:rPr>
          <w:color w:val="1A1B1E"/>
          <w:spacing w:val="-5"/>
          <w:w w:val="90"/>
        </w:rPr>
        <w:t>approval</w:t>
      </w:r>
      <w:r>
        <w:rPr>
          <w:color w:val="1A1B1E"/>
          <w:spacing w:val="-22"/>
          <w:w w:val="90"/>
        </w:rPr>
        <w:t xml:space="preserve"> </w:t>
      </w:r>
      <w:r>
        <w:rPr>
          <w:color w:val="1A1B1E"/>
          <w:spacing w:val="-4"/>
          <w:w w:val="90"/>
        </w:rPr>
        <w:t>conditions</w:t>
      </w:r>
      <w:r>
        <w:rPr>
          <w:color w:val="1A1B1E"/>
          <w:spacing w:val="-22"/>
          <w:w w:val="90"/>
        </w:rPr>
        <w:t xml:space="preserve"> </w:t>
      </w:r>
      <w:r>
        <w:rPr>
          <w:color w:val="1A1B1E"/>
          <w:spacing w:val="-3"/>
          <w:w w:val="90"/>
        </w:rPr>
        <w:t>and</w:t>
      </w:r>
      <w:r>
        <w:rPr>
          <w:color w:val="1A1B1E"/>
          <w:spacing w:val="-22"/>
          <w:w w:val="90"/>
        </w:rPr>
        <w:t xml:space="preserve"> </w:t>
      </w:r>
      <w:r>
        <w:rPr>
          <w:color w:val="1A1B1E"/>
          <w:spacing w:val="-3"/>
          <w:w w:val="90"/>
        </w:rPr>
        <w:t>the</w:t>
      </w:r>
      <w:r>
        <w:rPr>
          <w:color w:val="1A1B1E"/>
          <w:spacing w:val="-22"/>
          <w:w w:val="90"/>
        </w:rPr>
        <w:t xml:space="preserve"> </w:t>
      </w:r>
      <w:r>
        <w:rPr>
          <w:color w:val="1A1B1E"/>
          <w:spacing w:val="-4"/>
          <w:w w:val="90"/>
        </w:rPr>
        <w:t>conditions</w:t>
      </w:r>
      <w:r>
        <w:rPr>
          <w:color w:val="1A1B1E"/>
          <w:spacing w:val="-22"/>
          <w:w w:val="90"/>
        </w:rPr>
        <w:t xml:space="preserve"> </w:t>
      </w:r>
      <w:r>
        <w:rPr>
          <w:color w:val="1A1B1E"/>
          <w:spacing w:val="-4"/>
          <w:w w:val="90"/>
        </w:rPr>
        <w:t xml:space="preserve">applied </w:t>
      </w:r>
      <w:r>
        <w:rPr>
          <w:color w:val="1A1B1E"/>
          <w:spacing w:val="-3"/>
          <w:w w:val="95"/>
        </w:rPr>
        <w:t>by</w:t>
      </w:r>
      <w:r>
        <w:rPr>
          <w:color w:val="1A1B1E"/>
          <w:spacing w:val="-29"/>
          <w:w w:val="95"/>
        </w:rPr>
        <w:t xml:space="preserve"> </w:t>
      </w:r>
      <w:r>
        <w:rPr>
          <w:color w:val="1A1B1E"/>
          <w:spacing w:val="-3"/>
          <w:w w:val="95"/>
        </w:rPr>
        <w:t>the</w:t>
      </w:r>
      <w:r>
        <w:rPr>
          <w:color w:val="1A1B1E"/>
          <w:spacing w:val="-29"/>
          <w:w w:val="95"/>
        </w:rPr>
        <w:t xml:space="preserve"> </w:t>
      </w:r>
      <w:r>
        <w:rPr>
          <w:color w:val="1A1B1E"/>
          <w:spacing w:val="-4"/>
          <w:w w:val="95"/>
        </w:rPr>
        <w:t>Australian</w:t>
      </w:r>
      <w:r>
        <w:rPr>
          <w:color w:val="1A1B1E"/>
          <w:spacing w:val="-29"/>
          <w:w w:val="95"/>
        </w:rPr>
        <w:t xml:space="preserve"> </w:t>
      </w:r>
      <w:r>
        <w:rPr>
          <w:color w:val="1A1B1E"/>
          <w:spacing w:val="-5"/>
          <w:w w:val="95"/>
        </w:rPr>
        <w:t>Government</w:t>
      </w:r>
      <w:r>
        <w:rPr>
          <w:color w:val="1A1B1E"/>
          <w:spacing w:val="-29"/>
          <w:w w:val="95"/>
        </w:rPr>
        <w:t xml:space="preserve"> </w:t>
      </w:r>
      <w:r>
        <w:rPr>
          <w:color w:val="1A1B1E"/>
          <w:spacing w:val="-4"/>
          <w:w w:val="95"/>
        </w:rPr>
        <w:t>under</w:t>
      </w:r>
      <w:r>
        <w:rPr>
          <w:color w:val="1A1B1E"/>
          <w:spacing w:val="-29"/>
          <w:w w:val="95"/>
        </w:rPr>
        <w:t xml:space="preserve"> </w:t>
      </w:r>
      <w:r>
        <w:rPr>
          <w:color w:val="1A1B1E"/>
          <w:spacing w:val="-3"/>
          <w:w w:val="95"/>
        </w:rPr>
        <w:t>the</w:t>
      </w:r>
      <w:r>
        <w:rPr>
          <w:color w:val="1A1B1E"/>
          <w:spacing w:val="-29"/>
          <w:w w:val="95"/>
        </w:rPr>
        <w:t xml:space="preserve"> </w:t>
      </w:r>
      <w:r>
        <w:rPr>
          <w:color w:val="1A1B1E"/>
          <w:spacing w:val="-3"/>
          <w:w w:val="95"/>
        </w:rPr>
        <w:t>EPBC</w:t>
      </w:r>
      <w:r>
        <w:rPr>
          <w:color w:val="1A1B1E"/>
          <w:spacing w:val="-29"/>
          <w:w w:val="95"/>
        </w:rPr>
        <w:t xml:space="preserve"> </w:t>
      </w:r>
      <w:r>
        <w:rPr>
          <w:color w:val="1A1B1E"/>
          <w:spacing w:val="-4"/>
          <w:w w:val="95"/>
        </w:rPr>
        <w:t>Act</w:t>
      </w:r>
      <w:r>
        <w:rPr>
          <w:color w:val="1A1B1E"/>
          <w:spacing w:val="-29"/>
          <w:w w:val="95"/>
        </w:rPr>
        <w:t xml:space="preserve"> </w:t>
      </w:r>
      <w:r>
        <w:rPr>
          <w:color w:val="1A1B1E"/>
          <w:spacing w:val="-4"/>
          <w:w w:val="95"/>
        </w:rPr>
        <w:t xml:space="preserve">to </w:t>
      </w:r>
      <w:r>
        <w:rPr>
          <w:color w:val="1A1B1E"/>
          <w:spacing w:val="-4"/>
          <w:w w:val="90"/>
        </w:rPr>
        <w:t xml:space="preserve">manage impacts </w:t>
      </w:r>
      <w:r>
        <w:rPr>
          <w:color w:val="1A1B1E"/>
          <w:w w:val="90"/>
        </w:rPr>
        <w:t xml:space="preserve">on </w:t>
      </w:r>
      <w:r>
        <w:rPr>
          <w:color w:val="1A1B1E"/>
          <w:spacing w:val="-4"/>
          <w:w w:val="90"/>
        </w:rPr>
        <w:t xml:space="preserve">matters </w:t>
      </w:r>
      <w:r>
        <w:rPr>
          <w:color w:val="1A1B1E"/>
          <w:w w:val="90"/>
        </w:rPr>
        <w:t xml:space="preserve">of </w:t>
      </w:r>
      <w:r>
        <w:rPr>
          <w:color w:val="1A1B1E"/>
          <w:spacing w:val="-4"/>
          <w:w w:val="90"/>
        </w:rPr>
        <w:t xml:space="preserve">national </w:t>
      </w:r>
      <w:r>
        <w:rPr>
          <w:color w:val="1A1B1E"/>
          <w:spacing w:val="-5"/>
          <w:w w:val="90"/>
        </w:rPr>
        <w:t xml:space="preserve">environmental </w:t>
      </w:r>
      <w:r>
        <w:rPr>
          <w:color w:val="1A1B1E"/>
          <w:spacing w:val="-4"/>
          <w:w w:val="95"/>
        </w:rPr>
        <w:t xml:space="preserve">significance. </w:t>
      </w:r>
      <w:r>
        <w:rPr>
          <w:color w:val="1A1B1E"/>
          <w:w w:val="95"/>
        </w:rPr>
        <w:t xml:space="preserve">This </w:t>
      </w:r>
      <w:r>
        <w:rPr>
          <w:color w:val="1A1B1E"/>
          <w:spacing w:val="-4"/>
          <w:w w:val="95"/>
        </w:rPr>
        <w:t xml:space="preserve">regulatory </w:t>
      </w:r>
      <w:r>
        <w:rPr>
          <w:color w:val="1A1B1E"/>
          <w:spacing w:val="-5"/>
          <w:w w:val="95"/>
        </w:rPr>
        <w:t xml:space="preserve">overlap </w:t>
      </w:r>
      <w:r>
        <w:rPr>
          <w:color w:val="1A1B1E"/>
          <w:spacing w:val="-3"/>
          <w:w w:val="95"/>
        </w:rPr>
        <w:t xml:space="preserve">can </w:t>
      </w:r>
      <w:r>
        <w:rPr>
          <w:color w:val="1A1B1E"/>
          <w:spacing w:val="-4"/>
          <w:w w:val="95"/>
        </w:rPr>
        <w:t xml:space="preserve">result in </w:t>
      </w:r>
      <w:r>
        <w:rPr>
          <w:color w:val="1A1B1E"/>
          <w:spacing w:val="-4"/>
          <w:w w:val="90"/>
        </w:rPr>
        <w:t xml:space="preserve">unnecessary duplication </w:t>
      </w:r>
      <w:r>
        <w:rPr>
          <w:color w:val="1A1B1E"/>
          <w:w w:val="90"/>
        </w:rPr>
        <w:t xml:space="preserve">of </w:t>
      </w:r>
      <w:r>
        <w:rPr>
          <w:color w:val="1A1B1E"/>
          <w:spacing w:val="-3"/>
          <w:w w:val="90"/>
        </w:rPr>
        <w:t xml:space="preserve">effort by the </w:t>
      </w:r>
      <w:r>
        <w:rPr>
          <w:color w:val="1A1B1E"/>
          <w:spacing w:val="-4"/>
          <w:w w:val="90"/>
        </w:rPr>
        <w:t xml:space="preserve">proponent and </w:t>
      </w:r>
      <w:r>
        <w:rPr>
          <w:color w:val="1A1B1E"/>
          <w:spacing w:val="-3"/>
          <w:w w:val="90"/>
        </w:rPr>
        <w:t>may</w:t>
      </w:r>
      <w:r>
        <w:rPr>
          <w:color w:val="1A1B1E"/>
          <w:spacing w:val="-18"/>
          <w:w w:val="90"/>
        </w:rPr>
        <w:t xml:space="preserve"> </w:t>
      </w:r>
      <w:r>
        <w:rPr>
          <w:color w:val="1A1B1E"/>
          <w:spacing w:val="-3"/>
          <w:w w:val="90"/>
        </w:rPr>
        <w:t>also</w:t>
      </w:r>
      <w:r>
        <w:rPr>
          <w:color w:val="1A1B1E"/>
          <w:spacing w:val="-17"/>
          <w:w w:val="90"/>
        </w:rPr>
        <w:t xml:space="preserve"> </w:t>
      </w:r>
      <w:r>
        <w:rPr>
          <w:color w:val="1A1B1E"/>
          <w:spacing w:val="-4"/>
          <w:w w:val="90"/>
        </w:rPr>
        <w:t>create</w:t>
      </w:r>
      <w:r>
        <w:rPr>
          <w:color w:val="1A1B1E"/>
          <w:spacing w:val="-17"/>
          <w:w w:val="90"/>
        </w:rPr>
        <w:t xml:space="preserve"> </w:t>
      </w:r>
      <w:r>
        <w:rPr>
          <w:color w:val="1A1B1E"/>
          <w:spacing w:val="-4"/>
          <w:w w:val="90"/>
        </w:rPr>
        <w:t>confusion</w:t>
      </w:r>
      <w:r>
        <w:rPr>
          <w:color w:val="1A1B1E"/>
          <w:spacing w:val="-17"/>
          <w:w w:val="90"/>
        </w:rPr>
        <w:t xml:space="preserve"> </w:t>
      </w:r>
      <w:r>
        <w:rPr>
          <w:color w:val="1A1B1E"/>
          <w:spacing w:val="-4"/>
          <w:w w:val="90"/>
        </w:rPr>
        <w:t>around</w:t>
      </w:r>
      <w:r>
        <w:rPr>
          <w:color w:val="1A1B1E"/>
          <w:spacing w:val="-17"/>
          <w:w w:val="90"/>
        </w:rPr>
        <w:t xml:space="preserve"> </w:t>
      </w:r>
      <w:r>
        <w:rPr>
          <w:color w:val="1A1B1E"/>
          <w:spacing w:val="-4"/>
          <w:w w:val="90"/>
        </w:rPr>
        <w:t>regulatory</w:t>
      </w:r>
      <w:r>
        <w:rPr>
          <w:color w:val="1A1B1E"/>
          <w:spacing w:val="-18"/>
          <w:w w:val="90"/>
        </w:rPr>
        <w:t xml:space="preserve"> </w:t>
      </w:r>
      <w:r>
        <w:rPr>
          <w:color w:val="1A1B1E"/>
          <w:spacing w:val="-4"/>
          <w:w w:val="90"/>
        </w:rPr>
        <w:t>primacy</w:t>
      </w:r>
    </w:p>
    <w:p w14:paraId="53D0593E" w14:textId="77777777" w:rsidR="000D3224" w:rsidRDefault="005424DA">
      <w:pPr>
        <w:pStyle w:val="BodyText"/>
        <w:spacing w:line="271" w:lineRule="auto"/>
        <w:ind w:left="303" w:right="1575"/>
      </w:pPr>
      <w:r>
        <w:rPr>
          <w:color w:val="1A1B1E"/>
          <w:spacing w:val="-3"/>
          <w:w w:val="85"/>
        </w:rPr>
        <w:t xml:space="preserve">and </w:t>
      </w:r>
      <w:r>
        <w:rPr>
          <w:color w:val="1A1B1E"/>
          <w:spacing w:val="-4"/>
          <w:w w:val="85"/>
        </w:rPr>
        <w:t xml:space="preserve">responsibilities, </w:t>
      </w:r>
      <w:r>
        <w:rPr>
          <w:color w:val="1A1B1E"/>
          <w:w w:val="85"/>
        </w:rPr>
        <w:t xml:space="preserve">in </w:t>
      </w:r>
      <w:r>
        <w:rPr>
          <w:color w:val="1A1B1E"/>
          <w:spacing w:val="-4"/>
          <w:w w:val="85"/>
        </w:rPr>
        <w:t xml:space="preserve">circumstances where </w:t>
      </w:r>
      <w:r>
        <w:rPr>
          <w:color w:val="1A1B1E"/>
          <w:spacing w:val="-7"/>
          <w:w w:val="85"/>
        </w:rPr>
        <w:t xml:space="preserve">approval </w:t>
      </w:r>
      <w:r>
        <w:rPr>
          <w:color w:val="1A1B1E"/>
          <w:spacing w:val="-4"/>
          <w:w w:val="95"/>
        </w:rPr>
        <w:t xml:space="preserve">conditions are </w:t>
      </w:r>
      <w:r>
        <w:rPr>
          <w:color w:val="1A1B1E"/>
          <w:spacing w:val="-3"/>
          <w:w w:val="95"/>
        </w:rPr>
        <w:t xml:space="preserve">not </w:t>
      </w:r>
      <w:r>
        <w:rPr>
          <w:color w:val="1A1B1E"/>
          <w:spacing w:val="-4"/>
          <w:w w:val="95"/>
        </w:rPr>
        <w:t>well aligned.</w:t>
      </w:r>
    </w:p>
    <w:p w14:paraId="7AFC8439" w14:textId="77777777" w:rsidR="000D3224" w:rsidRDefault="000D3224">
      <w:pPr>
        <w:spacing w:line="271" w:lineRule="auto"/>
        <w:sectPr w:rsidR="000D3224">
          <w:type w:val="continuous"/>
          <w:pgSz w:w="11910" w:h="16840"/>
          <w:pgMar w:top="1220" w:right="0" w:bottom="280" w:left="0" w:header="720" w:footer="720" w:gutter="0"/>
          <w:cols w:num="2" w:space="720" w:equalWidth="0">
            <w:col w:w="5922" w:space="40"/>
            <w:col w:w="5948"/>
          </w:cols>
        </w:sectPr>
      </w:pPr>
    </w:p>
    <w:p w14:paraId="446983B4" w14:textId="77777777" w:rsidR="000D3224" w:rsidRDefault="00732B3E">
      <w:pPr>
        <w:tabs>
          <w:tab w:val="left" w:pos="6264"/>
          <w:tab w:val="left" w:pos="7965"/>
        </w:tabs>
        <w:spacing w:line="223" w:lineRule="exact"/>
        <w:ind w:left="1870"/>
        <w:rPr>
          <w:sz w:val="18"/>
        </w:rPr>
      </w:pPr>
      <w:hyperlink r:id="rId29">
        <w:r w:rsidR="005424DA">
          <w:rPr>
            <w:color w:val="00528B"/>
            <w:w w:val="95"/>
            <w:sz w:val="18"/>
            <w:u w:val="single" w:color="00528B"/>
          </w:rPr>
          <w:t>s-national-environmental-significance</w:t>
        </w:r>
      </w:hyperlink>
      <w:r w:rsidR="005424DA">
        <w:rPr>
          <w:color w:val="00528B"/>
          <w:sz w:val="18"/>
        </w:rPr>
        <w:tab/>
      </w:r>
      <w:r w:rsidR="005424DA">
        <w:rPr>
          <w:color w:val="00528B"/>
          <w:sz w:val="18"/>
          <w:u w:val="single" w:color="00528B"/>
        </w:rPr>
        <w:t xml:space="preserve"> </w:t>
      </w:r>
      <w:r w:rsidR="005424DA">
        <w:rPr>
          <w:color w:val="00528B"/>
          <w:sz w:val="18"/>
          <w:u w:val="single" w:color="00528B"/>
        </w:rPr>
        <w:tab/>
      </w:r>
    </w:p>
    <w:p w14:paraId="1EEE7A1E" w14:textId="77777777" w:rsidR="000D3224" w:rsidRDefault="000D3224">
      <w:pPr>
        <w:spacing w:line="223" w:lineRule="exact"/>
        <w:rPr>
          <w:sz w:val="18"/>
        </w:rPr>
        <w:sectPr w:rsidR="000D3224">
          <w:type w:val="continuous"/>
          <w:pgSz w:w="11910" w:h="16840"/>
          <w:pgMar w:top="1220" w:right="0" w:bottom="280" w:left="0" w:header="720" w:footer="720" w:gutter="0"/>
          <w:cols w:space="720"/>
        </w:sectPr>
      </w:pPr>
    </w:p>
    <w:p w14:paraId="3DCF8FB0" w14:textId="77777777" w:rsidR="000D3224" w:rsidRDefault="005424DA">
      <w:pPr>
        <w:pStyle w:val="ListParagraph"/>
        <w:numPr>
          <w:ilvl w:val="0"/>
          <w:numId w:val="2"/>
        </w:numPr>
        <w:tabs>
          <w:tab w:val="left" w:pos="1871"/>
        </w:tabs>
        <w:spacing w:before="56" w:line="235" w:lineRule="auto"/>
        <w:ind w:hanging="170"/>
        <w:jc w:val="left"/>
        <w:rPr>
          <w:sz w:val="18"/>
        </w:rPr>
      </w:pPr>
      <w:r>
        <w:rPr>
          <w:color w:val="1A1B1E"/>
          <w:w w:val="95"/>
          <w:sz w:val="18"/>
        </w:rPr>
        <w:t xml:space="preserve">State and territory governments cannot apply project </w:t>
      </w:r>
      <w:r>
        <w:rPr>
          <w:color w:val="1A1B1E"/>
          <w:w w:val="90"/>
          <w:sz w:val="18"/>
        </w:rPr>
        <w:t>conditions</w:t>
      </w:r>
      <w:r>
        <w:rPr>
          <w:color w:val="1A1B1E"/>
          <w:spacing w:val="-8"/>
          <w:w w:val="90"/>
          <w:sz w:val="18"/>
        </w:rPr>
        <w:t xml:space="preserve"> </w:t>
      </w:r>
      <w:r>
        <w:rPr>
          <w:color w:val="1A1B1E"/>
          <w:w w:val="90"/>
          <w:sz w:val="18"/>
        </w:rPr>
        <w:t>for</w:t>
      </w:r>
      <w:r>
        <w:rPr>
          <w:color w:val="1A1B1E"/>
          <w:spacing w:val="-7"/>
          <w:w w:val="90"/>
          <w:sz w:val="18"/>
        </w:rPr>
        <w:t xml:space="preserve"> </w:t>
      </w:r>
      <w:r>
        <w:rPr>
          <w:color w:val="1A1B1E"/>
          <w:w w:val="90"/>
          <w:sz w:val="18"/>
        </w:rPr>
        <w:t>matters</w:t>
      </w:r>
      <w:r>
        <w:rPr>
          <w:color w:val="1A1B1E"/>
          <w:spacing w:val="-7"/>
          <w:w w:val="90"/>
          <w:sz w:val="18"/>
        </w:rPr>
        <w:t xml:space="preserve"> </w:t>
      </w:r>
      <w:r>
        <w:rPr>
          <w:color w:val="1A1B1E"/>
          <w:w w:val="90"/>
          <w:sz w:val="18"/>
        </w:rPr>
        <w:t>protected</w:t>
      </w:r>
      <w:r>
        <w:rPr>
          <w:color w:val="1A1B1E"/>
          <w:spacing w:val="-7"/>
          <w:w w:val="90"/>
          <w:sz w:val="18"/>
        </w:rPr>
        <w:t xml:space="preserve"> </w:t>
      </w:r>
      <w:r>
        <w:rPr>
          <w:color w:val="1A1B1E"/>
          <w:w w:val="90"/>
          <w:sz w:val="18"/>
        </w:rPr>
        <w:t>under</w:t>
      </w:r>
      <w:r>
        <w:rPr>
          <w:color w:val="1A1B1E"/>
          <w:spacing w:val="-7"/>
          <w:w w:val="90"/>
          <w:sz w:val="18"/>
        </w:rPr>
        <w:t xml:space="preserve"> </w:t>
      </w:r>
      <w:r>
        <w:rPr>
          <w:color w:val="1A1B1E"/>
          <w:w w:val="90"/>
          <w:sz w:val="18"/>
        </w:rPr>
        <w:t>the</w:t>
      </w:r>
      <w:r>
        <w:rPr>
          <w:color w:val="1A1B1E"/>
          <w:spacing w:val="-7"/>
          <w:w w:val="90"/>
          <w:sz w:val="18"/>
        </w:rPr>
        <w:t xml:space="preserve"> </w:t>
      </w:r>
      <w:r>
        <w:rPr>
          <w:color w:val="1A1B1E"/>
          <w:w w:val="90"/>
          <w:sz w:val="18"/>
        </w:rPr>
        <w:t>EPBC</w:t>
      </w:r>
      <w:r>
        <w:rPr>
          <w:color w:val="1A1B1E"/>
          <w:spacing w:val="-7"/>
          <w:w w:val="90"/>
          <w:sz w:val="18"/>
        </w:rPr>
        <w:t xml:space="preserve"> </w:t>
      </w:r>
      <w:r>
        <w:rPr>
          <w:color w:val="1A1B1E"/>
          <w:w w:val="90"/>
          <w:sz w:val="18"/>
        </w:rPr>
        <w:t>Act</w:t>
      </w:r>
      <w:r>
        <w:rPr>
          <w:color w:val="1A1B1E"/>
          <w:spacing w:val="-7"/>
          <w:w w:val="90"/>
          <w:sz w:val="18"/>
        </w:rPr>
        <w:t xml:space="preserve"> </w:t>
      </w:r>
      <w:r>
        <w:rPr>
          <w:color w:val="1A1B1E"/>
          <w:spacing w:val="-5"/>
          <w:w w:val="90"/>
          <w:sz w:val="18"/>
        </w:rPr>
        <w:t xml:space="preserve">that </w:t>
      </w:r>
      <w:r>
        <w:rPr>
          <w:color w:val="1A1B1E"/>
          <w:w w:val="90"/>
          <w:sz w:val="18"/>
        </w:rPr>
        <w:t xml:space="preserve">are in Commonwealth areas, including Commonwealth </w:t>
      </w:r>
      <w:r>
        <w:rPr>
          <w:color w:val="1A1B1E"/>
          <w:w w:val="95"/>
          <w:sz w:val="18"/>
        </w:rPr>
        <w:t>lands and marine</w:t>
      </w:r>
      <w:r>
        <w:rPr>
          <w:color w:val="1A1B1E"/>
          <w:spacing w:val="-4"/>
          <w:w w:val="95"/>
          <w:sz w:val="18"/>
        </w:rPr>
        <w:t xml:space="preserve"> </w:t>
      </w:r>
      <w:r>
        <w:rPr>
          <w:color w:val="1A1B1E"/>
          <w:w w:val="95"/>
          <w:sz w:val="18"/>
        </w:rPr>
        <w:t>areas.</w:t>
      </w:r>
    </w:p>
    <w:p w14:paraId="5EC83504" w14:textId="77777777" w:rsidR="000D3224" w:rsidRDefault="005424DA">
      <w:pPr>
        <w:pStyle w:val="ListParagraph"/>
        <w:numPr>
          <w:ilvl w:val="0"/>
          <w:numId w:val="2"/>
        </w:numPr>
        <w:tabs>
          <w:tab w:val="left" w:pos="483"/>
        </w:tabs>
        <w:spacing w:before="0" w:line="235" w:lineRule="auto"/>
        <w:ind w:left="482" w:right="1993" w:hanging="170"/>
        <w:jc w:val="left"/>
        <w:rPr>
          <w:sz w:val="18"/>
        </w:rPr>
      </w:pPr>
      <w:r>
        <w:rPr>
          <w:color w:val="1A1B1E"/>
          <w:spacing w:val="-6"/>
          <w:w w:val="90"/>
          <w:sz w:val="18"/>
        </w:rPr>
        <w:br w:type="column"/>
      </w:r>
      <w:r>
        <w:rPr>
          <w:color w:val="1A1B1E"/>
          <w:w w:val="95"/>
          <w:sz w:val="18"/>
        </w:rPr>
        <w:t xml:space="preserve">Productivity Commission 2013, </w:t>
      </w:r>
      <w:r>
        <w:rPr>
          <w:i/>
          <w:color w:val="1A1B1E"/>
          <w:w w:val="95"/>
          <w:sz w:val="18"/>
        </w:rPr>
        <w:t xml:space="preserve">Major Project </w:t>
      </w:r>
      <w:r>
        <w:rPr>
          <w:i/>
          <w:color w:val="1A1B1E"/>
          <w:w w:val="85"/>
          <w:sz w:val="18"/>
        </w:rPr>
        <w:t xml:space="preserve">Development Assessment Processes, </w:t>
      </w:r>
      <w:r>
        <w:rPr>
          <w:color w:val="1A1B1E"/>
          <w:w w:val="85"/>
          <w:sz w:val="18"/>
        </w:rPr>
        <w:t xml:space="preserve">Research </w:t>
      </w:r>
      <w:r>
        <w:rPr>
          <w:color w:val="1A1B1E"/>
          <w:spacing w:val="-3"/>
          <w:w w:val="85"/>
          <w:sz w:val="18"/>
        </w:rPr>
        <w:t xml:space="preserve">Report, </w:t>
      </w:r>
      <w:r>
        <w:rPr>
          <w:color w:val="1A1B1E"/>
          <w:sz w:val="18"/>
        </w:rPr>
        <w:t>Canberra.</w:t>
      </w:r>
    </w:p>
    <w:p w14:paraId="41A6D1BD" w14:textId="77777777" w:rsidR="000D3224" w:rsidRDefault="005424DA">
      <w:pPr>
        <w:pStyle w:val="ListParagraph"/>
        <w:numPr>
          <w:ilvl w:val="0"/>
          <w:numId w:val="2"/>
        </w:numPr>
        <w:tabs>
          <w:tab w:val="left" w:pos="483"/>
        </w:tabs>
        <w:ind w:left="482" w:hanging="170"/>
        <w:jc w:val="left"/>
        <w:rPr>
          <w:sz w:val="18"/>
        </w:rPr>
      </w:pPr>
      <w:r>
        <w:rPr>
          <w:color w:val="1A1B1E"/>
          <w:spacing w:val="-3"/>
          <w:sz w:val="18"/>
        </w:rPr>
        <w:t xml:space="preserve">COAG </w:t>
      </w:r>
      <w:r>
        <w:rPr>
          <w:color w:val="1A1B1E"/>
          <w:sz w:val="18"/>
        </w:rPr>
        <w:t>Meeting Communiqué, 13 December</w:t>
      </w:r>
      <w:r>
        <w:rPr>
          <w:color w:val="1A1B1E"/>
          <w:spacing w:val="-33"/>
          <w:sz w:val="18"/>
        </w:rPr>
        <w:t xml:space="preserve"> </w:t>
      </w:r>
      <w:r>
        <w:rPr>
          <w:color w:val="1A1B1E"/>
          <w:sz w:val="18"/>
        </w:rPr>
        <w:t>2013.</w:t>
      </w:r>
    </w:p>
    <w:p w14:paraId="37C92018" w14:textId="77777777" w:rsidR="000D3224" w:rsidRDefault="000D3224">
      <w:pPr>
        <w:rPr>
          <w:sz w:val="18"/>
        </w:rPr>
        <w:sectPr w:rsidR="000D3224">
          <w:type w:val="continuous"/>
          <w:pgSz w:w="11910" w:h="16840"/>
          <w:pgMar w:top="1220" w:right="0" w:bottom="280" w:left="0" w:header="720" w:footer="720" w:gutter="0"/>
          <w:cols w:num="2" w:space="720" w:equalWidth="0">
            <w:col w:w="5912" w:space="40"/>
            <w:col w:w="5958"/>
          </w:cols>
        </w:sectPr>
      </w:pPr>
    </w:p>
    <w:p w14:paraId="39E109CB" w14:textId="77777777" w:rsidR="000D3224" w:rsidRDefault="005424DA">
      <w:pPr>
        <w:pStyle w:val="BodyText"/>
        <w:rPr>
          <w:sz w:val="24"/>
        </w:rPr>
      </w:pPr>
      <w:r>
        <w:rPr>
          <w:noProof/>
          <w:lang w:val="en-AU" w:eastAsia="en-AU" w:bidi="ar-SA"/>
        </w:rPr>
        <w:drawing>
          <wp:anchor distT="0" distB="0" distL="0" distR="0" simplePos="0" relativeHeight="251646464" behindDoc="0" locked="0" layoutInCell="1" allowOverlap="1" wp14:anchorId="15913976" wp14:editId="7F5626C6">
            <wp:simplePos x="0" y="0"/>
            <wp:positionH relativeFrom="page">
              <wp:posOffset>899998</wp:posOffset>
            </wp:positionH>
            <wp:positionV relativeFrom="page">
              <wp:posOffset>5220005</wp:posOffset>
            </wp:positionV>
            <wp:extent cx="5579999" cy="3983990"/>
            <wp:effectExtent l="0" t="0" r="0" b="0"/>
            <wp:wrapNone/>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30" cstate="print"/>
                    <a:stretch>
                      <a:fillRect/>
                    </a:stretch>
                  </pic:blipFill>
                  <pic:spPr>
                    <a:xfrm>
                      <a:off x="0" y="0"/>
                      <a:ext cx="5579999" cy="3983990"/>
                    </a:xfrm>
                    <a:prstGeom prst="rect">
                      <a:avLst/>
                    </a:prstGeom>
                  </pic:spPr>
                </pic:pic>
              </a:graphicData>
            </a:graphic>
          </wp:anchor>
        </w:drawing>
      </w:r>
    </w:p>
    <w:p w14:paraId="094178C1" w14:textId="77777777" w:rsidR="000D3224" w:rsidRDefault="000D3224">
      <w:pPr>
        <w:pStyle w:val="BodyText"/>
        <w:spacing w:before="3"/>
        <w:rPr>
          <w:sz w:val="32"/>
        </w:rPr>
      </w:pPr>
    </w:p>
    <w:p w14:paraId="2FC24CF2" w14:textId="77777777" w:rsidR="000D3224" w:rsidRDefault="005424DA">
      <w:pPr>
        <w:pStyle w:val="BodyText"/>
        <w:spacing w:line="271" w:lineRule="auto"/>
        <w:ind w:left="1417" w:right="40"/>
      </w:pPr>
      <w:r>
        <w:rPr>
          <w:color w:val="1A1B1E"/>
          <w:spacing w:val="-12"/>
          <w:w w:val="95"/>
        </w:rPr>
        <w:t xml:space="preserve">To </w:t>
      </w:r>
      <w:r>
        <w:rPr>
          <w:color w:val="1A1B1E"/>
          <w:w w:val="95"/>
        </w:rPr>
        <w:t xml:space="preserve">address this, prior to applying conditions to a </w:t>
      </w:r>
      <w:r>
        <w:rPr>
          <w:color w:val="1A1B1E"/>
          <w:w w:val="90"/>
        </w:rPr>
        <w:t>project,</w:t>
      </w:r>
      <w:r>
        <w:rPr>
          <w:color w:val="1A1B1E"/>
          <w:spacing w:val="-19"/>
          <w:w w:val="90"/>
        </w:rPr>
        <w:t xml:space="preserve"> </w:t>
      </w:r>
      <w:r>
        <w:rPr>
          <w:color w:val="1A1B1E"/>
          <w:w w:val="90"/>
        </w:rPr>
        <w:t>the</w:t>
      </w:r>
      <w:r>
        <w:rPr>
          <w:color w:val="1A1B1E"/>
          <w:spacing w:val="-18"/>
          <w:w w:val="90"/>
        </w:rPr>
        <w:t xml:space="preserve"> </w:t>
      </w:r>
      <w:r>
        <w:rPr>
          <w:color w:val="1A1B1E"/>
          <w:w w:val="90"/>
        </w:rPr>
        <w:t>Minister</w:t>
      </w:r>
      <w:r>
        <w:rPr>
          <w:color w:val="1A1B1E"/>
          <w:spacing w:val="-19"/>
          <w:w w:val="90"/>
        </w:rPr>
        <w:t xml:space="preserve"> </w:t>
      </w:r>
      <w:r>
        <w:rPr>
          <w:color w:val="1A1B1E"/>
          <w:w w:val="90"/>
        </w:rPr>
        <w:t>will</w:t>
      </w:r>
      <w:r>
        <w:rPr>
          <w:color w:val="1A1B1E"/>
          <w:spacing w:val="-18"/>
          <w:w w:val="90"/>
        </w:rPr>
        <w:t xml:space="preserve"> </w:t>
      </w:r>
      <w:r>
        <w:rPr>
          <w:color w:val="1A1B1E"/>
          <w:w w:val="90"/>
        </w:rPr>
        <w:t>review</w:t>
      </w:r>
      <w:r>
        <w:rPr>
          <w:color w:val="1A1B1E"/>
          <w:spacing w:val="-19"/>
          <w:w w:val="90"/>
        </w:rPr>
        <w:t xml:space="preserve"> </w:t>
      </w:r>
      <w:r>
        <w:rPr>
          <w:color w:val="1A1B1E"/>
          <w:w w:val="90"/>
        </w:rPr>
        <w:t>any</w:t>
      </w:r>
      <w:r>
        <w:rPr>
          <w:color w:val="1A1B1E"/>
          <w:spacing w:val="-18"/>
          <w:w w:val="90"/>
        </w:rPr>
        <w:t xml:space="preserve"> </w:t>
      </w:r>
      <w:r>
        <w:rPr>
          <w:color w:val="1A1B1E"/>
          <w:w w:val="90"/>
        </w:rPr>
        <w:t>state</w:t>
      </w:r>
      <w:r>
        <w:rPr>
          <w:color w:val="1A1B1E"/>
          <w:spacing w:val="-19"/>
          <w:w w:val="90"/>
        </w:rPr>
        <w:t xml:space="preserve"> </w:t>
      </w:r>
      <w:r>
        <w:rPr>
          <w:color w:val="1A1B1E"/>
          <w:w w:val="90"/>
        </w:rPr>
        <w:t>or</w:t>
      </w:r>
      <w:r>
        <w:rPr>
          <w:color w:val="1A1B1E"/>
          <w:spacing w:val="-18"/>
          <w:w w:val="90"/>
        </w:rPr>
        <w:t xml:space="preserve"> </w:t>
      </w:r>
      <w:r>
        <w:rPr>
          <w:color w:val="1A1B1E"/>
          <w:w w:val="90"/>
        </w:rPr>
        <w:t xml:space="preserve">territory conditions and consider their consistency with the </w:t>
      </w:r>
      <w:r>
        <w:rPr>
          <w:color w:val="1A1B1E"/>
          <w:w w:val="95"/>
        </w:rPr>
        <w:t>requirements</w:t>
      </w:r>
      <w:r>
        <w:rPr>
          <w:color w:val="1A1B1E"/>
          <w:spacing w:val="-28"/>
          <w:w w:val="95"/>
        </w:rPr>
        <w:t xml:space="preserve"> </w:t>
      </w:r>
      <w:r>
        <w:rPr>
          <w:color w:val="1A1B1E"/>
          <w:w w:val="95"/>
        </w:rPr>
        <w:t>of</w:t>
      </w:r>
      <w:r>
        <w:rPr>
          <w:color w:val="1A1B1E"/>
          <w:spacing w:val="-28"/>
          <w:w w:val="95"/>
        </w:rPr>
        <w:t xml:space="preserve"> </w:t>
      </w:r>
      <w:r>
        <w:rPr>
          <w:color w:val="1A1B1E"/>
          <w:w w:val="95"/>
        </w:rPr>
        <w:t>the</w:t>
      </w:r>
      <w:r>
        <w:rPr>
          <w:color w:val="1A1B1E"/>
          <w:spacing w:val="-28"/>
          <w:w w:val="95"/>
        </w:rPr>
        <w:t xml:space="preserve"> </w:t>
      </w:r>
      <w:r>
        <w:rPr>
          <w:color w:val="1A1B1E"/>
          <w:w w:val="95"/>
        </w:rPr>
        <w:t>EPBC</w:t>
      </w:r>
      <w:r>
        <w:rPr>
          <w:color w:val="1A1B1E"/>
          <w:spacing w:val="-28"/>
          <w:w w:val="95"/>
        </w:rPr>
        <w:t xml:space="preserve"> </w:t>
      </w:r>
      <w:r>
        <w:rPr>
          <w:color w:val="1A1B1E"/>
          <w:w w:val="95"/>
        </w:rPr>
        <w:t>Act</w:t>
      </w:r>
      <w:r>
        <w:rPr>
          <w:color w:val="1A1B1E"/>
          <w:spacing w:val="-28"/>
          <w:w w:val="95"/>
        </w:rPr>
        <w:t xml:space="preserve"> </w:t>
      </w:r>
      <w:r>
        <w:rPr>
          <w:color w:val="1A1B1E"/>
          <w:w w:val="95"/>
        </w:rPr>
        <w:t>and</w:t>
      </w:r>
      <w:r>
        <w:rPr>
          <w:color w:val="1A1B1E"/>
          <w:spacing w:val="-28"/>
          <w:w w:val="95"/>
        </w:rPr>
        <w:t xml:space="preserve"> </w:t>
      </w:r>
      <w:r>
        <w:rPr>
          <w:color w:val="1A1B1E"/>
          <w:w w:val="95"/>
        </w:rPr>
        <w:t>related</w:t>
      </w:r>
      <w:r>
        <w:rPr>
          <w:color w:val="1A1B1E"/>
          <w:spacing w:val="-28"/>
          <w:w w:val="95"/>
        </w:rPr>
        <w:t xml:space="preserve"> </w:t>
      </w:r>
      <w:r>
        <w:rPr>
          <w:color w:val="1A1B1E"/>
          <w:w w:val="95"/>
        </w:rPr>
        <w:t xml:space="preserve">policies </w:t>
      </w:r>
      <w:r>
        <w:rPr>
          <w:color w:val="1A1B1E"/>
          <w:w w:val="90"/>
        </w:rPr>
        <w:t>or</w:t>
      </w:r>
      <w:r>
        <w:rPr>
          <w:color w:val="1A1B1E"/>
          <w:spacing w:val="-16"/>
          <w:w w:val="90"/>
        </w:rPr>
        <w:t xml:space="preserve"> </w:t>
      </w:r>
      <w:r>
        <w:rPr>
          <w:color w:val="1A1B1E"/>
          <w:w w:val="90"/>
        </w:rPr>
        <w:t>guidelines.</w:t>
      </w:r>
      <w:r>
        <w:rPr>
          <w:color w:val="1A1B1E"/>
          <w:spacing w:val="-15"/>
          <w:w w:val="90"/>
        </w:rPr>
        <w:t xml:space="preserve"> </w:t>
      </w:r>
      <w:r>
        <w:rPr>
          <w:color w:val="1A1B1E"/>
          <w:w w:val="90"/>
        </w:rPr>
        <w:t>As</w:t>
      </w:r>
      <w:r>
        <w:rPr>
          <w:color w:val="1A1B1E"/>
          <w:spacing w:val="-16"/>
          <w:w w:val="90"/>
        </w:rPr>
        <w:t xml:space="preserve"> </w:t>
      </w:r>
      <w:r>
        <w:rPr>
          <w:color w:val="1A1B1E"/>
          <w:w w:val="90"/>
        </w:rPr>
        <w:t>set</w:t>
      </w:r>
      <w:r>
        <w:rPr>
          <w:color w:val="1A1B1E"/>
          <w:spacing w:val="-15"/>
          <w:w w:val="90"/>
        </w:rPr>
        <w:t xml:space="preserve"> </w:t>
      </w:r>
      <w:r>
        <w:rPr>
          <w:color w:val="1A1B1E"/>
          <w:w w:val="90"/>
        </w:rPr>
        <w:t>out</w:t>
      </w:r>
      <w:r>
        <w:rPr>
          <w:color w:val="1A1B1E"/>
          <w:spacing w:val="-16"/>
          <w:w w:val="90"/>
        </w:rPr>
        <w:t xml:space="preserve"> </w:t>
      </w:r>
      <w:r>
        <w:rPr>
          <w:color w:val="1A1B1E"/>
          <w:spacing w:val="-3"/>
          <w:w w:val="90"/>
        </w:rPr>
        <w:t>below,</w:t>
      </w:r>
      <w:r>
        <w:rPr>
          <w:color w:val="1A1B1E"/>
          <w:spacing w:val="-15"/>
          <w:w w:val="90"/>
        </w:rPr>
        <w:t xml:space="preserve"> </w:t>
      </w:r>
      <w:r>
        <w:rPr>
          <w:color w:val="1A1B1E"/>
          <w:w w:val="90"/>
        </w:rPr>
        <w:t>the</w:t>
      </w:r>
      <w:r>
        <w:rPr>
          <w:color w:val="1A1B1E"/>
          <w:spacing w:val="-16"/>
          <w:w w:val="90"/>
        </w:rPr>
        <w:t xml:space="preserve"> </w:t>
      </w:r>
      <w:r>
        <w:rPr>
          <w:color w:val="1A1B1E"/>
          <w:w w:val="90"/>
        </w:rPr>
        <w:t>Minister</w:t>
      </w:r>
      <w:r>
        <w:rPr>
          <w:color w:val="1A1B1E"/>
          <w:spacing w:val="-15"/>
          <w:w w:val="90"/>
        </w:rPr>
        <w:t xml:space="preserve"> </w:t>
      </w:r>
      <w:r>
        <w:rPr>
          <w:color w:val="1A1B1E"/>
          <w:w w:val="90"/>
        </w:rPr>
        <w:t>will</w:t>
      </w:r>
      <w:r>
        <w:rPr>
          <w:color w:val="1A1B1E"/>
          <w:spacing w:val="-15"/>
          <w:w w:val="90"/>
        </w:rPr>
        <w:t xml:space="preserve"> </w:t>
      </w:r>
      <w:r>
        <w:rPr>
          <w:color w:val="1A1B1E"/>
          <w:w w:val="90"/>
        </w:rPr>
        <w:t>rely on</w:t>
      </w:r>
      <w:r>
        <w:rPr>
          <w:color w:val="1A1B1E"/>
          <w:spacing w:val="-11"/>
          <w:w w:val="90"/>
        </w:rPr>
        <w:t xml:space="preserve"> </w:t>
      </w:r>
      <w:r>
        <w:rPr>
          <w:color w:val="1A1B1E"/>
          <w:w w:val="90"/>
        </w:rPr>
        <w:t>state</w:t>
      </w:r>
      <w:r>
        <w:rPr>
          <w:color w:val="1A1B1E"/>
          <w:spacing w:val="-10"/>
          <w:w w:val="90"/>
        </w:rPr>
        <w:t xml:space="preserve"> </w:t>
      </w:r>
      <w:r>
        <w:rPr>
          <w:color w:val="1A1B1E"/>
          <w:w w:val="90"/>
        </w:rPr>
        <w:t>or</w:t>
      </w:r>
      <w:r>
        <w:rPr>
          <w:color w:val="1A1B1E"/>
          <w:spacing w:val="-11"/>
          <w:w w:val="90"/>
        </w:rPr>
        <w:t xml:space="preserve"> </w:t>
      </w:r>
      <w:r>
        <w:rPr>
          <w:color w:val="1A1B1E"/>
          <w:w w:val="90"/>
        </w:rPr>
        <w:t>territory</w:t>
      </w:r>
      <w:r>
        <w:rPr>
          <w:color w:val="1A1B1E"/>
          <w:spacing w:val="-10"/>
          <w:w w:val="90"/>
        </w:rPr>
        <w:t xml:space="preserve"> </w:t>
      </w:r>
      <w:r>
        <w:rPr>
          <w:color w:val="1A1B1E"/>
          <w:w w:val="90"/>
        </w:rPr>
        <w:t>conditions</w:t>
      </w:r>
      <w:r>
        <w:rPr>
          <w:color w:val="1A1B1E"/>
          <w:spacing w:val="-11"/>
          <w:w w:val="90"/>
        </w:rPr>
        <w:t xml:space="preserve"> </w:t>
      </w:r>
      <w:r>
        <w:rPr>
          <w:color w:val="1A1B1E"/>
          <w:w w:val="90"/>
        </w:rPr>
        <w:t>to</w:t>
      </w:r>
      <w:r>
        <w:rPr>
          <w:color w:val="1A1B1E"/>
          <w:spacing w:val="-10"/>
          <w:w w:val="90"/>
        </w:rPr>
        <w:t xml:space="preserve"> </w:t>
      </w:r>
      <w:r>
        <w:rPr>
          <w:color w:val="1A1B1E"/>
          <w:w w:val="90"/>
        </w:rPr>
        <w:t>the</w:t>
      </w:r>
      <w:r>
        <w:rPr>
          <w:color w:val="1A1B1E"/>
          <w:spacing w:val="-10"/>
          <w:w w:val="90"/>
        </w:rPr>
        <w:t xml:space="preserve"> </w:t>
      </w:r>
      <w:r>
        <w:rPr>
          <w:color w:val="1A1B1E"/>
          <w:w w:val="90"/>
        </w:rPr>
        <w:t>greatest</w:t>
      </w:r>
      <w:r>
        <w:rPr>
          <w:color w:val="1A1B1E"/>
          <w:spacing w:val="-11"/>
          <w:w w:val="90"/>
        </w:rPr>
        <w:t xml:space="preserve"> </w:t>
      </w:r>
      <w:r>
        <w:rPr>
          <w:color w:val="1A1B1E"/>
          <w:w w:val="90"/>
        </w:rPr>
        <w:t xml:space="preserve">extent possible when considering what conditions (if any) </w:t>
      </w:r>
      <w:r>
        <w:rPr>
          <w:color w:val="1A1B1E"/>
          <w:w w:val="95"/>
        </w:rPr>
        <w:t>to</w:t>
      </w:r>
      <w:r>
        <w:rPr>
          <w:color w:val="1A1B1E"/>
          <w:spacing w:val="-24"/>
          <w:w w:val="95"/>
        </w:rPr>
        <w:t xml:space="preserve"> </w:t>
      </w:r>
      <w:r>
        <w:rPr>
          <w:color w:val="1A1B1E"/>
          <w:w w:val="95"/>
        </w:rPr>
        <w:t>attach</w:t>
      </w:r>
      <w:r>
        <w:rPr>
          <w:color w:val="1A1B1E"/>
          <w:spacing w:val="-23"/>
          <w:w w:val="95"/>
        </w:rPr>
        <w:t xml:space="preserve"> </w:t>
      </w:r>
      <w:r>
        <w:rPr>
          <w:color w:val="1A1B1E"/>
          <w:w w:val="95"/>
        </w:rPr>
        <w:t>to</w:t>
      </w:r>
      <w:r>
        <w:rPr>
          <w:color w:val="1A1B1E"/>
          <w:spacing w:val="-24"/>
          <w:w w:val="95"/>
        </w:rPr>
        <w:t xml:space="preserve"> </w:t>
      </w:r>
      <w:r>
        <w:rPr>
          <w:color w:val="1A1B1E"/>
          <w:w w:val="95"/>
        </w:rPr>
        <w:t>a</w:t>
      </w:r>
      <w:r>
        <w:rPr>
          <w:color w:val="1A1B1E"/>
          <w:spacing w:val="-23"/>
          <w:w w:val="95"/>
        </w:rPr>
        <w:t xml:space="preserve"> </w:t>
      </w:r>
      <w:r>
        <w:rPr>
          <w:color w:val="1A1B1E"/>
          <w:w w:val="95"/>
        </w:rPr>
        <w:t>proposed</w:t>
      </w:r>
      <w:r>
        <w:rPr>
          <w:color w:val="1A1B1E"/>
          <w:spacing w:val="-24"/>
          <w:w w:val="95"/>
        </w:rPr>
        <w:t xml:space="preserve"> </w:t>
      </w:r>
      <w:r>
        <w:rPr>
          <w:color w:val="1A1B1E"/>
          <w:w w:val="95"/>
        </w:rPr>
        <w:t>approval.</w:t>
      </w:r>
      <w:r>
        <w:rPr>
          <w:color w:val="1A1B1E"/>
          <w:spacing w:val="-25"/>
          <w:w w:val="95"/>
        </w:rPr>
        <w:t xml:space="preserve"> </w:t>
      </w:r>
      <w:r>
        <w:rPr>
          <w:color w:val="1A1B1E"/>
          <w:w w:val="95"/>
        </w:rPr>
        <w:t>Where</w:t>
      </w:r>
      <w:r>
        <w:rPr>
          <w:color w:val="1A1B1E"/>
          <w:spacing w:val="-23"/>
          <w:w w:val="95"/>
        </w:rPr>
        <w:t xml:space="preserve"> </w:t>
      </w:r>
      <w:r>
        <w:rPr>
          <w:color w:val="1A1B1E"/>
          <w:w w:val="95"/>
        </w:rPr>
        <w:t>the</w:t>
      </w:r>
      <w:r>
        <w:rPr>
          <w:color w:val="1A1B1E"/>
          <w:spacing w:val="-23"/>
          <w:w w:val="95"/>
        </w:rPr>
        <w:t xml:space="preserve"> </w:t>
      </w:r>
      <w:r>
        <w:rPr>
          <w:color w:val="1A1B1E"/>
          <w:w w:val="95"/>
        </w:rPr>
        <w:t>state</w:t>
      </w:r>
    </w:p>
    <w:p w14:paraId="4C0EA8AB" w14:textId="77777777" w:rsidR="000D3224" w:rsidRDefault="005424DA">
      <w:pPr>
        <w:pStyle w:val="BodyText"/>
        <w:spacing w:line="271" w:lineRule="auto"/>
        <w:ind w:left="1417" w:right="130"/>
      </w:pPr>
      <w:r>
        <w:rPr>
          <w:color w:val="1A1B1E"/>
          <w:w w:val="90"/>
        </w:rPr>
        <w:t>or</w:t>
      </w:r>
      <w:r>
        <w:rPr>
          <w:color w:val="1A1B1E"/>
          <w:spacing w:val="-22"/>
          <w:w w:val="90"/>
        </w:rPr>
        <w:t xml:space="preserve"> </w:t>
      </w:r>
      <w:r>
        <w:rPr>
          <w:color w:val="1A1B1E"/>
          <w:w w:val="90"/>
        </w:rPr>
        <w:t>territory</w:t>
      </w:r>
      <w:r>
        <w:rPr>
          <w:color w:val="1A1B1E"/>
          <w:spacing w:val="-21"/>
          <w:w w:val="90"/>
        </w:rPr>
        <w:t xml:space="preserve"> </w:t>
      </w:r>
      <w:r>
        <w:rPr>
          <w:color w:val="1A1B1E"/>
          <w:w w:val="90"/>
        </w:rPr>
        <w:t>conditions</w:t>
      </w:r>
      <w:r>
        <w:rPr>
          <w:color w:val="1A1B1E"/>
          <w:spacing w:val="-22"/>
          <w:w w:val="90"/>
        </w:rPr>
        <w:t xml:space="preserve"> </w:t>
      </w:r>
      <w:r>
        <w:rPr>
          <w:color w:val="1A1B1E"/>
          <w:w w:val="90"/>
        </w:rPr>
        <w:t>do</w:t>
      </w:r>
      <w:r>
        <w:rPr>
          <w:color w:val="1A1B1E"/>
          <w:spacing w:val="-21"/>
          <w:w w:val="90"/>
        </w:rPr>
        <w:t xml:space="preserve"> </w:t>
      </w:r>
      <w:r>
        <w:rPr>
          <w:color w:val="1A1B1E"/>
          <w:w w:val="90"/>
        </w:rPr>
        <w:t>not</w:t>
      </w:r>
      <w:r>
        <w:rPr>
          <w:color w:val="1A1B1E"/>
          <w:spacing w:val="-21"/>
          <w:w w:val="90"/>
        </w:rPr>
        <w:t xml:space="preserve"> </w:t>
      </w:r>
      <w:r>
        <w:rPr>
          <w:color w:val="1A1B1E"/>
          <w:w w:val="90"/>
        </w:rPr>
        <w:t>appropriately</w:t>
      </w:r>
      <w:r>
        <w:rPr>
          <w:color w:val="1A1B1E"/>
          <w:spacing w:val="-22"/>
          <w:w w:val="90"/>
        </w:rPr>
        <w:t xml:space="preserve"> </w:t>
      </w:r>
      <w:r>
        <w:rPr>
          <w:color w:val="1A1B1E"/>
          <w:spacing w:val="-3"/>
          <w:w w:val="90"/>
        </w:rPr>
        <w:t xml:space="preserve">manage </w:t>
      </w:r>
      <w:r>
        <w:rPr>
          <w:color w:val="1A1B1E"/>
          <w:w w:val="90"/>
        </w:rPr>
        <w:t>the</w:t>
      </w:r>
      <w:r>
        <w:rPr>
          <w:color w:val="1A1B1E"/>
          <w:spacing w:val="-18"/>
          <w:w w:val="90"/>
        </w:rPr>
        <w:t xml:space="preserve"> </w:t>
      </w:r>
      <w:r>
        <w:rPr>
          <w:color w:val="1A1B1E"/>
          <w:w w:val="90"/>
        </w:rPr>
        <w:t>impacts</w:t>
      </w:r>
      <w:r>
        <w:rPr>
          <w:color w:val="1A1B1E"/>
          <w:spacing w:val="-18"/>
          <w:w w:val="90"/>
        </w:rPr>
        <w:t xml:space="preserve"> </w:t>
      </w:r>
      <w:r>
        <w:rPr>
          <w:color w:val="1A1B1E"/>
          <w:w w:val="90"/>
        </w:rPr>
        <w:t>on</w:t>
      </w:r>
      <w:r>
        <w:rPr>
          <w:color w:val="1A1B1E"/>
          <w:spacing w:val="-18"/>
          <w:w w:val="90"/>
        </w:rPr>
        <w:t xml:space="preserve"> </w:t>
      </w:r>
      <w:r>
        <w:rPr>
          <w:color w:val="1A1B1E"/>
          <w:w w:val="90"/>
        </w:rPr>
        <w:t>the</w:t>
      </w:r>
      <w:r>
        <w:rPr>
          <w:color w:val="1A1B1E"/>
          <w:spacing w:val="-18"/>
          <w:w w:val="90"/>
        </w:rPr>
        <w:t xml:space="preserve"> </w:t>
      </w:r>
      <w:r>
        <w:rPr>
          <w:color w:val="1A1B1E"/>
          <w:w w:val="90"/>
        </w:rPr>
        <w:t>relevant</w:t>
      </w:r>
      <w:r>
        <w:rPr>
          <w:color w:val="1A1B1E"/>
          <w:spacing w:val="-18"/>
          <w:w w:val="90"/>
        </w:rPr>
        <w:t xml:space="preserve"> </w:t>
      </w:r>
      <w:r>
        <w:rPr>
          <w:color w:val="1A1B1E"/>
          <w:w w:val="90"/>
        </w:rPr>
        <w:t>protected</w:t>
      </w:r>
      <w:r>
        <w:rPr>
          <w:color w:val="1A1B1E"/>
          <w:spacing w:val="-18"/>
          <w:w w:val="90"/>
        </w:rPr>
        <w:t xml:space="preserve"> </w:t>
      </w:r>
      <w:r>
        <w:rPr>
          <w:color w:val="1A1B1E"/>
          <w:w w:val="90"/>
        </w:rPr>
        <w:t>matters</w:t>
      </w:r>
      <w:r>
        <w:rPr>
          <w:color w:val="1A1B1E"/>
          <w:spacing w:val="-18"/>
          <w:w w:val="90"/>
        </w:rPr>
        <w:t xml:space="preserve"> </w:t>
      </w:r>
      <w:r>
        <w:rPr>
          <w:color w:val="1A1B1E"/>
          <w:spacing w:val="-3"/>
          <w:w w:val="90"/>
        </w:rPr>
        <w:t xml:space="preserve">under </w:t>
      </w:r>
      <w:r>
        <w:rPr>
          <w:color w:val="1A1B1E"/>
          <w:w w:val="95"/>
        </w:rPr>
        <w:t>the</w:t>
      </w:r>
      <w:r>
        <w:rPr>
          <w:color w:val="1A1B1E"/>
          <w:spacing w:val="-20"/>
          <w:w w:val="95"/>
        </w:rPr>
        <w:t xml:space="preserve"> </w:t>
      </w:r>
      <w:r>
        <w:rPr>
          <w:color w:val="1A1B1E"/>
          <w:w w:val="95"/>
        </w:rPr>
        <w:t>EPBC</w:t>
      </w:r>
      <w:r>
        <w:rPr>
          <w:color w:val="1A1B1E"/>
          <w:spacing w:val="-20"/>
          <w:w w:val="95"/>
        </w:rPr>
        <w:t xml:space="preserve"> </w:t>
      </w:r>
      <w:r>
        <w:rPr>
          <w:color w:val="1A1B1E"/>
          <w:w w:val="95"/>
        </w:rPr>
        <w:t>Act,</w:t>
      </w:r>
      <w:r>
        <w:rPr>
          <w:color w:val="1A1B1E"/>
          <w:spacing w:val="-19"/>
          <w:w w:val="95"/>
        </w:rPr>
        <w:t xml:space="preserve"> </w:t>
      </w:r>
      <w:r>
        <w:rPr>
          <w:color w:val="1A1B1E"/>
          <w:w w:val="95"/>
        </w:rPr>
        <w:t>the</w:t>
      </w:r>
      <w:r>
        <w:rPr>
          <w:color w:val="1A1B1E"/>
          <w:spacing w:val="-20"/>
          <w:w w:val="95"/>
        </w:rPr>
        <w:t xml:space="preserve"> </w:t>
      </w:r>
      <w:r>
        <w:rPr>
          <w:color w:val="1A1B1E"/>
          <w:w w:val="95"/>
        </w:rPr>
        <w:t>Minister</w:t>
      </w:r>
      <w:r>
        <w:rPr>
          <w:color w:val="1A1B1E"/>
          <w:spacing w:val="-20"/>
          <w:w w:val="95"/>
        </w:rPr>
        <w:t xml:space="preserve"> </w:t>
      </w:r>
      <w:r>
        <w:rPr>
          <w:color w:val="1A1B1E"/>
          <w:w w:val="95"/>
        </w:rPr>
        <w:t>may</w:t>
      </w:r>
      <w:r>
        <w:rPr>
          <w:color w:val="1A1B1E"/>
          <w:spacing w:val="-19"/>
          <w:w w:val="95"/>
        </w:rPr>
        <w:t xml:space="preserve"> </w:t>
      </w:r>
      <w:r>
        <w:rPr>
          <w:color w:val="1A1B1E"/>
          <w:w w:val="95"/>
        </w:rPr>
        <w:t>choose</w:t>
      </w:r>
      <w:r>
        <w:rPr>
          <w:color w:val="1A1B1E"/>
          <w:spacing w:val="-20"/>
          <w:w w:val="95"/>
        </w:rPr>
        <w:t xml:space="preserve"> </w:t>
      </w:r>
      <w:r>
        <w:rPr>
          <w:color w:val="1A1B1E"/>
          <w:w w:val="95"/>
        </w:rPr>
        <w:t>to</w:t>
      </w:r>
      <w:r>
        <w:rPr>
          <w:color w:val="1A1B1E"/>
          <w:spacing w:val="-20"/>
          <w:w w:val="95"/>
        </w:rPr>
        <w:t xml:space="preserve"> </w:t>
      </w:r>
      <w:r>
        <w:rPr>
          <w:color w:val="1A1B1E"/>
          <w:w w:val="95"/>
        </w:rPr>
        <w:t>attach additional custom</w:t>
      </w:r>
      <w:r>
        <w:rPr>
          <w:color w:val="1A1B1E"/>
          <w:spacing w:val="-7"/>
          <w:w w:val="95"/>
        </w:rPr>
        <w:t xml:space="preserve"> </w:t>
      </w:r>
      <w:r>
        <w:rPr>
          <w:color w:val="1A1B1E"/>
          <w:w w:val="95"/>
        </w:rPr>
        <w:t>conditions.</w:t>
      </w:r>
    </w:p>
    <w:p w14:paraId="69699045" w14:textId="77777777" w:rsidR="000D3224" w:rsidRDefault="005424DA">
      <w:pPr>
        <w:pStyle w:val="BodyText"/>
        <w:spacing w:before="160" w:line="271" w:lineRule="auto"/>
        <w:ind w:left="1417" w:right="159"/>
      </w:pPr>
      <w:r>
        <w:rPr>
          <w:color w:val="1A1B1E"/>
          <w:w w:val="95"/>
        </w:rPr>
        <w:t xml:space="preserve">In most cases, the state or territory will have </w:t>
      </w:r>
      <w:r>
        <w:rPr>
          <w:color w:val="1A1B1E"/>
          <w:w w:val="90"/>
        </w:rPr>
        <w:t>undertaken</w:t>
      </w:r>
      <w:r>
        <w:rPr>
          <w:color w:val="1A1B1E"/>
          <w:spacing w:val="-19"/>
          <w:w w:val="90"/>
        </w:rPr>
        <w:t xml:space="preserve"> </w:t>
      </w:r>
      <w:r>
        <w:rPr>
          <w:color w:val="1A1B1E"/>
          <w:w w:val="90"/>
        </w:rPr>
        <w:t>an</w:t>
      </w:r>
      <w:r>
        <w:rPr>
          <w:color w:val="1A1B1E"/>
          <w:spacing w:val="-18"/>
          <w:w w:val="90"/>
        </w:rPr>
        <w:t xml:space="preserve"> </w:t>
      </w:r>
      <w:r>
        <w:rPr>
          <w:color w:val="1A1B1E"/>
          <w:w w:val="90"/>
        </w:rPr>
        <w:t>environmental</w:t>
      </w:r>
      <w:r>
        <w:rPr>
          <w:color w:val="1A1B1E"/>
          <w:spacing w:val="-18"/>
          <w:w w:val="90"/>
        </w:rPr>
        <w:t xml:space="preserve"> </w:t>
      </w:r>
      <w:r>
        <w:rPr>
          <w:color w:val="1A1B1E"/>
          <w:w w:val="90"/>
        </w:rPr>
        <w:t>assessment</w:t>
      </w:r>
      <w:r>
        <w:rPr>
          <w:color w:val="1A1B1E"/>
          <w:spacing w:val="-18"/>
          <w:w w:val="90"/>
        </w:rPr>
        <w:t xml:space="preserve"> </w:t>
      </w:r>
      <w:r>
        <w:rPr>
          <w:color w:val="1A1B1E"/>
          <w:w w:val="90"/>
        </w:rPr>
        <w:t>for</w:t>
      </w:r>
      <w:r>
        <w:rPr>
          <w:color w:val="1A1B1E"/>
          <w:spacing w:val="-18"/>
          <w:w w:val="90"/>
        </w:rPr>
        <w:t xml:space="preserve"> </w:t>
      </w:r>
      <w:r>
        <w:rPr>
          <w:color w:val="1A1B1E"/>
          <w:w w:val="90"/>
        </w:rPr>
        <w:t>both state/territory issues and the relevant protected matters under an assessment bilateral agreement between the jurisdictions</w:t>
      </w:r>
      <w:r>
        <w:rPr>
          <w:color w:val="1A1B1E"/>
          <w:w w:val="90"/>
          <w:position w:val="7"/>
          <w:sz w:val="11"/>
        </w:rPr>
        <w:t>5</w:t>
      </w:r>
      <w:r>
        <w:rPr>
          <w:color w:val="1A1B1E"/>
          <w:w w:val="90"/>
        </w:rPr>
        <w:t>. Occasionally, a state or territory government may also have assessed and applied</w:t>
      </w:r>
      <w:r>
        <w:rPr>
          <w:color w:val="1A1B1E"/>
          <w:spacing w:val="-16"/>
          <w:w w:val="90"/>
        </w:rPr>
        <w:t xml:space="preserve"> </w:t>
      </w:r>
      <w:r>
        <w:rPr>
          <w:color w:val="1A1B1E"/>
          <w:w w:val="90"/>
        </w:rPr>
        <w:t>conditions</w:t>
      </w:r>
      <w:r>
        <w:rPr>
          <w:color w:val="1A1B1E"/>
          <w:spacing w:val="-16"/>
          <w:w w:val="90"/>
        </w:rPr>
        <w:t xml:space="preserve"> </w:t>
      </w:r>
      <w:r>
        <w:rPr>
          <w:color w:val="1A1B1E"/>
          <w:w w:val="90"/>
        </w:rPr>
        <w:t>to</w:t>
      </w:r>
      <w:r>
        <w:rPr>
          <w:color w:val="1A1B1E"/>
          <w:spacing w:val="-16"/>
          <w:w w:val="90"/>
        </w:rPr>
        <w:t xml:space="preserve"> </w:t>
      </w:r>
      <w:r>
        <w:rPr>
          <w:color w:val="1A1B1E"/>
          <w:w w:val="90"/>
        </w:rPr>
        <w:t>a</w:t>
      </w:r>
      <w:r>
        <w:rPr>
          <w:color w:val="1A1B1E"/>
          <w:spacing w:val="-16"/>
          <w:w w:val="90"/>
        </w:rPr>
        <w:t xml:space="preserve"> </w:t>
      </w:r>
      <w:r>
        <w:rPr>
          <w:color w:val="1A1B1E"/>
          <w:w w:val="90"/>
        </w:rPr>
        <w:t>project</w:t>
      </w:r>
      <w:r>
        <w:rPr>
          <w:color w:val="1A1B1E"/>
          <w:spacing w:val="-16"/>
          <w:w w:val="90"/>
        </w:rPr>
        <w:t xml:space="preserve"> </w:t>
      </w:r>
      <w:r>
        <w:rPr>
          <w:color w:val="1A1B1E"/>
          <w:w w:val="90"/>
        </w:rPr>
        <w:t>outside</w:t>
      </w:r>
      <w:r>
        <w:rPr>
          <w:color w:val="1A1B1E"/>
          <w:spacing w:val="-15"/>
          <w:w w:val="90"/>
        </w:rPr>
        <w:t xml:space="preserve"> </w:t>
      </w:r>
      <w:r>
        <w:rPr>
          <w:color w:val="1A1B1E"/>
          <w:w w:val="90"/>
        </w:rPr>
        <w:t>of</w:t>
      </w:r>
      <w:r>
        <w:rPr>
          <w:color w:val="1A1B1E"/>
          <w:spacing w:val="-16"/>
          <w:w w:val="90"/>
        </w:rPr>
        <w:t xml:space="preserve"> </w:t>
      </w:r>
      <w:r>
        <w:rPr>
          <w:color w:val="1A1B1E"/>
          <w:w w:val="90"/>
        </w:rPr>
        <w:t>a</w:t>
      </w:r>
      <w:r>
        <w:rPr>
          <w:color w:val="1A1B1E"/>
          <w:spacing w:val="-16"/>
          <w:w w:val="90"/>
        </w:rPr>
        <w:t xml:space="preserve"> </w:t>
      </w:r>
      <w:r>
        <w:rPr>
          <w:color w:val="1A1B1E"/>
          <w:w w:val="90"/>
        </w:rPr>
        <w:t xml:space="preserve">bilateral </w:t>
      </w:r>
      <w:r>
        <w:rPr>
          <w:color w:val="1A1B1E"/>
          <w:w w:val="95"/>
        </w:rPr>
        <w:t>agreement.</w:t>
      </w:r>
      <w:r>
        <w:rPr>
          <w:color w:val="1A1B1E"/>
          <w:spacing w:val="-26"/>
          <w:w w:val="95"/>
        </w:rPr>
        <w:t xml:space="preserve"> </w:t>
      </w:r>
      <w:r>
        <w:rPr>
          <w:color w:val="1A1B1E"/>
          <w:w w:val="95"/>
        </w:rPr>
        <w:t>This</w:t>
      </w:r>
      <w:r>
        <w:rPr>
          <w:color w:val="1A1B1E"/>
          <w:spacing w:val="-26"/>
          <w:w w:val="95"/>
        </w:rPr>
        <w:t xml:space="preserve"> </w:t>
      </w:r>
      <w:r>
        <w:rPr>
          <w:color w:val="1A1B1E"/>
          <w:w w:val="95"/>
        </w:rPr>
        <w:t>Policy</w:t>
      </w:r>
      <w:r>
        <w:rPr>
          <w:color w:val="1A1B1E"/>
          <w:spacing w:val="-26"/>
          <w:w w:val="95"/>
        </w:rPr>
        <w:t xml:space="preserve"> </w:t>
      </w:r>
      <w:r>
        <w:rPr>
          <w:color w:val="1A1B1E"/>
          <w:w w:val="95"/>
        </w:rPr>
        <w:t>will</w:t>
      </w:r>
      <w:r>
        <w:rPr>
          <w:color w:val="1A1B1E"/>
          <w:spacing w:val="-25"/>
          <w:w w:val="95"/>
        </w:rPr>
        <w:t xml:space="preserve"> </w:t>
      </w:r>
      <w:r>
        <w:rPr>
          <w:color w:val="1A1B1E"/>
          <w:w w:val="95"/>
        </w:rPr>
        <w:t>apply</w:t>
      </w:r>
      <w:r>
        <w:rPr>
          <w:color w:val="1A1B1E"/>
          <w:spacing w:val="-26"/>
          <w:w w:val="95"/>
        </w:rPr>
        <w:t xml:space="preserve"> </w:t>
      </w:r>
      <w:r>
        <w:rPr>
          <w:color w:val="1A1B1E"/>
          <w:w w:val="95"/>
        </w:rPr>
        <w:t>in</w:t>
      </w:r>
      <w:r>
        <w:rPr>
          <w:color w:val="1A1B1E"/>
          <w:spacing w:val="-26"/>
          <w:w w:val="95"/>
        </w:rPr>
        <w:t xml:space="preserve"> </w:t>
      </w:r>
      <w:r>
        <w:rPr>
          <w:color w:val="1A1B1E"/>
          <w:w w:val="95"/>
        </w:rPr>
        <w:t>either</w:t>
      </w:r>
      <w:r>
        <w:rPr>
          <w:color w:val="1A1B1E"/>
          <w:spacing w:val="-26"/>
          <w:w w:val="95"/>
        </w:rPr>
        <w:t xml:space="preserve"> </w:t>
      </w:r>
      <w:r>
        <w:rPr>
          <w:color w:val="1A1B1E"/>
          <w:w w:val="95"/>
        </w:rPr>
        <w:t>case.</w:t>
      </w:r>
    </w:p>
    <w:p w14:paraId="11D09357" w14:textId="77777777" w:rsidR="000D3224" w:rsidRDefault="000D3224">
      <w:pPr>
        <w:pStyle w:val="BodyText"/>
      </w:pPr>
    </w:p>
    <w:p w14:paraId="09B13624" w14:textId="77777777" w:rsidR="000D3224" w:rsidRDefault="000D3224">
      <w:pPr>
        <w:pStyle w:val="BodyText"/>
      </w:pPr>
    </w:p>
    <w:p w14:paraId="6E76CC21" w14:textId="77777777" w:rsidR="000D3224" w:rsidRDefault="000D3224">
      <w:pPr>
        <w:pStyle w:val="BodyText"/>
      </w:pPr>
    </w:p>
    <w:p w14:paraId="5E821203" w14:textId="77777777" w:rsidR="000D3224" w:rsidRDefault="000D3224">
      <w:pPr>
        <w:pStyle w:val="BodyText"/>
      </w:pPr>
    </w:p>
    <w:p w14:paraId="3EF9D907" w14:textId="77777777" w:rsidR="000D3224" w:rsidRDefault="000D3224">
      <w:pPr>
        <w:pStyle w:val="BodyText"/>
      </w:pPr>
    </w:p>
    <w:p w14:paraId="1207B684" w14:textId="77777777" w:rsidR="000D3224" w:rsidRDefault="000D3224">
      <w:pPr>
        <w:pStyle w:val="BodyText"/>
      </w:pPr>
    </w:p>
    <w:p w14:paraId="4CF198AE" w14:textId="77777777" w:rsidR="000D3224" w:rsidRDefault="000D3224">
      <w:pPr>
        <w:pStyle w:val="BodyText"/>
      </w:pPr>
    </w:p>
    <w:p w14:paraId="6B7B23EC" w14:textId="77777777" w:rsidR="000D3224" w:rsidRDefault="000D3224">
      <w:pPr>
        <w:pStyle w:val="BodyText"/>
      </w:pPr>
    </w:p>
    <w:p w14:paraId="6E1E1755" w14:textId="77777777" w:rsidR="000D3224" w:rsidRDefault="000D3224">
      <w:pPr>
        <w:pStyle w:val="BodyText"/>
      </w:pPr>
    </w:p>
    <w:p w14:paraId="137208CD" w14:textId="77777777" w:rsidR="000D3224" w:rsidRDefault="000D3224">
      <w:pPr>
        <w:pStyle w:val="BodyText"/>
      </w:pPr>
    </w:p>
    <w:p w14:paraId="18C849C3" w14:textId="77777777" w:rsidR="000D3224" w:rsidRDefault="000D3224">
      <w:pPr>
        <w:pStyle w:val="BodyText"/>
      </w:pPr>
    </w:p>
    <w:p w14:paraId="56C27489" w14:textId="77777777" w:rsidR="000D3224" w:rsidRDefault="000D3224">
      <w:pPr>
        <w:pStyle w:val="BodyText"/>
      </w:pPr>
    </w:p>
    <w:p w14:paraId="7CFD9C89" w14:textId="77777777" w:rsidR="000D3224" w:rsidRDefault="000D3224">
      <w:pPr>
        <w:pStyle w:val="BodyText"/>
      </w:pPr>
    </w:p>
    <w:p w14:paraId="286B1BC6" w14:textId="77777777" w:rsidR="000D3224" w:rsidRDefault="000D3224">
      <w:pPr>
        <w:pStyle w:val="BodyText"/>
      </w:pPr>
    </w:p>
    <w:p w14:paraId="301532E7" w14:textId="77777777" w:rsidR="000D3224" w:rsidRDefault="000D3224">
      <w:pPr>
        <w:pStyle w:val="BodyText"/>
      </w:pPr>
    </w:p>
    <w:p w14:paraId="384E95B2" w14:textId="77777777" w:rsidR="000D3224" w:rsidRDefault="000D3224">
      <w:pPr>
        <w:pStyle w:val="BodyText"/>
      </w:pPr>
    </w:p>
    <w:p w14:paraId="39D195F8" w14:textId="77777777" w:rsidR="000D3224" w:rsidRDefault="000D3224">
      <w:pPr>
        <w:pStyle w:val="BodyText"/>
      </w:pPr>
    </w:p>
    <w:p w14:paraId="38732FCC" w14:textId="77777777" w:rsidR="000D3224" w:rsidRDefault="000D3224">
      <w:pPr>
        <w:pStyle w:val="BodyText"/>
      </w:pPr>
    </w:p>
    <w:p w14:paraId="35FD83BF" w14:textId="77777777" w:rsidR="000D3224" w:rsidRDefault="000D3224">
      <w:pPr>
        <w:pStyle w:val="BodyText"/>
      </w:pPr>
    </w:p>
    <w:p w14:paraId="59B3F9AC" w14:textId="77777777" w:rsidR="000D3224" w:rsidRDefault="000D3224">
      <w:pPr>
        <w:pStyle w:val="BodyText"/>
      </w:pPr>
    </w:p>
    <w:p w14:paraId="687E19AB" w14:textId="77777777" w:rsidR="000D3224" w:rsidRDefault="000D3224">
      <w:pPr>
        <w:pStyle w:val="BodyText"/>
      </w:pPr>
    </w:p>
    <w:p w14:paraId="48AB9B53" w14:textId="77777777" w:rsidR="000D3224" w:rsidRDefault="000D3224">
      <w:pPr>
        <w:pStyle w:val="BodyText"/>
      </w:pPr>
    </w:p>
    <w:p w14:paraId="7A728FB2" w14:textId="77777777" w:rsidR="000D3224" w:rsidRDefault="000D3224">
      <w:pPr>
        <w:pStyle w:val="BodyText"/>
      </w:pPr>
    </w:p>
    <w:p w14:paraId="17FFA9FC" w14:textId="77777777" w:rsidR="000D3224" w:rsidRDefault="000D3224">
      <w:pPr>
        <w:pStyle w:val="BodyText"/>
      </w:pPr>
    </w:p>
    <w:p w14:paraId="4628E803" w14:textId="77777777" w:rsidR="000D3224" w:rsidRDefault="000D3224">
      <w:pPr>
        <w:pStyle w:val="BodyText"/>
      </w:pPr>
    </w:p>
    <w:p w14:paraId="2A598F29" w14:textId="77777777" w:rsidR="000D3224" w:rsidRDefault="000D3224">
      <w:pPr>
        <w:pStyle w:val="BodyText"/>
      </w:pPr>
    </w:p>
    <w:p w14:paraId="48D5EA17" w14:textId="77777777" w:rsidR="000D3224" w:rsidRDefault="000D3224">
      <w:pPr>
        <w:pStyle w:val="BodyText"/>
      </w:pPr>
    </w:p>
    <w:p w14:paraId="51825829" w14:textId="77777777" w:rsidR="000D3224" w:rsidRDefault="000D3224">
      <w:pPr>
        <w:pStyle w:val="BodyText"/>
      </w:pPr>
    </w:p>
    <w:p w14:paraId="107CF4A4" w14:textId="77777777" w:rsidR="000D3224" w:rsidRDefault="00732B3E">
      <w:pPr>
        <w:pStyle w:val="BodyText"/>
        <w:spacing w:before="9"/>
        <w:rPr>
          <w:sz w:val="21"/>
        </w:rPr>
      </w:pPr>
      <w:r>
        <w:pict w14:anchorId="271A8200">
          <v:line id="_x0000_s1040" style="position:absolute;z-index:-251641344;mso-wrap-distance-left:0;mso-wrap-distance-right:0;mso-position-horizontal-relative:page" from="70.85pt,15.75pt" to="155.9pt,15.75pt" strokecolor="#00528b" strokeweight=".5pt">
            <w10:wrap type="topAndBottom" anchorx="page"/>
          </v:line>
        </w:pict>
      </w:r>
    </w:p>
    <w:p w14:paraId="24C1DF98" w14:textId="77777777" w:rsidR="000D3224" w:rsidRDefault="005424DA">
      <w:pPr>
        <w:pStyle w:val="ListParagraph"/>
        <w:numPr>
          <w:ilvl w:val="0"/>
          <w:numId w:val="2"/>
        </w:numPr>
        <w:tabs>
          <w:tab w:val="left" w:pos="1588"/>
        </w:tabs>
        <w:spacing w:before="16" w:line="235" w:lineRule="auto"/>
        <w:ind w:left="1587" w:hanging="170"/>
        <w:jc w:val="left"/>
        <w:rPr>
          <w:sz w:val="18"/>
        </w:rPr>
      </w:pPr>
      <w:r>
        <w:rPr>
          <w:color w:val="1A1B1E"/>
          <w:w w:val="95"/>
          <w:sz w:val="18"/>
        </w:rPr>
        <w:t>Information on One-Stop Shop reforms, including bilateral</w:t>
      </w:r>
      <w:r>
        <w:rPr>
          <w:color w:val="1A1B1E"/>
          <w:spacing w:val="-28"/>
          <w:w w:val="95"/>
          <w:sz w:val="18"/>
        </w:rPr>
        <w:t xml:space="preserve"> </w:t>
      </w:r>
      <w:r>
        <w:rPr>
          <w:color w:val="1A1B1E"/>
          <w:w w:val="95"/>
          <w:sz w:val="18"/>
        </w:rPr>
        <w:t>agreements</w:t>
      </w:r>
      <w:r>
        <w:rPr>
          <w:color w:val="1A1B1E"/>
          <w:spacing w:val="-27"/>
          <w:w w:val="95"/>
          <w:sz w:val="18"/>
        </w:rPr>
        <w:t xml:space="preserve"> </w:t>
      </w:r>
      <w:r>
        <w:rPr>
          <w:color w:val="1A1B1E"/>
          <w:w w:val="95"/>
          <w:sz w:val="18"/>
        </w:rPr>
        <w:t>is</w:t>
      </w:r>
      <w:r>
        <w:rPr>
          <w:color w:val="1A1B1E"/>
          <w:spacing w:val="-27"/>
          <w:w w:val="95"/>
          <w:sz w:val="18"/>
        </w:rPr>
        <w:t xml:space="preserve"> </w:t>
      </w:r>
      <w:r>
        <w:rPr>
          <w:color w:val="1A1B1E"/>
          <w:w w:val="95"/>
          <w:sz w:val="18"/>
        </w:rPr>
        <w:t>available</w:t>
      </w:r>
      <w:r>
        <w:rPr>
          <w:color w:val="1A1B1E"/>
          <w:spacing w:val="-27"/>
          <w:w w:val="95"/>
          <w:sz w:val="18"/>
        </w:rPr>
        <w:t xml:space="preserve"> </w:t>
      </w:r>
      <w:r>
        <w:rPr>
          <w:color w:val="1A1B1E"/>
          <w:w w:val="95"/>
          <w:sz w:val="18"/>
        </w:rPr>
        <w:t>on</w:t>
      </w:r>
      <w:r>
        <w:rPr>
          <w:color w:val="1A1B1E"/>
          <w:spacing w:val="-27"/>
          <w:w w:val="95"/>
          <w:sz w:val="18"/>
        </w:rPr>
        <w:t xml:space="preserve"> </w:t>
      </w:r>
      <w:r>
        <w:rPr>
          <w:color w:val="1A1B1E"/>
          <w:w w:val="95"/>
          <w:sz w:val="18"/>
        </w:rPr>
        <w:t>the</w:t>
      </w:r>
      <w:r>
        <w:rPr>
          <w:color w:val="1A1B1E"/>
          <w:spacing w:val="-27"/>
          <w:w w:val="95"/>
          <w:sz w:val="18"/>
        </w:rPr>
        <w:t xml:space="preserve"> </w:t>
      </w:r>
      <w:r>
        <w:rPr>
          <w:color w:val="1A1B1E"/>
          <w:w w:val="95"/>
          <w:sz w:val="18"/>
        </w:rPr>
        <w:t xml:space="preserve">Department’s </w:t>
      </w:r>
      <w:r>
        <w:rPr>
          <w:color w:val="1A1B1E"/>
          <w:w w:val="80"/>
          <w:sz w:val="18"/>
        </w:rPr>
        <w:t>website at:</w:t>
      </w:r>
      <w:r>
        <w:rPr>
          <w:color w:val="00528B"/>
          <w:spacing w:val="27"/>
          <w:w w:val="80"/>
          <w:sz w:val="18"/>
        </w:rPr>
        <w:t xml:space="preserve"> </w:t>
      </w:r>
      <w:hyperlink r:id="rId31">
        <w:r>
          <w:rPr>
            <w:color w:val="00528B"/>
            <w:w w:val="80"/>
            <w:sz w:val="18"/>
            <w:u w:val="single" w:color="00528B"/>
          </w:rPr>
          <w:t>www.environment.gov.au/epbc/one-stop-shop</w:t>
        </w:r>
      </w:hyperlink>
    </w:p>
    <w:p w14:paraId="3CAB7D8C" w14:textId="77777777" w:rsidR="000D3224" w:rsidRDefault="005424DA">
      <w:pPr>
        <w:pStyle w:val="BodyText"/>
      </w:pPr>
      <w:r>
        <w:br w:type="column"/>
      </w:r>
    </w:p>
    <w:p w14:paraId="19FC2799" w14:textId="77777777" w:rsidR="000D3224" w:rsidRDefault="000D3224">
      <w:pPr>
        <w:pStyle w:val="BodyText"/>
      </w:pPr>
    </w:p>
    <w:p w14:paraId="7987D3D9" w14:textId="77777777" w:rsidR="000D3224" w:rsidRDefault="005424DA">
      <w:pPr>
        <w:pStyle w:val="BodyText"/>
        <w:spacing w:before="11"/>
        <w:rPr>
          <w:sz w:val="16"/>
        </w:rPr>
      </w:pPr>
      <w:r>
        <w:rPr>
          <w:noProof/>
          <w:lang w:val="en-AU" w:eastAsia="en-AU" w:bidi="ar-SA"/>
        </w:rPr>
        <w:drawing>
          <wp:anchor distT="0" distB="0" distL="0" distR="0" simplePos="0" relativeHeight="251637248" behindDoc="0" locked="0" layoutInCell="1" allowOverlap="1" wp14:anchorId="3EFA0E72" wp14:editId="1A08FA17">
            <wp:simplePos x="0" y="0"/>
            <wp:positionH relativeFrom="page">
              <wp:posOffset>3797998</wp:posOffset>
            </wp:positionH>
            <wp:positionV relativeFrom="paragraph">
              <wp:posOffset>158362</wp:posOffset>
            </wp:positionV>
            <wp:extent cx="2691267" cy="3901440"/>
            <wp:effectExtent l="0" t="0" r="0" b="0"/>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32" cstate="print"/>
                    <a:stretch>
                      <a:fillRect/>
                    </a:stretch>
                  </pic:blipFill>
                  <pic:spPr>
                    <a:xfrm>
                      <a:off x="0" y="0"/>
                      <a:ext cx="2691267" cy="3901440"/>
                    </a:xfrm>
                    <a:prstGeom prst="rect">
                      <a:avLst/>
                    </a:prstGeom>
                  </pic:spPr>
                </pic:pic>
              </a:graphicData>
            </a:graphic>
          </wp:anchor>
        </w:drawing>
      </w:r>
    </w:p>
    <w:p w14:paraId="6AD71FAB" w14:textId="77777777" w:rsidR="000D3224" w:rsidRDefault="000D3224">
      <w:pPr>
        <w:pStyle w:val="BodyText"/>
      </w:pPr>
    </w:p>
    <w:p w14:paraId="59E6DC6E" w14:textId="77777777" w:rsidR="000D3224" w:rsidRDefault="000D3224">
      <w:pPr>
        <w:pStyle w:val="BodyText"/>
      </w:pPr>
    </w:p>
    <w:p w14:paraId="08A344CD" w14:textId="77777777" w:rsidR="000D3224" w:rsidRDefault="000D3224">
      <w:pPr>
        <w:pStyle w:val="BodyText"/>
      </w:pPr>
    </w:p>
    <w:p w14:paraId="7A9321F8" w14:textId="77777777" w:rsidR="000D3224" w:rsidRDefault="000D3224">
      <w:pPr>
        <w:pStyle w:val="BodyText"/>
      </w:pPr>
    </w:p>
    <w:p w14:paraId="798B1B74" w14:textId="77777777" w:rsidR="000D3224" w:rsidRDefault="000D3224">
      <w:pPr>
        <w:pStyle w:val="BodyText"/>
      </w:pPr>
    </w:p>
    <w:p w14:paraId="68A934CA" w14:textId="77777777" w:rsidR="000D3224" w:rsidRDefault="000D3224">
      <w:pPr>
        <w:pStyle w:val="BodyText"/>
      </w:pPr>
    </w:p>
    <w:p w14:paraId="3E5B08C4" w14:textId="77777777" w:rsidR="000D3224" w:rsidRDefault="000D3224">
      <w:pPr>
        <w:pStyle w:val="BodyText"/>
      </w:pPr>
    </w:p>
    <w:p w14:paraId="456C29CF" w14:textId="77777777" w:rsidR="000D3224" w:rsidRDefault="000D3224">
      <w:pPr>
        <w:pStyle w:val="BodyText"/>
      </w:pPr>
    </w:p>
    <w:p w14:paraId="618CC589" w14:textId="77777777" w:rsidR="000D3224" w:rsidRDefault="000D3224">
      <w:pPr>
        <w:pStyle w:val="BodyText"/>
      </w:pPr>
    </w:p>
    <w:p w14:paraId="708302B7" w14:textId="77777777" w:rsidR="000D3224" w:rsidRDefault="000D3224">
      <w:pPr>
        <w:pStyle w:val="BodyText"/>
      </w:pPr>
    </w:p>
    <w:p w14:paraId="6D0C2089" w14:textId="77777777" w:rsidR="000D3224" w:rsidRDefault="000D3224">
      <w:pPr>
        <w:pStyle w:val="BodyText"/>
      </w:pPr>
    </w:p>
    <w:p w14:paraId="054923EE" w14:textId="77777777" w:rsidR="000D3224" w:rsidRDefault="000D3224">
      <w:pPr>
        <w:pStyle w:val="BodyText"/>
      </w:pPr>
    </w:p>
    <w:p w14:paraId="61F41430" w14:textId="77777777" w:rsidR="000D3224" w:rsidRDefault="000D3224">
      <w:pPr>
        <w:pStyle w:val="BodyText"/>
      </w:pPr>
    </w:p>
    <w:p w14:paraId="6BB74E26" w14:textId="77777777" w:rsidR="000D3224" w:rsidRDefault="000D3224">
      <w:pPr>
        <w:pStyle w:val="BodyText"/>
      </w:pPr>
    </w:p>
    <w:p w14:paraId="723E0A67" w14:textId="77777777" w:rsidR="000D3224" w:rsidRDefault="000D3224">
      <w:pPr>
        <w:pStyle w:val="BodyText"/>
      </w:pPr>
    </w:p>
    <w:p w14:paraId="51220256" w14:textId="77777777" w:rsidR="000D3224" w:rsidRDefault="000D3224">
      <w:pPr>
        <w:pStyle w:val="BodyText"/>
      </w:pPr>
    </w:p>
    <w:p w14:paraId="20C06CE5" w14:textId="77777777" w:rsidR="000D3224" w:rsidRDefault="000D3224">
      <w:pPr>
        <w:pStyle w:val="BodyText"/>
      </w:pPr>
    </w:p>
    <w:p w14:paraId="111E43E4" w14:textId="77777777" w:rsidR="000D3224" w:rsidRDefault="000D3224">
      <w:pPr>
        <w:pStyle w:val="BodyText"/>
      </w:pPr>
    </w:p>
    <w:p w14:paraId="511F4C3B" w14:textId="77777777" w:rsidR="000D3224" w:rsidRDefault="000D3224">
      <w:pPr>
        <w:pStyle w:val="BodyText"/>
      </w:pPr>
    </w:p>
    <w:p w14:paraId="38BC5B6F" w14:textId="77777777" w:rsidR="000D3224" w:rsidRDefault="000D3224">
      <w:pPr>
        <w:pStyle w:val="BodyText"/>
      </w:pPr>
    </w:p>
    <w:p w14:paraId="2D0C8FA9" w14:textId="77777777" w:rsidR="000D3224" w:rsidRDefault="000D3224">
      <w:pPr>
        <w:pStyle w:val="BodyText"/>
      </w:pPr>
    </w:p>
    <w:p w14:paraId="55F0142B" w14:textId="77777777" w:rsidR="000D3224" w:rsidRDefault="000D3224">
      <w:pPr>
        <w:pStyle w:val="BodyText"/>
      </w:pPr>
    </w:p>
    <w:p w14:paraId="7642A44A" w14:textId="77777777" w:rsidR="000D3224" w:rsidRDefault="000D3224">
      <w:pPr>
        <w:pStyle w:val="BodyText"/>
      </w:pPr>
    </w:p>
    <w:p w14:paraId="75A58F95" w14:textId="77777777" w:rsidR="000D3224" w:rsidRDefault="000D3224">
      <w:pPr>
        <w:pStyle w:val="BodyText"/>
      </w:pPr>
    </w:p>
    <w:p w14:paraId="6B824C20" w14:textId="77777777" w:rsidR="000D3224" w:rsidRDefault="000D3224">
      <w:pPr>
        <w:pStyle w:val="BodyText"/>
      </w:pPr>
    </w:p>
    <w:p w14:paraId="00AF515A" w14:textId="77777777" w:rsidR="000D3224" w:rsidRDefault="000D3224">
      <w:pPr>
        <w:pStyle w:val="BodyText"/>
      </w:pPr>
    </w:p>
    <w:p w14:paraId="60D0A88F" w14:textId="77777777" w:rsidR="000D3224" w:rsidRDefault="000D3224">
      <w:pPr>
        <w:pStyle w:val="BodyText"/>
        <w:spacing w:before="11"/>
        <w:rPr>
          <w:sz w:val="21"/>
        </w:rPr>
      </w:pPr>
    </w:p>
    <w:p w14:paraId="3FDF5F00" w14:textId="77777777" w:rsidR="000D3224" w:rsidRDefault="005424DA">
      <w:pPr>
        <w:ind w:left="383" w:right="1770"/>
        <w:rPr>
          <w:sz w:val="16"/>
        </w:rPr>
      </w:pPr>
      <w:r>
        <w:rPr>
          <w:color w:val="1A1B1E"/>
          <w:w w:val="90"/>
          <w:sz w:val="16"/>
        </w:rPr>
        <w:t xml:space="preserve">Photo: (from top) Regrowth, Dragi Markovic; Healthy river </w:t>
      </w:r>
      <w:r>
        <w:rPr>
          <w:color w:val="1A1B1E"/>
          <w:spacing w:val="-5"/>
          <w:w w:val="90"/>
          <w:sz w:val="16"/>
        </w:rPr>
        <w:t xml:space="preserve">flows </w:t>
      </w:r>
      <w:r>
        <w:rPr>
          <w:color w:val="1A1B1E"/>
          <w:w w:val="95"/>
          <w:sz w:val="16"/>
        </w:rPr>
        <w:t xml:space="preserve">in the </w:t>
      </w:r>
      <w:r>
        <w:rPr>
          <w:color w:val="1A1B1E"/>
          <w:spacing w:val="-3"/>
          <w:w w:val="95"/>
          <w:sz w:val="16"/>
        </w:rPr>
        <w:t xml:space="preserve">Yanga </w:t>
      </w:r>
      <w:r>
        <w:rPr>
          <w:color w:val="1A1B1E"/>
          <w:w w:val="95"/>
          <w:sz w:val="16"/>
        </w:rPr>
        <w:t>National Park after the environmental watering, Dragi Markovic.</w:t>
      </w:r>
    </w:p>
    <w:p w14:paraId="774C5B43" w14:textId="77777777" w:rsidR="000D3224" w:rsidRDefault="000D3224">
      <w:pPr>
        <w:rPr>
          <w:sz w:val="16"/>
        </w:rPr>
        <w:sectPr w:rsidR="000D3224">
          <w:pgSz w:w="11910" w:h="16840"/>
          <w:pgMar w:top="1220" w:right="0" w:bottom="520" w:left="0" w:header="0" w:footer="335" w:gutter="0"/>
          <w:cols w:num="2" w:space="720" w:equalWidth="0">
            <w:col w:w="5558" w:space="40"/>
            <w:col w:w="6312"/>
          </w:cols>
        </w:sectPr>
      </w:pPr>
    </w:p>
    <w:p w14:paraId="4756187E" w14:textId="77777777" w:rsidR="000D3224" w:rsidRDefault="000D3224">
      <w:pPr>
        <w:pStyle w:val="BodyText"/>
      </w:pPr>
    </w:p>
    <w:p w14:paraId="4CF67D0E" w14:textId="77777777" w:rsidR="000D3224" w:rsidRDefault="000D3224">
      <w:pPr>
        <w:pStyle w:val="BodyText"/>
        <w:spacing w:before="7"/>
        <w:rPr>
          <w:sz w:val="23"/>
        </w:rPr>
      </w:pPr>
    </w:p>
    <w:p w14:paraId="27284F6A" w14:textId="77777777" w:rsidR="000D3224" w:rsidRDefault="005424DA">
      <w:pPr>
        <w:pStyle w:val="Heading1"/>
      </w:pPr>
      <w:bookmarkStart w:id="7" w:name="Condition-setting_options"/>
      <w:bookmarkStart w:id="8" w:name="_bookmark2"/>
      <w:bookmarkEnd w:id="7"/>
      <w:bookmarkEnd w:id="8"/>
      <w:r>
        <w:rPr>
          <w:color w:val="00528B"/>
          <w:w w:val="105"/>
        </w:rPr>
        <w:t>Condition-setting options</w:t>
      </w:r>
    </w:p>
    <w:p w14:paraId="507B5A5E" w14:textId="77777777" w:rsidR="000D3224" w:rsidRDefault="000D3224">
      <w:pPr>
        <w:pStyle w:val="BodyText"/>
        <w:rPr>
          <w:rFonts w:ascii="Calibri"/>
        </w:rPr>
      </w:pPr>
    </w:p>
    <w:p w14:paraId="27469F38" w14:textId="77777777" w:rsidR="000D3224" w:rsidRDefault="000D3224">
      <w:pPr>
        <w:pStyle w:val="BodyText"/>
        <w:spacing w:before="8"/>
        <w:rPr>
          <w:rFonts w:ascii="Calibri"/>
          <w:sz w:val="28"/>
        </w:rPr>
      </w:pPr>
    </w:p>
    <w:p w14:paraId="5B56DD5E" w14:textId="77777777" w:rsidR="000D3224" w:rsidRDefault="000D3224">
      <w:pPr>
        <w:rPr>
          <w:rFonts w:ascii="Calibri"/>
          <w:sz w:val="28"/>
        </w:rPr>
        <w:sectPr w:rsidR="000D3224">
          <w:pgSz w:w="11910" w:h="16840"/>
          <w:pgMar w:top="1220" w:right="0" w:bottom="400" w:left="0" w:header="0" w:footer="335" w:gutter="0"/>
          <w:cols w:space="720"/>
        </w:sectPr>
      </w:pPr>
    </w:p>
    <w:p w14:paraId="2E773791" w14:textId="77777777" w:rsidR="000D3224" w:rsidRDefault="005424DA">
      <w:pPr>
        <w:pStyle w:val="BodyText"/>
        <w:spacing w:before="91" w:line="271" w:lineRule="auto"/>
        <w:ind w:left="1700" w:right="-12"/>
      </w:pPr>
      <w:r>
        <w:rPr>
          <w:color w:val="1A1B1E"/>
          <w:w w:val="90"/>
        </w:rPr>
        <w:t xml:space="preserve">The Minister may attach a condition to the approval </w:t>
      </w:r>
      <w:r>
        <w:rPr>
          <w:color w:val="1A1B1E"/>
          <w:w w:val="95"/>
        </w:rPr>
        <w:t>of</w:t>
      </w:r>
      <w:r>
        <w:rPr>
          <w:color w:val="1A1B1E"/>
          <w:spacing w:val="-28"/>
          <w:w w:val="95"/>
        </w:rPr>
        <w:t xml:space="preserve"> </w:t>
      </w:r>
      <w:r>
        <w:rPr>
          <w:color w:val="1A1B1E"/>
          <w:w w:val="95"/>
        </w:rPr>
        <w:t>the</w:t>
      </w:r>
      <w:r>
        <w:rPr>
          <w:color w:val="1A1B1E"/>
          <w:spacing w:val="-28"/>
          <w:w w:val="95"/>
        </w:rPr>
        <w:t xml:space="preserve"> </w:t>
      </w:r>
      <w:r>
        <w:rPr>
          <w:color w:val="1A1B1E"/>
          <w:w w:val="95"/>
        </w:rPr>
        <w:t>action</w:t>
      </w:r>
      <w:r>
        <w:rPr>
          <w:color w:val="1A1B1E"/>
          <w:spacing w:val="-27"/>
          <w:w w:val="95"/>
        </w:rPr>
        <w:t xml:space="preserve"> </w:t>
      </w:r>
      <w:r>
        <w:rPr>
          <w:color w:val="1A1B1E"/>
          <w:w w:val="95"/>
        </w:rPr>
        <w:t>if</w:t>
      </w:r>
      <w:r>
        <w:rPr>
          <w:color w:val="1A1B1E"/>
          <w:spacing w:val="-28"/>
          <w:w w:val="95"/>
        </w:rPr>
        <w:t xml:space="preserve"> </w:t>
      </w:r>
      <w:r>
        <w:rPr>
          <w:color w:val="1A1B1E"/>
          <w:w w:val="95"/>
        </w:rPr>
        <w:t>he</w:t>
      </w:r>
      <w:r>
        <w:rPr>
          <w:color w:val="1A1B1E"/>
          <w:spacing w:val="-27"/>
          <w:w w:val="95"/>
        </w:rPr>
        <w:t xml:space="preserve"> </w:t>
      </w:r>
      <w:r>
        <w:rPr>
          <w:color w:val="1A1B1E"/>
          <w:w w:val="95"/>
        </w:rPr>
        <w:t>or</w:t>
      </w:r>
      <w:r>
        <w:rPr>
          <w:color w:val="1A1B1E"/>
          <w:spacing w:val="-28"/>
          <w:w w:val="95"/>
        </w:rPr>
        <w:t xml:space="preserve"> </w:t>
      </w:r>
      <w:r>
        <w:rPr>
          <w:color w:val="1A1B1E"/>
          <w:w w:val="95"/>
        </w:rPr>
        <w:t>she</w:t>
      </w:r>
      <w:r>
        <w:rPr>
          <w:color w:val="1A1B1E"/>
          <w:spacing w:val="-27"/>
          <w:w w:val="95"/>
        </w:rPr>
        <w:t xml:space="preserve"> </w:t>
      </w:r>
      <w:r>
        <w:rPr>
          <w:color w:val="1A1B1E"/>
          <w:w w:val="95"/>
        </w:rPr>
        <w:t>is</w:t>
      </w:r>
      <w:r>
        <w:rPr>
          <w:color w:val="1A1B1E"/>
          <w:spacing w:val="-28"/>
          <w:w w:val="95"/>
        </w:rPr>
        <w:t xml:space="preserve"> </w:t>
      </w:r>
      <w:r>
        <w:rPr>
          <w:color w:val="1A1B1E"/>
          <w:w w:val="95"/>
        </w:rPr>
        <w:t>satisfied</w:t>
      </w:r>
      <w:r>
        <w:rPr>
          <w:color w:val="1A1B1E"/>
          <w:spacing w:val="-27"/>
          <w:w w:val="95"/>
        </w:rPr>
        <w:t xml:space="preserve"> </w:t>
      </w:r>
      <w:r>
        <w:rPr>
          <w:color w:val="1A1B1E"/>
          <w:w w:val="95"/>
        </w:rPr>
        <w:t>that</w:t>
      </w:r>
      <w:r>
        <w:rPr>
          <w:color w:val="1A1B1E"/>
          <w:spacing w:val="-28"/>
          <w:w w:val="95"/>
        </w:rPr>
        <w:t xml:space="preserve"> </w:t>
      </w:r>
      <w:r>
        <w:rPr>
          <w:color w:val="1A1B1E"/>
          <w:w w:val="95"/>
        </w:rPr>
        <w:t>the</w:t>
      </w:r>
      <w:r>
        <w:rPr>
          <w:color w:val="1A1B1E"/>
          <w:spacing w:val="-27"/>
          <w:w w:val="95"/>
        </w:rPr>
        <w:t xml:space="preserve"> </w:t>
      </w:r>
      <w:r>
        <w:rPr>
          <w:color w:val="1A1B1E"/>
          <w:spacing w:val="-3"/>
          <w:w w:val="95"/>
        </w:rPr>
        <w:t xml:space="preserve">condition </w:t>
      </w:r>
      <w:r>
        <w:rPr>
          <w:color w:val="1A1B1E"/>
          <w:w w:val="95"/>
        </w:rPr>
        <w:t>is</w:t>
      </w:r>
      <w:r>
        <w:rPr>
          <w:color w:val="1A1B1E"/>
          <w:spacing w:val="-17"/>
          <w:w w:val="95"/>
        </w:rPr>
        <w:t xml:space="preserve"> </w:t>
      </w:r>
      <w:r>
        <w:rPr>
          <w:color w:val="1A1B1E"/>
          <w:w w:val="95"/>
        </w:rPr>
        <w:t>necessary</w:t>
      </w:r>
      <w:r>
        <w:rPr>
          <w:color w:val="1A1B1E"/>
          <w:spacing w:val="-16"/>
          <w:w w:val="95"/>
        </w:rPr>
        <w:t xml:space="preserve"> </w:t>
      </w:r>
      <w:r>
        <w:rPr>
          <w:color w:val="1A1B1E"/>
          <w:w w:val="95"/>
        </w:rPr>
        <w:t>or</w:t>
      </w:r>
      <w:r>
        <w:rPr>
          <w:color w:val="1A1B1E"/>
          <w:spacing w:val="-16"/>
          <w:w w:val="95"/>
        </w:rPr>
        <w:t xml:space="preserve"> </w:t>
      </w:r>
      <w:r>
        <w:rPr>
          <w:color w:val="1A1B1E"/>
          <w:w w:val="95"/>
        </w:rPr>
        <w:t>convenient</w:t>
      </w:r>
      <w:r>
        <w:rPr>
          <w:color w:val="1A1B1E"/>
          <w:spacing w:val="-16"/>
          <w:w w:val="95"/>
        </w:rPr>
        <w:t xml:space="preserve"> </w:t>
      </w:r>
      <w:r>
        <w:rPr>
          <w:color w:val="1A1B1E"/>
          <w:w w:val="95"/>
        </w:rPr>
        <w:t>for</w:t>
      </w:r>
      <w:r>
        <w:rPr>
          <w:color w:val="1A1B1E"/>
          <w:spacing w:val="-16"/>
          <w:w w:val="95"/>
        </w:rPr>
        <w:t xml:space="preserve"> </w:t>
      </w:r>
      <w:r>
        <w:rPr>
          <w:color w:val="1A1B1E"/>
          <w:w w:val="95"/>
        </w:rPr>
        <w:t>the</w:t>
      </w:r>
      <w:r>
        <w:rPr>
          <w:color w:val="1A1B1E"/>
          <w:spacing w:val="-16"/>
          <w:w w:val="95"/>
        </w:rPr>
        <w:t xml:space="preserve"> </w:t>
      </w:r>
      <w:r>
        <w:rPr>
          <w:color w:val="1A1B1E"/>
          <w:w w:val="95"/>
        </w:rPr>
        <w:t>protection</w:t>
      </w:r>
      <w:r>
        <w:rPr>
          <w:color w:val="1A1B1E"/>
          <w:spacing w:val="-16"/>
          <w:w w:val="95"/>
        </w:rPr>
        <w:t xml:space="preserve"> </w:t>
      </w:r>
      <w:r>
        <w:rPr>
          <w:color w:val="1A1B1E"/>
          <w:w w:val="95"/>
        </w:rPr>
        <w:t>of</w:t>
      </w:r>
    </w:p>
    <w:p w14:paraId="2E9B760A" w14:textId="77777777" w:rsidR="000D3224" w:rsidRDefault="005424DA">
      <w:pPr>
        <w:pStyle w:val="BodyText"/>
        <w:spacing w:line="271" w:lineRule="auto"/>
        <w:ind w:left="1700" w:right="126"/>
      </w:pPr>
      <w:r>
        <w:rPr>
          <w:color w:val="1A1B1E"/>
          <w:w w:val="95"/>
        </w:rPr>
        <w:t xml:space="preserve">a relevant protected matter or for the repair or </w:t>
      </w:r>
      <w:r>
        <w:rPr>
          <w:color w:val="1A1B1E"/>
          <w:w w:val="90"/>
        </w:rPr>
        <w:t>mitigation</w:t>
      </w:r>
      <w:r>
        <w:rPr>
          <w:color w:val="1A1B1E"/>
          <w:spacing w:val="-17"/>
          <w:w w:val="90"/>
        </w:rPr>
        <w:t xml:space="preserve"> </w:t>
      </w:r>
      <w:r>
        <w:rPr>
          <w:color w:val="1A1B1E"/>
          <w:w w:val="90"/>
        </w:rPr>
        <w:t>of</w:t>
      </w:r>
      <w:r>
        <w:rPr>
          <w:color w:val="1A1B1E"/>
          <w:spacing w:val="-17"/>
          <w:w w:val="90"/>
        </w:rPr>
        <w:t xml:space="preserve"> </w:t>
      </w:r>
      <w:r>
        <w:rPr>
          <w:color w:val="1A1B1E"/>
          <w:w w:val="90"/>
        </w:rPr>
        <w:t>damage</w:t>
      </w:r>
      <w:r>
        <w:rPr>
          <w:color w:val="1A1B1E"/>
          <w:spacing w:val="-17"/>
          <w:w w:val="90"/>
        </w:rPr>
        <w:t xml:space="preserve"> </w:t>
      </w:r>
      <w:r>
        <w:rPr>
          <w:color w:val="1A1B1E"/>
          <w:w w:val="90"/>
        </w:rPr>
        <w:t>to</w:t>
      </w:r>
      <w:r>
        <w:rPr>
          <w:color w:val="1A1B1E"/>
          <w:spacing w:val="-16"/>
          <w:w w:val="90"/>
        </w:rPr>
        <w:t xml:space="preserve"> </w:t>
      </w:r>
      <w:r>
        <w:rPr>
          <w:color w:val="1A1B1E"/>
          <w:w w:val="90"/>
        </w:rPr>
        <w:t>a</w:t>
      </w:r>
      <w:r>
        <w:rPr>
          <w:color w:val="1A1B1E"/>
          <w:spacing w:val="-17"/>
          <w:w w:val="90"/>
        </w:rPr>
        <w:t xml:space="preserve"> </w:t>
      </w:r>
      <w:r>
        <w:rPr>
          <w:color w:val="1A1B1E"/>
          <w:w w:val="90"/>
        </w:rPr>
        <w:t>relevant</w:t>
      </w:r>
      <w:r>
        <w:rPr>
          <w:color w:val="1A1B1E"/>
          <w:spacing w:val="-17"/>
          <w:w w:val="90"/>
        </w:rPr>
        <w:t xml:space="preserve"> </w:t>
      </w:r>
      <w:r>
        <w:rPr>
          <w:color w:val="1A1B1E"/>
          <w:w w:val="90"/>
        </w:rPr>
        <w:t>protected</w:t>
      </w:r>
      <w:r>
        <w:rPr>
          <w:color w:val="1A1B1E"/>
          <w:spacing w:val="-16"/>
          <w:w w:val="90"/>
        </w:rPr>
        <w:t xml:space="preserve"> </w:t>
      </w:r>
      <w:r>
        <w:rPr>
          <w:color w:val="1A1B1E"/>
          <w:spacing w:val="-5"/>
          <w:w w:val="90"/>
        </w:rPr>
        <w:t>matter.</w:t>
      </w:r>
    </w:p>
    <w:p w14:paraId="1D0C3899" w14:textId="77777777" w:rsidR="000D3224" w:rsidRDefault="005424DA">
      <w:pPr>
        <w:pStyle w:val="BodyText"/>
        <w:spacing w:before="166"/>
        <w:ind w:left="1700"/>
      </w:pPr>
      <w:r>
        <w:rPr>
          <w:color w:val="1A1B1E"/>
          <w:w w:val="95"/>
        </w:rPr>
        <w:t>There are three conditions-setting options:</w:t>
      </w:r>
    </w:p>
    <w:p w14:paraId="78E40CB0" w14:textId="77777777" w:rsidR="000D3224" w:rsidRDefault="005424DA">
      <w:pPr>
        <w:pStyle w:val="ListParagraph"/>
        <w:numPr>
          <w:ilvl w:val="1"/>
          <w:numId w:val="3"/>
        </w:numPr>
        <w:tabs>
          <w:tab w:val="left" w:pos="1984"/>
          <w:tab w:val="left" w:pos="1985"/>
        </w:tabs>
        <w:spacing w:before="88" w:line="271" w:lineRule="auto"/>
        <w:ind w:right="92"/>
        <w:rPr>
          <w:sz w:val="20"/>
        </w:rPr>
      </w:pPr>
      <w:r>
        <w:rPr>
          <w:color w:val="1A1B1E"/>
          <w:w w:val="95"/>
          <w:sz w:val="20"/>
        </w:rPr>
        <w:t>a</w:t>
      </w:r>
      <w:r>
        <w:rPr>
          <w:color w:val="1A1B1E"/>
          <w:spacing w:val="-26"/>
          <w:w w:val="95"/>
          <w:sz w:val="20"/>
        </w:rPr>
        <w:t xml:space="preserve"> </w:t>
      </w:r>
      <w:r>
        <w:rPr>
          <w:color w:val="1A1B1E"/>
          <w:w w:val="95"/>
          <w:sz w:val="20"/>
        </w:rPr>
        <w:t>single</w:t>
      </w:r>
      <w:r>
        <w:rPr>
          <w:color w:val="1A1B1E"/>
          <w:spacing w:val="-25"/>
          <w:w w:val="95"/>
          <w:sz w:val="20"/>
        </w:rPr>
        <w:t xml:space="preserve"> </w:t>
      </w:r>
      <w:r>
        <w:rPr>
          <w:color w:val="1A1B1E"/>
          <w:w w:val="95"/>
          <w:sz w:val="20"/>
        </w:rPr>
        <w:t>condition</w:t>
      </w:r>
      <w:r>
        <w:rPr>
          <w:color w:val="1A1B1E"/>
          <w:spacing w:val="-25"/>
          <w:w w:val="95"/>
          <w:sz w:val="20"/>
        </w:rPr>
        <w:t xml:space="preserve"> </w:t>
      </w:r>
      <w:r>
        <w:rPr>
          <w:color w:val="1A1B1E"/>
          <w:w w:val="95"/>
          <w:sz w:val="20"/>
        </w:rPr>
        <w:t>to</w:t>
      </w:r>
      <w:r>
        <w:rPr>
          <w:color w:val="1A1B1E"/>
          <w:spacing w:val="-25"/>
          <w:w w:val="95"/>
          <w:sz w:val="20"/>
        </w:rPr>
        <w:t xml:space="preserve"> </w:t>
      </w:r>
      <w:r>
        <w:rPr>
          <w:color w:val="1A1B1E"/>
          <w:w w:val="95"/>
          <w:sz w:val="20"/>
        </w:rPr>
        <w:t>require</w:t>
      </w:r>
      <w:r>
        <w:rPr>
          <w:color w:val="1A1B1E"/>
          <w:spacing w:val="-25"/>
          <w:w w:val="95"/>
          <w:sz w:val="20"/>
        </w:rPr>
        <w:t xml:space="preserve"> </w:t>
      </w:r>
      <w:r>
        <w:rPr>
          <w:color w:val="1A1B1E"/>
          <w:w w:val="95"/>
          <w:sz w:val="20"/>
        </w:rPr>
        <w:t>compliance</w:t>
      </w:r>
      <w:r>
        <w:rPr>
          <w:color w:val="1A1B1E"/>
          <w:spacing w:val="-25"/>
          <w:w w:val="95"/>
          <w:sz w:val="20"/>
        </w:rPr>
        <w:t xml:space="preserve"> </w:t>
      </w:r>
      <w:r>
        <w:rPr>
          <w:color w:val="1A1B1E"/>
          <w:w w:val="95"/>
          <w:sz w:val="20"/>
        </w:rPr>
        <w:t xml:space="preserve">with </w:t>
      </w:r>
      <w:r>
        <w:rPr>
          <w:color w:val="1A1B1E"/>
          <w:w w:val="90"/>
          <w:sz w:val="20"/>
        </w:rPr>
        <w:t>particular</w:t>
      </w:r>
      <w:r>
        <w:rPr>
          <w:color w:val="1A1B1E"/>
          <w:spacing w:val="-23"/>
          <w:w w:val="90"/>
          <w:sz w:val="20"/>
        </w:rPr>
        <w:t xml:space="preserve"> </w:t>
      </w:r>
      <w:r>
        <w:rPr>
          <w:color w:val="1A1B1E"/>
          <w:w w:val="90"/>
          <w:sz w:val="20"/>
        </w:rPr>
        <w:t>state</w:t>
      </w:r>
      <w:r>
        <w:rPr>
          <w:color w:val="1A1B1E"/>
          <w:spacing w:val="-22"/>
          <w:w w:val="90"/>
          <w:sz w:val="20"/>
        </w:rPr>
        <w:t xml:space="preserve"> </w:t>
      </w:r>
      <w:r>
        <w:rPr>
          <w:color w:val="1A1B1E"/>
          <w:w w:val="90"/>
          <w:sz w:val="20"/>
        </w:rPr>
        <w:t>or</w:t>
      </w:r>
      <w:r>
        <w:rPr>
          <w:color w:val="1A1B1E"/>
          <w:spacing w:val="-23"/>
          <w:w w:val="90"/>
          <w:sz w:val="20"/>
        </w:rPr>
        <w:t xml:space="preserve"> </w:t>
      </w:r>
      <w:r>
        <w:rPr>
          <w:color w:val="1A1B1E"/>
          <w:w w:val="90"/>
          <w:sz w:val="20"/>
        </w:rPr>
        <w:t>territory</w:t>
      </w:r>
      <w:r>
        <w:rPr>
          <w:color w:val="1A1B1E"/>
          <w:spacing w:val="-22"/>
          <w:w w:val="90"/>
          <w:sz w:val="20"/>
        </w:rPr>
        <w:t xml:space="preserve"> </w:t>
      </w:r>
      <w:r>
        <w:rPr>
          <w:color w:val="1A1B1E"/>
          <w:w w:val="90"/>
          <w:sz w:val="20"/>
        </w:rPr>
        <w:t>conditions</w:t>
      </w:r>
      <w:r>
        <w:rPr>
          <w:color w:val="1A1B1E"/>
          <w:spacing w:val="-22"/>
          <w:w w:val="90"/>
          <w:sz w:val="20"/>
        </w:rPr>
        <w:t xml:space="preserve"> </w:t>
      </w:r>
      <w:r>
        <w:rPr>
          <w:color w:val="1A1B1E"/>
          <w:w w:val="90"/>
          <w:sz w:val="20"/>
        </w:rPr>
        <w:t>is</w:t>
      </w:r>
      <w:r>
        <w:rPr>
          <w:color w:val="1A1B1E"/>
          <w:spacing w:val="-23"/>
          <w:w w:val="90"/>
          <w:sz w:val="20"/>
        </w:rPr>
        <w:t xml:space="preserve"> </w:t>
      </w:r>
      <w:r>
        <w:rPr>
          <w:color w:val="1A1B1E"/>
          <w:w w:val="90"/>
          <w:sz w:val="20"/>
        </w:rPr>
        <w:t xml:space="preserve">attached </w:t>
      </w:r>
      <w:r>
        <w:rPr>
          <w:color w:val="1A1B1E"/>
          <w:w w:val="95"/>
          <w:sz w:val="20"/>
        </w:rPr>
        <w:t>to a</w:t>
      </w:r>
      <w:r>
        <w:rPr>
          <w:color w:val="1A1B1E"/>
          <w:spacing w:val="3"/>
          <w:w w:val="95"/>
          <w:sz w:val="20"/>
        </w:rPr>
        <w:t xml:space="preserve"> </w:t>
      </w:r>
      <w:r>
        <w:rPr>
          <w:color w:val="1A1B1E"/>
          <w:w w:val="95"/>
          <w:sz w:val="20"/>
        </w:rPr>
        <w:t>project;</w:t>
      </w:r>
    </w:p>
    <w:p w14:paraId="5FC7A43C" w14:textId="77777777" w:rsidR="000D3224" w:rsidRDefault="005424DA">
      <w:pPr>
        <w:pStyle w:val="ListParagraph"/>
        <w:numPr>
          <w:ilvl w:val="1"/>
          <w:numId w:val="3"/>
        </w:numPr>
        <w:tabs>
          <w:tab w:val="left" w:pos="1984"/>
          <w:tab w:val="left" w:pos="1985"/>
        </w:tabs>
        <w:spacing w:before="54" w:line="271" w:lineRule="auto"/>
        <w:ind w:right="294"/>
        <w:rPr>
          <w:sz w:val="20"/>
        </w:rPr>
      </w:pPr>
      <w:r>
        <w:rPr>
          <w:color w:val="1A1B1E"/>
          <w:w w:val="90"/>
          <w:sz w:val="20"/>
        </w:rPr>
        <w:t>additional</w:t>
      </w:r>
      <w:r>
        <w:rPr>
          <w:color w:val="1A1B1E"/>
          <w:spacing w:val="-17"/>
          <w:w w:val="90"/>
          <w:sz w:val="20"/>
        </w:rPr>
        <w:t xml:space="preserve"> </w:t>
      </w:r>
      <w:r>
        <w:rPr>
          <w:color w:val="1A1B1E"/>
          <w:w w:val="90"/>
          <w:sz w:val="20"/>
        </w:rPr>
        <w:t>custom</w:t>
      </w:r>
      <w:r>
        <w:rPr>
          <w:color w:val="1A1B1E"/>
          <w:spacing w:val="-16"/>
          <w:w w:val="90"/>
          <w:sz w:val="20"/>
        </w:rPr>
        <w:t xml:space="preserve"> </w:t>
      </w:r>
      <w:r>
        <w:rPr>
          <w:color w:val="1A1B1E"/>
          <w:w w:val="90"/>
          <w:sz w:val="20"/>
        </w:rPr>
        <w:t>conditions</w:t>
      </w:r>
      <w:r>
        <w:rPr>
          <w:color w:val="1A1B1E"/>
          <w:spacing w:val="-16"/>
          <w:w w:val="90"/>
          <w:sz w:val="20"/>
        </w:rPr>
        <w:t xml:space="preserve"> </w:t>
      </w:r>
      <w:r>
        <w:rPr>
          <w:color w:val="1A1B1E"/>
          <w:w w:val="90"/>
          <w:sz w:val="20"/>
        </w:rPr>
        <w:t>are</w:t>
      </w:r>
      <w:r>
        <w:rPr>
          <w:color w:val="1A1B1E"/>
          <w:spacing w:val="-17"/>
          <w:w w:val="90"/>
          <w:sz w:val="20"/>
        </w:rPr>
        <w:t xml:space="preserve"> </w:t>
      </w:r>
      <w:r>
        <w:rPr>
          <w:color w:val="1A1B1E"/>
          <w:w w:val="90"/>
          <w:sz w:val="20"/>
        </w:rPr>
        <w:t>attached</w:t>
      </w:r>
      <w:r>
        <w:rPr>
          <w:color w:val="1A1B1E"/>
          <w:spacing w:val="-16"/>
          <w:w w:val="90"/>
          <w:sz w:val="20"/>
        </w:rPr>
        <w:t xml:space="preserve"> </w:t>
      </w:r>
      <w:r>
        <w:rPr>
          <w:color w:val="1A1B1E"/>
          <w:w w:val="90"/>
          <w:sz w:val="20"/>
        </w:rPr>
        <w:t>to</w:t>
      </w:r>
      <w:r>
        <w:rPr>
          <w:color w:val="1A1B1E"/>
          <w:spacing w:val="-16"/>
          <w:w w:val="90"/>
          <w:sz w:val="20"/>
        </w:rPr>
        <w:t xml:space="preserve"> </w:t>
      </w:r>
      <w:r>
        <w:rPr>
          <w:color w:val="1A1B1E"/>
          <w:spacing w:val="-17"/>
          <w:w w:val="90"/>
          <w:sz w:val="20"/>
        </w:rPr>
        <w:t xml:space="preserve">a </w:t>
      </w:r>
      <w:r>
        <w:rPr>
          <w:color w:val="1A1B1E"/>
          <w:w w:val="95"/>
          <w:sz w:val="20"/>
        </w:rPr>
        <w:t>project;</w:t>
      </w:r>
      <w:r>
        <w:rPr>
          <w:color w:val="1A1B1E"/>
          <w:spacing w:val="1"/>
          <w:w w:val="95"/>
          <w:sz w:val="20"/>
        </w:rPr>
        <w:t xml:space="preserve"> </w:t>
      </w:r>
      <w:r>
        <w:rPr>
          <w:color w:val="1A1B1E"/>
          <w:w w:val="95"/>
          <w:sz w:val="20"/>
        </w:rPr>
        <w:t>or</w:t>
      </w:r>
    </w:p>
    <w:p w14:paraId="08F48C02" w14:textId="77777777" w:rsidR="000D3224" w:rsidRDefault="005424DA">
      <w:pPr>
        <w:pStyle w:val="ListParagraph"/>
        <w:numPr>
          <w:ilvl w:val="1"/>
          <w:numId w:val="3"/>
        </w:numPr>
        <w:tabs>
          <w:tab w:val="left" w:pos="1984"/>
          <w:tab w:val="left" w:pos="1985"/>
        </w:tabs>
        <w:rPr>
          <w:sz w:val="20"/>
        </w:rPr>
      </w:pPr>
      <w:r>
        <w:rPr>
          <w:color w:val="1A1B1E"/>
          <w:sz w:val="20"/>
        </w:rPr>
        <w:t>no</w:t>
      </w:r>
      <w:r>
        <w:rPr>
          <w:color w:val="1A1B1E"/>
          <w:spacing w:val="-13"/>
          <w:sz w:val="20"/>
        </w:rPr>
        <w:t xml:space="preserve"> </w:t>
      </w:r>
      <w:r>
        <w:rPr>
          <w:color w:val="1A1B1E"/>
          <w:sz w:val="20"/>
        </w:rPr>
        <w:t>conditions</w:t>
      </w:r>
      <w:r>
        <w:rPr>
          <w:color w:val="1A1B1E"/>
          <w:spacing w:val="-13"/>
          <w:sz w:val="20"/>
        </w:rPr>
        <w:t xml:space="preserve"> </w:t>
      </w:r>
      <w:r>
        <w:rPr>
          <w:color w:val="1A1B1E"/>
          <w:sz w:val="20"/>
        </w:rPr>
        <w:t>attached</w:t>
      </w:r>
      <w:r>
        <w:rPr>
          <w:color w:val="1A1B1E"/>
          <w:spacing w:val="-12"/>
          <w:sz w:val="20"/>
        </w:rPr>
        <w:t xml:space="preserve"> </w:t>
      </w:r>
      <w:r>
        <w:rPr>
          <w:color w:val="1A1B1E"/>
          <w:sz w:val="20"/>
        </w:rPr>
        <w:t>to</w:t>
      </w:r>
      <w:r>
        <w:rPr>
          <w:color w:val="1A1B1E"/>
          <w:spacing w:val="-13"/>
          <w:sz w:val="20"/>
        </w:rPr>
        <w:t xml:space="preserve"> </w:t>
      </w:r>
      <w:r>
        <w:rPr>
          <w:color w:val="1A1B1E"/>
          <w:sz w:val="20"/>
        </w:rPr>
        <w:t>a</w:t>
      </w:r>
      <w:r>
        <w:rPr>
          <w:color w:val="1A1B1E"/>
          <w:spacing w:val="-13"/>
          <w:sz w:val="20"/>
        </w:rPr>
        <w:t xml:space="preserve"> </w:t>
      </w:r>
      <w:r>
        <w:rPr>
          <w:color w:val="1A1B1E"/>
          <w:sz w:val="20"/>
        </w:rPr>
        <w:t>project.</w:t>
      </w:r>
    </w:p>
    <w:p w14:paraId="28ABE605" w14:textId="77777777" w:rsidR="000D3224" w:rsidRDefault="005424DA">
      <w:pPr>
        <w:pStyle w:val="BodyText"/>
        <w:spacing w:before="202" w:line="271" w:lineRule="auto"/>
        <w:ind w:left="1700" w:right="40"/>
      </w:pPr>
      <w:r>
        <w:rPr>
          <w:color w:val="1A1B1E"/>
          <w:w w:val="90"/>
        </w:rPr>
        <w:t>Selecting the appropriate condition-setting option occurs</w:t>
      </w:r>
      <w:r>
        <w:rPr>
          <w:color w:val="1A1B1E"/>
          <w:spacing w:val="-17"/>
          <w:w w:val="90"/>
        </w:rPr>
        <w:t xml:space="preserve"> </w:t>
      </w:r>
      <w:r>
        <w:rPr>
          <w:color w:val="1A1B1E"/>
          <w:w w:val="90"/>
        </w:rPr>
        <w:t>after</w:t>
      </w:r>
      <w:r>
        <w:rPr>
          <w:color w:val="1A1B1E"/>
          <w:spacing w:val="-17"/>
          <w:w w:val="90"/>
        </w:rPr>
        <w:t xml:space="preserve"> </w:t>
      </w:r>
      <w:r>
        <w:rPr>
          <w:color w:val="1A1B1E"/>
          <w:w w:val="90"/>
        </w:rPr>
        <w:t>the</w:t>
      </w:r>
      <w:r>
        <w:rPr>
          <w:color w:val="1A1B1E"/>
          <w:spacing w:val="-16"/>
          <w:w w:val="90"/>
        </w:rPr>
        <w:t xml:space="preserve"> </w:t>
      </w:r>
      <w:r>
        <w:rPr>
          <w:color w:val="1A1B1E"/>
          <w:w w:val="90"/>
        </w:rPr>
        <w:t>environmental</w:t>
      </w:r>
      <w:r>
        <w:rPr>
          <w:color w:val="1A1B1E"/>
          <w:spacing w:val="-17"/>
          <w:w w:val="90"/>
        </w:rPr>
        <w:t xml:space="preserve"> </w:t>
      </w:r>
      <w:r>
        <w:rPr>
          <w:color w:val="1A1B1E"/>
          <w:w w:val="90"/>
        </w:rPr>
        <w:t>assessment</w:t>
      </w:r>
      <w:r>
        <w:rPr>
          <w:color w:val="1A1B1E"/>
          <w:spacing w:val="-16"/>
          <w:w w:val="90"/>
        </w:rPr>
        <w:t xml:space="preserve"> </w:t>
      </w:r>
      <w:r>
        <w:rPr>
          <w:color w:val="1A1B1E"/>
          <w:w w:val="90"/>
        </w:rPr>
        <w:t>has</w:t>
      </w:r>
      <w:r>
        <w:rPr>
          <w:color w:val="1A1B1E"/>
          <w:spacing w:val="-17"/>
          <w:w w:val="90"/>
        </w:rPr>
        <w:t xml:space="preserve"> </w:t>
      </w:r>
      <w:r>
        <w:rPr>
          <w:color w:val="1A1B1E"/>
          <w:w w:val="90"/>
        </w:rPr>
        <w:t xml:space="preserve">been </w:t>
      </w:r>
      <w:r>
        <w:rPr>
          <w:color w:val="1A1B1E"/>
          <w:w w:val="95"/>
        </w:rPr>
        <w:t>undertaken.</w:t>
      </w:r>
      <w:r>
        <w:rPr>
          <w:color w:val="1A1B1E"/>
          <w:spacing w:val="-29"/>
          <w:w w:val="95"/>
        </w:rPr>
        <w:t xml:space="preserve"> </w:t>
      </w:r>
      <w:r>
        <w:rPr>
          <w:color w:val="1A1B1E"/>
          <w:w w:val="95"/>
        </w:rPr>
        <w:t>The</w:t>
      </w:r>
      <w:r>
        <w:rPr>
          <w:color w:val="1A1B1E"/>
          <w:spacing w:val="-29"/>
          <w:w w:val="95"/>
        </w:rPr>
        <w:t xml:space="preserve"> </w:t>
      </w:r>
      <w:r>
        <w:rPr>
          <w:color w:val="1A1B1E"/>
          <w:w w:val="95"/>
        </w:rPr>
        <w:t>Minister</w:t>
      </w:r>
      <w:r>
        <w:rPr>
          <w:color w:val="1A1B1E"/>
          <w:spacing w:val="-29"/>
          <w:w w:val="95"/>
        </w:rPr>
        <w:t xml:space="preserve"> </w:t>
      </w:r>
      <w:r>
        <w:rPr>
          <w:color w:val="1A1B1E"/>
          <w:w w:val="95"/>
        </w:rPr>
        <w:t>will</w:t>
      </w:r>
      <w:r>
        <w:rPr>
          <w:color w:val="1A1B1E"/>
          <w:spacing w:val="-28"/>
          <w:w w:val="95"/>
        </w:rPr>
        <w:t xml:space="preserve"> </w:t>
      </w:r>
      <w:r>
        <w:rPr>
          <w:color w:val="1A1B1E"/>
          <w:w w:val="95"/>
        </w:rPr>
        <w:t>decide</w:t>
      </w:r>
      <w:r>
        <w:rPr>
          <w:color w:val="1A1B1E"/>
          <w:spacing w:val="-29"/>
          <w:w w:val="95"/>
        </w:rPr>
        <w:t xml:space="preserve"> </w:t>
      </w:r>
      <w:r>
        <w:rPr>
          <w:color w:val="1A1B1E"/>
          <w:w w:val="95"/>
        </w:rPr>
        <w:t>whether</w:t>
      </w:r>
      <w:r>
        <w:rPr>
          <w:color w:val="1A1B1E"/>
          <w:spacing w:val="-29"/>
          <w:w w:val="95"/>
        </w:rPr>
        <w:t xml:space="preserve"> </w:t>
      </w:r>
      <w:r>
        <w:rPr>
          <w:color w:val="1A1B1E"/>
          <w:w w:val="95"/>
        </w:rPr>
        <w:t xml:space="preserve">the </w:t>
      </w:r>
      <w:r>
        <w:rPr>
          <w:color w:val="1A1B1E"/>
          <w:w w:val="90"/>
        </w:rPr>
        <w:t>project</w:t>
      </w:r>
      <w:r>
        <w:rPr>
          <w:color w:val="1A1B1E"/>
          <w:spacing w:val="-14"/>
          <w:w w:val="90"/>
        </w:rPr>
        <w:t xml:space="preserve"> </w:t>
      </w:r>
      <w:r>
        <w:rPr>
          <w:color w:val="1A1B1E"/>
          <w:w w:val="90"/>
        </w:rPr>
        <w:t>should</w:t>
      </w:r>
      <w:r>
        <w:rPr>
          <w:color w:val="1A1B1E"/>
          <w:spacing w:val="-14"/>
          <w:w w:val="90"/>
        </w:rPr>
        <w:t xml:space="preserve"> </w:t>
      </w:r>
      <w:r>
        <w:rPr>
          <w:color w:val="1A1B1E"/>
          <w:w w:val="90"/>
        </w:rPr>
        <w:t>be</w:t>
      </w:r>
      <w:r>
        <w:rPr>
          <w:color w:val="1A1B1E"/>
          <w:spacing w:val="-14"/>
          <w:w w:val="90"/>
        </w:rPr>
        <w:t xml:space="preserve"> </w:t>
      </w:r>
      <w:r>
        <w:rPr>
          <w:color w:val="1A1B1E"/>
          <w:w w:val="90"/>
        </w:rPr>
        <w:t>approved</w:t>
      </w:r>
      <w:r>
        <w:rPr>
          <w:color w:val="1A1B1E"/>
          <w:spacing w:val="-14"/>
          <w:w w:val="90"/>
        </w:rPr>
        <w:t xml:space="preserve"> </w:t>
      </w:r>
      <w:r>
        <w:rPr>
          <w:color w:val="1A1B1E"/>
          <w:w w:val="90"/>
        </w:rPr>
        <w:t>and,</w:t>
      </w:r>
      <w:r>
        <w:rPr>
          <w:color w:val="1A1B1E"/>
          <w:spacing w:val="-14"/>
          <w:w w:val="90"/>
        </w:rPr>
        <w:t xml:space="preserve"> </w:t>
      </w:r>
      <w:r>
        <w:rPr>
          <w:color w:val="1A1B1E"/>
          <w:w w:val="90"/>
        </w:rPr>
        <w:t>if</w:t>
      </w:r>
      <w:r>
        <w:rPr>
          <w:color w:val="1A1B1E"/>
          <w:spacing w:val="-14"/>
          <w:w w:val="90"/>
        </w:rPr>
        <w:t xml:space="preserve"> </w:t>
      </w:r>
      <w:r>
        <w:rPr>
          <w:color w:val="1A1B1E"/>
          <w:w w:val="90"/>
        </w:rPr>
        <w:t>so,</w:t>
      </w:r>
      <w:r>
        <w:rPr>
          <w:color w:val="1A1B1E"/>
          <w:spacing w:val="-14"/>
          <w:w w:val="90"/>
        </w:rPr>
        <w:t xml:space="preserve"> </w:t>
      </w:r>
      <w:r>
        <w:rPr>
          <w:color w:val="1A1B1E"/>
          <w:w w:val="90"/>
        </w:rPr>
        <w:t>whether</w:t>
      </w:r>
      <w:r>
        <w:rPr>
          <w:color w:val="1A1B1E"/>
          <w:spacing w:val="-14"/>
          <w:w w:val="90"/>
        </w:rPr>
        <w:t xml:space="preserve"> </w:t>
      </w:r>
      <w:r>
        <w:rPr>
          <w:color w:val="1A1B1E"/>
          <w:w w:val="90"/>
        </w:rPr>
        <w:t>or</w:t>
      </w:r>
      <w:r>
        <w:rPr>
          <w:color w:val="1A1B1E"/>
          <w:spacing w:val="-14"/>
          <w:w w:val="90"/>
        </w:rPr>
        <w:t xml:space="preserve"> </w:t>
      </w:r>
      <w:r>
        <w:rPr>
          <w:color w:val="1A1B1E"/>
          <w:spacing w:val="-5"/>
          <w:w w:val="90"/>
        </w:rPr>
        <w:t xml:space="preserve">not </w:t>
      </w:r>
      <w:r>
        <w:rPr>
          <w:color w:val="1A1B1E"/>
          <w:w w:val="90"/>
        </w:rPr>
        <w:t>conditions</w:t>
      </w:r>
      <w:r>
        <w:rPr>
          <w:color w:val="1A1B1E"/>
          <w:spacing w:val="-11"/>
          <w:w w:val="90"/>
        </w:rPr>
        <w:t xml:space="preserve"> </w:t>
      </w:r>
      <w:r>
        <w:rPr>
          <w:color w:val="1A1B1E"/>
          <w:w w:val="90"/>
        </w:rPr>
        <w:t>need</w:t>
      </w:r>
      <w:r>
        <w:rPr>
          <w:color w:val="1A1B1E"/>
          <w:spacing w:val="-11"/>
          <w:w w:val="90"/>
        </w:rPr>
        <w:t xml:space="preserve"> </w:t>
      </w:r>
      <w:r>
        <w:rPr>
          <w:color w:val="1A1B1E"/>
          <w:w w:val="90"/>
        </w:rPr>
        <w:t>to</w:t>
      </w:r>
      <w:r>
        <w:rPr>
          <w:color w:val="1A1B1E"/>
          <w:spacing w:val="-10"/>
          <w:w w:val="90"/>
        </w:rPr>
        <w:t xml:space="preserve"> </w:t>
      </w:r>
      <w:r>
        <w:rPr>
          <w:color w:val="1A1B1E"/>
          <w:w w:val="90"/>
        </w:rPr>
        <w:t>be</w:t>
      </w:r>
      <w:r>
        <w:rPr>
          <w:color w:val="1A1B1E"/>
          <w:spacing w:val="-11"/>
          <w:w w:val="90"/>
        </w:rPr>
        <w:t xml:space="preserve"> </w:t>
      </w:r>
      <w:r>
        <w:rPr>
          <w:color w:val="1A1B1E"/>
          <w:w w:val="90"/>
        </w:rPr>
        <w:t>attached</w:t>
      </w:r>
      <w:r>
        <w:rPr>
          <w:color w:val="1A1B1E"/>
          <w:spacing w:val="-10"/>
          <w:w w:val="90"/>
        </w:rPr>
        <w:t xml:space="preserve"> </w:t>
      </w:r>
      <w:r>
        <w:rPr>
          <w:color w:val="1A1B1E"/>
          <w:w w:val="90"/>
        </w:rPr>
        <w:t>to</w:t>
      </w:r>
      <w:r>
        <w:rPr>
          <w:color w:val="1A1B1E"/>
          <w:spacing w:val="-11"/>
          <w:w w:val="90"/>
        </w:rPr>
        <w:t xml:space="preserve"> </w:t>
      </w:r>
      <w:r>
        <w:rPr>
          <w:color w:val="1A1B1E"/>
          <w:w w:val="90"/>
        </w:rPr>
        <w:t>an</w:t>
      </w:r>
      <w:r>
        <w:rPr>
          <w:color w:val="1A1B1E"/>
          <w:spacing w:val="-10"/>
          <w:w w:val="90"/>
        </w:rPr>
        <w:t xml:space="preserve"> </w:t>
      </w:r>
      <w:r>
        <w:rPr>
          <w:color w:val="1A1B1E"/>
          <w:w w:val="90"/>
        </w:rPr>
        <w:t>approval</w:t>
      </w:r>
      <w:r>
        <w:rPr>
          <w:color w:val="1A1B1E"/>
          <w:spacing w:val="-11"/>
          <w:w w:val="90"/>
        </w:rPr>
        <w:t xml:space="preserve"> </w:t>
      </w:r>
      <w:r>
        <w:rPr>
          <w:color w:val="1A1B1E"/>
          <w:w w:val="90"/>
        </w:rPr>
        <w:t>to</w:t>
      </w:r>
      <w:r>
        <w:rPr>
          <w:color w:val="1A1B1E"/>
          <w:spacing w:val="-10"/>
          <w:w w:val="90"/>
        </w:rPr>
        <w:t xml:space="preserve"> </w:t>
      </w:r>
      <w:r>
        <w:rPr>
          <w:color w:val="1A1B1E"/>
          <w:w w:val="90"/>
        </w:rPr>
        <w:t xml:space="preserve">one </w:t>
      </w:r>
      <w:r>
        <w:rPr>
          <w:color w:val="1A1B1E"/>
          <w:w w:val="95"/>
        </w:rPr>
        <w:t>or</w:t>
      </w:r>
      <w:r>
        <w:rPr>
          <w:color w:val="1A1B1E"/>
          <w:spacing w:val="-11"/>
          <w:w w:val="95"/>
        </w:rPr>
        <w:t xml:space="preserve"> </w:t>
      </w:r>
      <w:r>
        <w:rPr>
          <w:color w:val="1A1B1E"/>
          <w:w w:val="95"/>
        </w:rPr>
        <w:t>more</w:t>
      </w:r>
      <w:r>
        <w:rPr>
          <w:color w:val="1A1B1E"/>
          <w:spacing w:val="-10"/>
          <w:w w:val="95"/>
        </w:rPr>
        <w:t xml:space="preserve"> </w:t>
      </w:r>
      <w:r>
        <w:rPr>
          <w:color w:val="1A1B1E"/>
          <w:w w:val="95"/>
        </w:rPr>
        <w:t>of</w:t>
      </w:r>
      <w:r>
        <w:rPr>
          <w:color w:val="1A1B1E"/>
          <w:spacing w:val="-10"/>
          <w:w w:val="95"/>
        </w:rPr>
        <w:t xml:space="preserve"> </w:t>
      </w:r>
      <w:r>
        <w:rPr>
          <w:color w:val="1A1B1E"/>
          <w:w w:val="95"/>
        </w:rPr>
        <w:t>the</w:t>
      </w:r>
      <w:r>
        <w:rPr>
          <w:color w:val="1A1B1E"/>
          <w:spacing w:val="-10"/>
          <w:w w:val="95"/>
        </w:rPr>
        <w:t xml:space="preserve"> </w:t>
      </w:r>
      <w:r>
        <w:rPr>
          <w:color w:val="1A1B1E"/>
          <w:w w:val="95"/>
        </w:rPr>
        <w:t>relevant</w:t>
      </w:r>
      <w:r>
        <w:rPr>
          <w:color w:val="1A1B1E"/>
          <w:spacing w:val="-10"/>
          <w:w w:val="95"/>
        </w:rPr>
        <w:t xml:space="preserve"> </w:t>
      </w:r>
      <w:r>
        <w:rPr>
          <w:color w:val="1A1B1E"/>
          <w:w w:val="95"/>
        </w:rPr>
        <w:t>protected</w:t>
      </w:r>
      <w:r>
        <w:rPr>
          <w:color w:val="1A1B1E"/>
          <w:spacing w:val="-11"/>
          <w:w w:val="95"/>
        </w:rPr>
        <w:t xml:space="preserve"> </w:t>
      </w:r>
      <w:r>
        <w:rPr>
          <w:color w:val="1A1B1E"/>
          <w:w w:val="95"/>
        </w:rPr>
        <w:t>matters.</w:t>
      </w:r>
    </w:p>
    <w:p w14:paraId="65A4179E" w14:textId="77777777" w:rsidR="000D3224" w:rsidRDefault="005424DA">
      <w:pPr>
        <w:pStyle w:val="BodyText"/>
        <w:spacing w:before="165" w:line="271" w:lineRule="auto"/>
        <w:ind w:left="1700" w:right="154"/>
      </w:pPr>
      <w:r>
        <w:rPr>
          <w:color w:val="1A1B1E"/>
          <w:w w:val="90"/>
        </w:rPr>
        <w:t xml:space="preserve">When considering which condition-setting option </w:t>
      </w:r>
      <w:r>
        <w:rPr>
          <w:color w:val="1A1B1E"/>
          <w:w w:val="95"/>
        </w:rPr>
        <w:t xml:space="preserve">is most suitable for a project the Minister will </w:t>
      </w:r>
      <w:r>
        <w:rPr>
          <w:color w:val="1A1B1E"/>
          <w:w w:val="90"/>
        </w:rPr>
        <w:t>consider</w:t>
      </w:r>
      <w:r>
        <w:rPr>
          <w:color w:val="1A1B1E"/>
          <w:spacing w:val="-17"/>
          <w:w w:val="90"/>
        </w:rPr>
        <w:t xml:space="preserve"> </w:t>
      </w:r>
      <w:r>
        <w:rPr>
          <w:color w:val="1A1B1E"/>
          <w:w w:val="90"/>
        </w:rPr>
        <w:t>the</w:t>
      </w:r>
      <w:r>
        <w:rPr>
          <w:color w:val="1A1B1E"/>
          <w:spacing w:val="-16"/>
          <w:w w:val="90"/>
        </w:rPr>
        <w:t xml:space="preserve"> </w:t>
      </w:r>
      <w:r>
        <w:rPr>
          <w:color w:val="1A1B1E"/>
          <w:w w:val="90"/>
        </w:rPr>
        <w:t>particular</w:t>
      </w:r>
      <w:r>
        <w:rPr>
          <w:color w:val="1A1B1E"/>
          <w:spacing w:val="-17"/>
          <w:w w:val="90"/>
        </w:rPr>
        <w:t xml:space="preserve"> </w:t>
      </w:r>
      <w:r>
        <w:rPr>
          <w:color w:val="1A1B1E"/>
          <w:w w:val="90"/>
        </w:rPr>
        <w:t>circumstances</w:t>
      </w:r>
      <w:r>
        <w:rPr>
          <w:color w:val="1A1B1E"/>
          <w:spacing w:val="-16"/>
          <w:w w:val="90"/>
        </w:rPr>
        <w:t xml:space="preserve"> </w:t>
      </w:r>
      <w:r>
        <w:rPr>
          <w:color w:val="1A1B1E"/>
          <w:w w:val="90"/>
        </w:rPr>
        <w:t>of</w:t>
      </w:r>
      <w:r>
        <w:rPr>
          <w:color w:val="1A1B1E"/>
          <w:spacing w:val="-16"/>
          <w:w w:val="90"/>
        </w:rPr>
        <w:t xml:space="preserve"> </w:t>
      </w:r>
      <w:r>
        <w:rPr>
          <w:color w:val="1A1B1E"/>
          <w:w w:val="90"/>
        </w:rPr>
        <w:t>the</w:t>
      </w:r>
      <w:r>
        <w:rPr>
          <w:color w:val="1A1B1E"/>
          <w:spacing w:val="-17"/>
          <w:w w:val="90"/>
        </w:rPr>
        <w:t xml:space="preserve"> </w:t>
      </w:r>
      <w:r>
        <w:rPr>
          <w:color w:val="1A1B1E"/>
          <w:spacing w:val="-3"/>
          <w:w w:val="90"/>
        </w:rPr>
        <w:t xml:space="preserve">project. </w:t>
      </w:r>
      <w:r>
        <w:rPr>
          <w:color w:val="1A1B1E"/>
          <w:spacing w:val="-3"/>
          <w:w w:val="95"/>
        </w:rPr>
        <w:t>For</w:t>
      </w:r>
      <w:r>
        <w:rPr>
          <w:color w:val="1A1B1E"/>
          <w:spacing w:val="1"/>
          <w:w w:val="95"/>
        </w:rPr>
        <w:t xml:space="preserve"> </w:t>
      </w:r>
      <w:r>
        <w:rPr>
          <w:color w:val="1A1B1E"/>
          <w:w w:val="95"/>
        </w:rPr>
        <w:t>example:</w:t>
      </w:r>
    </w:p>
    <w:p w14:paraId="632B0561" w14:textId="77777777" w:rsidR="000D3224" w:rsidRDefault="005424DA">
      <w:pPr>
        <w:pStyle w:val="ListParagraph"/>
        <w:numPr>
          <w:ilvl w:val="1"/>
          <w:numId w:val="3"/>
        </w:numPr>
        <w:tabs>
          <w:tab w:val="left" w:pos="1984"/>
          <w:tab w:val="left" w:pos="1985"/>
        </w:tabs>
        <w:spacing w:before="53" w:line="271" w:lineRule="auto"/>
        <w:ind w:right="35"/>
        <w:rPr>
          <w:sz w:val="20"/>
        </w:rPr>
      </w:pPr>
      <w:r>
        <w:rPr>
          <w:color w:val="1A1B1E"/>
          <w:w w:val="90"/>
          <w:sz w:val="20"/>
        </w:rPr>
        <w:t>Is</w:t>
      </w:r>
      <w:r>
        <w:rPr>
          <w:color w:val="1A1B1E"/>
          <w:spacing w:val="-15"/>
          <w:w w:val="90"/>
          <w:sz w:val="20"/>
        </w:rPr>
        <w:t xml:space="preserve"> </w:t>
      </w:r>
      <w:r>
        <w:rPr>
          <w:color w:val="1A1B1E"/>
          <w:w w:val="90"/>
          <w:sz w:val="20"/>
        </w:rPr>
        <w:t>the</w:t>
      </w:r>
      <w:r>
        <w:rPr>
          <w:color w:val="1A1B1E"/>
          <w:spacing w:val="-15"/>
          <w:w w:val="90"/>
          <w:sz w:val="20"/>
        </w:rPr>
        <w:t xml:space="preserve"> </w:t>
      </w:r>
      <w:r>
        <w:rPr>
          <w:color w:val="1A1B1E"/>
          <w:w w:val="90"/>
          <w:sz w:val="20"/>
        </w:rPr>
        <w:t>proposed</w:t>
      </w:r>
      <w:r>
        <w:rPr>
          <w:color w:val="1A1B1E"/>
          <w:spacing w:val="-15"/>
          <w:w w:val="90"/>
          <w:sz w:val="20"/>
        </w:rPr>
        <w:t xml:space="preserve"> </w:t>
      </w:r>
      <w:r>
        <w:rPr>
          <w:color w:val="1A1B1E"/>
          <w:w w:val="90"/>
          <w:sz w:val="20"/>
        </w:rPr>
        <w:t>action</w:t>
      </w:r>
      <w:r>
        <w:rPr>
          <w:color w:val="1A1B1E"/>
          <w:spacing w:val="-15"/>
          <w:w w:val="90"/>
          <w:sz w:val="20"/>
        </w:rPr>
        <w:t xml:space="preserve"> </w:t>
      </w:r>
      <w:r>
        <w:rPr>
          <w:color w:val="1A1B1E"/>
          <w:w w:val="90"/>
          <w:sz w:val="20"/>
        </w:rPr>
        <w:t>likely</w:t>
      </w:r>
      <w:r>
        <w:rPr>
          <w:color w:val="1A1B1E"/>
          <w:spacing w:val="-15"/>
          <w:w w:val="90"/>
          <w:sz w:val="20"/>
        </w:rPr>
        <w:t xml:space="preserve"> </w:t>
      </w:r>
      <w:r>
        <w:rPr>
          <w:color w:val="1A1B1E"/>
          <w:w w:val="90"/>
          <w:sz w:val="20"/>
        </w:rPr>
        <w:t>to</w:t>
      </w:r>
      <w:r>
        <w:rPr>
          <w:color w:val="1A1B1E"/>
          <w:spacing w:val="-15"/>
          <w:w w:val="90"/>
          <w:sz w:val="20"/>
        </w:rPr>
        <w:t xml:space="preserve"> </w:t>
      </w:r>
      <w:r>
        <w:rPr>
          <w:color w:val="1A1B1E"/>
          <w:w w:val="90"/>
          <w:sz w:val="20"/>
        </w:rPr>
        <w:t>result</w:t>
      </w:r>
      <w:r>
        <w:rPr>
          <w:color w:val="1A1B1E"/>
          <w:spacing w:val="-15"/>
          <w:w w:val="90"/>
          <w:sz w:val="20"/>
        </w:rPr>
        <w:t xml:space="preserve"> </w:t>
      </w:r>
      <w:r>
        <w:rPr>
          <w:color w:val="1A1B1E"/>
          <w:w w:val="90"/>
          <w:sz w:val="20"/>
        </w:rPr>
        <w:t>in</w:t>
      </w:r>
      <w:r>
        <w:rPr>
          <w:color w:val="1A1B1E"/>
          <w:spacing w:val="-15"/>
          <w:w w:val="90"/>
          <w:sz w:val="20"/>
        </w:rPr>
        <w:t xml:space="preserve"> </w:t>
      </w:r>
      <w:r>
        <w:rPr>
          <w:color w:val="1A1B1E"/>
          <w:w w:val="90"/>
          <w:sz w:val="20"/>
        </w:rPr>
        <w:t>a</w:t>
      </w:r>
      <w:r>
        <w:rPr>
          <w:color w:val="1A1B1E"/>
          <w:spacing w:val="-15"/>
          <w:w w:val="90"/>
          <w:sz w:val="20"/>
        </w:rPr>
        <w:t xml:space="preserve"> </w:t>
      </w:r>
      <w:r>
        <w:rPr>
          <w:color w:val="1A1B1E"/>
          <w:spacing w:val="-3"/>
          <w:w w:val="90"/>
          <w:sz w:val="20"/>
        </w:rPr>
        <w:t xml:space="preserve">residual </w:t>
      </w:r>
      <w:r>
        <w:rPr>
          <w:color w:val="1A1B1E"/>
          <w:w w:val="90"/>
          <w:sz w:val="20"/>
        </w:rPr>
        <w:t>adverse</w:t>
      </w:r>
      <w:r>
        <w:rPr>
          <w:color w:val="1A1B1E"/>
          <w:spacing w:val="-18"/>
          <w:w w:val="90"/>
          <w:sz w:val="20"/>
        </w:rPr>
        <w:t xml:space="preserve"> </w:t>
      </w:r>
      <w:r>
        <w:rPr>
          <w:color w:val="1A1B1E"/>
          <w:w w:val="90"/>
          <w:sz w:val="20"/>
        </w:rPr>
        <w:t>significant</w:t>
      </w:r>
      <w:r>
        <w:rPr>
          <w:color w:val="1A1B1E"/>
          <w:spacing w:val="-18"/>
          <w:w w:val="90"/>
          <w:sz w:val="20"/>
        </w:rPr>
        <w:t xml:space="preserve"> </w:t>
      </w:r>
      <w:r>
        <w:rPr>
          <w:color w:val="1A1B1E"/>
          <w:w w:val="90"/>
          <w:sz w:val="20"/>
        </w:rPr>
        <w:t>impact</w:t>
      </w:r>
      <w:r>
        <w:rPr>
          <w:color w:val="1A1B1E"/>
          <w:spacing w:val="-18"/>
          <w:w w:val="90"/>
          <w:sz w:val="20"/>
        </w:rPr>
        <w:t xml:space="preserve"> </w:t>
      </w:r>
      <w:r>
        <w:rPr>
          <w:color w:val="1A1B1E"/>
          <w:w w:val="90"/>
          <w:sz w:val="20"/>
        </w:rPr>
        <w:t>to</w:t>
      </w:r>
      <w:r>
        <w:rPr>
          <w:color w:val="1A1B1E"/>
          <w:spacing w:val="-18"/>
          <w:w w:val="90"/>
          <w:sz w:val="20"/>
        </w:rPr>
        <w:t xml:space="preserve"> </w:t>
      </w:r>
      <w:r>
        <w:rPr>
          <w:color w:val="1A1B1E"/>
          <w:w w:val="90"/>
          <w:sz w:val="20"/>
        </w:rPr>
        <w:t>a</w:t>
      </w:r>
      <w:r>
        <w:rPr>
          <w:color w:val="1A1B1E"/>
          <w:spacing w:val="-18"/>
          <w:w w:val="90"/>
          <w:sz w:val="20"/>
        </w:rPr>
        <w:t xml:space="preserve"> </w:t>
      </w:r>
      <w:r>
        <w:rPr>
          <w:color w:val="1A1B1E"/>
          <w:w w:val="90"/>
          <w:sz w:val="20"/>
        </w:rPr>
        <w:t>protected</w:t>
      </w:r>
      <w:r>
        <w:rPr>
          <w:color w:val="1A1B1E"/>
          <w:spacing w:val="-18"/>
          <w:w w:val="90"/>
          <w:sz w:val="20"/>
        </w:rPr>
        <w:t xml:space="preserve"> </w:t>
      </w:r>
      <w:r>
        <w:rPr>
          <w:color w:val="1A1B1E"/>
          <w:w w:val="90"/>
          <w:sz w:val="20"/>
        </w:rPr>
        <w:t>matter?</w:t>
      </w:r>
    </w:p>
    <w:p w14:paraId="047A332F" w14:textId="77777777" w:rsidR="000D3224" w:rsidRDefault="005424DA">
      <w:pPr>
        <w:pStyle w:val="ListParagraph"/>
        <w:numPr>
          <w:ilvl w:val="0"/>
          <w:numId w:val="1"/>
        </w:numPr>
        <w:tabs>
          <w:tab w:val="left" w:pos="655"/>
          <w:tab w:val="left" w:pos="656"/>
        </w:tabs>
        <w:spacing w:before="91" w:line="271" w:lineRule="auto"/>
        <w:ind w:right="1570" w:hanging="283"/>
        <w:rPr>
          <w:sz w:val="20"/>
        </w:rPr>
      </w:pPr>
      <w:r>
        <w:rPr>
          <w:color w:val="1A1B1E"/>
          <w:spacing w:val="-3"/>
          <w:sz w:val="20"/>
        </w:rPr>
        <w:br w:type="column"/>
      </w:r>
      <w:r>
        <w:rPr>
          <w:color w:val="1A1B1E"/>
          <w:w w:val="90"/>
          <w:sz w:val="20"/>
        </w:rPr>
        <w:t>Do</w:t>
      </w:r>
      <w:r>
        <w:rPr>
          <w:color w:val="1A1B1E"/>
          <w:spacing w:val="-14"/>
          <w:w w:val="90"/>
          <w:sz w:val="20"/>
        </w:rPr>
        <w:t xml:space="preserve"> </w:t>
      </w:r>
      <w:r>
        <w:rPr>
          <w:color w:val="1A1B1E"/>
          <w:w w:val="90"/>
          <w:sz w:val="20"/>
        </w:rPr>
        <w:t>the</w:t>
      </w:r>
      <w:r>
        <w:rPr>
          <w:color w:val="1A1B1E"/>
          <w:spacing w:val="-13"/>
          <w:w w:val="90"/>
          <w:sz w:val="20"/>
        </w:rPr>
        <w:t xml:space="preserve"> </w:t>
      </w:r>
      <w:r>
        <w:rPr>
          <w:color w:val="1A1B1E"/>
          <w:w w:val="90"/>
          <w:sz w:val="20"/>
        </w:rPr>
        <w:t>state</w:t>
      </w:r>
      <w:r>
        <w:rPr>
          <w:color w:val="1A1B1E"/>
          <w:spacing w:val="-13"/>
          <w:w w:val="90"/>
          <w:sz w:val="20"/>
        </w:rPr>
        <w:t xml:space="preserve"> </w:t>
      </w:r>
      <w:r>
        <w:rPr>
          <w:color w:val="1A1B1E"/>
          <w:w w:val="90"/>
          <w:sz w:val="20"/>
        </w:rPr>
        <w:t>or</w:t>
      </w:r>
      <w:r>
        <w:rPr>
          <w:color w:val="1A1B1E"/>
          <w:spacing w:val="-13"/>
          <w:w w:val="90"/>
          <w:sz w:val="20"/>
        </w:rPr>
        <w:t xml:space="preserve"> </w:t>
      </w:r>
      <w:r>
        <w:rPr>
          <w:color w:val="1A1B1E"/>
          <w:w w:val="90"/>
          <w:sz w:val="20"/>
        </w:rPr>
        <w:t>territory</w:t>
      </w:r>
      <w:r>
        <w:rPr>
          <w:color w:val="1A1B1E"/>
          <w:spacing w:val="-13"/>
          <w:w w:val="90"/>
          <w:sz w:val="20"/>
        </w:rPr>
        <w:t xml:space="preserve"> </w:t>
      </w:r>
      <w:r>
        <w:rPr>
          <w:color w:val="1A1B1E"/>
          <w:w w:val="90"/>
          <w:sz w:val="20"/>
        </w:rPr>
        <w:t>conditions</w:t>
      </w:r>
      <w:r>
        <w:rPr>
          <w:color w:val="1A1B1E"/>
          <w:spacing w:val="-13"/>
          <w:w w:val="90"/>
          <w:sz w:val="20"/>
        </w:rPr>
        <w:t xml:space="preserve"> </w:t>
      </w:r>
      <w:r>
        <w:rPr>
          <w:color w:val="1A1B1E"/>
          <w:spacing w:val="-3"/>
          <w:w w:val="90"/>
          <w:sz w:val="20"/>
        </w:rPr>
        <w:t xml:space="preserve">appropriately </w:t>
      </w:r>
      <w:r>
        <w:rPr>
          <w:color w:val="1A1B1E"/>
          <w:w w:val="95"/>
          <w:sz w:val="20"/>
        </w:rPr>
        <w:t>manage the likely impact to the relevant protected</w:t>
      </w:r>
      <w:r>
        <w:rPr>
          <w:color w:val="1A1B1E"/>
          <w:spacing w:val="-1"/>
          <w:w w:val="95"/>
          <w:sz w:val="20"/>
        </w:rPr>
        <w:t xml:space="preserve"> </w:t>
      </w:r>
      <w:r>
        <w:rPr>
          <w:color w:val="1A1B1E"/>
          <w:w w:val="95"/>
          <w:sz w:val="20"/>
        </w:rPr>
        <w:t>matter?</w:t>
      </w:r>
    </w:p>
    <w:p w14:paraId="5F0A367D" w14:textId="77777777" w:rsidR="000D3224" w:rsidRDefault="005424DA">
      <w:pPr>
        <w:pStyle w:val="ListParagraph"/>
        <w:numPr>
          <w:ilvl w:val="0"/>
          <w:numId w:val="1"/>
        </w:numPr>
        <w:tabs>
          <w:tab w:val="left" w:pos="655"/>
          <w:tab w:val="left" w:pos="656"/>
        </w:tabs>
        <w:spacing w:before="54" w:line="271" w:lineRule="auto"/>
        <w:ind w:right="1967" w:hanging="283"/>
        <w:rPr>
          <w:sz w:val="20"/>
        </w:rPr>
      </w:pPr>
      <w:r>
        <w:rPr>
          <w:color w:val="1A1B1E"/>
          <w:w w:val="95"/>
          <w:sz w:val="20"/>
        </w:rPr>
        <w:t xml:space="preserve">Are there any further avoidance or </w:t>
      </w:r>
      <w:r>
        <w:rPr>
          <w:color w:val="1A1B1E"/>
          <w:w w:val="90"/>
          <w:sz w:val="20"/>
        </w:rPr>
        <w:t xml:space="preserve">mitigation measures identified during the </w:t>
      </w:r>
      <w:r>
        <w:rPr>
          <w:color w:val="1A1B1E"/>
          <w:w w:val="85"/>
          <w:sz w:val="20"/>
        </w:rPr>
        <w:t xml:space="preserve">assessment phase which require codifying </w:t>
      </w:r>
      <w:r>
        <w:rPr>
          <w:color w:val="1A1B1E"/>
          <w:spacing w:val="-8"/>
          <w:w w:val="85"/>
          <w:sz w:val="20"/>
        </w:rPr>
        <w:t xml:space="preserve">in </w:t>
      </w:r>
      <w:r>
        <w:rPr>
          <w:color w:val="1A1B1E"/>
          <w:w w:val="95"/>
          <w:sz w:val="20"/>
        </w:rPr>
        <w:t>Commonwealth</w:t>
      </w:r>
      <w:r>
        <w:rPr>
          <w:color w:val="1A1B1E"/>
          <w:spacing w:val="-6"/>
          <w:w w:val="95"/>
          <w:sz w:val="20"/>
        </w:rPr>
        <w:t xml:space="preserve"> </w:t>
      </w:r>
      <w:r>
        <w:rPr>
          <w:color w:val="1A1B1E"/>
          <w:w w:val="95"/>
          <w:sz w:val="20"/>
        </w:rPr>
        <w:t>conditions?</w:t>
      </w:r>
    </w:p>
    <w:p w14:paraId="25D93DE4" w14:textId="77777777" w:rsidR="000D3224" w:rsidRDefault="005424DA">
      <w:pPr>
        <w:pStyle w:val="BodyText"/>
        <w:spacing w:before="167" w:line="271" w:lineRule="auto"/>
        <w:ind w:left="372" w:right="1577"/>
      </w:pPr>
      <w:r>
        <w:rPr>
          <w:color w:val="1A1B1E"/>
        </w:rPr>
        <w:t xml:space="preserve">The Minister would separately consider the </w:t>
      </w:r>
      <w:r>
        <w:rPr>
          <w:color w:val="1A1B1E"/>
          <w:w w:val="90"/>
        </w:rPr>
        <w:t>appropriate</w:t>
      </w:r>
      <w:r>
        <w:rPr>
          <w:color w:val="1A1B1E"/>
          <w:spacing w:val="-13"/>
          <w:w w:val="90"/>
        </w:rPr>
        <w:t xml:space="preserve"> </w:t>
      </w:r>
      <w:r>
        <w:rPr>
          <w:color w:val="1A1B1E"/>
          <w:w w:val="90"/>
        </w:rPr>
        <w:t>condition-setting</w:t>
      </w:r>
      <w:r>
        <w:rPr>
          <w:color w:val="1A1B1E"/>
          <w:spacing w:val="-12"/>
          <w:w w:val="90"/>
        </w:rPr>
        <w:t xml:space="preserve"> </w:t>
      </w:r>
      <w:r>
        <w:rPr>
          <w:color w:val="1A1B1E"/>
          <w:w w:val="90"/>
        </w:rPr>
        <w:t>option</w:t>
      </w:r>
      <w:r>
        <w:rPr>
          <w:color w:val="1A1B1E"/>
          <w:spacing w:val="-12"/>
          <w:w w:val="90"/>
        </w:rPr>
        <w:t xml:space="preserve"> </w:t>
      </w:r>
      <w:r>
        <w:rPr>
          <w:color w:val="1A1B1E"/>
          <w:w w:val="90"/>
        </w:rPr>
        <w:t>for</w:t>
      </w:r>
      <w:r>
        <w:rPr>
          <w:color w:val="1A1B1E"/>
          <w:spacing w:val="-12"/>
          <w:w w:val="90"/>
        </w:rPr>
        <w:t xml:space="preserve"> </w:t>
      </w:r>
      <w:r>
        <w:rPr>
          <w:color w:val="1A1B1E"/>
          <w:w w:val="90"/>
        </w:rPr>
        <w:t>each</w:t>
      </w:r>
      <w:r>
        <w:rPr>
          <w:color w:val="1A1B1E"/>
          <w:spacing w:val="-12"/>
          <w:w w:val="90"/>
        </w:rPr>
        <w:t xml:space="preserve"> </w:t>
      </w:r>
      <w:r>
        <w:rPr>
          <w:color w:val="1A1B1E"/>
          <w:w w:val="90"/>
        </w:rPr>
        <w:t>of</w:t>
      </w:r>
      <w:r>
        <w:rPr>
          <w:color w:val="1A1B1E"/>
          <w:spacing w:val="-13"/>
          <w:w w:val="90"/>
        </w:rPr>
        <w:t xml:space="preserve"> </w:t>
      </w:r>
      <w:r>
        <w:rPr>
          <w:color w:val="1A1B1E"/>
          <w:w w:val="90"/>
        </w:rPr>
        <w:t xml:space="preserve">the </w:t>
      </w:r>
      <w:r>
        <w:rPr>
          <w:color w:val="1A1B1E"/>
          <w:w w:val="95"/>
        </w:rPr>
        <w:t>protected</w:t>
      </w:r>
      <w:r>
        <w:rPr>
          <w:color w:val="1A1B1E"/>
          <w:spacing w:val="-31"/>
          <w:w w:val="95"/>
        </w:rPr>
        <w:t xml:space="preserve"> </w:t>
      </w:r>
      <w:r>
        <w:rPr>
          <w:color w:val="1A1B1E"/>
          <w:w w:val="95"/>
        </w:rPr>
        <w:t>matters</w:t>
      </w:r>
      <w:r>
        <w:rPr>
          <w:color w:val="1A1B1E"/>
          <w:spacing w:val="-31"/>
          <w:w w:val="95"/>
        </w:rPr>
        <w:t xml:space="preserve"> </w:t>
      </w:r>
      <w:r>
        <w:rPr>
          <w:color w:val="1A1B1E"/>
          <w:w w:val="95"/>
        </w:rPr>
        <w:t>relevant</w:t>
      </w:r>
      <w:r>
        <w:rPr>
          <w:color w:val="1A1B1E"/>
          <w:spacing w:val="-30"/>
          <w:w w:val="95"/>
        </w:rPr>
        <w:t xml:space="preserve"> </w:t>
      </w:r>
      <w:r>
        <w:rPr>
          <w:color w:val="1A1B1E"/>
          <w:w w:val="95"/>
        </w:rPr>
        <w:t>to</w:t>
      </w:r>
      <w:r>
        <w:rPr>
          <w:color w:val="1A1B1E"/>
          <w:spacing w:val="-31"/>
          <w:w w:val="95"/>
        </w:rPr>
        <w:t xml:space="preserve"> </w:t>
      </w:r>
      <w:r>
        <w:rPr>
          <w:color w:val="1A1B1E"/>
          <w:w w:val="95"/>
        </w:rPr>
        <w:t>a</w:t>
      </w:r>
      <w:r>
        <w:rPr>
          <w:color w:val="1A1B1E"/>
          <w:spacing w:val="-30"/>
          <w:w w:val="95"/>
        </w:rPr>
        <w:t xml:space="preserve"> </w:t>
      </w:r>
      <w:r>
        <w:rPr>
          <w:color w:val="1A1B1E"/>
          <w:w w:val="95"/>
        </w:rPr>
        <w:t>project.</w:t>
      </w:r>
      <w:r>
        <w:rPr>
          <w:color w:val="1A1B1E"/>
          <w:spacing w:val="-31"/>
          <w:w w:val="95"/>
        </w:rPr>
        <w:t xml:space="preserve"> </w:t>
      </w:r>
      <w:r>
        <w:rPr>
          <w:color w:val="1A1B1E"/>
          <w:w w:val="95"/>
        </w:rPr>
        <w:t>In</w:t>
      </w:r>
      <w:r>
        <w:rPr>
          <w:color w:val="1A1B1E"/>
          <w:spacing w:val="-30"/>
          <w:w w:val="95"/>
        </w:rPr>
        <w:t xml:space="preserve"> </w:t>
      </w:r>
      <w:r>
        <w:rPr>
          <w:color w:val="1A1B1E"/>
          <w:w w:val="95"/>
        </w:rPr>
        <w:t xml:space="preserve">practice, </w:t>
      </w:r>
      <w:r>
        <w:rPr>
          <w:color w:val="1A1B1E"/>
          <w:w w:val="90"/>
        </w:rPr>
        <w:t>this</w:t>
      </w:r>
      <w:r>
        <w:rPr>
          <w:color w:val="1A1B1E"/>
          <w:spacing w:val="-16"/>
          <w:w w:val="90"/>
        </w:rPr>
        <w:t xml:space="preserve"> </w:t>
      </w:r>
      <w:r>
        <w:rPr>
          <w:color w:val="1A1B1E"/>
          <w:w w:val="90"/>
        </w:rPr>
        <w:t>may</w:t>
      </w:r>
      <w:r>
        <w:rPr>
          <w:color w:val="1A1B1E"/>
          <w:spacing w:val="-15"/>
          <w:w w:val="90"/>
        </w:rPr>
        <w:t xml:space="preserve"> </w:t>
      </w:r>
      <w:r>
        <w:rPr>
          <w:color w:val="1A1B1E"/>
          <w:w w:val="90"/>
        </w:rPr>
        <w:t>result</w:t>
      </w:r>
      <w:r>
        <w:rPr>
          <w:color w:val="1A1B1E"/>
          <w:spacing w:val="-15"/>
          <w:w w:val="90"/>
        </w:rPr>
        <w:t xml:space="preserve"> </w:t>
      </w:r>
      <w:r>
        <w:rPr>
          <w:color w:val="1A1B1E"/>
          <w:w w:val="90"/>
        </w:rPr>
        <w:t>in</w:t>
      </w:r>
      <w:r>
        <w:rPr>
          <w:color w:val="1A1B1E"/>
          <w:spacing w:val="-16"/>
          <w:w w:val="90"/>
        </w:rPr>
        <w:t xml:space="preserve"> </w:t>
      </w:r>
      <w:r>
        <w:rPr>
          <w:color w:val="1A1B1E"/>
          <w:w w:val="90"/>
        </w:rPr>
        <w:t>a</w:t>
      </w:r>
      <w:r>
        <w:rPr>
          <w:color w:val="1A1B1E"/>
          <w:spacing w:val="-15"/>
          <w:w w:val="90"/>
        </w:rPr>
        <w:t xml:space="preserve"> </w:t>
      </w:r>
      <w:r>
        <w:rPr>
          <w:color w:val="1A1B1E"/>
          <w:w w:val="90"/>
        </w:rPr>
        <w:t>hybrid</w:t>
      </w:r>
      <w:r>
        <w:rPr>
          <w:color w:val="1A1B1E"/>
          <w:spacing w:val="-15"/>
          <w:w w:val="90"/>
        </w:rPr>
        <w:t xml:space="preserve"> </w:t>
      </w:r>
      <w:r>
        <w:rPr>
          <w:color w:val="1A1B1E"/>
          <w:w w:val="90"/>
        </w:rPr>
        <w:t>approach</w:t>
      </w:r>
      <w:r>
        <w:rPr>
          <w:color w:val="1A1B1E"/>
          <w:spacing w:val="-16"/>
          <w:w w:val="90"/>
        </w:rPr>
        <w:t xml:space="preserve"> </w:t>
      </w:r>
      <w:r>
        <w:rPr>
          <w:color w:val="1A1B1E"/>
          <w:w w:val="90"/>
        </w:rPr>
        <w:t>–</w:t>
      </w:r>
      <w:r>
        <w:rPr>
          <w:color w:val="1A1B1E"/>
          <w:spacing w:val="-15"/>
          <w:w w:val="90"/>
        </w:rPr>
        <w:t xml:space="preserve"> </w:t>
      </w:r>
      <w:r>
        <w:rPr>
          <w:color w:val="1A1B1E"/>
          <w:w w:val="90"/>
        </w:rPr>
        <w:t>where</w:t>
      </w:r>
      <w:r>
        <w:rPr>
          <w:color w:val="1A1B1E"/>
          <w:spacing w:val="-15"/>
          <w:w w:val="90"/>
        </w:rPr>
        <w:t xml:space="preserve"> </w:t>
      </w:r>
      <w:r>
        <w:rPr>
          <w:color w:val="1A1B1E"/>
          <w:spacing w:val="-3"/>
          <w:w w:val="90"/>
        </w:rPr>
        <w:t xml:space="preserve">custom </w:t>
      </w:r>
      <w:r>
        <w:rPr>
          <w:color w:val="1A1B1E"/>
          <w:w w:val="95"/>
        </w:rPr>
        <w:t>conditions</w:t>
      </w:r>
      <w:r>
        <w:rPr>
          <w:color w:val="1A1B1E"/>
          <w:spacing w:val="-25"/>
          <w:w w:val="95"/>
        </w:rPr>
        <w:t xml:space="preserve"> </w:t>
      </w:r>
      <w:r>
        <w:rPr>
          <w:color w:val="1A1B1E"/>
          <w:w w:val="95"/>
        </w:rPr>
        <w:t>are</w:t>
      </w:r>
      <w:r>
        <w:rPr>
          <w:color w:val="1A1B1E"/>
          <w:spacing w:val="-25"/>
          <w:w w:val="95"/>
        </w:rPr>
        <w:t xml:space="preserve"> </w:t>
      </w:r>
      <w:r>
        <w:rPr>
          <w:color w:val="1A1B1E"/>
          <w:w w:val="95"/>
        </w:rPr>
        <w:t>applied</w:t>
      </w:r>
      <w:r>
        <w:rPr>
          <w:color w:val="1A1B1E"/>
          <w:spacing w:val="-25"/>
          <w:w w:val="95"/>
        </w:rPr>
        <w:t xml:space="preserve"> </w:t>
      </w:r>
      <w:r>
        <w:rPr>
          <w:color w:val="1A1B1E"/>
          <w:w w:val="95"/>
        </w:rPr>
        <w:t>in</w:t>
      </w:r>
      <w:r>
        <w:rPr>
          <w:color w:val="1A1B1E"/>
          <w:spacing w:val="-24"/>
          <w:w w:val="95"/>
        </w:rPr>
        <w:t xml:space="preserve"> </w:t>
      </w:r>
      <w:r>
        <w:rPr>
          <w:color w:val="1A1B1E"/>
          <w:w w:val="95"/>
        </w:rPr>
        <w:t>relation</w:t>
      </w:r>
      <w:r>
        <w:rPr>
          <w:color w:val="1A1B1E"/>
          <w:spacing w:val="-25"/>
          <w:w w:val="95"/>
        </w:rPr>
        <w:t xml:space="preserve"> </w:t>
      </w:r>
      <w:r>
        <w:rPr>
          <w:color w:val="1A1B1E"/>
          <w:w w:val="95"/>
        </w:rPr>
        <w:t>to</w:t>
      </w:r>
      <w:r>
        <w:rPr>
          <w:color w:val="1A1B1E"/>
          <w:spacing w:val="-25"/>
          <w:w w:val="95"/>
        </w:rPr>
        <w:t xml:space="preserve"> </w:t>
      </w:r>
      <w:r>
        <w:rPr>
          <w:color w:val="1A1B1E"/>
          <w:w w:val="95"/>
        </w:rPr>
        <w:t>one</w:t>
      </w:r>
      <w:r>
        <w:rPr>
          <w:color w:val="1A1B1E"/>
          <w:spacing w:val="-25"/>
          <w:w w:val="95"/>
        </w:rPr>
        <w:t xml:space="preserve"> </w:t>
      </w:r>
      <w:r>
        <w:rPr>
          <w:color w:val="1A1B1E"/>
          <w:w w:val="95"/>
        </w:rPr>
        <w:t xml:space="preserve">relevant </w:t>
      </w:r>
      <w:r>
        <w:rPr>
          <w:color w:val="1A1B1E"/>
        </w:rPr>
        <w:t>protected</w:t>
      </w:r>
      <w:r>
        <w:rPr>
          <w:color w:val="1A1B1E"/>
          <w:spacing w:val="-10"/>
        </w:rPr>
        <w:t xml:space="preserve"> </w:t>
      </w:r>
      <w:r>
        <w:rPr>
          <w:color w:val="1A1B1E"/>
        </w:rPr>
        <w:t>matter,</w:t>
      </w:r>
      <w:r>
        <w:rPr>
          <w:color w:val="1A1B1E"/>
          <w:spacing w:val="-10"/>
        </w:rPr>
        <w:t xml:space="preserve"> </w:t>
      </w:r>
      <w:r>
        <w:rPr>
          <w:color w:val="1A1B1E"/>
        </w:rPr>
        <w:t>but</w:t>
      </w:r>
      <w:r>
        <w:rPr>
          <w:color w:val="1A1B1E"/>
          <w:spacing w:val="-10"/>
        </w:rPr>
        <w:t xml:space="preserve"> </w:t>
      </w:r>
      <w:r>
        <w:rPr>
          <w:color w:val="1A1B1E"/>
        </w:rPr>
        <w:t>not</w:t>
      </w:r>
      <w:r>
        <w:rPr>
          <w:color w:val="1A1B1E"/>
          <w:spacing w:val="-10"/>
        </w:rPr>
        <w:t xml:space="preserve"> </w:t>
      </w:r>
      <w:r>
        <w:rPr>
          <w:color w:val="1A1B1E"/>
        </w:rPr>
        <w:t>others.</w:t>
      </w:r>
    </w:p>
    <w:p w14:paraId="1A281D8F" w14:textId="77777777" w:rsidR="000D3224" w:rsidRDefault="005424DA">
      <w:pPr>
        <w:pStyle w:val="BodyText"/>
        <w:spacing w:before="165" w:line="271" w:lineRule="auto"/>
        <w:ind w:left="372" w:right="1555"/>
      </w:pPr>
      <w:r>
        <w:rPr>
          <w:color w:val="1A1B1E"/>
          <w:w w:val="95"/>
        </w:rPr>
        <w:t>Under the EPBC Act, the Minister must consult with</w:t>
      </w:r>
      <w:r>
        <w:rPr>
          <w:color w:val="1A1B1E"/>
          <w:spacing w:val="-31"/>
          <w:w w:val="95"/>
        </w:rPr>
        <w:t xml:space="preserve"> </w:t>
      </w:r>
      <w:r>
        <w:rPr>
          <w:color w:val="1A1B1E"/>
          <w:w w:val="95"/>
        </w:rPr>
        <w:t>the</w:t>
      </w:r>
      <w:r>
        <w:rPr>
          <w:color w:val="1A1B1E"/>
          <w:spacing w:val="-30"/>
          <w:w w:val="95"/>
        </w:rPr>
        <w:t xml:space="preserve"> </w:t>
      </w:r>
      <w:r>
        <w:rPr>
          <w:color w:val="1A1B1E"/>
          <w:w w:val="95"/>
        </w:rPr>
        <w:t>proponent</w:t>
      </w:r>
      <w:r>
        <w:rPr>
          <w:color w:val="1A1B1E"/>
          <w:spacing w:val="-31"/>
          <w:w w:val="95"/>
        </w:rPr>
        <w:t xml:space="preserve"> </w:t>
      </w:r>
      <w:r>
        <w:rPr>
          <w:color w:val="1A1B1E"/>
          <w:w w:val="95"/>
        </w:rPr>
        <w:t>and</w:t>
      </w:r>
      <w:r>
        <w:rPr>
          <w:color w:val="1A1B1E"/>
          <w:spacing w:val="-30"/>
          <w:w w:val="95"/>
        </w:rPr>
        <w:t xml:space="preserve"> </w:t>
      </w:r>
      <w:r>
        <w:rPr>
          <w:color w:val="1A1B1E"/>
          <w:w w:val="95"/>
        </w:rPr>
        <w:t>other</w:t>
      </w:r>
      <w:r>
        <w:rPr>
          <w:color w:val="1A1B1E"/>
          <w:spacing w:val="-30"/>
          <w:w w:val="95"/>
        </w:rPr>
        <w:t xml:space="preserve"> </w:t>
      </w:r>
      <w:r>
        <w:rPr>
          <w:color w:val="1A1B1E"/>
          <w:w w:val="95"/>
        </w:rPr>
        <w:t>relevant</w:t>
      </w:r>
      <w:r>
        <w:rPr>
          <w:color w:val="1A1B1E"/>
          <w:spacing w:val="-31"/>
          <w:w w:val="95"/>
        </w:rPr>
        <w:t xml:space="preserve"> </w:t>
      </w:r>
      <w:r>
        <w:rPr>
          <w:color w:val="1A1B1E"/>
          <w:w w:val="95"/>
        </w:rPr>
        <w:t xml:space="preserve">Australian </w:t>
      </w:r>
      <w:r>
        <w:rPr>
          <w:color w:val="1A1B1E"/>
          <w:w w:val="90"/>
        </w:rPr>
        <w:t xml:space="preserve">Government ministers on the proposed conditions, </w:t>
      </w:r>
      <w:r>
        <w:rPr>
          <w:color w:val="1A1B1E"/>
          <w:w w:val="95"/>
        </w:rPr>
        <w:t xml:space="preserve">and may also consult with the relevant state or </w:t>
      </w:r>
      <w:r>
        <w:rPr>
          <w:color w:val="1A1B1E"/>
          <w:w w:val="90"/>
        </w:rPr>
        <w:t>territory</w:t>
      </w:r>
      <w:r>
        <w:rPr>
          <w:color w:val="1A1B1E"/>
          <w:spacing w:val="-21"/>
          <w:w w:val="90"/>
        </w:rPr>
        <w:t xml:space="preserve"> </w:t>
      </w:r>
      <w:r>
        <w:rPr>
          <w:color w:val="1A1B1E"/>
          <w:w w:val="90"/>
        </w:rPr>
        <w:t>government.</w:t>
      </w:r>
      <w:r>
        <w:rPr>
          <w:color w:val="1A1B1E"/>
          <w:spacing w:val="-23"/>
          <w:w w:val="90"/>
        </w:rPr>
        <w:t xml:space="preserve"> </w:t>
      </w:r>
      <w:r>
        <w:rPr>
          <w:color w:val="1A1B1E"/>
          <w:w w:val="90"/>
        </w:rPr>
        <w:t>When</w:t>
      </w:r>
      <w:r>
        <w:rPr>
          <w:color w:val="1A1B1E"/>
          <w:spacing w:val="-21"/>
          <w:w w:val="90"/>
        </w:rPr>
        <w:t xml:space="preserve"> </w:t>
      </w:r>
      <w:r>
        <w:rPr>
          <w:color w:val="1A1B1E"/>
          <w:w w:val="90"/>
        </w:rPr>
        <w:t>finalising</w:t>
      </w:r>
      <w:r>
        <w:rPr>
          <w:color w:val="1A1B1E"/>
          <w:spacing w:val="-21"/>
          <w:w w:val="90"/>
        </w:rPr>
        <w:t xml:space="preserve"> </w:t>
      </w:r>
      <w:r>
        <w:rPr>
          <w:color w:val="1A1B1E"/>
          <w:w w:val="90"/>
        </w:rPr>
        <w:t>conditions</w:t>
      </w:r>
      <w:r>
        <w:rPr>
          <w:color w:val="1A1B1E"/>
          <w:spacing w:val="-21"/>
          <w:w w:val="90"/>
        </w:rPr>
        <w:t xml:space="preserve"> </w:t>
      </w:r>
      <w:r>
        <w:rPr>
          <w:color w:val="1A1B1E"/>
          <w:spacing w:val="-6"/>
          <w:w w:val="90"/>
        </w:rPr>
        <w:t xml:space="preserve">for </w:t>
      </w:r>
      <w:r>
        <w:rPr>
          <w:color w:val="1A1B1E"/>
          <w:w w:val="95"/>
        </w:rPr>
        <w:t>a</w:t>
      </w:r>
      <w:r>
        <w:rPr>
          <w:color w:val="1A1B1E"/>
          <w:spacing w:val="-22"/>
          <w:w w:val="95"/>
        </w:rPr>
        <w:t xml:space="preserve"> </w:t>
      </w:r>
      <w:r>
        <w:rPr>
          <w:color w:val="1A1B1E"/>
          <w:w w:val="95"/>
        </w:rPr>
        <w:t>project,</w:t>
      </w:r>
      <w:r>
        <w:rPr>
          <w:color w:val="1A1B1E"/>
          <w:spacing w:val="-22"/>
          <w:w w:val="95"/>
        </w:rPr>
        <w:t xml:space="preserve"> </w:t>
      </w:r>
      <w:r>
        <w:rPr>
          <w:color w:val="1A1B1E"/>
          <w:w w:val="95"/>
        </w:rPr>
        <w:t>the</w:t>
      </w:r>
      <w:r>
        <w:rPr>
          <w:color w:val="1A1B1E"/>
          <w:spacing w:val="-22"/>
          <w:w w:val="95"/>
        </w:rPr>
        <w:t xml:space="preserve"> </w:t>
      </w:r>
      <w:r>
        <w:rPr>
          <w:color w:val="1A1B1E"/>
          <w:w w:val="95"/>
        </w:rPr>
        <w:t>Minister</w:t>
      </w:r>
      <w:r>
        <w:rPr>
          <w:color w:val="1A1B1E"/>
          <w:spacing w:val="-22"/>
          <w:w w:val="95"/>
        </w:rPr>
        <w:t xml:space="preserve"> </w:t>
      </w:r>
      <w:r>
        <w:rPr>
          <w:color w:val="1A1B1E"/>
          <w:w w:val="95"/>
        </w:rPr>
        <w:t>must</w:t>
      </w:r>
      <w:r>
        <w:rPr>
          <w:color w:val="1A1B1E"/>
          <w:spacing w:val="-22"/>
          <w:w w:val="95"/>
        </w:rPr>
        <w:t xml:space="preserve"> </w:t>
      </w:r>
      <w:r>
        <w:rPr>
          <w:color w:val="1A1B1E"/>
          <w:w w:val="95"/>
        </w:rPr>
        <w:t>take</w:t>
      </w:r>
      <w:r>
        <w:rPr>
          <w:color w:val="1A1B1E"/>
          <w:spacing w:val="-22"/>
          <w:w w:val="95"/>
        </w:rPr>
        <w:t xml:space="preserve"> </w:t>
      </w:r>
      <w:r>
        <w:rPr>
          <w:color w:val="1A1B1E"/>
          <w:w w:val="95"/>
        </w:rPr>
        <w:t>into</w:t>
      </w:r>
      <w:r>
        <w:rPr>
          <w:color w:val="1A1B1E"/>
          <w:spacing w:val="-21"/>
          <w:w w:val="95"/>
        </w:rPr>
        <w:t xml:space="preserve"> </w:t>
      </w:r>
      <w:r>
        <w:rPr>
          <w:color w:val="1A1B1E"/>
          <w:w w:val="95"/>
        </w:rPr>
        <w:t>account</w:t>
      </w:r>
      <w:r>
        <w:rPr>
          <w:color w:val="1A1B1E"/>
          <w:spacing w:val="-22"/>
          <w:w w:val="95"/>
        </w:rPr>
        <w:t xml:space="preserve"> </w:t>
      </w:r>
      <w:r>
        <w:rPr>
          <w:color w:val="1A1B1E"/>
          <w:w w:val="95"/>
        </w:rPr>
        <w:t>any comments</w:t>
      </w:r>
      <w:r>
        <w:rPr>
          <w:color w:val="1A1B1E"/>
          <w:spacing w:val="-30"/>
          <w:w w:val="95"/>
        </w:rPr>
        <w:t xml:space="preserve"> </w:t>
      </w:r>
      <w:r>
        <w:rPr>
          <w:color w:val="1A1B1E"/>
          <w:w w:val="95"/>
        </w:rPr>
        <w:t>received</w:t>
      </w:r>
      <w:r>
        <w:rPr>
          <w:color w:val="1A1B1E"/>
          <w:spacing w:val="-30"/>
          <w:w w:val="95"/>
        </w:rPr>
        <w:t xml:space="preserve"> </w:t>
      </w:r>
      <w:r>
        <w:rPr>
          <w:color w:val="1A1B1E"/>
          <w:w w:val="95"/>
        </w:rPr>
        <w:t>on</w:t>
      </w:r>
      <w:r>
        <w:rPr>
          <w:color w:val="1A1B1E"/>
          <w:spacing w:val="-30"/>
          <w:w w:val="95"/>
        </w:rPr>
        <w:t xml:space="preserve"> </w:t>
      </w:r>
      <w:r>
        <w:rPr>
          <w:color w:val="1A1B1E"/>
          <w:w w:val="95"/>
        </w:rPr>
        <w:t>the</w:t>
      </w:r>
      <w:r>
        <w:rPr>
          <w:color w:val="1A1B1E"/>
          <w:spacing w:val="-30"/>
          <w:w w:val="95"/>
        </w:rPr>
        <w:t xml:space="preserve"> </w:t>
      </w:r>
      <w:r>
        <w:rPr>
          <w:color w:val="1A1B1E"/>
          <w:w w:val="95"/>
        </w:rPr>
        <w:t>proposed</w:t>
      </w:r>
      <w:r>
        <w:rPr>
          <w:color w:val="1A1B1E"/>
          <w:spacing w:val="-30"/>
          <w:w w:val="95"/>
        </w:rPr>
        <w:t xml:space="preserve"> </w:t>
      </w:r>
      <w:r>
        <w:rPr>
          <w:color w:val="1A1B1E"/>
          <w:w w:val="95"/>
        </w:rPr>
        <w:t>decision</w:t>
      </w:r>
      <w:r>
        <w:rPr>
          <w:color w:val="1A1B1E"/>
          <w:spacing w:val="-30"/>
          <w:w w:val="95"/>
        </w:rPr>
        <w:t xml:space="preserve"> </w:t>
      </w:r>
      <w:r>
        <w:rPr>
          <w:color w:val="1A1B1E"/>
          <w:w w:val="95"/>
        </w:rPr>
        <w:t>and proposed</w:t>
      </w:r>
      <w:r>
        <w:rPr>
          <w:color w:val="1A1B1E"/>
          <w:spacing w:val="-1"/>
          <w:w w:val="95"/>
        </w:rPr>
        <w:t xml:space="preserve"> </w:t>
      </w:r>
      <w:r>
        <w:rPr>
          <w:color w:val="1A1B1E"/>
          <w:w w:val="95"/>
        </w:rPr>
        <w:t>conditions.</w:t>
      </w:r>
    </w:p>
    <w:p w14:paraId="1002C69A" w14:textId="77777777" w:rsidR="000D3224" w:rsidRDefault="005424DA">
      <w:pPr>
        <w:pStyle w:val="BodyText"/>
        <w:spacing w:before="163" w:line="271" w:lineRule="auto"/>
        <w:ind w:left="372" w:right="1988"/>
      </w:pPr>
      <w:r>
        <w:rPr>
          <w:color w:val="1A1B1E"/>
        </w:rPr>
        <w:t xml:space="preserve">Figure 1 outlines the process of selecting </w:t>
      </w:r>
      <w:r>
        <w:rPr>
          <w:color w:val="1A1B1E"/>
          <w:w w:val="90"/>
        </w:rPr>
        <w:t xml:space="preserve">condition-setting options during the </w:t>
      </w:r>
      <w:r>
        <w:rPr>
          <w:color w:val="1A1B1E"/>
          <w:spacing w:val="-4"/>
          <w:w w:val="90"/>
        </w:rPr>
        <w:t xml:space="preserve">proposed </w:t>
      </w:r>
      <w:r>
        <w:rPr>
          <w:color w:val="1A1B1E"/>
        </w:rPr>
        <w:t>decision stage for a project.</w:t>
      </w:r>
    </w:p>
    <w:p w14:paraId="5589B8A4" w14:textId="77777777" w:rsidR="000D3224" w:rsidRDefault="000D3224">
      <w:pPr>
        <w:spacing w:line="271" w:lineRule="auto"/>
        <w:sectPr w:rsidR="000D3224">
          <w:type w:val="continuous"/>
          <w:pgSz w:w="11910" w:h="16840"/>
          <w:pgMar w:top="1220" w:right="0" w:bottom="280" w:left="0" w:header="720" w:footer="720" w:gutter="0"/>
          <w:cols w:num="2" w:space="720" w:equalWidth="0">
            <w:col w:w="5853" w:space="40"/>
            <w:col w:w="6017"/>
          </w:cols>
        </w:sectPr>
      </w:pPr>
    </w:p>
    <w:p w14:paraId="1F7D5C59" w14:textId="77777777" w:rsidR="000D3224" w:rsidRDefault="000D3224">
      <w:pPr>
        <w:pStyle w:val="BodyText"/>
        <w:spacing w:before="5"/>
        <w:rPr>
          <w:sz w:val="18"/>
        </w:rPr>
      </w:pPr>
    </w:p>
    <w:p w14:paraId="274C83F9" w14:textId="77777777" w:rsidR="000D3224" w:rsidRDefault="00732B3E">
      <w:pPr>
        <w:pStyle w:val="BodyText"/>
        <w:ind w:left="2492"/>
      </w:pPr>
      <w:r>
        <w:pict w14:anchorId="714E0833">
          <v:group id="_x0000_s1033" style="width:347.25pt;height:240.4pt;mso-position-horizontal-relative:char;mso-position-vertical-relative:line" coordsize="6945,4808">
            <v:shape id="_x0000_s1039" style="position:absolute;left:2761;top:3997;width:1233;height:810" coordorigin="2761,3998" coordsize="1233,810" o:spt="100" adj="0,,0" path="m3170,3998r-46,3l3079,4009r-43,14l2993,4045r-41,30l2911,4112r-146,146l2761,4269r2,14l2766,4294r6,13l2781,4320r13,14l3267,4808r164,l2931,4307r83,-83l3046,4195r33,-22l3112,4157r34,-10l3181,4143r350,l3525,4139r-54,-37l3419,4071r-52,-26l3316,4025r-50,-15l3217,4001r-47,-3xm3531,4143r-350,l3217,4144r36,4l3291,4158r38,14l3368,4189r39,22l3447,4236r40,30l3527,4298r40,36l3607,4371r47,49l3696,4467r37,46l3765,4556r27,43l3814,4640r18,40l3845,4718r8,37l3856,4791r,17l3994,4808r-1,-21l3984,4737r-14,-52l3949,4632r-28,-54l3887,4521r-40,-58l3801,4404r-54,-61l3688,4280r-55,-52l3579,4181r-48,-38xe" fillcolor="#cfd1d3" stroked="f">
              <v:fill opacity="32896f"/>
              <v:stroke joinstyle="round"/>
              <v:formulas/>
              <v:path arrowok="t" o:connecttype="segments"/>
            </v:shape>
            <v:shape id="_x0000_s1038" style="position:absolute;left:3361;top:3425;width:1357;height:1221" coordorigin="3361,3425" coordsize="1357,1221" o:spt="100" adj="0,,0" path="m3694,3425r-24,2l3645,3431r-23,7l3599,3448r-23,11l3566,3466r-11,8l3543,3483r-8,7l3525,3499r-11,10l3503,3520r-138,138l3361,3669r2,14l3366,3694r6,13l3381,3720r13,14l4295,4635r4,4l4303,4642r9,3l4316,4646r5,-2l4327,4643r5,-3l4339,4636r6,-4l4352,4626r16,-16l4374,4603r5,-6l4382,4590r3,-5l4386,4579r1,-4l4387,4570r-3,-9l4381,4557,3963,4139r54,-55l4032,4071r15,-10l4062,4054r16,-5l4095,4047r18,-1l4414,4046r-20,-12l3858,4034,3530,3706r69,-69l3611,3626r11,-10l3632,3607r9,-7l3652,3592r11,-7l3675,3581r28,-8l3730,3571r249,l3972,3564r-25,-25l3921,3517r-25,-19l3871,3480r-26,-15l3820,3453r-26,-10l3769,3435r-25,-6l3719,3426r-25,-1xm4414,4046r-301,l4131,4047r19,4l4169,4056r21,7l4211,4071r21,11l4254,4093r23,13l4300,4119r25,14l4611,4306r7,5l4625,4314r6,2l4636,4319r5,l4647,4318r6,l4659,4315r12,-9l4678,4300r18,-17l4703,4274r10,-13l4715,4256r3,-12l4717,4240r-2,-4l4713,4232r-3,-4l4702,4220r-6,-5l4687,4209r-8,-5l4641,4180,4457,4071r-43,-25xm3979,3571r-249,l3758,3574r28,9l3814,3597r28,18l3871,3637r28,27l3916,3682r15,18l3945,3718r12,19l3968,3756r8,18l3982,3793r4,19l3988,3831r,18l3986,3867r-5,18l3975,3903r-10,18l3953,3938r-15,16l3858,4034r536,l4348,4007r-22,-12l4286,3974r-19,-10l4249,3956r-18,-8l4214,3942r-16,-6l4182,3932r-16,-3l4159,3927r-61,l4103,3906r4,-21l4109,3863r1,-22l4109,3819r-3,-22l4102,3775r-7,-23l4088,3729r-10,-23l4066,3683r-15,-24l4035,3636r-19,-24l3995,3588r-16,-17xm4124,3924r-14,1l4098,3927r61,l4151,3926r-13,-1l4124,3924xe" fillcolor="#cfd1d3" stroked="f">
              <v:fill opacity="32896f"/>
              <v:stroke joinstyle="round"/>
              <v:formulas/>
              <v:path arrowok="t" o:connecttype="segments"/>
            </v:shape>
            <v:shape id="_x0000_s1037" style="position:absolute;left:4029;top:2910;width:1275;height:1274" coordorigin="4029,2910" coordsize="1275,1274" o:spt="100" adj="0,,0" path="m4123,2910r-5,1l4105,2915r-7,4l4091,2924r-7,6l4048,2966r-6,7l4037,2980r-4,7l4032,2993r-2,6l4029,3004r2,6l4032,3016r3,6l4039,3029r88,138l4518,3793r219,347l4746,4153r6,10l4759,4170r6,7l4772,4181r12,3l4790,4182r8,-5l4805,4172r8,-7l4831,4147r6,-8l4842,4133r5,-6l4850,4121r,-6l4851,4110r,-5l4848,4100r-1,-4l4845,4090r-50,-76l4658,3800r123,-123l4575,3677,4238,3151r-42,-65l4197,3085r213,l4149,2921r-7,-4l4136,2913r-6,-1l4123,2910xm5143,3544r-229,l5204,3728r5,3l5215,3734r8,3l5228,3737r4,-2l5238,3735r5,-3l5250,3727r7,-5l5264,3714r20,-20l5291,3686r6,-7l5302,3672r2,-6l5301,3653r-4,-6l5290,3640r-7,-6l5273,3627r-13,-9l5143,3544xm4410,3085r-213,l4789,3463r-214,214l4781,3677r133,-133l5143,3544,4410,3085xe" fillcolor="#cfd1d3" stroked="f">
              <v:fill opacity="32896f"/>
              <v:stroke joinstyle="round"/>
              <v:formulas/>
              <v:path arrowok="t" o:connecttype="segments"/>
            </v:shape>
            <v:shape id="_x0000_s1036" style="position:absolute;left:4455;top:2276;width:1027;height:1276" coordorigin="4455,2276" coordsize="1027,1276" o:spt="100" adj="0,,0" path="m4753,2276r-5,1l4745,2278r-286,286l4455,2575r2,14l4459,2601r7,12l4475,2626r13,14l5393,3545r3,3l5401,3549r5,3l5410,3552r5,-2l5420,3549r6,-3l5433,3542r6,-4l5446,3532r16,-16l5468,3509r4,-6l5476,3496r3,-5l5480,3485r1,-4l5481,3476r-2,-5l5477,3467r-2,-4l5471,3459,5065,3054r108,-107l4958,2947,4627,2616r228,-228l4856,2385r,-5l4856,2376r-1,-5l4852,2365r-3,-5l4845,2353r-6,-8l4825,2329r-20,-19l4788,2295r-7,-6l4774,2284r-12,-6l4757,2277r-4,-1xm5180,2729r-4,1l5174,2731r-216,216l5173,2947r108,-109l5282,2835r,-5l5281,2826r-1,-5l5277,2815r-2,-5l5270,2803r-6,-8l5251,2780r-21,-20l5221,2751r-7,-6l5206,2739r-6,-4l5189,2730r-5,-1l5180,2729xe" fillcolor="#cfd1d3" stroked="f">
              <v:fill opacity="32896f"/>
              <v:stroke joinstyle="round"/>
              <v:formulas/>
              <v:path arrowok="t" o:connecttype="segments"/>
            </v:shape>
            <v:shape id="_x0000_s1035" style="position:absolute;left:4820;top:1765;width:1224;height:1224" coordorigin="4821,1765" coordsize="1224,1224" o:spt="100" adj="0,,0" path="m5272,2135r-164,l5956,2982r4,3l5964,2987r5,2l5973,2989r5,-2l5983,2986r6,-3l5996,2980r6,-5l6009,2969r16,-16l6031,2946r4,-6l6039,2933r2,-5l6042,2922r2,-4l6044,2913r-3,-8l6038,2900,5272,2135xm4930,2312r-5,l4929,2312r1,xm5264,1765r-5,1l5256,1767r-434,433l4821,2204r,4l4821,2212r2,5l4829,2229r5,7l4840,2243r7,8l4855,2260r19,20l4883,2288r8,5l4898,2300r7,5l4910,2307r6,3l4920,2312r5,l4930,2312r2,-2l5108,2135r164,l5190,2053r176,-176l5367,1874r,-5l5367,1865r-1,-5l5363,1854r-3,-5l5355,1842r-12,-14l5335,1819r-20,-20l5299,1784r-8,-6l5285,1773r-12,-6l5268,1766r-4,-1xe" fillcolor="#cfd1d3" stroked="f">
              <v:fill opacity="32896f"/>
              <v:stroke joinstyle="round"/>
              <v:formulas/>
              <v:path arrowok="t" o:connecttype="segments"/>
            </v:shape>
            <v:shape id="_x0000_s1034" type="#_x0000_t75" style="position:absolute;width:6945;height:4807">
              <v:imagedata r:id="rId33" o:title=""/>
            </v:shape>
            <w10:wrap type="none"/>
            <w10:anchorlock/>
          </v:group>
        </w:pict>
      </w:r>
    </w:p>
    <w:p w14:paraId="3D6F9F6E" w14:textId="77777777" w:rsidR="000D3224" w:rsidRDefault="005424DA">
      <w:pPr>
        <w:spacing w:before="87" w:line="276" w:lineRule="auto"/>
        <w:ind w:left="1700" w:right="1992"/>
        <w:rPr>
          <w:rFonts w:ascii="Times New Roman"/>
          <w:b/>
          <w:sz w:val="20"/>
        </w:rPr>
      </w:pPr>
      <w:r>
        <w:rPr>
          <w:rFonts w:ascii="Times New Roman"/>
          <w:b/>
          <w:color w:val="1A1B1E"/>
          <w:w w:val="95"/>
          <w:sz w:val="20"/>
        </w:rPr>
        <w:t xml:space="preserve">Figure 1: Selection of condition-setting options within the </w:t>
      </w:r>
      <w:r>
        <w:rPr>
          <w:b/>
          <w:i/>
          <w:color w:val="1A1B1E"/>
          <w:w w:val="95"/>
          <w:sz w:val="20"/>
        </w:rPr>
        <w:t xml:space="preserve">Environment Protection and Biodiversity </w:t>
      </w:r>
      <w:r>
        <w:rPr>
          <w:b/>
          <w:i/>
          <w:color w:val="1A1B1E"/>
          <w:sz w:val="20"/>
        </w:rPr>
        <w:t xml:space="preserve">Conservation Act 1999 </w:t>
      </w:r>
      <w:r>
        <w:rPr>
          <w:rFonts w:ascii="Times New Roman"/>
          <w:b/>
          <w:color w:val="1A1B1E"/>
          <w:sz w:val="20"/>
        </w:rPr>
        <w:t>(Cth) environmental assessment and approval process.</w:t>
      </w:r>
    </w:p>
    <w:p w14:paraId="7E440CBC" w14:textId="77777777" w:rsidR="000D3224" w:rsidRDefault="000D3224">
      <w:pPr>
        <w:spacing w:line="276" w:lineRule="auto"/>
        <w:rPr>
          <w:rFonts w:ascii="Times New Roman"/>
          <w:sz w:val="20"/>
        </w:rPr>
        <w:sectPr w:rsidR="000D3224">
          <w:type w:val="continuous"/>
          <w:pgSz w:w="11910" w:h="16840"/>
          <w:pgMar w:top="1220" w:right="0" w:bottom="280" w:left="0" w:header="720" w:footer="720" w:gutter="0"/>
          <w:cols w:space="720"/>
        </w:sectPr>
      </w:pPr>
    </w:p>
    <w:p w14:paraId="13A976F8" w14:textId="77777777" w:rsidR="000D3224" w:rsidRDefault="000D3224">
      <w:pPr>
        <w:pStyle w:val="BodyText"/>
        <w:rPr>
          <w:rFonts w:ascii="Times New Roman"/>
          <w:b/>
        </w:rPr>
      </w:pPr>
    </w:p>
    <w:p w14:paraId="6745C682" w14:textId="77777777" w:rsidR="000D3224" w:rsidRDefault="000D3224">
      <w:pPr>
        <w:pStyle w:val="BodyText"/>
        <w:rPr>
          <w:rFonts w:ascii="Times New Roman"/>
          <w:b/>
        </w:rPr>
      </w:pPr>
    </w:p>
    <w:p w14:paraId="7ADD4ED3" w14:textId="77777777" w:rsidR="000D3224" w:rsidRDefault="000D3224">
      <w:pPr>
        <w:rPr>
          <w:rFonts w:ascii="Times New Roman"/>
        </w:rPr>
        <w:sectPr w:rsidR="000D3224">
          <w:pgSz w:w="11910" w:h="16840"/>
          <w:pgMar w:top="1220" w:right="0" w:bottom="520" w:left="0" w:header="0" w:footer="335" w:gutter="0"/>
          <w:cols w:space="720"/>
        </w:sectPr>
      </w:pPr>
    </w:p>
    <w:p w14:paraId="1726008C" w14:textId="77777777" w:rsidR="000D3224" w:rsidRDefault="005424DA">
      <w:pPr>
        <w:pStyle w:val="Heading2"/>
        <w:spacing w:before="231" w:line="232" w:lineRule="auto"/>
        <w:ind w:right="572"/>
      </w:pPr>
      <w:bookmarkStart w:id="9" w:name="Option_1:_Single_Commonwealth_condition"/>
      <w:bookmarkStart w:id="10" w:name="Option_2:_Custom_Commonwealth_conditions"/>
      <w:bookmarkStart w:id="11" w:name="Option_3:_No_Commonwealth_conditions_"/>
      <w:bookmarkStart w:id="12" w:name="_bookmark3"/>
      <w:bookmarkEnd w:id="9"/>
      <w:bookmarkEnd w:id="10"/>
      <w:bookmarkEnd w:id="11"/>
      <w:bookmarkEnd w:id="12"/>
      <w:r>
        <w:rPr>
          <w:color w:val="00528B"/>
          <w:w w:val="105"/>
        </w:rPr>
        <w:t>Option 1: Single Commonwealth condition</w:t>
      </w:r>
    </w:p>
    <w:p w14:paraId="27EFB322" w14:textId="77777777" w:rsidR="000D3224" w:rsidRDefault="005424DA">
      <w:pPr>
        <w:pStyle w:val="BodyText"/>
        <w:spacing w:before="175" w:line="271" w:lineRule="auto"/>
        <w:ind w:left="1417" w:right="21"/>
      </w:pPr>
      <w:r>
        <w:rPr>
          <w:color w:val="1A1B1E"/>
          <w:w w:val="95"/>
        </w:rPr>
        <w:t xml:space="preserve">Where the Minister is of the view that a state or </w:t>
      </w:r>
      <w:r>
        <w:rPr>
          <w:color w:val="1A1B1E"/>
          <w:w w:val="90"/>
        </w:rPr>
        <w:t>territory</w:t>
      </w:r>
      <w:r>
        <w:rPr>
          <w:color w:val="1A1B1E"/>
          <w:spacing w:val="-24"/>
          <w:w w:val="90"/>
        </w:rPr>
        <w:t xml:space="preserve"> </w:t>
      </w:r>
      <w:r>
        <w:rPr>
          <w:color w:val="1A1B1E"/>
          <w:spacing w:val="-3"/>
          <w:w w:val="90"/>
        </w:rPr>
        <w:t>government’s</w:t>
      </w:r>
      <w:r>
        <w:rPr>
          <w:color w:val="1A1B1E"/>
          <w:spacing w:val="-24"/>
          <w:w w:val="90"/>
        </w:rPr>
        <w:t xml:space="preserve"> </w:t>
      </w:r>
      <w:r>
        <w:rPr>
          <w:color w:val="1A1B1E"/>
          <w:w w:val="90"/>
        </w:rPr>
        <w:t>proposed</w:t>
      </w:r>
      <w:r>
        <w:rPr>
          <w:color w:val="1A1B1E"/>
          <w:spacing w:val="-24"/>
          <w:w w:val="90"/>
        </w:rPr>
        <w:t xml:space="preserve"> </w:t>
      </w:r>
      <w:r>
        <w:rPr>
          <w:color w:val="1A1B1E"/>
          <w:w w:val="90"/>
        </w:rPr>
        <w:t>approval</w:t>
      </w:r>
      <w:r>
        <w:rPr>
          <w:color w:val="1A1B1E"/>
          <w:spacing w:val="-24"/>
          <w:w w:val="90"/>
        </w:rPr>
        <w:t xml:space="preserve"> </w:t>
      </w:r>
      <w:r>
        <w:rPr>
          <w:color w:val="1A1B1E"/>
          <w:w w:val="90"/>
        </w:rPr>
        <w:t>conditions will</w:t>
      </w:r>
      <w:r>
        <w:rPr>
          <w:color w:val="1A1B1E"/>
          <w:spacing w:val="-18"/>
          <w:w w:val="90"/>
        </w:rPr>
        <w:t xml:space="preserve"> </w:t>
      </w:r>
      <w:r>
        <w:rPr>
          <w:color w:val="1A1B1E"/>
          <w:w w:val="90"/>
        </w:rPr>
        <w:t>be</w:t>
      </w:r>
      <w:r>
        <w:rPr>
          <w:color w:val="1A1B1E"/>
          <w:spacing w:val="-18"/>
          <w:w w:val="90"/>
        </w:rPr>
        <w:t xml:space="preserve"> </w:t>
      </w:r>
      <w:r>
        <w:rPr>
          <w:color w:val="1A1B1E"/>
          <w:w w:val="90"/>
        </w:rPr>
        <w:t>sufficient</w:t>
      </w:r>
      <w:r>
        <w:rPr>
          <w:color w:val="1A1B1E"/>
          <w:spacing w:val="-18"/>
          <w:w w:val="90"/>
        </w:rPr>
        <w:t xml:space="preserve"> </w:t>
      </w:r>
      <w:r>
        <w:rPr>
          <w:color w:val="1A1B1E"/>
          <w:w w:val="90"/>
        </w:rPr>
        <w:t>for</w:t>
      </w:r>
      <w:r>
        <w:rPr>
          <w:color w:val="1A1B1E"/>
          <w:spacing w:val="-18"/>
          <w:w w:val="90"/>
        </w:rPr>
        <w:t xml:space="preserve"> </w:t>
      </w:r>
      <w:r>
        <w:rPr>
          <w:color w:val="1A1B1E"/>
          <w:w w:val="90"/>
        </w:rPr>
        <w:t>managing</w:t>
      </w:r>
      <w:r>
        <w:rPr>
          <w:color w:val="1A1B1E"/>
          <w:spacing w:val="-18"/>
          <w:w w:val="90"/>
        </w:rPr>
        <w:t xml:space="preserve"> </w:t>
      </w:r>
      <w:r>
        <w:rPr>
          <w:color w:val="1A1B1E"/>
          <w:w w:val="90"/>
        </w:rPr>
        <w:t>impacts</w:t>
      </w:r>
      <w:r>
        <w:rPr>
          <w:color w:val="1A1B1E"/>
          <w:spacing w:val="-18"/>
          <w:w w:val="90"/>
        </w:rPr>
        <w:t xml:space="preserve"> </w:t>
      </w:r>
      <w:r>
        <w:rPr>
          <w:color w:val="1A1B1E"/>
          <w:w w:val="90"/>
        </w:rPr>
        <w:t>on</w:t>
      </w:r>
      <w:r>
        <w:rPr>
          <w:color w:val="1A1B1E"/>
          <w:spacing w:val="-18"/>
          <w:w w:val="90"/>
        </w:rPr>
        <w:t xml:space="preserve"> </w:t>
      </w:r>
      <w:r>
        <w:rPr>
          <w:color w:val="1A1B1E"/>
          <w:w w:val="90"/>
        </w:rPr>
        <w:t>the</w:t>
      </w:r>
      <w:r>
        <w:rPr>
          <w:color w:val="1A1B1E"/>
          <w:spacing w:val="-18"/>
          <w:w w:val="90"/>
        </w:rPr>
        <w:t xml:space="preserve"> </w:t>
      </w:r>
      <w:r>
        <w:rPr>
          <w:color w:val="1A1B1E"/>
          <w:spacing w:val="-3"/>
          <w:w w:val="90"/>
        </w:rPr>
        <w:t xml:space="preserve">relevant </w:t>
      </w:r>
      <w:r>
        <w:rPr>
          <w:color w:val="1A1B1E"/>
          <w:w w:val="90"/>
        </w:rPr>
        <w:t>protected</w:t>
      </w:r>
      <w:r>
        <w:rPr>
          <w:color w:val="1A1B1E"/>
          <w:spacing w:val="-22"/>
          <w:w w:val="90"/>
        </w:rPr>
        <w:t xml:space="preserve"> </w:t>
      </w:r>
      <w:r>
        <w:rPr>
          <w:color w:val="1A1B1E"/>
          <w:w w:val="90"/>
        </w:rPr>
        <w:t>matters,</w:t>
      </w:r>
      <w:r>
        <w:rPr>
          <w:color w:val="1A1B1E"/>
          <w:spacing w:val="-21"/>
          <w:w w:val="90"/>
        </w:rPr>
        <w:t xml:space="preserve"> </w:t>
      </w:r>
      <w:r>
        <w:rPr>
          <w:color w:val="1A1B1E"/>
          <w:w w:val="90"/>
        </w:rPr>
        <w:t>he/she</w:t>
      </w:r>
      <w:r>
        <w:rPr>
          <w:color w:val="1A1B1E"/>
          <w:spacing w:val="-21"/>
          <w:w w:val="90"/>
        </w:rPr>
        <w:t xml:space="preserve"> </w:t>
      </w:r>
      <w:r>
        <w:rPr>
          <w:color w:val="1A1B1E"/>
          <w:w w:val="90"/>
        </w:rPr>
        <w:t>will</w:t>
      </w:r>
      <w:r>
        <w:rPr>
          <w:color w:val="1A1B1E"/>
          <w:spacing w:val="-22"/>
          <w:w w:val="90"/>
        </w:rPr>
        <w:t xml:space="preserve"> </w:t>
      </w:r>
      <w:r>
        <w:rPr>
          <w:color w:val="1A1B1E"/>
          <w:w w:val="90"/>
        </w:rPr>
        <w:t>seek</w:t>
      </w:r>
      <w:r>
        <w:rPr>
          <w:color w:val="1A1B1E"/>
          <w:spacing w:val="-21"/>
          <w:w w:val="90"/>
        </w:rPr>
        <w:t xml:space="preserve"> </w:t>
      </w:r>
      <w:r>
        <w:rPr>
          <w:color w:val="1A1B1E"/>
          <w:w w:val="90"/>
        </w:rPr>
        <w:t>to</w:t>
      </w:r>
      <w:r>
        <w:rPr>
          <w:color w:val="1A1B1E"/>
          <w:spacing w:val="-21"/>
          <w:w w:val="90"/>
        </w:rPr>
        <w:t xml:space="preserve"> </w:t>
      </w:r>
      <w:r>
        <w:rPr>
          <w:color w:val="1A1B1E"/>
          <w:w w:val="90"/>
        </w:rPr>
        <w:t>avoid</w:t>
      </w:r>
      <w:r>
        <w:rPr>
          <w:color w:val="1A1B1E"/>
          <w:spacing w:val="-22"/>
          <w:w w:val="90"/>
        </w:rPr>
        <w:t xml:space="preserve"> </w:t>
      </w:r>
      <w:r>
        <w:rPr>
          <w:color w:val="1A1B1E"/>
          <w:w w:val="90"/>
        </w:rPr>
        <w:t xml:space="preserve">attaching </w:t>
      </w:r>
      <w:r>
        <w:rPr>
          <w:color w:val="1A1B1E"/>
          <w:w w:val="95"/>
        </w:rPr>
        <w:t>identical, duplicative</w:t>
      </w:r>
      <w:r>
        <w:rPr>
          <w:color w:val="1A1B1E"/>
          <w:spacing w:val="-9"/>
          <w:w w:val="95"/>
        </w:rPr>
        <w:t xml:space="preserve"> </w:t>
      </w:r>
      <w:r>
        <w:rPr>
          <w:color w:val="1A1B1E"/>
          <w:w w:val="95"/>
        </w:rPr>
        <w:t>conditions.</w:t>
      </w:r>
    </w:p>
    <w:p w14:paraId="31B7E2A3" w14:textId="77777777" w:rsidR="000D3224" w:rsidRDefault="005424DA">
      <w:pPr>
        <w:pStyle w:val="BodyText"/>
        <w:spacing w:before="166" w:line="271" w:lineRule="auto"/>
        <w:ind w:left="1417" w:right="257"/>
      </w:pPr>
      <w:r>
        <w:rPr>
          <w:color w:val="1A1B1E"/>
          <w:w w:val="90"/>
        </w:rPr>
        <w:t>The</w:t>
      </w:r>
      <w:r>
        <w:rPr>
          <w:color w:val="1A1B1E"/>
          <w:spacing w:val="-14"/>
          <w:w w:val="90"/>
        </w:rPr>
        <w:t xml:space="preserve"> </w:t>
      </w:r>
      <w:r>
        <w:rPr>
          <w:color w:val="1A1B1E"/>
          <w:w w:val="90"/>
        </w:rPr>
        <w:t>Minister</w:t>
      </w:r>
      <w:r>
        <w:rPr>
          <w:color w:val="1A1B1E"/>
          <w:spacing w:val="-13"/>
          <w:w w:val="90"/>
        </w:rPr>
        <w:t xml:space="preserve"> </w:t>
      </w:r>
      <w:r>
        <w:rPr>
          <w:color w:val="1A1B1E"/>
          <w:w w:val="90"/>
        </w:rPr>
        <w:t>may</w:t>
      </w:r>
      <w:r>
        <w:rPr>
          <w:color w:val="1A1B1E"/>
          <w:spacing w:val="-14"/>
          <w:w w:val="90"/>
        </w:rPr>
        <w:t xml:space="preserve"> </w:t>
      </w:r>
      <w:r>
        <w:rPr>
          <w:color w:val="1A1B1E"/>
          <w:w w:val="90"/>
        </w:rPr>
        <w:t>instead</w:t>
      </w:r>
      <w:r>
        <w:rPr>
          <w:color w:val="1A1B1E"/>
          <w:spacing w:val="-13"/>
          <w:w w:val="90"/>
        </w:rPr>
        <w:t xml:space="preserve"> </w:t>
      </w:r>
      <w:r>
        <w:rPr>
          <w:color w:val="1A1B1E"/>
          <w:w w:val="90"/>
        </w:rPr>
        <w:t>attach</w:t>
      </w:r>
      <w:r>
        <w:rPr>
          <w:color w:val="1A1B1E"/>
          <w:spacing w:val="-13"/>
          <w:w w:val="90"/>
        </w:rPr>
        <w:t xml:space="preserve"> </w:t>
      </w:r>
      <w:r>
        <w:rPr>
          <w:color w:val="1A1B1E"/>
          <w:w w:val="90"/>
        </w:rPr>
        <w:t>a</w:t>
      </w:r>
      <w:r>
        <w:rPr>
          <w:color w:val="1A1B1E"/>
          <w:spacing w:val="-14"/>
          <w:w w:val="90"/>
        </w:rPr>
        <w:t xml:space="preserve"> </w:t>
      </w:r>
      <w:r>
        <w:rPr>
          <w:color w:val="1A1B1E"/>
          <w:w w:val="90"/>
        </w:rPr>
        <w:t>single</w:t>
      </w:r>
      <w:r>
        <w:rPr>
          <w:color w:val="1A1B1E"/>
          <w:spacing w:val="-13"/>
          <w:w w:val="90"/>
        </w:rPr>
        <w:t xml:space="preserve"> </w:t>
      </w:r>
      <w:r>
        <w:rPr>
          <w:color w:val="1A1B1E"/>
          <w:w w:val="90"/>
        </w:rPr>
        <w:t xml:space="preserve">condition </w:t>
      </w:r>
      <w:r>
        <w:rPr>
          <w:color w:val="1A1B1E"/>
          <w:w w:val="95"/>
        </w:rPr>
        <w:t>requiring</w:t>
      </w:r>
      <w:r>
        <w:rPr>
          <w:color w:val="1A1B1E"/>
          <w:spacing w:val="-25"/>
          <w:w w:val="95"/>
        </w:rPr>
        <w:t xml:space="preserve"> </w:t>
      </w:r>
      <w:r>
        <w:rPr>
          <w:color w:val="1A1B1E"/>
          <w:w w:val="95"/>
        </w:rPr>
        <w:t>compliance</w:t>
      </w:r>
      <w:r>
        <w:rPr>
          <w:color w:val="1A1B1E"/>
          <w:spacing w:val="-25"/>
          <w:w w:val="95"/>
        </w:rPr>
        <w:t xml:space="preserve"> </w:t>
      </w:r>
      <w:r>
        <w:rPr>
          <w:color w:val="1A1B1E"/>
          <w:w w:val="95"/>
        </w:rPr>
        <w:t>with</w:t>
      </w:r>
      <w:r>
        <w:rPr>
          <w:color w:val="1A1B1E"/>
          <w:spacing w:val="-25"/>
          <w:w w:val="95"/>
        </w:rPr>
        <w:t xml:space="preserve"> </w:t>
      </w:r>
      <w:r>
        <w:rPr>
          <w:color w:val="1A1B1E"/>
          <w:w w:val="95"/>
        </w:rPr>
        <w:t>the</w:t>
      </w:r>
      <w:r>
        <w:rPr>
          <w:color w:val="1A1B1E"/>
          <w:spacing w:val="-25"/>
          <w:w w:val="95"/>
        </w:rPr>
        <w:t xml:space="preserve"> </w:t>
      </w:r>
      <w:r>
        <w:rPr>
          <w:color w:val="1A1B1E"/>
          <w:w w:val="95"/>
        </w:rPr>
        <w:t>state</w:t>
      </w:r>
      <w:r>
        <w:rPr>
          <w:color w:val="1A1B1E"/>
          <w:spacing w:val="-25"/>
          <w:w w:val="95"/>
        </w:rPr>
        <w:t xml:space="preserve"> </w:t>
      </w:r>
      <w:r>
        <w:rPr>
          <w:color w:val="1A1B1E"/>
          <w:w w:val="95"/>
        </w:rPr>
        <w:t>or</w:t>
      </w:r>
      <w:r>
        <w:rPr>
          <w:color w:val="1A1B1E"/>
          <w:spacing w:val="-25"/>
          <w:w w:val="95"/>
        </w:rPr>
        <w:t xml:space="preserve"> </w:t>
      </w:r>
      <w:r>
        <w:rPr>
          <w:color w:val="1A1B1E"/>
          <w:w w:val="95"/>
        </w:rPr>
        <w:t xml:space="preserve">territory </w:t>
      </w:r>
      <w:r>
        <w:rPr>
          <w:color w:val="1A1B1E"/>
          <w:w w:val="90"/>
        </w:rPr>
        <w:t>condition/s (that is, those conditions designed to manage</w:t>
      </w:r>
      <w:r>
        <w:rPr>
          <w:color w:val="1A1B1E"/>
          <w:spacing w:val="-24"/>
          <w:w w:val="90"/>
        </w:rPr>
        <w:t xml:space="preserve"> </w:t>
      </w:r>
      <w:r>
        <w:rPr>
          <w:color w:val="1A1B1E"/>
          <w:w w:val="90"/>
        </w:rPr>
        <w:t>the</w:t>
      </w:r>
      <w:r>
        <w:rPr>
          <w:color w:val="1A1B1E"/>
          <w:spacing w:val="-24"/>
          <w:w w:val="90"/>
        </w:rPr>
        <w:t xml:space="preserve"> </w:t>
      </w:r>
      <w:r>
        <w:rPr>
          <w:color w:val="1A1B1E"/>
          <w:w w:val="90"/>
        </w:rPr>
        <w:t>impacts</w:t>
      </w:r>
      <w:r>
        <w:rPr>
          <w:color w:val="1A1B1E"/>
          <w:spacing w:val="-24"/>
          <w:w w:val="90"/>
        </w:rPr>
        <w:t xml:space="preserve"> </w:t>
      </w:r>
      <w:r>
        <w:rPr>
          <w:color w:val="1A1B1E"/>
          <w:w w:val="90"/>
        </w:rPr>
        <w:t>on</w:t>
      </w:r>
      <w:r>
        <w:rPr>
          <w:color w:val="1A1B1E"/>
          <w:spacing w:val="-24"/>
          <w:w w:val="90"/>
        </w:rPr>
        <w:t xml:space="preserve"> </w:t>
      </w:r>
      <w:r>
        <w:rPr>
          <w:color w:val="1A1B1E"/>
          <w:w w:val="90"/>
        </w:rPr>
        <w:t>relevant</w:t>
      </w:r>
      <w:r>
        <w:rPr>
          <w:color w:val="1A1B1E"/>
          <w:spacing w:val="-24"/>
          <w:w w:val="90"/>
        </w:rPr>
        <w:t xml:space="preserve"> </w:t>
      </w:r>
      <w:r>
        <w:rPr>
          <w:color w:val="1A1B1E"/>
          <w:w w:val="90"/>
        </w:rPr>
        <w:t>protected</w:t>
      </w:r>
      <w:r>
        <w:rPr>
          <w:color w:val="1A1B1E"/>
          <w:spacing w:val="-24"/>
          <w:w w:val="90"/>
        </w:rPr>
        <w:t xml:space="preserve"> </w:t>
      </w:r>
      <w:r>
        <w:rPr>
          <w:color w:val="1A1B1E"/>
          <w:w w:val="90"/>
        </w:rPr>
        <w:t>matters).</w:t>
      </w:r>
    </w:p>
    <w:p w14:paraId="767E6566" w14:textId="77777777" w:rsidR="000D3224" w:rsidRDefault="005424DA">
      <w:pPr>
        <w:pStyle w:val="BodyText"/>
        <w:spacing w:before="167"/>
        <w:ind w:left="1417"/>
      </w:pPr>
      <w:r>
        <w:rPr>
          <w:color w:val="1A1B1E"/>
          <w:w w:val="90"/>
        </w:rPr>
        <w:t>This</w:t>
      </w:r>
      <w:r>
        <w:rPr>
          <w:color w:val="1A1B1E"/>
          <w:spacing w:val="-20"/>
          <w:w w:val="90"/>
        </w:rPr>
        <w:t xml:space="preserve"> </w:t>
      </w:r>
      <w:r>
        <w:rPr>
          <w:color w:val="1A1B1E"/>
          <w:w w:val="90"/>
        </w:rPr>
        <w:t>approach</w:t>
      </w:r>
      <w:r>
        <w:rPr>
          <w:color w:val="1A1B1E"/>
          <w:spacing w:val="-20"/>
          <w:w w:val="90"/>
        </w:rPr>
        <w:t xml:space="preserve"> </w:t>
      </w:r>
      <w:r>
        <w:rPr>
          <w:color w:val="1A1B1E"/>
          <w:w w:val="90"/>
        </w:rPr>
        <w:t>may</w:t>
      </w:r>
      <w:r>
        <w:rPr>
          <w:color w:val="1A1B1E"/>
          <w:spacing w:val="-20"/>
          <w:w w:val="90"/>
        </w:rPr>
        <w:t xml:space="preserve"> </w:t>
      </w:r>
      <w:r>
        <w:rPr>
          <w:color w:val="1A1B1E"/>
          <w:w w:val="90"/>
        </w:rPr>
        <w:t>be</w:t>
      </w:r>
      <w:r>
        <w:rPr>
          <w:color w:val="1A1B1E"/>
          <w:spacing w:val="-20"/>
          <w:w w:val="90"/>
        </w:rPr>
        <w:t xml:space="preserve"> </w:t>
      </w:r>
      <w:r>
        <w:rPr>
          <w:color w:val="1A1B1E"/>
          <w:w w:val="90"/>
        </w:rPr>
        <w:t>considered</w:t>
      </w:r>
      <w:r>
        <w:rPr>
          <w:color w:val="1A1B1E"/>
          <w:spacing w:val="-20"/>
          <w:w w:val="90"/>
        </w:rPr>
        <w:t xml:space="preserve"> </w:t>
      </w:r>
      <w:r>
        <w:rPr>
          <w:color w:val="1A1B1E"/>
          <w:w w:val="90"/>
        </w:rPr>
        <w:t>appropriate</w:t>
      </w:r>
      <w:r>
        <w:rPr>
          <w:color w:val="1A1B1E"/>
          <w:spacing w:val="-19"/>
          <w:w w:val="90"/>
        </w:rPr>
        <w:t xml:space="preserve"> </w:t>
      </w:r>
      <w:r>
        <w:rPr>
          <w:color w:val="1A1B1E"/>
          <w:w w:val="90"/>
        </w:rPr>
        <w:t>where:</w:t>
      </w:r>
    </w:p>
    <w:p w14:paraId="6A04E041" w14:textId="77777777" w:rsidR="000D3224" w:rsidRDefault="005424DA">
      <w:pPr>
        <w:pStyle w:val="ListParagraph"/>
        <w:numPr>
          <w:ilvl w:val="1"/>
          <w:numId w:val="1"/>
        </w:numPr>
        <w:tabs>
          <w:tab w:val="left" w:pos="1700"/>
          <w:tab w:val="left" w:pos="1701"/>
        </w:tabs>
        <w:spacing w:before="88" w:line="271" w:lineRule="auto"/>
        <w:ind w:hanging="283"/>
        <w:rPr>
          <w:sz w:val="20"/>
        </w:rPr>
      </w:pPr>
      <w:r>
        <w:rPr>
          <w:color w:val="1A1B1E"/>
          <w:w w:val="90"/>
          <w:sz w:val="20"/>
        </w:rPr>
        <w:t>there</w:t>
      </w:r>
      <w:r>
        <w:rPr>
          <w:color w:val="1A1B1E"/>
          <w:spacing w:val="-22"/>
          <w:w w:val="90"/>
          <w:sz w:val="20"/>
        </w:rPr>
        <w:t xml:space="preserve"> </w:t>
      </w:r>
      <w:r>
        <w:rPr>
          <w:color w:val="1A1B1E"/>
          <w:w w:val="90"/>
          <w:sz w:val="20"/>
        </w:rPr>
        <w:t>is</w:t>
      </w:r>
      <w:r>
        <w:rPr>
          <w:color w:val="1A1B1E"/>
          <w:spacing w:val="-21"/>
          <w:w w:val="90"/>
          <w:sz w:val="20"/>
        </w:rPr>
        <w:t xml:space="preserve"> </w:t>
      </w:r>
      <w:r>
        <w:rPr>
          <w:color w:val="1A1B1E"/>
          <w:w w:val="90"/>
          <w:sz w:val="20"/>
        </w:rPr>
        <w:t>a</w:t>
      </w:r>
      <w:r>
        <w:rPr>
          <w:color w:val="1A1B1E"/>
          <w:spacing w:val="-21"/>
          <w:w w:val="90"/>
          <w:sz w:val="20"/>
        </w:rPr>
        <w:t xml:space="preserve"> </w:t>
      </w:r>
      <w:r>
        <w:rPr>
          <w:color w:val="1A1B1E"/>
          <w:w w:val="90"/>
          <w:sz w:val="20"/>
        </w:rPr>
        <w:t>likely</w:t>
      </w:r>
      <w:r>
        <w:rPr>
          <w:color w:val="1A1B1E"/>
          <w:spacing w:val="-21"/>
          <w:w w:val="90"/>
          <w:sz w:val="20"/>
        </w:rPr>
        <w:t xml:space="preserve"> </w:t>
      </w:r>
      <w:r>
        <w:rPr>
          <w:color w:val="1A1B1E"/>
          <w:w w:val="90"/>
          <w:sz w:val="20"/>
        </w:rPr>
        <w:t>residual</w:t>
      </w:r>
      <w:r>
        <w:rPr>
          <w:color w:val="1A1B1E"/>
          <w:spacing w:val="-21"/>
          <w:w w:val="90"/>
          <w:sz w:val="20"/>
        </w:rPr>
        <w:t xml:space="preserve"> </w:t>
      </w:r>
      <w:r>
        <w:rPr>
          <w:color w:val="1A1B1E"/>
          <w:w w:val="90"/>
          <w:sz w:val="20"/>
        </w:rPr>
        <w:t>adverse</w:t>
      </w:r>
      <w:r>
        <w:rPr>
          <w:color w:val="1A1B1E"/>
          <w:spacing w:val="-21"/>
          <w:w w:val="90"/>
          <w:sz w:val="20"/>
        </w:rPr>
        <w:t xml:space="preserve"> </w:t>
      </w:r>
      <w:r>
        <w:rPr>
          <w:color w:val="1A1B1E"/>
          <w:w w:val="90"/>
          <w:sz w:val="20"/>
        </w:rPr>
        <w:t>significant</w:t>
      </w:r>
      <w:r>
        <w:rPr>
          <w:color w:val="1A1B1E"/>
          <w:spacing w:val="-21"/>
          <w:w w:val="90"/>
          <w:sz w:val="20"/>
        </w:rPr>
        <w:t xml:space="preserve"> </w:t>
      </w:r>
      <w:r>
        <w:rPr>
          <w:color w:val="1A1B1E"/>
          <w:w w:val="90"/>
          <w:sz w:val="20"/>
        </w:rPr>
        <w:t>impact from</w:t>
      </w:r>
      <w:r>
        <w:rPr>
          <w:color w:val="1A1B1E"/>
          <w:spacing w:val="-8"/>
          <w:w w:val="90"/>
          <w:sz w:val="20"/>
        </w:rPr>
        <w:t xml:space="preserve"> </w:t>
      </w:r>
      <w:r>
        <w:rPr>
          <w:color w:val="1A1B1E"/>
          <w:w w:val="90"/>
          <w:sz w:val="20"/>
        </w:rPr>
        <w:t>the</w:t>
      </w:r>
      <w:r>
        <w:rPr>
          <w:color w:val="1A1B1E"/>
          <w:spacing w:val="-8"/>
          <w:w w:val="90"/>
          <w:sz w:val="20"/>
        </w:rPr>
        <w:t xml:space="preserve"> </w:t>
      </w:r>
      <w:r>
        <w:rPr>
          <w:color w:val="1A1B1E"/>
          <w:w w:val="90"/>
          <w:sz w:val="20"/>
        </w:rPr>
        <w:t>taking</w:t>
      </w:r>
      <w:r>
        <w:rPr>
          <w:color w:val="1A1B1E"/>
          <w:spacing w:val="-8"/>
          <w:w w:val="90"/>
          <w:sz w:val="20"/>
        </w:rPr>
        <w:t xml:space="preserve"> </w:t>
      </w:r>
      <w:r>
        <w:rPr>
          <w:color w:val="1A1B1E"/>
          <w:w w:val="90"/>
          <w:sz w:val="20"/>
        </w:rPr>
        <w:t>of</w:t>
      </w:r>
      <w:r>
        <w:rPr>
          <w:color w:val="1A1B1E"/>
          <w:spacing w:val="-8"/>
          <w:w w:val="90"/>
          <w:sz w:val="20"/>
        </w:rPr>
        <w:t xml:space="preserve"> </w:t>
      </w:r>
      <w:r>
        <w:rPr>
          <w:color w:val="1A1B1E"/>
          <w:w w:val="90"/>
          <w:sz w:val="20"/>
        </w:rPr>
        <w:t>the</w:t>
      </w:r>
      <w:r>
        <w:rPr>
          <w:color w:val="1A1B1E"/>
          <w:spacing w:val="-8"/>
          <w:w w:val="90"/>
          <w:sz w:val="20"/>
        </w:rPr>
        <w:t xml:space="preserve"> </w:t>
      </w:r>
      <w:r>
        <w:rPr>
          <w:color w:val="1A1B1E"/>
          <w:w w:val="90"/>
          <w:sz w:val="20"/>
        </w:rPr>
        <w:t>action</w:t>
      </w:r>
      <w:r>
        <w:rPr>
          <w:color w:val="1A1B1E"/>
          <w:spacing w:val="-8"/>
          <w:w w:val="90"/>
          <w:sz w:val="20"/>
        </w:rPr>
        <w:t xml:space="preserve"> </w:t>
      </w:r>
      <w:r>
        <w:rPr>
          <w:color w:val="1A1B1E"/>
          <w:w w:val="90"/>
          <w:sz w:val="20"/>
        </w:rPr>
        <w:t>on</w:t>
      </w:r>
      <w:r>
        <w:rPr>
          <w:color w:val="1A1B1E"/>
          <w:spacing w:val="-8"/>
          <w:w w:val="90"/>
          <w:sz w:val="20"/>
        </w:rPr>
        <w:t xml:space="preserve"> </w:t>
      </w:r>
      <w:r>
        <w:rPr>
          <w:color w:val="1A1B1E"/>
          <w:w w:val="90"/>
          <w:sz w:val="20"/>
        </w:rPr>
        <w:t>a</w:t>
      </w:r>
      <w:r>
        <w:rPr>
          <w:color w:val="1A1B1E"/>
          <w:spacing w:val="-8"/>
          <w:w w:val="90"/>
          <w:sz w:val="20"/>
        </w:rPr>
        <w:t xml:space="preserve"> </w:t>
      </w:r>
      <w:r>
        <w:rPr>
          <w:color w:val="1A1B1E"/>
          <w:w w:val="90"/>
          <w:sz w:val="20"/>
        </w:rPr>
        <w:t>protected</w:t>
      </w:r>
      <w:r>
        <w:rPr>
          <w:color w:val="1A1B1E"/>
          <w:spacing w:val="-7"/>
          <w:w w:val="90"/>
          <w:sz w:val="20"/>
        </w:rPr>
        <w:t xml:space="preserve"> </w:t>
      </w:r>
      <w:r>
        <w:rPr>
          <w:color w:val="1A1B1E"/>
          <w:spacing w:val="-3"/>
          <w:w w:val="90"/>
          <w:sz w:val="20"/>
        </w:rPr>
        <w:t>matter</w:t>
      </w:r>
    </w:p>
    <w:p w14:paraId="581C1486" w14:textId="77777777" w:rsidR="000D3224" w:rsidRDefault="005424DA">
      <w:pPr>
        <w:pStyle w:val="ListParagraph"/>
        <w:numPr>
          <w:ilvl w:val="1"/>
          <w:numId w:val="1"/>
        </w:numPr>
        <w:tabs>
          <w:tab w:val="left" w:pos="1701"/>
        </w:tabs>
        <w:spacing w:line="271" w:lineRule="auto"/>
        <w:ind w:right="272" w:hanging="283"/>
        <w:jc w:val="both"/>
        <w:rPr>
          <w:sz w:val="20"/>
        </w:rPr>
      </w:pPr>
      <w:r>
        <w:rPr>
          <w:color w:val="1A1B1E"/>
          <w:w w:val="90"/>
          <w:sz w:val="20"/>
        </w:rPr>
        <w:t>the</w:t>
      </w:r>
      <w:r>
        <w:rPr>
          <w:color w:val="1A1B1E"/>
          <w:spacing w:val="-15"/>
          <w:w w:val="90"/>
          <w:sz w:val="20"/>
        </w:rPr>
        <w:t xml:space="preserve"> </w:t>
      </w:r>
      <w:r>
        <w:rPr>
          <w:color w:val="1A1B1E"/>
          <w:w w:val="90"/>
          <w:sz w:val="20"/>
        </w:rPr>
        <w:t>Minister</w:t>
      </w:r>
      <w:r>
        <w:rPr>
          <w:color w:val="1A1B1E"/>
          <w:spacing w:val="-15"/>
          <w:w w:val="90"/>
          <w:sz w:val="20"/>
        </w:rPr>
        <w:t xml:space="preserve"> </w:t>
      </w:r>
      <w:r>
        <w:rPr>
          <w:color w:val="1A1B1E"/>
          <w:w w:val="90"/>
          <w:sz w:val="20"/>
        </w:rPr>
        <w:t>considers</w:t>
      </w:r>
      <w:r>
        <w:rPr>
          <w:color w:val="1A1B1E"/>
          <w:spacing w:val="-15"/>
          <w:w w:val="90"/>
          <w:sz w:val="20"/>
        </w:rPr>
        <w:t xml:space="preserve"> </w:t>
      </w:r>
      <w:r>
        <w:rPr>
          <w:color w:val="1A1B1E"/>
          <w:w w:val="90"/>
          <w:sz w:val="20"/>
        </w:rPr>
        <w:t>that</w:t>
      </w:r>
      <w:r>
        <w:rPr>
          <w:color w:val="1A1B1E"/>
          <w:spacing w:val="-15"/>
          <w:w w:val="90"/>
          <w:sz w:val="20"/>
        </w:rPr>
        <w:t xml:space="preserve"> </w:t>
      </w:r>
      <w:r>
        <w:rPr>
          <w:color w:val="1A1B1E"/>
          <w:w w:val="90"/>
          <w:sz w:val="20"/>
        </w:rPr>
        <w:t>the</w:t>
      </w:r>
      <w:r>
        <w:rPr>
          <w:color w:val="1A1B1E"/>
          <w:spacing w:val="-15"/>
          <w:w w:val="90"/>
          <w:sz w:val="20"/>
        </w:rPr>
        <w:t xml:space="preserve"> </w:t>
      </w:r>
      <w:r>
        <w:rPr>
          <w:color w:val="1A1B1E"/>
          <w:w w:val="90"/>
          <w:sz w:val="20"/>
        </w:rPr>
        <w:t>state</w:t>
      </w:r>
      <w:r>
        <w:rPr>
          <w:color w:val="1A1B1E"/>
          <w:spacing w:val="-15"/>
          <w:w w:val="90"/>
          <w:sz w:val="20"/>
        </w:rPr>
        <w:t xml:space="preserve"> </w:t>
      </w:r>
      <w:r>
        <w:rPr>
          <w:color w:val="1A1B1E"/>
          <w:w w:val="90"/>
          <w:sz w:val="20"/>
        </w:rPr>
        <w:t>or</w:t>
      </w:r>
      <w:r>
        <w:rPr>
          <w:color w:val="1A1B1E"/>
          <w:spacing w:val="-15"/>
          <w:w w:val="90"/>
          <w:sz w:val="20"/>
        </w:rPr>
        <w:t xml:space="preserve"> </w:t>
      </w:r>
      <w:r>
        <w:rPr>
          <w:color w:val="1A1B1E"/>
          <w:w w:val="90"/>
          <w:sz w:val="20"/>
        </w:rPr>
        <w:t>territory conditions</w:t>
      </w:r>
      <w:r>
        <w:rPr>
          <w:color w:val="1A1B1E"/>
          <w:spacing w:val="-21"/>
          <w:w w:val="90"/>
          <w:sz w:val="20"/>
        </w:rPr>
        <w:t xml:space="preserve"> </w:t>
      </w:r>
      <w:r>
        <w:rPr>
          <w:color w:val="1A1B1E"/>
          <w:w w:val="90"/>
          <w:sz w:val="20"/>
        </w:rPr>
        <w:t>are</w:t>
      </w:r>
      <w:r>
        <w:rPr>
          <w:color w:val="1A1B1E"/>
          <w:spacing w:val="-21"/>
          <w:w w:val="90"/>
          <w:sz w:val="20"/>
        </w:rPr>
        <w:t xml:space="preserve"> </w:t>
      </w:r>
      <w:r>
        <w:rPr>
          <w:color w:val="1A1B1E"/>
          <w:w w:val="90"/>
          <w:sz w:val="20"/>
        </w:rPr>
        <w:t>necessary</w:t>
      </w:r>
      <w:r>
        <w:rPr>
          <w:color w:val="1A1B1E"/>
          <w:spacing w:val="-21"/>
          <w:w w:val="90"/>
          <w:sz w:val="20"/>
        </w:rPr>
        <w:t xml:space="preserve"> </w:t>
      </w:r>
      <w:r>
        <w:rPr>
          <w:color w:val="1A1B1E"/>
          <w:w w:val="90"/>
          <w:sz w:val="20"/>
        </w:rPr>
        <w:t>to</w:t>
      </w:r>
      <w:r>
        <w:rPr>
          <w:color w:val="1A1B1E"/>
          <w:spacing w:val="-21"/>
          <w:w w:val="90"/>
          <w:sz w:val="20"/>
        </w:rPr>
        <w:t xml:space="preserve"> </w:t>
      </w:r>
      <w:r>
        <w:rPr>
          <w:color w:val="1A1B1E"/>
          <w:w w:val="90"/>
          <w:sz w:val="20"/>
        </w:rPr>
        <w:t>manage,</w:t>
      </w:r>
      <w:r>
        <w:rPr>
          <w:color w:val="1A1B1E"/>
          <w:spacing w:val="-21"/>
          <w:w w:val="90"/>
          <w:sz w:val="20"/>
        </w:rPr>
        <w:t xml:space="preserve"> </w:t>
      </w:r>
      <w:r>
        <w:rPr>
          <w:color w:val="1A1B1E"/>
          <w:w w:val="90"/>
          <w:sz w:val="20"/>
        </w:rPr>
        <w:t>mitigate</w:t>
      </w:r>
      <w:r>
        <w:rPr>
          <w:color w:val="1A1B1E"/>
          <w:spacing w:val="-20"/>
          <w:w w:val="90"/>
          <w:sz w:val="20"/>
        </w:rPr>
        <w:t xml:space="preserve"> </w:t>
      </w:r>
      <w:r>
        <w:rPr>
          <w:color w:val="1A1B1E"/>
          <w:w w:val="90"/>
          <w:sz w:val="20"/>
        </w:rPr>
        <w:t xml:space="preserve">or </w:t>
      </w:r>
      <w:r>
        <w:rPr>
          <w:color w:val="1A1B1E"/>
          <w:w w:val="95"/>
          <w:sz w:val="20"/>
        </w:rPr>
        <w:t>offset</w:t>
      </w:r>
      <w:r>
        <w:rPr>
          <w:color w:val="1A1B1E"/>
          <w:spacing w:val="-20"/>
          <w:w w:val="95"/>
          <w:sz w:val="20"/>
        </w:rPr>
        <w:t xml:space="preserve"> </w:t>
      </w:r>
      <w:r>
        <w:rPr>
          <w:color w:val="1A1B1E"/>
          <w:w w:val="95"/>
          <w:sz w:val="20"/>
        </w:rPr>
        <w:t>these</w:t>
      </w:r>
      <w:r>
        <w:rPr>
          <w:color w:val="1A1B1E"/>
          <w:spacing w:val="-20"/>
          <w:w w:val="95"/>
          <w:sz w:val="20"/>
        </w:rPr>
        <w:t xml:space="preserve"> </w:t>
      </w:r>
      <w:r>
        <w:rPr>
          <w:color w:val="1A1B1E"/>
          <w:w w:val="95"/>
          <w:sz w:val="20"/>
        </w:rPr>
        <w:t>impacts</w:t>
      </w:r>
      <w:r>
        <w:rPr>
          <w:color w:val="1A1B1E"/>
          <w:spacing w:val="-19"/>
          <w:w w:val="95"/>
          <w:sz w:val="20"/>
        </w:rPr>
        <w:t xml:space="preserve"> </w:t>
      </w:r>
      <w:r>
        <w:rPr>
          <w:color w:val="1A1B1E"/>
          <w:w w:val="95"/>
          <w:sz w:val="20"/>
        </w:rPr>
        <w:t>to</w:t>
      </w:r>
      <w:r>
        <w:rPr>
          <w:color w:val="1A1B1E"/>
          <w:spacing w:val="-20"/>
          <w:w w:val="95"/>
          <w:sz w:val="20"/>
        </w:rPr>
        <w:t xml:space="preserve"> </w:t>
      </w:r>
      <w:r>
        <w:rPr>
          <w:color w:val="1A1B1E"/>
          <w:w w:val="95"/>
          <w:sz w:val="20"/>
        </w:rPr>
        <w:t>an</w:t>
      </w:r>
      <w:r>
        <w:rPr>
          <w:color w:val="1A1B1E"/>
          <w:spacing w:val="-19"/>
          <w:w w:val="95"/>
          <w:sz w:val="20"/>
        </w:rPr>
        <w:t xml:space="preserve"> </w:t>
      </w:r>
      <w:r>
        <w:rPr>
          <w:color w:val="1A1B1E"/>
          <w:w w:val="95"/>
          <w:sz w:val="20"/>
        </w:rPr>
        <w:t>acceptable</w:t>
      </w:r>
      <w:r>
        <w:rPr>
          <w:color w:val="1A1B1E"/>
          <w:spacing w:val="-20"/>
          <w:w w:val="95"/>
          <w:sz w:val="20"/>
        </w:rPr>
        <w:t xml:space="preserve"> </w:t>
      </w:r>
      <w:r>
        <w:rPr>
          <w:color w:val="1A1B1E"/>
          <w:w w:val="95"/>
          <w:sz w:val="20"/>
        </w:rPr>
        <w:t>level.</w:t>
      </w:r>
    </w:p>
    <w:p w14:paraId="484C3CA2" w14:textId="77777777" w:rsidR="000D3224" w:rsidRDefault="005424DA">
      <w:pPr>
        <w:pStyle w:val="BodyText"/>
        <w:spacing w:before="168" w:line="271" w:lineRule="auto"/>
        <w:ind w:left="1417" w:right="245"/>
      </w:pPr>
      <w:r>
        <w:rPr>
          <w:color w:val="1A1B1E"/>
          <w:w w:val="85"/>
        </w:rPr>
        <w:t xml:space="preserve">The condition may include standard administrative requirements, such as record-keeping </w:t>
      </w:r>
      <w:r>
        <w:rPr>
          <w:color w:val="1A1B1E"/>
          <w:spacing w:val="-3"/>
          <w:w w:val="85"/>
        </w:rPr>
        <w:t xml:space="preserve">requirements, </w:t>
      </w:r>
      <w:r>
        <w:rPr>
          <w:color w:val="1A1B1E"/>
          <w:w w:val="90"/>
        </w:rPr>
        <w:t>to ensure that the Australian Government retains visibility</w:t>
      </w:r>
      <w:r>
        <w:rPr>
          <w:color w:val="1A1B1E"/>
          <w:spacing w:val="-25"/>
          <w:w w:val="90"/>
        </w:rPr>
        <w:t xml:space="preserve"> </w:t>
      </w:r>
      <w:r>
        <w:rPr>
          <w:color w:val="1A1B1E"/>
          <w:w w:val="90"/>
        </w:rPr>
        <w:t>of</w:t>
      </w:r>
      <w:r>
        <w:rPr>
          <w:color w:val="1A1B1E"/>
          <w:spacing w:val="-25"/>
          <w:w w:val="90"/>
        </w:rPr>
        <w:t xml:space="preserve"> </w:t>
      </w:r>
      <w:r>
        <w:rPr>
          <w:color w:val="1A1B1E"/>
          <w:w w:val="90"/>
        </w:rPr>
        <w:t>the</w:t>
      </w:r>
      <w:r>
        <w:rPr>
          <w:color w:val="1A1B1E"/>
          <w:spacing w:val="-25"/>
          <w:w w:val="90"/>
        </w:rPr>
        <w:t xml:space="preserve"> </w:t>
      </w:r>
      <w:r>
        <w:rPr>
          <w:color w:val="1A1B1E"/>
          <w:w w:val="90"/>
        </w:rPr>
        <w:t>approval</w:t>
      </w:r>
      <w:r>
        <w:rPr>
          <w:color w:val="1A1B1E"/>
          <w:spacing w:val="-24"/>
          <w:w w:val="90"/>
        </w:rPr>
        <w:t xml:space="preserve"> </w:t>
      </w:r>
      <w:r>
        <w:rPr>
          <w:color w:val="1A1B1E"/>
          <w:spacing w:val="-3"/>
          <w:w w:val="90"/>
        </w:rPr>
        <w:t>holder’s</w:t>
      </w:r>
      <w:r>
        <w:rPr>
          <w:color w:val="1A1B1E"/>
          <w:spacing w:val="-25"/>
          <w:w w:val="90"/>
        </w:rPr>
        <w:t xml:space="preserve"> </w:t>
      </w:r>
      <w:r>
        <w:rPr>
          <w:color w:val="1A1B1E"/>
          <w:w w:val="90"/>
        </w:rPr>
        <w:t>success</w:t>
      </w:r>
      <w:r>
        <w:rPr>
          <w:color w:val="1A1B1E"/>
          <w:spacing w:val="-25"/>
          <w:w w:val="90"/>
        </w:rPr>
        <w:t xml:space="preserve"> </w:t>
      </w:r>
      <w:r>
        <w:rPr>
          <w:color w:val="1A1B1E"/>
          <w:w w:val="90"/>
        </w:rPr>
        <w:t>in</w:t>
      </w:r>
      <w:r>
        <w:rPr>
          <w:color w:val="1A1B1E"/>
          <w:spacing w:val="-25"/>
          <w:w w:val="90"/>
        </w:rPr>
        <w:t xml:space="preserve"> </w:t>
      </w:r>
      <w:r>
        <w:rPr>
          <w:color w:val="1A1B1E"/>
          <w:spacing w:val="-3"/>
          <w:w w:val="90"/>
        </w:rPr>
        <w:t xml:space="preserve">meeting </w:t>
      </w:r>
      <w:r>
        <w:rPr>
          <w:color w:val="1A1B1E"/>
          <w:w w:val="90"/>
        </w:rPr>
        <w:t xml:space="preserve">the approval conditions. This will ensure that the </w:t>
      </w:r>
      <w:r>
        <w:rPr>
          <w:color w:val="1A1B1E"/>
          <w:w w:val="95"/>
        </w:rPr>
        <w:t>Minister has the capacity to take enforcement action</w:t>
      </w:r>
      <w:r>
        <w:rPr>
          <w:color w:val="1A1B1E"/>
          <w:spacing w:val="-30"/>
          <w:w w:val="95"/>
        </w:rPr>
        <w:t xml:space="preserve"> </w:t>
      </w:r>
      <w:r>
        <w:rPr>
          <w:color w:val="1A1B1E"/>
          <w:w w:val="95"/>
        </w:rPr>
        <w:t>under</w:t>
      </w:r>
      <w:r>
        <w:rPr>
          <w:color w:val="1A1B1E"/>
          <w:spacing w:val="-29"/>
          <w:w w:val="95"/>
        </w:rPr>
        <w:t xml:space="preserve"> </w:t>
      </w:r>
      <w:r>
        <w:rPr>
          <w:color w:val="1A1B1E"/>
          <w:w w:val="95"/>
        </w:rPr>
        <w:t>the</w:t>
      </w:r>
      <w:r>
        <w:rPr>
          <w:color w:val="1A1B1E"/>
          <w:spacing w:val="-29"/>
          <w:w w:val="95"/>
        </w:rPr>
        <w:t xml:space="preserve"> </w:t>
      </w:r>
      <w:r>
        <w:rPr>
          <w:color w:val="1A1B1E"/>
          <w:w w:val="95"/>
        </w:rPr>
        <w:t>EPBC</w:t>
      </w:r>
      <w:r>
        <w:rPr>
          <w:color w:val="1A1B1E"/>
          <w:spacing w:val="-29"/>
          <w:w w:val="95"/>
        </w:rPr>
        <w:t xml:space="preserve"> </w:t>
      </w:r>
      <w:r>
        <w:rPr>
          <w:color w:val="1A1B1E"/>
          <w:w w:val="95"/>
        </w:rPr>
        <w:t>Act,</w:t>
      </w:r>
      <w:r>
        <w:rPr>
          <w:color w:val="1A1B1E"/>
          <w:spacing w:val="-29"/>
          <w:w w:val="95"/>
        </w:rPr>
        <w:t xml:space="preserve"> </w:t>
      </w:r>
      <w:r>
        <w:rPr>
          <w:color w:val="1A1B1E"/>
          <w:w w:val="95"/>
        </w:rPr>
        <w:t>as</w:t>
      </w:r>
      <w:r>
        <w:rPr>
          <w:color w:val="1A1B1E"/>
          <w:spacing w:val="-29"/>
          <w:w w:val="95"/>
        </w:rPr>
        <w:t xml:space="preserve"> </w:t>
      </w:r>
      <w:r>
        <w:rPr>
          <w:color w:val="1A1B1E"/>
          <w:w w:val="95"/>
        </w:rPr>
        <w:t>well</w:t>
      </w:r>
      <w:r>
        <w:rPr>
          <w:color w:val="1A1B1E"/>
          <w:spacing w:val="-29"/>
          <w:w w:val="95"/>
        </w:rPr>
        <w:t xml:space="preserve"> </w:t>
      </w:r>
      <w:r>
        <w:rPr>
          <w:color w:val="1A1B1E"/>
          <w:w w:val="95"/>
        </w:rPr>
        <w:t>as</w:t>
      </w:r>
      <w:r>
        <w:rPr>
          <w:color w:val="1A1B1E"/>
          <w:spacing w:val="-30"/>
          <w:w w:val="95"/>
        </w:rPr>
        <w:t xml:space="preserve"> </w:t>
      </w:r>
      <w:r>
        <w:rPr>
          <w:color w:val="1A1B1E"/>
          <w:w w:val="95"/>
        </w:rPr>
        <w:t>the</w:t>
      </w:r>
      <w:r>
        <w:rPr>
          <w:color w:val="1A1B1E"/>
          <w:spacing w:val="-29"/>
          <w:w w:val="95"/>
        </w:rPr>
        <w:t xml:space="preserve"> </w:t>
      </w:r>
      <w:r>
        <w:rPr>
          <w:color w:val="1A1B1E"/>
          <w:w w:val="95"/>
        </w:rPr>
        <w:t>relevant state</w:t>
      </w:r>
      <w:r>
        <w:rPr>
          <w:color w:val="1A1B1E"/>
          <w:spacing w:val="-30"/>
          <w:w w:val="95"/>
        </w:rPr>
        <w:t xml:space="preserve"> </w:t>
      </w:r>
      <w:r>
        <w:rPr>
          <w:color w:val="1A1B1E"/>
          <w:w w:val="95"/>
        </w:rPr>
        <w:t>or</w:t>
      </w:r>
      <w:r>
        <w:rPr>
          <w:color w:val="1A1B1E"/>
          <w:spacing w:val="-30"/>
          <w:w w:val="95"/>
        </w:rPr>
        <w:t xml:space="preserve"> </w:t>
      </w:r>
      <w:r>
        <w:rPr>
          <w:color w:val="1A1B1E"/>
          <w:w w:val="95"/>
        </w:rPr>
        <w:t>territory</w:t>
      </w:r>
      <w:r>
        <w:rPr>
          <w:color w:val="1A1B1E"/>
          <w:spacing w:val="-29"/>
          <w:w w:val="95"/>
        </w:rPr>
        <w:t xml:space="preserve"> </w:t>
      </w:r>
      <w:r>
        <w:rPr>
          <w:color w:val="1A1B1E"/>
          <w:w w:val="95"/>
        </w:rPr>
        <w:t>government</w:t>
      </w:r>
      <w:r>
        <w:rPr>
          <w:color w:val="1A1B1E"/>
          <w:spacing w:val="-30"/>
          <w:w w:val="95"/>
        </w:rPr>
        <w:t xml:space="preserve"> </w:t>
      </w:r>
      <w:r>
        <w:rPr>
          <w:color w:val="1A1B1E"/>
          <w:w w:val="95"/>
        </w:rPr>
        <w:t>under</w:t>
      </w:r>
      <w:r>
        <w:rPr>
          <w:color w:val="1A1B1E"/>
          <w:spacing w:val="-29"/>
          <w:w w:val="95"/>
        </w:rPr>
        <w:t xml:space="preserve"> </w:t>
      </w:r>
      <w:r>
        <w:rPr>
          <w:color w:val="1A1B1E"/>
          <w:w w:val="95"/>
        </w:rPr>
        <w:t xml:space="preserve">compliance </w:t>
      </w:r>
      <w:r>
        <w:rPr>
          <w:color w:val="1A1B1E"/>
          <w:w w:val="90"/>
        </w:rPr>
        <w:t xml:space="preserve">and enforcement activities under their regulatory framework, if there was non-compliance with the </w:t>
      </w:r>
      <w:r>
        <w:rPr>
          <w:color w:val="1A1B1E"/>
          <w:w w:val="95"/>
        </w:rPr>
        <w:t>relevant state or territory</w:t>
      </w:r>
      <w:r>
        <w:rPr>
          <w:color w:val="1A1B1E"/>
          <w:spacing w:val="-31"/>
          <w:w w:val="95"/>
        </w:rPr>
        <w:t xml:space="preserve"> </w:t>
      </w:r>
      <w:r>
        <w:rPr>
          <w:color w:val="1A1B1E"/>
          <w:w w:val="95"/>
        </w:rPr>
        <w:t>conditions.</w:t>
      </w:r>
    </w:p>
    <w:p w14:paraId="2FBEF888" w14:textId="77777777" w:rsidR="000D3224" w:rsidRDefault="000D3224">
      <w:pPr>
        <w:pStyle w:val="BodyText"/>
        <w:spacing w:before="11"/>
        <w:rPr>
          <w:sz w:val="30"/>
        </w:rPr>
      </w:pPr>
    </w:p>
    <w:p w14:paraId="4C513F8A" w14:textId="77777777" w:rsidR="000D3224" w:rsidRDefault="005424DA">
      <w:pPr>
        <w:pStyle w:val="Heading2"/>
        <w:spacing w:line="232" w:lineRule="auto"/>
        <w:ind w:right="524"/>
      </w:pPr>
      <w:r>
        <w:rPr>
          <w:color w:val="00528B"/>
          <w:spacing w:val="-2"/>
          <w:w w:val="105"/>
        </w:rPr>
        <w:t xml:space="preserve">Option </w:t>
      </w:r>
      <w:r>
        <w:rPr>
          <w:color w:val="00528B"/>
          <w:w w:val="105"/>
        </w:rPr>
        <w:t xml:space="preserve">2: </w:t>
      </w:r>
      <w:r>
        <w:rPr>
          <w:color w:val="00528B"/>
          <w:spacing w:val="-4"/>
          <w:w w:val="105"/>
        </w:rPr>
        <w:t>Custom Commonwealth</w:t>
      </w:r>
      <w:r>
        <w:rPr>
          <w:color w:val="00528B"/>
          <w:spacing w:val="2"/>
          <w:w w:val="105"/>
        </w:rPr>
        <w:t xml:space="preserve"> </w:t>
      </w:r>
      <w:r>
        <w:rPr>
          <w:color w:val="00528B"/>
          <w:spacing w:val="-4"/>
          <w:w w:val="105"/>
        </w:rPr>
        <w:t>conditions</w:t>
      </w:r>
    </w:p>
    <w:p w14:paraId="63FF6B92" w14:textId="77777777" w:rsidR="000D3224" w:rsidRDefault="005424DA">
      <w:pPr>
        <w:pStyle w:val="BodyText"/>
        <w:spacing w:before="176" w:line="271" w:lineRule="auto"/>
        <w:ind w:left="1417" w:right="380"/>
      </w:pPr>
      <w:r>
        <w:rPr>
          <w:color w:val="1A1B1E"/>
          <w:w w:val="90"/>
        </w:rPr>
        <w:t>The</w:t>
      </w:r>
      <w:r>
        <w:rPr>
          <w:color w:val="1A1B1E"/>
          <w:spacing w:val="-16"/>
          <w:w w:val="90"/>
        </w:rPr>
        <w:t xml:space="preserve"> </w:t>
      </w:r>
      <w:r>
        <w:rPr>
          <w:color w:val="1A1B1E"/>
          <w:w w:val="90"/>
        </w:rPr>
        <w:t>Minister</w:t>
      </w:r>
      <w:r>
        <w:rPr>
          <w:color w:val="1A1B1E"/>
          <w:spacing w:val="-15"/>
          <w:w w:val="90"/>
        </w:rPr>
        <w:t xml:space="preserve"> </w:t>
      </w:r>
      <w:r>
        <w:rPr>
          <w:color w:val="1A1B1E"/>
          <w:w w:val="90"/>
        </w:rPr>
        <w:t>may</w:t>
      </w:r>
      <w:r>
        <w:rPr>
          <w:color w:val="1A1B1E"/>
          <w:spacing w:val="-16"/>
          <w:w w:val="90"/>
        </w:rPr>
        <w:t xml:space="preserve"> </w:t>
      </w:r>
      <w:r>
        <w:rPr>
          <w:color w:val="1A1B1E"/>
          <w:w w:val="90"/>
        </w:rPr>
        <w:t>still</w:t>
      </w:r>
      <w:r>
        <w:rPr>
          <w:color w:val="1A1B1E"/>
          <w:spacing w:val="-15"/>
          <w:w w:val="90"/>
        </w:rPr>
        <w:t xml:space="preserve"> </w:t>
      </w:r>
      <w:r>
        <w:rPr>
          <w:color w:val="1A1B1E"/>
          <w:w w:val="90"/>
        </w:rPr>
        <w:t>choose</w:t>
      </w:r>
      <w:r>
        <w:rPr>
          <w:color w:val="1A1B1E"/>
          <w:spacing w:val="-16"/>
          <w:w w:val="90"/>
        </w:rPr>
        <w:t xml:space="preserve"> </w:t>
      </w:r>
      <w:r>
        <w:rPr>
          <w:color w:val="1A1B1E"/>
          <w:w w:val="90"/>
        </w:rPr>
        <w:t>to</w:t>
      </w:r>
      <w:r>
        <w:rPr>
          <w:color w:val="1A1B1E"/>
          <w:spacing w:val="-15"/>
          <w:w w:val="90"/>
        </w:rPr>
        <w:t xml:space="preserve"> </w:t>
      </w:r>
      <w:r>
        <w:rPr>
          <w:color w:val="1A1B1E"/>
          <w:w w:val="90"/>
        </w:rPr>
        <w:t>attach</w:t>
      </w:r>
      <w:r>
        <w:rPr>
          <w:color w:val="1A1B1E"/>
          <w:spacing w:val="-15"/>
          <w:w w:val="90"/>
        </w:rPr>
        <w:t xml:space="preserve"> </w:t>
      </w:r>
      <w:r>
        <w:rPr>
          <w:color w:val="1A1B1E"/>
          <w:w w:val="90"/>
        </w:rPr>
        <w:t xml:space="preserve">additional </w:t>
      </w:r>
      <w:r>
        <w:rPr>
          <w:color w:val="1A1B1E"/>
          <w:spacing w:val="-3"/>
          <w:w w:val="90"/>
        </w:rPr>
        <w:t>‘custom’</w:t>
      </w:r>
      <w:r>
        <w:rPr>
          <w:color w:val="1A1B1E"/>
          <w:spacing w:val="-7"/>
          <w:w w:val="90"/>
        </w:rPr>
        <w:t xml:space="preserve"> </w:t>
      </w:r>
      <w:r>
        <w:rPr>
          <w:color w:val="1A1B1E"/>
          <w:w w:val="90"/>
        </w:rPr>
        <w:t>conditions</w:t>
      </w:r>
      <w:r>
        <w:rPr>
          <w:color w:val="1A1B1E"/>
          <w:spacing w:val="-6"/>
          <w:w w:val="90"/>
        </w:rPr>
        <w:t xml:space="preserve"> </w:t>
      </w:r>
      <w:r>
        <w:rPr>
          <w:color w:val="1A1B1E"/>
          <w:w w:val="90"/>
        </w:rPr>
        <w:t>under</w:t>
      </w:r>
      <w:r>
        <w:rPr>
          <w:color w:val="1A1B1E"/>
          <w:spacing w:val="-6"/>
          <w:w w:val="90"/>
        </w:rPr>
        <w:t xml:space="preserve"> </w:t>
      </w:r>
      <w:r>
        <w:rPr>
          <w:color w:val="1A1B1E"/>
          <w:w w:val="90"/>
        </w:rPr>
        <w:t>the</w:t>
      </w:r>
      <w:r>
        <w:rPr>
          <w:color w:val="1A1B1E"/>
          <w:spacing w:val="-6"/>
          <w:w w:val="90"/>
        </w:rPr>
        <w:t xml:space="preserve"> </w:t>
      </w:r>
      <w:r>
        <w:rPr>
          <w:color w:val="1A1B1E"/>
          <w:w w:val="90"/>
        </w:rPr>
        <w:t>EPBC</w:t>
      </w:r>
      <w:r>
        <w:rPr>
          <w:color w:val="1A1B1E"/>
          <w:spacing w:val="-7"/>
          <w:w w:val="90"/>
        </w:rPr>
        <w:t xml:space="preserve"> </w:t>
      </w:r>
      <w:r>
        <w:rPr>
          <w:color w:val="1A1B1E"/>
          <w:w w:val="90"/>
        </w:rPr>
        <w:t>Act</w:t>
      </w:r>
      <w:r>
        <w:rPr>
          <w:color w:val="1A1B1E"/>
          <w:spacing w:val="-6"/>
          <w:w w:val="90"/>
        </w:rPr>
        <w:t xml:space="preserve"> </w:t>
      </w:r>
      <w:r>
        <w:rPr>
          <w:color w:val="1A1B1E"/>
          <w:w w:val="90"/>
        </w:rPr>
        <w:t>where:</w:t>
      </w:r>
    </w:p>
    <w:p w14:paraId="58CEA318" w14:textId="77777777" w:rsidR="000D3224" w:rsidRDefault="005424DA">
      <w:pPr>
        <w:pStyle w:val="ListParagraph"/>
        <w:numPr>
          <w:ilvl w:val="1"/>
          <w:numId w:val="1"/>
        </w:numPr>
        <w:tabs>
          <w:tab w:val="left" w:pos="1700"/>
          <w:tab w:val="left" w:pos="1701"/>
        </w:tabs>
        <w:spacing w:line="271" w:lineRule="auto"/>
        <w:ind w:right="143" w:hanging="283"/>
        <w:rPr>
          <w:sz w:val="20"/>
        </w:rPr>
      </w:pPr>
      <w:r>
        <w:rPr>
          <w:color w:val="1A1B1E"/>
          <w:w w:val="90"/>
          <w:sz w:val="20"/>
        </w:rPr>
        <w:t>the</w:t>
      </w:r>
      <w:r>
        <w:rPr>
          <w:color w:val="1A1B1E"/>
          <w:spacing w:val="-18"/>
          <w:w w:val="90"/>
          <w:sz w:val="20"/>
        </w:rPr>
        <w:t xml:space="preserve"> </w:t>
      </w:r>
      <w:r>
        <w:rPr>
          <w:color w:val="1A1B1E"/>
          <w:w w:val="90"/>
          <w:sz w:val="20"/>
        </w:rPr>
        <w:t>Minister</w:t>
      </w:r>
      <w:r>
        <w:rPr>
          <w:color w:val="1A1B1E"/>
          <w:spacing w:val="-17"/>
          <w:w w:val="90"/>
          <w:sz w:val="20"/>
        </w:rPr>
        <w:t xml:space="preserve"> </w:t>
      </w:r>
      <w:r>
        <w:rPr>
          <w:color w:val="1A1B1E"/>
          <w:w w:val="90"/>
          <w:sz w:val="20"/>
        </w:rPr>
        <w:t>considers</w:t>
      </w:r>
      <w:r>
        <w:rPr>
          <w:color w:val="1A1B1E"/>
          <w:spacing w:val="-17"/>
          <w:w w:val="90"/>
          <w:sz w:val="20"/>
        </w:rPr>
        <w:t xml:space="preserve"> </w:t>
      </w:r>
      <w:r>
        <w:rPr>
          <w:color w:val="1A1B1E"/>
          <w:w w:val="90"/>
          <w:sz w:val="20"/>
        </w:rPr>
        <w:t>that</w:t>
      </w:r>
      <w:r>
        <w:rPr>
          <w:color w:val="1A1B1E"/>
          <w:spacing w:val="-17"/>
          <w:w w:val="90"/>
          <w:sz w:val="20"/>
        </w:rPr>
        <w:t xml:space="preserve"> </w:t>
      </w:r>
      <w:r>
        <w:rPr>
          <w:color w:val="1A1B1E"/>
          <w:w w:val="90"/>
          <w:sz w:val="20"/>
        </w:rPr>
        <w:t>the</w:t>
      </w:r>
      <w:r>
        <w:rPr>
          <w:color w:val="1A1B1E"/>
          <w:spacing w:val="-18"/>
          <w:w w:val="90"/>
          <w:sz w:val="20"/>
        </w:rPr>
        <w:t xml:space="preserve"> </w:t>
      </w:r>
      <w:r>
        <w:rPr>
          <w:color w:val="1A1B1E"/>
          <w:w w:val="90"/>
          <w:sz w:val="20"/>
        </w:rPr>
        <w:t>relevant</w:t>
      </w:r>
      <w:r>
        <w:rPr>
          <w:color w:val="1A1B1E"/>
          <w:spacing w:val="-17"/>
          <w:w w:val="90"/>
          <w:sz w:val="20"/>
        </w:rPr>
        <w:t xml:space="preserve"> </w:t>
      </w:r>
      <w:r>
        <w:rPr>
          <w:color w:val="1A1B1E"/>
          <w:spacing w:val="-3"/>
          <w:w w:val="90"/>
          <w:sz w:val="20"/>
        </w:rPr>
        <w:t xml:space="preserve">protected </w:t>
      </w:r>
      <w:r>
        <w:rPr>
          <w:color w:val="1A1B1E"/>
          <w:w w:val="95"/>
          <w:sz w:val="20"/>
        </w:rPr>
        <w:t>matters</w:t>
      </w:r>
      <w:r>
        <w:rPr>
          <w:color w:val="1A1B1E"/>
          <w:spacing w:val="-30"/>
          <w:w w:val="95"/>
          <w:sz w:val="20"/>
        </w:rPr>
        <w:t xml:space="preserve"> </w:t>
      </w:r>
      <w:r>
        <w:rPr>
          <w:color w:val="1A1B1E"/>
          <w:w w:val="95"/>
          <w:sz w:val="20"/>
        </w:rPr>
        <w:t>require</w:t>
      </w:r>
      <w:r>
        <w:rPr>
          <w:color w:val="1A1B1E"/>
          <w:spacing w:val="-29"/>
          <w:w w:val="95"/>
          <w:sz w:val="20"/>
        </w:rPr>
        <w:t xml:space="preserve"> </w:t>
      </w:r>
      <w:r>
        <w:rPr>
          <w:color w:val="1A1B1E"/>
          <w:w w:val="95"/>
          <w:sz w:val="20"/>
        </w:rPr>
        <w:t>a</w:t>
      </w:r>
      <w:r>
        <w:rPr>
          <w:color w:val="1A1B1E"/>
          <w:spacing w:val="-29"/>
          <w:w w:val="95"/>
          <w:sz w:val="20"/>
        </w:rPr>
        <w:t xml:space="preserve"> </w:t>
      </w:r>
      <w:r>
        <w:rPr>
          <w:color w:val="1A1B1E"/>
          <w:w w:val="95"/>
          <w:sz w:val="20"/>
        </w:rPr>
        <w:t>greater</w:t>
      </w:r>
      <w:r>
        <w:rPr>
          <w:color w:val="1A1B1E"/>
          <w:spacing w:val="-29"/>
          <w:w w:val="95"/>
          <w:sz w:val="20"/>
        </w:rPr>
        <w:t xml:space="preserve"> </w:t>
      </w:r>
      <w:r>
        <w:rPr>
          <w:color w:val="1A1B1E"/>
          <w:w w:val="95"/>
          <w:sz w:val="20"/>
        </w:rPr>
        <w:t>level</w:t>
      </w:r>
      <w:r>
        <w:rPr>
          <w:color w:val="1A1B1E"/>
          <w:spacing w:val="-29"/>
          <w:w w:val="95"/>
          <w:sz w:val="20"/>
        </w:rPr>
        <w:t xml:space="preserve"> </w:t>
      </w:r>
      <w:r>
        <w:rPr>
          <w:color w:val="1A1B1E"/>
          <w:w w:val="95"/>
          <w:sz w:val="20"/>
        </w:rPr>
        <w:t>of</w:t>
      </w:r>
      <w:r>
        <w:rPr>
          <w:color w:val="1A1B1E"/>
          <w:spacing w:val="-30"/>
          <w:w w:val="95"/>
          <w:sz w:val="20"/>
        </w:rPr>
        <w:t xml:space="preserve"> </w:t>
      </w:r>
      <w:r>
        <w:rPr>
          <w:color w:val="1A1B1E"/>
          <w:w w:val="95"/>
          <w:sz w:val="20"/>
        </w:rPr>
        <w:t>protection,</w:t>
      </w:r>
      <w:r>
        <w:rPr>
          <w:color w:val="1A1B1E"/>
          <w:spacing w:val="-29"/>
          <w:w w:val="95"/>
          <w:sz w:val="20"/>
        </w:rPr>
        <w:t xml:space="preserve"> </w:t>
      </w:r>
      <w:r>
        <w:rPr>
          <w:color w:val="1A1B1E"/>
          <w:w w:val="95"/>
          <w:sz w:val="20"/>
        </w:rPr>
        <w:t>or specificity in conditioning, than set out in the proposed</w:t>
      </w:r>
      <w:r>
        <w:rPr>
          <w:color w:val="1A1B1E"/>
          <w:spacing w:val="-14"/>
          <w:w w:val="95"/>
          <w:sz w:val="20"/>
        </w:rPr>
        <w:t xml:space="preserve"> </w:t>
      </w:r>
      <w:r>
        <w:rPr>
          <w:color w:val="1A1B1E"/>
          <w:w w:val="95"/>
          <w:sz w:val="20"/>
        </w:rPr>
        <w:t>state</w:t>
      </w:r>
      <w:r>
        <w:rPr>
          <w:color w:val="1A1B1E"/>
          <w:spacing w:val="-14"/>
          <w:w w:val="95"/>
          <w:sz w:val="20"/>
        </w:rPr>
        <w:t xml:space="preserve"> </w:t>
      </w:r>
      <w:r>
        <w:rPr>
          <w:color w:val="1A1B1E"/>
          <w:w w:val="95"/>
          <w:sz w:val="20"/>
        </w:rPr>
        <w:t>or</w:t>
      </w:r>
      <w:r>
        <w:rPr>
          <w:color w:val="1A1B1E"/>
          <w:spacing w:val="-13"/>
          <w:w w:val="95"/>
          <w:sz w:val="20"/>
        </w:rPr>
        <w:t xml:space="preserve"> </w:t>
      </w:r>
      <w:r>
        <w:rPr>
          <w:color w:val="1A1B1E"/>
          <w:w w:val="95"/>
          <w:sz w:val="20"/>
        </w:rPr>
        <w:t>territory</w:t>
      </w:r>
      <w:r>
        <w:rPr>
          <w:color w:val="1A1B1E"/>
          <w:spacing w:val="-14"/>
          <w:w w:val="95"/>
          <w:sz w:val="20"/>
        </w:rPr>
        <w:t xml:space="preserve"> </w:t>
      </w:r>
      <w:r>
        <w:rPr>
          <w:color w:val="1A1B1E"/>
          <w:w w:val="95"/>
          <w:sz w:val="20"/>
        </w:rPr>
        <w:t>conditions;</w:t>
      </w:r>
      <w:r>
        <w:rPr>
          <w:color w:val="1A1B1E"/>
          <w:spacing w:val="-14"/>
          <w:w w:val="95"/>
          <w:sz w:val="20"/>
        </w:rPr>
        <w:t xml:space="preserve"> </w:t>
      </w:r>
      <w:r>
        <w:rPr>
          <w:color w:val="1A1B1E"/>
          <w:w w:val="95"/>
          <w:sz w:val="20"/>
        </w:rPr>
        <w:t>or</w:t>
      </w:r>
    </w:p>
    <w:p w14:paraId="0A53AE82" w14:textId="77777777" w:rsidR="000D3224" w:rsidRDefault="005424DA">
      <w:pPr>
        <w:pStyle w:val="ListParagraph"/>
        <w:numPr>
          <w:ilvl w:val="1"/>
          <w:numId w:val="1"/>
        </w:numPr>
        <w:tabs>
          <w:tab w:val="left" w:pos="1700"/>
          <w:tab w:val="left" w:pos="1701"/>
        </w:tabs>
        <w:spacing w:before="53" w:line="271" w:lineRule="auto"/>
        <w:ind w:right="132" w:hanging="283"/>
        <w:rPr>
          <w:sz w:val="20"/>
        </w:rPr>
      </w:pPr>
      <w:r>
        <w:rPr>
          <w:color w:val="1A1B1E"/>
          <w:w w:val="90"/>
          <w:sz w:val="20"/>
        </w:rPr>
        <w:t>a</w:t>
      </w:r>
      <w:r>
        <w:rPr>
          <w:color w:val="1A1B1E"/>
          <w:spacing w:val="-22"/>
          <w:w w:val="90"/>
          <w:sz w:val="20"/>
        </w:rPr>
        <w:t xml:space="preserve"> </w:t>
      </w:r>
      <w:r>
        <w:rPr>
          <w:color w:val="1A1B1E"/>
          <w:w w:val="90"/>
          <w:sz w:val="20"/>
        </w:rPr>
        <w:t>state</w:t>
      </w:r>
      <w:r>
        <w:rPr>
          <w:color w:val="1A1B1E"/>
          <w:spacing w:val="-21"/>
          <w:w w:val="90"/>
          <w:sz w:val="20"/>
        </w:rPr>
        <w:t xml:space="preserve"> </w:t>
      </w:r>
      <w:r>
        <w:rPr>
          <w:color w:val="1A1B1E"/>
          <w:w w:val="90"/>
          <w:sz w:val="20"/>
        </w:rPr>
        <w:t>or</w:t>
      </w:r>
      <w:r>
        <w:rPr>
          <w:color w:val="1A1B1E"/>
          <w:spacing w:val="-21"/>
          <w:w w:val="90"/>
          <w:sz w:val="20"/>
        </w:rPr>
        <w:t xml:space="preserve"> </w:t>
      </w:r>
      <w:r>
        <w:rPr>
          <w:color w:val="1A1B1E"/>
          <w:w w:val="90"/>
          <w:sz w:val="20"/>
        </w:rPr>
        <w:t>territory</w:t>
      </w:r>
      <w:r>
        <w:rPr>
          <w:color w:val="1A1B1E"/>
          <w:spacing w:val="-21"/>
          <w:w w:val="90"/>
          <w:sz w:val="20"/>
        </w:rPr>
        <w:t xml:space="preserve"> </w:t>
      </w:r>
      <w:r>
        <w:rPr>
          <w:color w:val="1A1B1E"/>
          <w:w w:val="90"/>
          <w:sz w:val="20"/>
        </w:rPr>
        <w:t>government</w:t>
      </w:r>
      <w:r>
        <w:rPr>
          <w:color w:val="1A1B1E"/>
          <w:spacing w:val="-21"/>
          <w:w w:val="90"/>
          <w:sz w:val="20"/>
        </w:rPr>
        <w:t xml:space="preserve"> </w:t>
      </w:r>
      <w:r>
        <w:rPr>
          <w:color w:val="1A1B1E"/>
          <w:w w:val="90"/>
          <w:sz w:val="20"/>
        </w:rPr>
        <w:t>has</w:t>
      </w:r>
      <w:r>
        <w:rPr>
          <w:color w:val="1A1B1E"/>
          <w:spacing w:val="-21"/>
          <w:w w:val="90"/>
          <w:sz w:val="20"/>
        </w:rPr>
        <w:t xml:space="preserve"> </w:t>
      </w:r>
      <w:r>
        <w:rPr>
          <w:color w:val="1A1B1E"/>
          <w:spacing w:val="-3"/>
          <w:w w:val="90"/>
          <w:sz w:val="20"/>
        </w:rPr>
        <w:t xml:space="preserve">recommended </w:t>
      </w:r>
      <w:r>
        <w:rPr>
          <w:color w:val="1A1B1E"/>
          <w:w w:val="95"/>
          <w:sz w:val="20"/>
        </w:rPr>
        <w:t>that</w:t>
      </w:r>
      <w:r>
        <w:rPr>
          <w:color w:val="1A1B1E"/>
          <w:spacing w:val="-27"/>
          <w:w w:val="95"/>
          <w:sz w:val="20"/>
        </w:rPr>
        <w:t xml:space="preserve"> </w:t>
      </w:r>
      <w:r>
        <w:rPr>
          <w:color w:val="1A1B1E"/>
          <w:w w:val="95"/>
          <w:sz w:val="20"/>
        </w:rPr>
        <w:t>the</w:t>
      </w:r>
      <w:r>
        <w:rPr>
          <w:color w:val="1A1B1E"/>
          <w:spacing w:val="-27"/>
          <w:w w:val="95"/>
          <w:sz w:val="20"/>
        </w:rPr>
        <w:t xml:space="preserve"> </w:t>
      </w:r>
      <w:r>
        <w:rPr>
          <w:color w:val="1A1B1E"/>
          <w:w w:val="95"/>
          <w:sz w:val="20"/>
        </w:rPr>
        <w:t>Minister</w:t>
      </w:r>
      <w:r>
        <w:rPr>
          <w:color w:val="1A1B1E"/>
          <w:spacing w:val="-26"/>
          <w:w w:val="95"/>
          <w:sz w:val="20"/>
        </w:rPr>
        <w:t xml:space="preserve"> </w:t>
      </w:r>
      <w:r>
        <w:rPr>
          <w:color w:val="1A1B1E"/>
          <w:w w:val="95"/>
          <w:sz w:val="20"/>
        </w:rPr>
        <w:t>attach</w:t>
      </w:r>
      <w:r>
        <w:rPr>
          <w:color w:val="1A1B1E"/>
          <w:spacing w:val="-27"/>
          <w:w w:val="95"/>
          <w:sz w:val="20"/>
        </w:rPr>
        <w:t xml:space="preserve"> </w:t>
      </w:r>
      <w:r>
        <w:rPr>
          <w:color w:val="1A1B1E"/>
          <w:w w:val="95"/>
          <w:sz w:val="20"/>
        </w:rPr>
        <w:t>additional</w:t>
      </w:r>
      <w:r>
        <w:rPr>
          <w:color w:val="1A1B1E"/>
          <w:spacing w:val="-26"/>
          <w:w w:val="95"/>
          <w:sz w:val="20"/>
        </w:rPr>
        <w:t xml:space="preserve"> </w:t>
      </w:r>
      <w:r>
        <w:rPr>
          <w:color w:val="1A1B1E"/>
          <w:w w:val="95"/>
          <w:sz w:val="20"/>
        </w:rPr>
        <w:t>conditions.</w:t>
      </w:r>
    </w:p>
    <w:p w14:paraId="475A5C16" w14:textId="77777777" w:rsidR="000D3224" w:rsidRDefault="005424DA">
      <w:pPr>
        <w:pStyle w:val="BodyText"/>
        <w:spacing w:before="3"/>
        <w:rPr>
          <w:sz w:val="19"/>
        </w:rPr>
      </w:pPr>
      <w:r>
        <w:br w:type="column"/>
      </w:r>
    </w:p>
    <w:p w14:paraId="708B8DEF" w14:textId="77777777" w:rsidR="000D3224" w:rsidRDefault="005424DA">
      <w:pPr>
        <w:pStyle w:val="BodyText"/>
        <w:spacing w:line="271" w:lineRule="auto"/>
        <w:ind w:left="300" w:right="1867"/>
      </w:pPr>
      <w:r>
        <w:rPr>
          <w:color w:val="1A1B1E"/>
          <w:w w:val="90"/>
        </w:rPr>
        <w:t>The Minister would only attach custom conditions where</w:t>
      </w:r>
      <w:r>
        <w:rPr>
          <w:color w:val="1A1B1E"/>
          <w:spacing w:val="-21"/>
          <w:w w:val="90"/>
        </w:rPr>
        <w:t xml:space="preserve"> </w:t>
      </w:r>
      <w:r>
        <w:rPr>
          <w:color w:val="1A1B1E"/>
          <w:w w:val="90"/>
        </w:rPr>
        <w:t>such</w:t>
      </w:r>
      <w:r>
        <w:rPr>
          <w:color w:val="1A1B1E"/>
          <w:spacing w:val="-21"/>
          <w:w w:val="90"/>
        </w:rPr>
        <w:t xml:space="preserve"> </w:t>
      </w:r>
      <w:r>
        <w:rPr>
          <w:color w:val="1A1B1E"/>
          <w:w w:val="90"/>
        </w:rPr>
        <w:t>conditions</w:t>
      </w:r>
      <w:r>
        <w:rPr>
          <w:color w:val="1A1B1E"/>
          <w:spacing w:val="-20"/>
          <w:w w:val="90"/>
        </w:rPr>
        <w:t xml:space="preserve"> </w:t>
      </w:r>
      <w:r>
        <w:rPr>
          <w:color w:val="1A1B1E"/>
          <w:w w:val="90"/>
        </w:rPr>
        <w:t>are</w:t>
      </w:r>
      <w:r>
        <w:rPr>
          <w:color w:val="1A1B1E"/>
          <w:spacing w:val="-21"/>
          <w:w w:val="90"/>
        </w:rPr>
        <w:t xml:space="preserve"> </w:t>
      </w:r>
      <w:r>
        <w:rPr>
          <w:color w:val="1A1B1E"/>
          <w:w w:val="90"/>
        </w:rPr>
        <w:t>needed</w:t>
      </w:r>
      <w:r>
        <w:rPr>
          <w:color w:val="1A1B1E"/>
          <w:spacing w:val="-21"/>
          <w:w w:val="90"/>
        </w:rPr>
        <w:t xml:space="preserve"> </w:t>
      </w:r>
      <w:r>
        <w:rPr>
          <w:color w:val="1A1B1E"/>
          <w:w w:val="90"/>
        </w:rPr>
        <w:t>to</w:t>
      </w:r>
      <w:r>
        <w:rPr>
          <w:color w:val="1A1B1E"/>
          <w:spacing w:val="-20"/>
          <w:w w:val="90"/>
        </w:rPr>
        <w:t xml:space="preserve"> </w:t>
      </w:r>
      <w:r>
        <w:rPr>
          <w:color w:val="1A1B1E"/>
          <w:w w:val="90"/>
        </w:rPr>
        <w:t>supplement</w:t>
      </w:r>
      <w:r>
        <w:rPr>
          <w:color w:val="1A1B1E"/>
          <w:spacing w:val="-21"/>
          <w:w w:val="90"/>
        </w:rPr>
        <w:t xml:space="preserve"> </w:t>
      </w:r>
      <w:r>
        <w:rPr>
          <w:color w:val="1A1B1E"/>
          <w:spacing w:val="-6"/>
          <w:w w:val="90"/>
        </w:rPr>
        <w:t xml:space="preserve">the </w:t>
      </w:r>
      <w:r>
        <w:rPr>
          <w:color w:val="1A1B1E"/>
          <w:w w:val="90"/>
        </w:rPr>
        <w:t>conditions</w:t>
      </w:r>
      <w:r>
        <w:rPr>
          <w:color w:val="1A1B1E"/>
          <w:spacing w:val="-13"/>
          <w:w w:val="90"/>
        </w:rPr>
        <w:t xml:space="preserve"> </w:t>
      </w:r>
      <w:r>
        <w:rPr>
          <w:color w:val="1A1B1E"/>
          <w:w w:val="90"/>
        </w:rPr>
        <w:t>already</w:t>
      </w:r>
      <w:r>
        <w:rPr>
          <w:color w:val="1A1B1E"/>
          <w:spacing w:val="-13"/>
          <w:w w:val="90"/>
        </w:rPr>
        <w:t xml:space="preserve"> </w:t>
      </w:r>
      <w:r>
        <w:rPr>
          <w:color w:val="1A1B1E"/>
          <w:w w:val="90"/>
        </w:rPr>
        <w:t>set</w:t>
      </w:r>
      <w:r>
        <w:rPr>
          <w:color w:val="1A1B1E"/>
          <w:spacing w:val="-13"/>
          <w:w w:val="90"/>
        </w:rPr>
        <w:t xml:space="preserve"> </w:t>
      </w:r>
      <w:r>
        <w:rPr>
          <w:color w:val="1A1B1E"/>
          <w:w w:val="90"/>
        </w:rPr>
        <w:t>by</w:t>
      </w:r>
      <w:r>
        <w:rPr>
          <w:color w:val="1A1B1E"/>
          <w:spacing w:val="-13"/>
          <w:w w:val="90"/>
        </w:rPr>
        <w:t xml:space="preserve"> </w:t>
      </w:r>
      <w:r>
        <w:rPr>
          <w:color w:val="1A1B1E"/>
          <w:w w:val="90"/>
        </w:rPr>
        <w:t>the</w:t>
      </w:r>
      <w:r>
        <w:rPr>
          <w:color w:val="1A1B1E"/>
          <w:spacing w:val="-13"/>
          <w:w w:val="90"/>
        </w:rPr>
        <w:t xml:space="preserve"> </w:t>
      </w:r>
      <w:r>
        <w:rPr>
          <w:color w:val="1A1B1E"/>
          <w:w w:val="90"/>
        </w:rPr>
        <w:t>state</w:t>
      </w:r>
      <w:r>
        <w:rPr>
          <w:color w:val="1A1B1E"/>
          <w:spacing w:val="-13"/>
          <w:w w:val="90"/>
        </w:rPr>
        <w:t xml:space="preserve"> </w:t>
      </w:r>
      <w:r>
        <w:rPr>
          <w:color w:val="1A1B1E"/>
          <w:w w:val="90"/>
        </w:rPr>
        <w:t>or</w:t>
      </w:r>
      <w:r>
        <w:rPr>
          <w:color w:val="1A1B1E"/>
          <w:spacing w:val="-13"/>
          <w:w w:val="90"/>
        </w:rPr>
        <w:t xml:space="preserve"> </w:t>
      </w:r>
      <w:r>
        <w:rPr>
          <w:color w:val="1A1B1E"/>
          <w:w w:val="90"/>
        </w:rPr>
        <w:t>territory.</w:t>
      </w:r>
      <w:r>
        <w:rPr>
          <w:color w:val="1A1B1E"/>
          <w:spacing w:val="-12"/>
          <w:w w:val="90"/>
        </w:rPr>
        <w:t xml:space="preserve"> </w:t>
      </w:r>
      <w:r>
        <w:rPr>
          <w:color w:val="1A1B1E"/>
          <w:w w:val="90"/>
        </w:rPr>
        <w:t xml:space="preserve">This may include circumstances where state or territory </w:t>
      </w:r>
      <w:r>
        <w:rPr>
          <w:color w:val="1A1B1E"/>
          <w:w w:val="95"/>
        </w:rPr>
        <w:t>conditions are unable to be</w:t>
      </w:r>
      <w:r>
        <w:rPr>
          <w:color w:val="1A1B1E"/>
          <w:spacing w:val="-35"/>
          <w:w w:val="95"/>
        </w:rPr>
        <w:t xml:space="preserve"> </w:t>
      </w:r>
      <w:r>
        <w:rPr>
          <w:color w:val="1A1B1E"/>
          <w:w w:val="95"/>
        </w:rPr>
        <w:t>identified.</w:t>
      </w:r>
    </w:p>
    <w:p w14:paraId="34D0F0C7" w14:textId="77777777" w:rsidR="000D3224" w:rsidRDefault="005424DA">
      <w:pPr>
        <w:pStyle w:val="BodyText"/>
        <w:spacing w:before="166" w:line="271" w:lineRule="auto"/>
        <w:ind w:left="300" w:right="1735"/>
      </w:pPr>
      <w:r>
        <w:rPr>
          <w:color w:val="1A1B1E"/>
          <w:w w:val="95"/>
        </w:rPr>
        <w:t xml:space="preserve">Whether the Minister considers it appropriate to </w:t>
      </w:r>
      <w:r>
        <w:rPr>
          <w:color w:val="1A1B1E"/>
          <w:w w:val="90"/>
        </w:rPr>
        <w:t>impose</w:t>
      </w:r>
      <w:r>
        <w:rPr>
          <w:color w:val="1A1B1E"/>
          <w:spacing w:val="-19"/>
          <w:w w:val="90"/>
        </w:rPr>
        <w:t xml:space="preserve"> </w:t>
      </w:r>
      <w:r>
        <w:rPr>
          <w:color w:val="1A1B1E"/>
          <w:w w:val="90"/>
        </w:rPr>
        <w:t>custom</w:t>
      </w:r>
      <w:r>
        <w:rPr>
          <w:color w:val="1A1B1E"/>
          <w:spacing w:val="-19"/>
          <w:w w:val="90"/>
        </w:rPr>
        <w:t xml:space="preserve"> </w:t>
      </w:r>
      <w:r>
        <w:rPr>
          <w:color w:val="1A1B1E"/>
          <w:w w:val="90"/>
        </w:rPr>
        <w:t>conditions</w:t>
      </w:r>
      <w:r>
        <w:rPr>
          <w:color w:val="1A1B1E"/>
          <w:spacing w:val="-18"/>
          <w:w w:val="90"/>
        </w:rPr>
        <w:t xml:space="preserve"> </w:t>
      </w:r>
      <w:r>
        <w:rPr>
          <w:color w:val="1A1B1E"/>
          <w:w w:val="90"/>
        </w:rPr>
        <w:t>will</w:t>
      </w:r>
      <w:r>
        <w:rPr>
          <w:color w:val="1A1B1E"/>
          <w:spacing w:val="-19"/>
          <w:w w:val="90"/>
        </w:rPr>
        <w:t xml:space="preserve"> </w:t>
      </w:r>
      <w:r>
        <w:rPr>
          <w:color w:val="1A1B1E"/>
          <w:w w:val="90"/>
        </w:rPr>
        <w:t>depend</w:t>
      </w:r>
      <w:r>
        <w:rPr>
          <w:color w:val="1A1B1E"/>
          <w:spacing w:val="-18"/>
          <w:w w:val="90"/>
        </w:rPr>
        <w:t xml:space="preserve"> </w:t>
      </w:r>
      <w:r>
        <w:rPr>
          <w:color w:val="1A1B1E"/>
          <w:w w:val="90"/>
        </w:rPr>
        <w:t>on</w:t>
      </w:r>
      <w:r>
        <w:rPr>
          <w:color w:val="1A1B1E"/>
          <w:spacing w:val="-19"/>
          <w:w w:val="90"/>
        </w:rPr>
        <w:t xml:space="preserve"> </w:t>
      </w:r>
      <w:r>
        <w:rPr>
          <w:color w:val="1A1B1E"/>
          <w:w w:val="90"/>
        </w:rPr>
        <w:t>the</w:t>
      </w:r>
      <w:r>
        <w:rPr>
          <w:color w:val="1A1B1E"/>
          <w:spacing w:val="-18"/>
          <w:w w:val="90"/>
        </w:rPr>
        <w:t xml:space="preserve"> </w:t>
      </w:r>
      <w:r>
        <w:rPr>
          <w:color w:val="1A1B1E"/>
          <w:spacing w:val="-3"/>
          <w:w w:val="90"/>
        </w:rPr>
        <w:t xml:space="preserve">relevant </w:t>
      </w:r>
      <w:r>
        <w:rPr>
          <w:color w:val="1A1B1E"/>
          <w:w w:val="95"/>
        </w:rPr>
        <w:t>statutory</w:t>
      </w:r>
      <w:r>
        <w:rPr>
          <w:color w:val="1A1B1E"/>
          <w:spacing w:val="-23"/>
          <w:w w:val="95"/>
        </w:rPr>
        <w:t xml:space="preserve"> </w:t>
      </w:r>
      <w:r>
        <w:rPr>
          <w:color w:val="1A1B1E"/>
          <w:w w:val="95"/>
        </w:rPr>
        <w:t>considerations</w:t>
      </w:r>
      <w:r>
        <w:rPr>
          <w:color w:val="1A1B1E"/>
          <w:spacing w:val="-22"/>
          <w:w w:val="95"/>
        </w:rPr>
        <w:t xml:space="preserve"> </w:t>
      </w:r>
      <w:r>
        <w:rPr>
          <w:color w:val="1A1B1E"/>
          <w:w w:val="95"/>
        </w:rPr>
        <w:t>under</w:t>
      </w:r>
      <w:r>
        <w:rPr>
          <w:color w:val="1A1B1E"/>
          <w:spacing w:val="-22"/>
          <w:w w:val="95"/>
        </w:rPr>
        <w:t xml:space="preserve"> </w:t>
      </w:r>
      <w:r>
        <w:rPr>
          <w:color w:val="1A1B1E"/>
          <w:w w:val="95"/>
        </w:rPr>
        <w:t>the</w:t>
      </w:r>
      <w:r>
        <w:rPr>
          <w:color w:val="1A1B1E"/>
          <w:spacing w:val="-22"/>
          <w:w w:val="95"/>
        </w:rPr>
        <w:t xml:space="preserve"> </w:t>
      </w:r>
      <w:r>
        <w:rPr>
          <w:color w:val="1A1B1E"/>
          <w:w w:val="95"/>
        </w:rPr>
        <w:t>EPBC</w:t>
      </w:r>
      <w:r>
        <w:rPr>
          <w:color w:val="1A1B1E"/>
          <w:spacing w:val="-22"/>
          <w:w w:val="95"/>
        </w:rPr>
        <w:t xml:space="preserve"> </w:t>
      </w:r>
      <w:r>
        <w:rPr>
          <w:color w:val="1A1B1E"/>
          <w:w w:val="95"/>
        </w:rPr>
        <w:t>Act</w:t>
      </w:r>
      <w:r>
        <w:rPr>
          <w:color w:val="1A1B1E"/>
          <w:spacing w:val="-22"/>
          <w:w w:val="95"/>
        </w:rPr>
        <w:t xml:space="preserve"> </w:t>
      </w:r>
      <w:r>
        <w:rPr>
          <w:color w:val="1A1B1E"/>
          <w:w w:val="95"/>
        </w:rPr>
        <w:t>and</w:t>
      </w:r>
    </w:p>
    <w:p w14:paraId="4EB1CBF2" w14:textId="77777777" w:rsidR="000D3224" w:rsidRDefault="005424DA">
      <w:pPr>
        <w:pStyle w:val="BodyText"/>
        <w:spacing w:line="271" w:lineRule="auto"/>
        <w:ind w:left="300" w:right="1870"/>
      </w:pPr>
      <w:r>
        <w:rPr>
          <w:color w:val="1A1B1E"/>
          <w:w w:val="90"/>
        </w:rPr>
        <w:t>the</w:t>
      </w:r>
      <w:r>
        <w:rPr>
          <w:color w:val="1A1B1E"/>
          <w:spacing w:val="-15"/>
          <w:w w:val="90"/>
        </w:rPr>
        <w:t xml:space="preserve"> </w:t>
      </w:r>
      <w:r>
        <w:rPr>
          <w:color w:val="1A1B1E"/>
          <w:w w:val="90"/>
        </w:rPr>
        <w:t>circumstances</w:t>
      </w:r>
      <w:r>
        <w:rPr>
          <w:color w:val="1A1B1E"/>
          <w:spacing w:val="-15"/>
          <w:w w:val="90"/>
        </w:rPr>
        <w:t xml:space="preserve"> </w:t>
      </w:r>
      <w:r>
        <w:rPr>
          <w:color w:val="1A1B1E"/>
          <w:w w:val="90"/>
        </w:rPr>
        <w:t>of</w:t>
      </w:r>
      <w:r>
        <w:rPr>
          <w:color w:val="1A1B1E"/>
          <w:spacing w:val="-15"/>
          <w:w w:val="90"/>
        </w:rPr>
        <w:t xml:space="preserve"> </w:t>
      </w:r>
      <w:r>
        <w:rPr>
          <w:color w:val="1A1B1E"/>
          <w:w w:val="90"/>
        </w:rPr>
        <w:t>the</w:t>
      </w:r>
      <w:r>
        <w:rPr>
          <w:color w:val="1A1B1E"/>
          <w:spacing w:val="-15"/>
          <w:w w:val="90"/>
        </w:rPr>
        <w:t xml:space="preserve"> </w:t>
      </w:r>
      <w:r>
        <w:rPr>
          <w:color w:val="1A1B1E"/>
          <w:w w:val="90"/>
        </w:rPr>
        <w:t>particular</w:t>
      </w:r>
      <w:r>
        <w:rPr>
          <w:color w:val="1A1B1E"/>
          <w:spacing w:val="-15"/>
          <w:w w:val="90"/>
        </w:rPr>
        <w:t xml:space="preserve"> </w:t>
      </w:r>
      <w:r>
        <w:rPr>
          <w:color w:val="1A1B1E"/>
          <w:w w:val="90"/>
        </w:rPr>
        <w:t>project.</w:t>
      </w:r>
      <w:r>
        <w:rPr>
          <w:color w:val="1A1B1E"/>
          <w:spacing w:val="-14"/>
          <w:w w:val="90"/>
        </w:rPr>
        <w:t xml:space="preserve"> </w:t>
      </w:r>
      <w:r>
        <w:rPr>
          <w:color w:val="1A1B1E"/>
          <w:w w:val="90"/>
        </w:rPr>
        <w:t>This</w:t>
      </w:r>
      <w:r>
        <w:rPr>
          <w:color w:val="1A1B1E"/>
          <w:spacing w:val="-15"/>
          <w:w w:val="90"/>
        </w:rPr>
        <w:t xml:space="preserve"> </w:t>
      </w:r>
      <w:r>
        <w:rPr>
          <w:color w:val="1A1B1E"/>
          <w:spacing w:val="-6"/>
          <w:w w:val="90"/>
        </w:rPr>
        <w:t xml:space="preserve">may </w:t>
      </w:r>
      <w:r>
        <w:rPr>
          <w:color w:val="1A1B1E"/>
          <w:w w:val="95"/>
        </w:rPr>
        <w:t>include factors such</w:t>
      </w:r>
      <w:r>
        <w:rPr>
          <w:color w:val="1A1B1E"/>
          <w:spacing w:val="-4"/>
          <w:w w:val="95"/>
        </w:rPr>
        <w:t xml:space="preserve"> </w:t>
      </w:r>
      <w:r>
        <w:rPr>
          <w:color w:val="1A1B1E"/>
          <w:w w:val="95"/>
        </w:rPr>
        <w:t>as:</w:t>
      </w:r>
    </w:p>
    <w:p w14:paraId="15E9F1F6" w14:textId="77777777" w:rsidR="000D3224" w:rsidRDefault="005424DA">
      <w:pPr>
        <w:pStyle w:val="ListParagraph"/>
        <w:numPr>
          <w:ilvl w:val="0"/>
          <w:numId w:val="1"/>
        </w:numPr>
        <w:tabs>
          <w:tab w:val="left" w:pos="583"/>
          <w:tab w:val="left" w:pos="584"/>
        </w:tabs>
        <w:spacing w:before="52" w:line="271" w:lineRule="auto"/>
        <w:ind w:left="583" w:right="2108" w:hanging="283"/>
        <w:rPr>
          <w:sz w:val="20"/>
        </w:rPr>
      </w:pPr>
      <w:r>
        <w:rPr>
          <w:color w:val="1A1B1E"/>
          <w:w w:val="90"/>
          <w:sz w:val="20"/>
        </w:rPr>
        <w:t>the</w:t>
      </w:r>
      <w:r>
        <w:rPr>
          <w:color w:val="1A1B1E"/>
          <w:spacing w:val="-14"/>
          <w:w w:val="90"/>
          <w:sz w:val="20"/>
        </w:rPr>
        <w:t xml:space="preserve"> </w:t>
      </w:r>
      <w:r>
        <w:rPr>
          <w:color w:val="1A1B1E"/>
          <w:w w:val="90"/>
          <w:sz w:val="20"/>
        </w:rPr>
        <w:t>significance</w:t>
      </w:r>
      <w:r>
        <w:rPr>
          <w:color w:val="1A1B1E"/>
          <w:spacing w:val="-13"/>
          <w:w w:val="90"/>
          <w:sz w:val="20"/>
        </w:rPr>
        <w:t xml:space="preserve"> </w:t>
      </w:r>
      <w:r>
        <w:rPr>
          <w:color w:val="1A1B1E"/>
          <w:w w:val="90"/>
          <w:sz w:val="20"/>
        </w:rPr>
        <w:t>of</w:t>
      </w:r>
      <w:r>
        <w:rPr>
          <w:color w:val="1A1B1E"/>
          <w:spacing w:val="-13"/>
          <w:w w:val="90"/>
          <w:sz w:val="20"/>
        </w:rPr>
        <w:t xml:space="preserve"> </w:t>
      </w:r>
      <w:r>
        <w:rPr>
          <w:color w:val="1A1B1E"/>
          <w:w w:val="90"/>
          <w:sz w:val="20"/>
        </w:rPr>
        <w:t>the</w:t>
      </w:r>
      <w:r>
        <w:rPr>
          <w:color w:val="1A1B1E"/>
          <w:spacing w:val="-14"/>
          <w:w w:val="90"/>
          <w:sz w:val="20"/>
        </w:rPr>
        <w:t xml:space="preserve"> </w:t>
      </w:r>
      <w:r>
        <w:rPr>
          <w:color w:val="1A1B1E"/>
          <w:w w:val="90"/>
          <w:sz w:val="20"/>
        </w:rPr>
        <w:t>impacts</w:t>
      </w:r>
      <w:r>
        <w:rPr>
          <w:color w:val="1A1B1E"/>
          <w:spacing w:val="-13"/>
          <w:w w:val="90"/>
          <w:sz w:val="20"/>
        </w:rPr>
        <w:t xml:space="preserve"> </w:t>
      </w:r>
      <w:r>
        <w:rPr>
          <w:color w:val="1A1B1E"/>
          <w:w w:val="90"/>
          <w:sz w:val="20"/>
        </w:rPr>
        <w:t>on</w:t>
      </w:r>
      <w:r>
        <w:rPr>
          <w:color w:val="1A1B1E"/>
          <w:spacing w:val="-14"/>
          <w:w w:val="90"/>
          <w:sz w:val="20"/>
        </w:rPr>
        <w:t xml:space="preserve"> </w:t>
      </w:r>
      <w:r>
        <w:rPr>
          <w:color w:val="1A1B1E"/>
          <w:w w:val="90"/>
          <w:sz w:val="20"/>
        </w:rPr>
        <w:t>the</w:t>
      </w:r>
      <w:r>
        <w:rPr>
          <w:color w:val="1A1B1E"/>
          <w:spacing w:val="-13"/>
          <w:w w:val="90"/>
          <w:sz w:val="20"/>
        </w:rPr>
        <w:t xml:space="preserve"> </w:t>
      </w:r>
      <w:r>
        <w:rPr>
          <w:color w:val="1A1B1E"/>
          <w:spacing w:val="-3"/>
          <w:w w:val="90"/>
          <w:sz w:val="20"/>
        </w:rPr>
        <w:t xml:space="preserve">relevant </w:t>
      </w:r>
      <w:r>
        <w:rPr>
          <w:color w:val="1A1B1E"/>
          <w:w w:val="95"/>
          <w:sz w:val="20"/>
        </w:rPr>
        <w:t>protected</w:t>
      </w:r>
      <w:r>
        <w:rPr>
          <w:color w:val="1A1B1E"/>
          <w:spacing w:val="-1"/>
          <w:w w:val="95"/>
          <w:sz w:val="20"/>
        </w:rPr>
        <w:t xml:space="preserve"> </w:t>
      </w:r>
      <w:r>
        <w:rPr>
          <w:color w:val="1A1B1E"/>
          <w:w w:val="95"/>
          <w:sz w:val="20"/>
        </w:rPr>
        <w:t>matters;</w:t>
      </w:r>
    </w:p>
    <w:p w14:paraId="4AF42530" w14:textId="77777777" w:rsidR="000D3224" w:rsidRDefault="005424DA">
      <w:pPr>
        <w:pStyle w:val="ListParagraph"/>
        <w:numPr>
          <w:ilvl w:val="0"/>
          <w:numId w:val="1"/>
        </w:numPr>
        <w:tabs>
          <w:tab w:val="left" w:pos="583"/>
          <w:tab w:val="left" w:pos="584"/>
        </w:tabs>
        <w:spacing w:line="271" w:lineRule="auto"/>
        <w:ind w:left="583" w:right="1812" w:hanging="283"/>
        <w:rPr>
          <w:sz w:val="20"/>
        </w:rPr>
      </w:pPr>
      <w:r>
        <w:rPr>
          <w:color w:val="1A1B1E"/>
          <w:w w:val="90"/>
          <w:sz w:val="20"/>
        </w:rPr>
        <w:t>the</w:t>
      </w:r>
      <w:r>
        <w:rPr>
          <w:color w:val="1A1B1E"/>
          <w:spacing w:val="-13"/>
          <w:w w:val="90"/>
          <w:sz w:val="20"/>
        </w:rPr>
        <w:t xml:space="preserve"> </w:t>
      </w:r>
      <w:r>
        <w:rPr>
          <w:color w:val="1A1B1E"/>
          <w:w w:val="90"/>
          <w:sz w:val="20"/>
        </w:rPr>
        <w:t>need</w:t>
      </w:r>
      <w:r>
        <w:rPr>
          <w:color w:val="1A1B1E"/>
          <w:spacing w:val="-13"/>
          <w:w w:val="90"/>
          <w:sz w:val="20"/>
        </w:rPr>
        <w:t xml:space="preserve"> </w:t>
      </w:r>
      <w:r>
        <w:rPr>
          <w:color w:val="1A1B1E"/>
          <w:w w:val="90"/>
          <w:sz w:val="20"/>
        </w:rPr>
        <w:t>for</w:t>
      </w:r>
      <w:r>
        <w:rPr>
          <w:color w:val="1A1B1E"/>
          <w:spacing w:val="-12"/>
          <w:w w:val="90"/>
          <w:sz w:val="20"/>
        </w:rPr>
        <w:t xml:space="preserve"> </w:t>
      </w:r>
      <w:r>
        <w:rPr>
          <w:color w:val="1A1B1E"/>
          <w:spacing w:val="-3"/>
          <w:w w:val="90"/>
          <w:sz w:val="20"/>
        </w:rPr>
        <w:t>clarity,</w:t>
      </w:r>
      <w:r>
        <w:rPr>
          <w:color w:val="1A1B1E"/>
          <w:spacing w:val="-13"/>
          <w:w w:val="90"/>
          <w:sz w:val="20"/>
        </w:rPr>
        <w:t xml:space="preserve"> </w:t>
      </w:r>
      <w:r>
        <w:rPr>
          <w:color w:val="1A1B1E"/>
          <w:w w:val="90"/>
          <w:sz w:val="20"/>
        </w:rPr>
        <w:t>certainty</w:t>
      </w:r>
      <w:r>
        <w:rPr>
          <w:color w:val="1A1B1E"/>
          <w:spacing w:val="-12"/>
          <w:w w:val="90"/>
          <w:sz w:val="20"/>
        </w:rPr>
        <w:t xml:space="preserve"> </w:t>
      </w:r>
      <w:r>
        <w:rPr>
          <w:color w:val="1A1B1E"/>
          <w:w w:val="90"/>
          <w:sz w:val="20"/>
        </w:rPr>
        <w:t>or</w:t>
      </w:r>
      <w:r>
        <w:rPr>
          <w:color w:val="1A1B1E"/>
          <w:spacing w:val="-13"/>
          <w:w w:val="90"/>
          <w:sz w:val="20"/>
        </w:rPr>
        <w:t xml:space="preserve"> </w:t>
      </w:r>
      <w:r>
        <w:rPr>
          <w:color w:val="1A1B1E"/>
          <w:w w:val="90"/>
          <w:sz w:val="20"/>
        </w:rPr>
        <w:t>specificity</w:t>
      </w:r>
      <w:r>
        <w:rPr>
          <w:color w:val="1A1B1E"/>
          <w:spacing w:val="-13"/>
          <w:w w:val="90"/>
          <w:sz w:val="20"/>
        </w:rPr>
        <w:t xml:space="preserve"> </w:t>
      </w:r>
      <w:r>
        <w:rPr>
          <w:color w:val="1A1B1E"/>
          <w:w w:val="90"/>
          <w:sz w:val="20"/>
        </w:rPr>
        <w:t>in</w:t>
      </w:r>
      <w:r>
        <w:rPr>
          <w:color w:val="1A1B1E"/>
          <w:spacing w:val="-12"/>
          <w:w w:val="90"/>
          <w:sz w:val="20"/>
        </w:rPr>
        <w:t xml:space="preserve"> </w:t>
      </w:r>
      <w:r>
        <w:rPr>
          <w:color w:val="1A1B1E"/>
          <w:spacing w:val="-8"/>
          <w:w w:val="90"/>
          <w:sz w:val="20"/>
        </w:rPr>
        <w:t xml:space="preserve">how </w:t>
      </w:r>
      <w:r>
        <w:rPr>
          <w:color w:val="1A1B1E"/>
          <w:w w:val="95"/>
          <w:sz w:val="20"/>
        </w:rPr>
        <w:t>the</w:t>
      </w:r>
      <w:r>
        <w:rPr>
          <w:color w:val="1A1B1E"/>
          <w:spacing w:val="-27"/>
          <w:w w:val="95"/>
          <w:sz w:val="20"/>
        </w:rPr>
        <w:t xml:space="preserve"> </w:t>
      </w:r>
      <w:r>
        <w:rPr>
          <w:color w:val="1A1B1E"/>
          <w:w w:val="95"/>
          <w:sz w:val="20"/>
        </w:rPr>
        <w:t>impacts</w:t>
      </w:r>
      <w:r>
        <w:rPr>
          <w:color w:val="1A1B1E"/>
          <w:spacing w:val="-27"/>
          <w:w w:val="95"/>
          <w:sz w:val="20"/>
        </w:rPr>
        <w:t xml:space="preserve"> </w:t>
      </w:r>
      <w:r>
        <w:rPr>
          <w:color w:val="1A1B1E"/>
          <w:w w:val="95"/>
          <w:sz w:val="20"/>
        </w:rPr>
        <w:t>on</w:t>
      </w:r>
      <w:r>
        <w:rPr>
          <w:color w:val="1A1B1E"/>
          <w:spacing w:val="-27"/>
          <w:w w:val="95"/>
          <w:sz w:val="20"/>
        </w:rPr>
        <w:t xml:space="preserve"> </w:t>
      </w:r>
      <w:r>
        <w:rPr>
          <w:color w:val="1A1B1E"/>
          <w:w w:val="95"/>
          <w:sz w:val="20"/>
        </w:rPr>
        <w:t>relevant</w:t>
      </w:r>
      <w:r>
        <w:rPr>
          <w:color w:val="1A1B1E"/>
          <w:spacing w:val="-26"/>
          <w:w w:val="95"/>
          <w:sz w:val="20"/>
        </w:rPr>
        <w:t xml:space="preserve"> </w:t>
      </w:r>
      <w:r>
        <w:rPr>
          <w:color w:val="1A1B1E"/>
          <w:w w:val="95"/>
          <w:sz w:val="20"/>
        </w:rPr>
        <w:t>protected</w:t>
      </w:r>
      <w:r>
        <w:rPr>
          <w:color w:val="1A1B1E"/>
          <w:spacing w:val="-27"/>
          <w:w w:val="95"/>
          <w:sz w:val="20"/>
        </w:rPr>
        <w:t xml:space="preserve"> </w:t>
      </w:r>
      <w:r>
        <w:rPr>
          <w:color w:val="1A1B1E"/>
          <w:w w:val="95"/>
          <w:sz w:val="20"/>
        </w:rPr>
        <w:t>matters</w:t>
      </w:r>
      <w:r>
        <w:rPr>
          <w:color w:val="1A1B1E"/>
          <w:spacing w:val="-27"/>
          <w:w w:val="95"/>
          <w:sz w:val="20"/>
        </w:rPr>
        <w:t xml:space="preserve"> </w:t>
      </w:r>
      <w:r>
        <w:rPr>
          <w:color w:val="1A1B1E"/>
          <w:w w:val="95"/>
          <w:sz w:val="20"/>
        </w:rPr>
        <w:t>will</w:t>
      </w:r>
    </w:p>
    <w:p w14:paraId="13436C78" w14:textId="77777777" w:rsidR="000D3224" w:rsidRDefault="005424DA">
      <w:pPr>
        <w:pStyle w:val="BodyText"/>
        <w:spacing w:line="247" w:lineRule="exact"/>
        <w:ind w:left="583"/>
      </w:pPr>
      <w:r>
        <w:rPr>
          <w:color w:val="1A1B1E"/>
          <w:w w:val="95"/>
        </w:rPr>
        <w:t>be managed;</w:t>
      </w:r>
    </w:p>
    <w:p w14:paraId="1CA4FCC1" w14:textId="77777777" w:rsidR="000D3224" w:rsidRDefault="005424DA">
      <w:pPr>
        <w:pStyle w:val="ListParagraph"/>
        <w:numPr>
          <w:ilvl w:val="0"/>
          <w:numId w:val="1"/>
        </w:numPr>
        <w:tabs>
          <w:tab w:val="left" w:pos="583"/>
          <w:tab w:val="left" w:pos="584"/>
        </w:tabs>
        <w:spacing w:before="88" w:line="271" w:lineRule="auto"/>
        <w:ind w:left="583" w:right="1743" w:hanging="283"/>
        <w:rPr>
          <w:sz w:val="20"/>
        </w:rPr>
      </w:pPr>
      <w:r>
        <w:rPr>
          <w:color w:val="1A1B1E"/>
          <w:w w:val="90"/>
          <w:sz w:val="20"/>
        </w:rPr>
        <w:t xml:space="preserve">the level of scientific rigour and certainty around </w:t>
      </w:r>
      <w:r>
        <w:rPr>
          <w:color w:val="1A1B1E"/>
          <w:w w:val="95"/>
          <w:sz w:val="20"/>
        </w:rPr>
        <w:t xml:space="preserve">how the state or territory’s proposed approval </w:t>
      </w:r>
      <w:r>
        <w:rPr>
          <w:color w:val="1A1B1E"/>
          <w:w w:val="90"/>
          <w:sz w:val="20"/>
        </w:rPr>
        <w:t>conditions</w:t>
      </w:r>
      <w:r>
        <w:rPr>
          <w:color w:val="1A1B1E"/>
          <w:spacing w:val="-21"/>
          <w:w w:val="90"/>
          <w:sz w:val="20"/>
        </w:rPr>
        <w:t xml:space="preserve"> </w:t>
      </w:r>
      <w:r>
        <w:rPr>
          <w:color w:val="1A1B1E"/>
          <w:w w:val="90"/>
          <w:sz w:val="20"/>
        </w:rPr>
        <w:t>will</w:t>
      </w:r>
      <w:r>
        <w:rPr>
          <w:color w:val="1A1B1E"/>
          <w:spacing w:val="-20"/>
          <w:w w:val="90"/>
          <w:sz w:val="20"/>
        </w:rPr>
        <w:t xml:space="preserve"> </w:t>
      </w:r>
      <w:r>
        <w:rPr>
          <w:color w:val="1A1B1E"/>
          <w:w w:val="90"/>
          <w:sz w:val="20"/>
        </w:rPr>
        <w:t>address</w:t>
      </w:r>
      <w:r>
        <w:rPr>
          <w:color w:val="1A1B1E"/>
          <w:spacing w:val="-20"/>
          <w:w w:val="90"/>
          <w:sz w:val="20"/>
        </w:rPr>
        <w:t xml:space="preserve"> </w:t>
      </w:r>
      <w:r>
        <w:rPr>
          <w:color w:val="1A1B1E"/>
          <w:w w:val="90"/>
          <w:sz w:val="20"/>
        </w:rPr>
        <w:t>the</w:t>
      </w:r>
      <w:r>
        <w:rPr>
          <w:color w:val="1A1B1E"/>
          <w:spacing w:val="-20"/>
          <w:w w:val="90"/>
          <w:sz w:val="20"/>
        </w:rPr>
        <w:t xml:space="preserve"> </w:t>
      </w:r>
      <w:r>
        <w:rPr>
          <w:color w:val="1A1B1E"/>
          <w:w w:val="90"/>
          <w:sz w:val="20"/>
        </w:rPr>
        <w:t>impacts</w:t>
      </w:r>
      <w:r>
        <w:rPr>
          <w:color w:val="1A1B1E"/>
          <w:spacing w:val="-20"/>
          <w:w w:val="90"/>
          <w:sz w:val="20"/>
        </w:rPr>
        <w:t xml:space="preserve"> </w:t>
      </w:r>
      <w:r>
        <w:rPr>
          <w:color w:val="1A1B1E"/>
          <w:w w:val="90"/>
          <w:sz w:val="20"/>
        </w:rPr>
        <w:t>on</w:t>
      </w:r>
      <w:r>
        <w:rPr>
          <w:color w:val="1A1B1E"/>
          <w:spacing w:val="-20"/>
          <w:w w:val="90"/>
          <w:sz w:val="20"/>
        </w:rPr>
        <w:t xml:space="preserve"> </w:t>
      </w:r>
      <w:r>
        <w:rPr>
          <w:color w:val="1A1B1E"/>
          <w:w w:val="90"/>
          <w:sz w:val="20"/>
        </w:rPr>
        <w:t>the</w:t>
      </w:r>
      <w:r>
        <w:rPr>
          <w:color w:val="1A1B1E"/>
          <w:spacing w:val="-20"/>
          <w:w w:val="90"/>
          <w:sz w:val="20"/>
        </w:rPr>
        <w:t xml:space="preserve"> </w:t>
      </w:r>
      <w:r>
        <w:rPr>
          <w:color w:val="1A1B1E"/>
          <w:spacing w:val="-3"/>
          <w:w w:val="90"/>
          <w:sz w:val="20"/>
        </w:rPr>
        <w:t xml:space="preserve">relevant </w:t>
      </w:r>
      <w:r>
        <w:rPr>
          <w:color w:val="1A1B1E"/>
          <w:w w:val="95"/>
          <w:sz w:val="20"/>
        </w:rPr>
        <w:t>protected matters;</w:t>
      </w:r>
      <w:r>
        <w:rPr>
          <w:color w:val="1A1B1E"/>
          <w:spacing w:val="-3"/>
          <w:w w:val="95"/>
          <w:sz w:val="20"/>
        </w:rPr>
        <w:t xml:space="preserve"> </w:t>
      </w:r>
      <w:r>
        <w:rPr>
          <w:color w:val="1A1B1E"/>
          <w:w w:val="95"/>
          <w:sz w:val="20"/>
        </w:rPr>
        <w:t>and</w:t>
      </w:r>
    </w:p>
    <w:p w14:paraId="008144B2" w14:textId="77777777" w:rsidR="000D3224" w:rsidRDefault="005424DA">
      <w:pPr>
        <w:pStyle w:val="ListParagraph"/>
        <w:numPr>
          <w:ilvl w:val="0"/>
          <w:numId w:val="1"/>
        </w:numPr>
        <w:tabs>
          <w:tab w:val="left" w:pos="583"/>
          <w:tab w:val="left" w:pos="584"/>
        </w:tabs>
        <w:spacing w:before="54" w:line="271" w:lineRule="auto"/>
        <w:ind w:left="583" w:right="1852" w:hanging="283"/>
        <w:rPr>
          <w:sz w:val="20"/>
        </w:rPr>
      </w:pPr>
      <w:r>
        <w:rPr>
          <w:color w:val="1A1B1E"/>
          <w:w w:val="90"/>
          <w:sz w:val="20"/>
        </w:rPr>
        <w:t>any</w:t>
      </w:r>
      <w:r>
        <w:rPr>
          <w:color w:val="1A1B1E"/>
          <w:spacing w:val="-16"/>
          <w:w w:val="90"/>
          <w:sz w:val="20"/>
        </w:rPr>
        <w:t xml:space="preserve"> </w:t>
      </w:r>
      <w:r>
        <w:rPr>
          <w:color w:val="1A1B1E"/>
          <w:w w:val="90"/>
          <w:sz w:val="20"/>
        </w:rPr>
        <w:t>recommendations</w:t>
      </w:r>
      <w:r>
        <w:rPr>
          <w:color w:val="1A1B1E"/>
          <w:spacing w:val="-15"/>
          <w:w w:val="90"/>
          <w:sz w:val="20"/>
        </w:rPr>
        <w:t xml:space="preserve"> </w:t>
      </w:r>
      <w:r>
        <w:rPr>
          <w:color w:val="1A1B1E"/>
          <w:w w:val="90"/>
          <w:sz w:val="20"/>
        </w:rPr>
        <w:t>from</w:t>
      </w:r>
      <w:r>
        <w:rPr>
          <w:color w:val="1A1B1E"/>
          <w:spacing w:val="-15"/>
          <w:w w:val="90"/>
          <w:sz w:val="20"/>
        </w:rPr>
        <w:t xml:space="preserve"> </w:t>
      </w:r>
      <w:r>
        <w:rPr>
          <w:color w:val="1A1B1E"/>
          <w:w w:val="90"/>
          <w:sz w:val="20"/>
        </w:rPr>
        <w:t>the</w:t>
      </w:r>
      <w:r>
        <w:rPr>
          <w:color w:val="1A1B1E"/>
          <w:spacing w:val="-15"/>
          <w:w w:val="90"/>
          <w:sz w:val="20"/>
        </w:rPr>
        <w:t xml:space="preserve"> </w:t>
      </w:r>
      <w:r>
        <w:rPr>
          <w:color w:val="1A1B1E"/>
          <w:w w:val="90"/>
          <w:sz w:val="20"/>
        </w:rPr>
        <w:t>state</w:t>
      </w:r>
      <w:r>
        <w:rPr>
          <w:color w:val="1A1B1E"/>
          <w:spacing w:val="-15"/>
          <w:w w:val="90"/>
          <w:sz w:val="20"/>
        </w:rPr>
        <w:t xml:space="preserve"> </w:t>
      </w:r>
      <w:r>
        <w:rPr>
          <w:color w:val="1A1B1E"/>
          <w:w w:val="90"/>
          <w:sz w:val="20"/>
        </w:rPr>
        <w:t>or</w:t>
      </w:r>
      <w:r>
        <w:rPr>
          <w:color w:val="1A1B1E"/>
          <w:spacing w:val="-15"/>
          <w:w w:val="90"/>
          <w:sz w:val="20"/>
        </w:rPr>
        <w:t xml:space="preserve"> </w:t>
      </w:r>
      <w:r>
        <w:rPr>
          <w:color w:val="1A1B1E"/>
          <w:w w:val="90"/>
          <w:sz w:val="20"/>
        </w:rPr>
        <w:t xml:space="preserve">territory </w:t>
      </w:r>
      <w:r>
        <w:rPr>
          <w:color w:val="1A1B1E"/>
          <w:w w:val="95"/>
          <w:sz w:val="20"/>
        </w:rPr>
        <w:t xml:space="preserve">to the Australian Government relating to </w:t>
      </w:r>
      <w:r>
        <w:rPr>
          <w:color w:val="1A1B1E"/>
          <w:w w:val="90"/>
          <w:sz w:val="20"/>
        </w:rPr>
        <w:t>conditions</w:t>
      </w:r>
      <w:r>
        <w:rPr>
          <w:color w:val="1A1B1E"/>
          <w:spacing w:val="-23"/>
          <w:w w:val="90"/>
          <w:sz w:val="20"/>
        </w:rPr>
        <w:t xml:space="preserve"> </w:t>
      </w:r>
      <w:r>
        <w:rPr>
          <w:color w:val="1A1B1E"/>
          <w:w w:val="90"/>
          <w:sz w:val="20"/>
        </w:rPr>
        <w:t>for</w:t>
      </w:r>
      <w:r>
        <w:rPr>
          <w:color w:val="1A1B1E"/>
          <w:spacing w:val="-22"/>
          <w:w w:val="90"/>
          <w:sz w:val="20"/>
        </w:rPr>
        <w:t xml:space="preserve"> </w:t>
      </w:r>
      <w:r>
        <w:rPr>
          <w:color w:val="1A1B1E"/>
          <w:w w:val="90"/>
          <w:sz w:val="20"/>
        </w:rPr>
        <w:t>addressing</w:t>
      </w:r>
      <w:r>
        <w:rPr>
          <w:color w:val="1A1B1E"/>
          <w:spacing w:val="-22"/>
          <w:w w:val="90"/>
          <w:sz w:val="20"/>
        </w:rPr>
        <w:t xml:space="preserve"> </w:t>
      </w:r>
      <w:r>
        <w:rPr>
          <w:color w:val="1A1B1E"/>
          <w:w w:val="90"/>
          <w:sz w:val="20"/>
        </w:rPr>
        <w:t>the</w:t>
      </w:r>
      <w:r>
        <w:rPr>
          <w:color w:val="1A1B1E"/>
          <w:spacing w:val="-22"/>
          <w:w w:val="90"/>
          <w:sz w:val="20"/>
        </w:rPr>
        <w:t xml:space="preserve"> </w:t>
      </w:r>
      <w:r>
        <w:rPr>
          <w:color w:val="1A1B1E"/>
          <w:w w:val="90"/>
          <w:sz w:val="20"/>
        </w:rPr>
        <w:t>impacts</w:t>
      </w:r>
      <w:r>
        <w:rPr>
          <w:color w:val="1A1B1E"/>
          <w:spacing w:val="-23"/>
          <w:w w:val="90"/>
          <w:sz w:val="20"/>
        </w:rPr>
        <w:t xml:space="preserve"> </w:t>
      </w:r>
      <w:r>
        <w:rPr>
          <w:color w:val="1A1B1E"/>
          <w:w w:val="90"/>
          <w:sz w:val="20"/>
        </w:rPr>
        <w:t>on</w:t>
      </w:r>
      <w:r>
        <w:rPr>
          <w:color w:val="1A1B1E"/>
          <w:spacing w:val="-22"/>
          <w:w w:val="90"/>
          <w:sz w:val="20"/>
        </w:rPr>
        <w:t xml:space="preserve"> </w:t>
      </w:r>
      <w:r>
        <w:rPr>
          <w:color w:val="1A1B1E"/>
          <w:spacing w:val="-3"/>
          <w:w w:val="90"/>
          <w:sz w:val="20"/>
        </w:rPr>
        <w:t xml:space="preserve">relevant </w:t>
      </w:r>
      <w:r>
        <w:rPr>
          <w:color w:val="1A1B1E"/>
          <w:w w:val="95"/>
          <w:sz w:val="20"/>
        </w:rPr>
        <w:t>protected</w:t>
      </w:r>
      <w:r>
        <w:rPr>
          <w:color w:val="1A1B1E"/>
          <w:spacing w:val="-1"/>
          <w:w w:val="95"/>
          <w:sz w:val="20"/>
        </w:rPr>
        <w:t xml:space="preserve"> </w:t>
      </w:r>
      <w:r>
        <w:rPr>
          <w:color w:val="1A1B1E"/>
          <w:w w:val="95"/>
          <w:sz w:val="20"/>
        </w:rPr>
        <w:t>matters.</w:t>
      </w:r>
    </w:p>
    <w:p w14:paraId="7A350633" w14:textId="77777777" w:rsidR="000D3224" w:rsidRDefault="005424DA">
      <w:pPr>
        <w:pStyle w:val="BodyText"/>
        <w:spacing w:before="166" w:line="271" w:lineRule="auto"/>
        <w:ind w:left="300" w:right="2166"/>
      </w:pPr>
      <w:r>
        <w:rPr>
          <w:color w:val="1A1B1E"/>
          <w:w w:val="90"/>
        </w:rPr>
        <w:t>In</w:t>
      </w:r>
      <w:r>
        <w:rPr>
          <w:color w:val="1A1B1E"/>
          <w:spacing w:val="-13"/>
          <w:w w:val="90"/>
        </w:rPr>
        <w:t xml:space="preserve"> </w:t>
      </w:r>
      <w:r>
        <w:rPr>
          <w:color w:val="1A1B1E"/>
          <w:w w:val="90"/>
        </w:rPr>
        <w:t>general,</w:t>
      </w:r>
      <w:r>
        <w:rPr>
          <w:color w:val="1A1B1E"/>
          <w:spacing w:val="-13"/>
          <w:w w:val="90"/>
        </w:rPr>
        <w:t xml:space="preserve"> </w:t>
      </w:r>
      <w:r>
        <w:rPr>
          <w:color w:val="1A1B1E"/>
          <w:w w:val="90"/>
        </w:rPr>
        <w:t>when</w:t>
      </w:r>
      <w:r>
        <w:rPr>
          <w:color w:val="1A1B1E"/>
          <w:spacing w:val="-13"/>
          <w:w w:val="90"/>
        </w:rPr>
        <w:t xml:space="preserve"> </w:t>
      </w:r>
      <w:r>
        <w:rPr>
          <w:color w:val="1A1B1E"/>
          <w:w w:val="90"/>
        </w:rPr>
        <w:t>considering</w:t>
      </w:r>
      <w:r>
        <w:rPr>
          <w:color w:val="1A1B1E"/>
          <w:spacing w:val="-13"/>
          <w:w w:val="90"/>
        </w:rPr>
        <w:t xml:space="preserve"> </w:t>
      </w:r>
      <w:r>
        <w:rPr>
          <w:color w:val="1A1B1E"/>
          <w:w w:val="90"/>
        </w:rPr>
        <w:t>the</w:t>
      </w:r>
      <w:r>
        <w:rPr>
          <w:color w:val="1A1B1E"/>
          <w:spacing w:val="-13"/>
          <w:w w:val="90"/>
        </w:rPr>
        <w:t xml:space="preserve"> </w:t>
      </w:r>
      <w:r>
        <w:rPr>
          <w:color w:val="1A1B1E"/>
          <w:w w:val="90"/>
        </w:rPr>
        <w:t>application</w:t>
      </w:r>
      <w:r>
        <w:rPr>
          <w:color w:val="1A1B1E"/>
          <w:spacing w:val="-12"/>
          <w:w w:val="90"/>
        </w:rPr>
        <w:t xml:space="preserve"> </w:t>
      </w:r>
      <w:r>
        <w:rPr>
          <w:color w:val="1A1B1E"/>
          <w:w w:val="90"/>
        </w:rPr>
        <w:t>of custom</w:t>
      </w:r>
      <w:r>
        <w:rPr>
          <w:color w:val="1A1B1E"/>
          <w:spacing w:val="-11"/>
          <w:w w:val="90"/>
        </w:rPr>
        <w:t xml:space="preserve"> </w:t>
      </w:r>
      <w:r>
        <w:rPr>
          <w:color w:val="1A1B1E"/>
          <w:w w:val="90"/>
        </w:rPr>
        <w:t>conditions,</w:t>
      </w:r>
      <w:r>
        <w:rPr>
          <w:color w:val="1A1B1E"/>
          <w:spacing w:val="-11"/>
          <w:w w:val="90"/>
        </w:rPr>
        <w:t xml:space="preserve"> </w:t>
      </w:r>
      <w:r>
        <w:rPr>
          <w:color w:val="1A1B1E"/>
          <w:w w:val="90"/>
        </w:rPr>
        <w:t>the</w:t>
      </w:r>
      <w:r>
        <w:rPr>
          <w:color w:val="1A1B1E"/>
          <w:spacing w:val="-11"/>
          <w:w w:val="90"/>
        </w:rPr>
        <w:t xml:space="preserve"> </w:t>
      </w:r>
      <w:r>
        <w:rPr>
          <w:color w:val="1A1B1E"/>
          <w:w w:val="90"/>
        </w:rPr>
        <w:t>Minister</w:t>
      </w:r>
      <w:r>
        <w:rPr>
          <w:color w:val="1A1B1E"/>
          <w:spacing w:val="-10"/>
          <w:w w:val="90"/>
        </w:rPr>
        <w:t xml:space="preserve"> </w:t>
      </w:r>
      <w:r>
        <w:rPr>
          <w:color w:val="1A1B1E"/>
          <w:w w:val="90"/>
        </w:rPr>
        <w:t>would</w:t>
      </w:r>
      <w:r>
        <w:rPr>
          <w:color w:val="1A1B1E"/>
          <w:spacing w:val="-11"/>
          <w:w w:val="90"/>
        </w:rPr>
        <w:t xml:space="preserve"> </w:t>
      </w:r>
      <w:r>
        <w:rPr>
          <w:color w:val="1A1B1E"/>
          <w:w w:val="90"/>
        </w:rPr>
        <w:t>take</w:t>
      </w:r>
      <w:r>
        <w:rPr>
          <w:color w:val="1A1B1E"/>
          <w:spacing w:val="-11"/>
          <w:w w:val="90"/>
        </w:rPr>
        <w:t xml:space="preserve"> </w:t>
      </w:r>
      <w:r>
        <w:rPr>
          <w:color w:val="1A1B1E"/>
          <w:spacing w:val="-5"/>
          <w:w w:val="90"/>
        </w:rPr>
        <w:t xml:space="preserve">into </w:t>
      </w:r>
      <w:r>
        <w:rPr>
          <w:color w:val="1A1B1E"/>
          <w:w w:val="90"/>
        </w:rPr>
        <w:t>account</w:t>
      </w:r>
      <w:r>
        <w:rPr>
          <w:color w:val="1A1B1E"/>
          <w:spacing w:val="-22"/>
          <w:w w:val="90"/>
        </w:rPr>
        <w:t xml:space="preserve"> </w:t>
      </w:r>
      <w:r>
        <w:rPr>
          <w:color w:val="1A1B1E"/>
          <w:w w:val="90"/>
        </w:rPr>
        <w:t>any</w:t>
      </w:r>
      <w:r>
        <w:rPr>
          <w:color w:val="1A1B1E"/>
          <w:spacing w:val="-21"/>
          <w:w w:val="90"/>
        </w:rPr>
        <w:t xml:space="preserve"> </w:t>
      </w:r>
      <w:r>
        <w:rPr>
          <w:color w:val="1A1B1E"/>
          <w:w w:val="90"/>
        </w:rPr>
        <w:t>existing</w:t>
      </w:r>
      <w:r>
        <w:rPr>
          <w:color w:val="1A1B1E"/>
          <w:spacing w:val="-21"/>
          <w:w w:val="90"/>
        </w:rPr>
        <w:t xml:space="preserve"> </w:t>
      </w:r>
      <w:r>
        <w:rPr>
          <w:color w:val="1A1B1E"/>
          <w:w w:val="90"/>
        </w:rPr>
        <w:t>Commonwealth</w:t>
      </w:r>
      <w:r>
        <w:rPr>
          <w:color w:val="1A1B1E"/>
          <w:spacing w:val="-21"/>
          <w:w w:val="90"/>
        </w:rPr>
        <w:t xml:space="preserve"> </w:t>
      </w:r>
      <w:r>
        <w:rPr>
          <w:color w:val="1A1B1E"/>
          <w:w w:val="90"/>
        </w:rPr>
        <w:t>policy</w:t>
      </w:r>
      <w:r>
        <w:rPr>
          <w:color w:val="1A1B1E"/>
          <w:spacing w:val="-21"/>
          <w:w w:val="90"/>
        </w:rPr>
        <w:t xml:space="preserve"> </w:t>
      </w:r>
      <w:r>
        <w:rPr>
          <w:color w:val="1A1B1E"/>
          <w:w w:val="90"/>
        </w:rPr>
        <w:t xml:space="preserve">and guidance around condition-setting, such as the </w:t>
      </w:r>
      <w:hyperlink r:id="rId34">
        <w:r>
          <w:rPr>
            <w:i/>
            <w:color w:val="00528B"/>
            <w:w w:val="95"/>
            <w:u w:val="single" w:color="00528B"/>
          </w:rPr>
          <w:t>EPBC</w:t>
        </w:r>
        <w:r>
          <w:rPr>
            <w:i/>
            <w:color w:val="00528B"/>
            <w:spacing w:val="-18"/>
            <w:w w:val="95"/>
            <w:u w:val="single" w:color="00528B"/>
          </w:rPr>
          <w:t xml:space="preserve"> </w:t>
        </w:r>
        <w:r>
          <w:rPr>
            <w:i/>
            <w:color w:val="00528B"/>
            <w:w w:val="95"/>
            <w:u w:val="single" w:color="00528B"/>
          </w:rPr>
          <w:t>Act</w:t>
        </w:r>
        <w:r>
          <w:rPr>
            <w:i/>
            <w:color w:val="00528B"/>
            <w:spacing w:val="-17"/>
            <w:w w:val="95"/>
            <w:u w:val="single" w:color="00528B"/>
          </w:rPr>
          <w:t xml:space="preserve"> </w:t>
        </w:r>
        <w:r>
          <w:rPr>
            <w:i/>
            <w:color w:val="00528B"/>
            <w:w w:val="95"/>
            <w:u w:val="single" w:color="00528B"/>
          </w:rPr>
          <w:t>Environmental</w:t>
        </w:r>
        <w:r>
          <w:rPr>
            <w:i/>
            <w:color w:val="00528B"/>
            <w:spacing w:val="-17"/>
            <w:w w:val="95"/>
            <w:u w:val="single" w:color="00528B"/>
          </w:rPr>
          <w:t xml:space="preserve"> </w:t>
        </w:r>
        <w:r>
          <w:rPr>
            <w:i/>
            <w:color w:val="00528B"/>
            <w:w w:val="95"/>
            <w:u w:val="single" w:color="00528B"/>
          </w:rPr>
          <w:t>Offsets</w:t>
        </w:r>
        <w:r>
          <w:rPr>
            <w:i/>
            <w:color w:val="00528B"/>
            <w:spacing w:val="-17"/>
            <w:w w:val="95"/>
            <w:u w:val="single" w:color="00528B"/>
          </w:rPr>
          <w:t xml:space="preserve"> </w:t>
        </w:r>
        <w:r>
          <w:rPr>
            <w:i/>
            <w:color w:val="00528B"/>
            <w:w w:val="95"/>
            <w:u w:val="single" w:color="00528B"/>
          </w:rPr>
          <w:t>Policy</w:t>
        </w:r>
        <w:r>
          <w:rPr>
            <w:i/>
            <w:color w:val="00528B"/>
            <w:spacing w:val="-17"/>
            <w:w w:val="95"/>
          </w:rPr>
          <w:t xml:space="preserve"> </w:t>
        </w:r>
      </w:hyperlink>
      <w:r>
        <w:rPr>
          <w:color w:val="1A1B1E"/>
          <w:w w:val="95"/>
        </w:rPr>
        <w:t>or</w:t>
      </w:r>
      <w:r>
        <w:rPr>
          <w:color w:val="1A1B1E"/>
          <w:spacing w:val="-17"/>
          <w:w w:val="95"/>
        </w:rPr>
        <w:t xml:space="preserve"> </w:t>
      </w:r>
      <w:r>
        <w:rPr>
          <w:color w:val="1A1B1E"/>
          <w:w w:val="95"/>
        </w:rPr>
        <w:t>the</w:t>
      </w:r>
    </w:p>
    <w:p w14:paraId="5F3BD2CE" w14:textId="77777777" w:rsidR="000D3224" w:rsidRDefault="00732B3E">
      <w:pPr>
        <w:spacing w:line="271" w:lineRule="auto"/>
        <w:ind w:left="300" w:right="1603"/>
        <w:rPr>
          <w:sz w:val="20"/>
        </w:rPr>
      </w:pPr>
      <w:hyperlink r:id="rId35">
        <w:r w:rsidR="005424DA">
          <w:rPr>
            <w:i/>
            <w:color w:val="00528B"/>
            <w:w w:val="90"/>
            <w:sz w:val="20"/>
            <w:u w:val="single" w:color="00528B"/>
          </w:rPr>
          <w:t>EPBC Act Outcomes-based Conditions Policy</w:t>
        </w:r>
      </w:hyperlink>
      <w:r w:rsidR="005424DA">
        <w:rPr>
          <w:i/>
          <w:color w:val="00528B"/>
          <w:w w:val="90"/>
          <w:sz w:val="20"/>
        </w:rPr>
        <w:t xml:space="preserve"> </w:t>
      </w:r>
      <w:r w:rsidR="005424DA">
        <w:rPr>
          <w:color w:val="1A1B1E"/>
          <w:w w:val="90"/>
          <w:sz w:val="20"/>
        </w:rPr>
        <w:t xml:space="preserve">(currently </w:t>
      </w:r>
      <w:r w:rsidR="005424DA">
        <w:rPr>
          <w:color w:val="1A1B1E"/>
          <w:sz w:val="20"/>
        </w:rPr>
        <w:t>in development).</w:t>
      </w:r>
    </w:p>
    <w:p w14:paraId="15130D05" w14:textId="77777777" w:rsidR="000D3224" w:rsidRDefault="000D3224">
      <w:pPr>
        <w:pStyle w:val="BodyText"/>
        <w:spacing w:before="3"/>
        <w:rPr>
          <w:sz w:val="31"/>
        </w:rPr>
      </w:pPr>
    </w:p>
    <w:p w14:paraId="16E726AD" w14:textId="77777777" w:rsidR="000D3224" w:rsidRDefault="005424DA">
      <w:pPr>
        <w:pStyle w:val="Heading2"/>
        <w:spacing w:line="232" w:lineRule="auto"/>
        <w:ind w:left="300" w:right="1867"/>
      </w:pPr>
      <w:r>
        <w:rPr>
          <w:color w:val="00528B"/>
          <w:spacing w:val="-2"/>
          <w:w w:val="105"/>
        </w:rPr>
        <w:t xml:space="preserve">Option </w:t>
      </w:r>
      <w:r>
        <w:rPr>
          <w:color w:val="00528B"/>
          <w:spacing w:val="-4"/>
          <w:w w:val="105"/>
        </w:rPr>
        <w:t xml:space="preserve">3: </w:t>
      </w:r>
      <w:r>
        <w:rPr>
          <w:color w:val="00528B"/>
          <w:w w:val="105"/>
        </w:rPr>
        <w:t xml:space="preserve">No </w:t>
      </w:r>
      <w:r>
        <w:rPr>
          <w:color w:val="00528B"/>
          <w:spacing w:val="-4"/>
          <w:w w:val="105"/>
        </w:rPr>
        <w:t>Commonwealth conditions</w:t>
      </w:r>
    </w:p>
    <w:p w14:paraId="3CC3749E" w14:textId="77777777" w:rsidR="000D3224" w:rsidRDefault="005424DA">
      <w:pPr>
        <w:pStyle w:val="BodyText"/>
        <w:spacing w:before="175" w:line="271" w:lineRule="auto"/>
        <w:ind w:left="300" w:right="1946"/>
      </w:pPr>
      <w:r>
        <w:rPr>
          <w:color w:val="1A1B1E"/>
          <w:w w:val="90"/>
        </w:rPr>
        <w:t>If it is determined that a project under assessment is</w:t>
      </w:r>
      <w:r>
        <w:rPr>
          <w:color w:val="1A1B1E"/>
          <w:spacing w:val="-21"/>
          <w:w w:val="90"/>
        </w:rPr>
        <w:t xml:space="preserve"> </w:t>
      </w:r>
      <w:r>
        <w:rPr>
          <w:color w:val="1A1B1E"/>
          <w:w w:val="90"/>
        </w:rPr>
        <w:t>unlikely</w:t>
      </w:r>
      <w:r>
        <w:rPr>
          <w:color w:val="1A1B1E"/>
          <w:spacing w:val="-21"/>
          <w:w w:val="90"/>
        </w:rPr>
        <w:t xml:space="preserve"> </w:t>
      </w:r>
      <w:r>
        <w:rPr>
          <w:color w:val="1A1B1E"/>
          <w:w w:val="90"/>
        </w:rPr>
        <w:t>to</w:t>
      </w:r>
      <w:r>
        <w:rPr>
          <w:color w:val="1A1B1E"/>
          <w:spacing w:val="-20"/>
          <w:w w:val="90"/>
        </w:rPr>
        <w:t xml:space="preserve"> </w:t>
      </w:r>
      <w:r>
        <w:rPr>
          <w:color w:val="1A1B1E"/>
          <w:w w:val="90"/>
        </w:rPr>
        <w:t>result</w:t>
      </w:r>
      <w:r>
        <w:rPr>
          <w:color w:val="1A1B1E"/>
          <w:spacing w:val="-21"/>
          <w:w w:val="90"/>
        </w:rPr>
        <w:t xml:space="preserve"> </w:t>
      </w:r>
      <w:r>
        <w:rPr>
          <w:color w:val="1A1B1E"/>
          <w:w w:val="90"/>
        </w:rPr>
        <w:t>in</w:t>
      </w:r>
      <w:r>
        <w:rPr>
          <w:color w:val="1A1B1E"/>
          <w:spacing w:val="-21"/>
          <w:w w:val="90"/>
        </w:rPr>
        <w:t xml:space="preserve"> </w:t>
      </w:r>
      <w:r>
        <w:rPr>
          <w:color w:val="1A1B1E"/>
          <w:w w:val="90"/>
        </w:rPr>
        <w:t>a</w:t>
      </w:r>
      <w:r>
        <w:rPr>
          <w:color w:val="1A1B1E"/>
          <w:spacing w:val="-20"/>
          <w:w w:val="90"/>
        </w:rPr>
        <w:t xml:space="preserve"> </w:t>
      </w:r>
      <w:r>
        <w:rPr>
          <w:color w:val="1A1B1E"/>
          <w:w w:val="90"/>
        </w:rPr>
        <w:t>residual</w:t>
      </w:r>
      <w:r>
        <w:rPr>
          <w:color w:val="1A1B1E"/>
          <w:spacing w:val="-21"/>
          <w:w w:val="90"/>
        </w:rPr>
        <w:t xml:space="preserve"> </w:t>
      </w:r>
      <w:r>
        <w:rPr>
          <w:color w:val="1A1B1E"/>
          <w:w w:val="90"/>
        </w:rPr>
        <w:t>adverse</w:t>
      </w:r>
      <w:r>
        <w:rPr>
          <w:color w:val="1A1B1E"/>
          <w:spacing w:val="-21"/>
          <w:w w:val="90"/>
        </w:rPr>
        <w:t xml:space="preserve"> </w:t>
      </w:r>
      <w:r>
        <w:rPr>
          <w:color w:val="1A1B1E"/>
          <w:w w:val="90"/>
        </w:rPr>
        <w:t>significant impact,</w:t>
      </w:r>
      <w:r>
        <w:rPr>
          <w:color w:val="1A1B1E"/>
          <w:spacing w:val="-6"/>
          <w:w w:val="90"/>
        </w:rPr>
        <w:t xml:space="preserve"> </w:t>
      </w:r>
      <w:r>
        <w:rPr>
          <w:color w:val="1A1B1E"/>
          <w:w w:val="90"/>
        </w:rPr>
        <w:t>then</w:t>
      </w:r>
      <w:r>
        <w:rPr>
          <w:color w:val="1A1B1E"/>
          <w:spacing w:val="-6"/>
          <w:w w:val="90"/>
        </w:rPr>
        <w:t xml:space="preserve"> </w:t>
      </w:r>
      <w:r>
        <w:rPr>
          <w:color w:val="1A1B1E"/>
          <w:w w:val="90"/>
        </w:rPr>
        <w:t>the</w:t>
      </w:r>
      <w:r>
        <w:rPr>
          <w:color w:val="1A1B1E"/>
          <w:spacing w:val="-6"/>
          <w:w w:val="90"/>
        </w:rPr>
        <w:t xml:space="preserve"> </w:t>
      </w:r>
      <w:r>
        <w:rPr>
          <w:color w:val="1A1B1E"/>
          <w:w w:val="90"/>
        </w:rPr>
        <w:t>Minister</w:t>
      </w:r>
      <w:r>
        <w:rPr>
          <w:color w:val="1A1B1E"/>
          <w:spacing w:val="-6"/>
          <w:w w:val="90"/>
        </w:rPr>
        <w:t xml:space="preserve"> </w:t>
      </w:r>
      <w:r>
        <w:rPr>
          <w:color w:val="1A1B1E"/>
          <w:w w:val="90"/>
        </w:rPr>
        <w:t>may</w:t>
      </w:r>
      <w:r>
        <w:rPr>
          <w:color w:val="1A1B1E"/>
          <w:spacing w:val="-5"/>
          <w:w w:val="90"/>
        </w:rPr>
        <w:t xml:space="preserve"> </w:t>
      </w:r>
      <w:r>
        <w:rPr>
          <w:color w:val="1A1B1E"/>
          <w:w w:val="90"/>
        </w:rPr>
        <w:t>choose</w:t>
      </w:r>
      <w:r>
        <w:rPr>
          <w:color w:val="1A1B1E"/>
          <w:spacing w:val="-6"/>
          <w:w w:val="90"/>
        </w:rPr>
        <w:t xml:space="preserve"> </w:t>
      </w:r>
      <w:r>
        <w:rPr>
          <w:color w:val="1A1B1E"/>
          <w:w w:val="90"/>
        </w:rPr>
        <w:t>not</w:t>
      </w:r>
      <w:r>
        <w:rPr>
          <w:color w:val="1A1B1E"/>
          <w:spacing w:val="-6"/>
          <w:w w:val="90"/>
        </w:rPr>
        <w:t xml:space="preserve"> </w:t>
      </w:r>
      <w:r>
        <w:rPr>
          <w:color w:val="1A1B1E"/>
          <w:w w:val="90"/>
        </w:rPr>
        <w:t>to</w:t>
      </w:r>
      <w:r>
        <w:rPr>
          <w:color w:val="1A1B1E"/>
          <w:spacing w:val="-6"/>
          <w:w w:val="90"/>
        </w:rPr>
        <w:t xml:space="preserve"> </w:t>
      </w:r>
      <w:r>
        <w:rPr>
          <w:color w:val="1A1B1E"/>
          <w:spacing w:val="-3"/>
          <w:w w:val="90"/>
        </w:rPr>
        <w:t xml:space="preserve">attach </w:t>
      </w:r>
      <w:r>
        <w:rPr>
          <w:color w:val="1A1B1E"/>
          <w:w w:val="95"/>
        </w:rPr>
        <w:t>conditions to the</w:t>
      </w:r>
      <w:r>
        <w:rPr>
          <w:color w:val="1A1B1E"/>
          <w:spacing w:val="-7"/>
          <w:w w:val="95"/>
        </w:rPr>
        <w:t xml:space="preserve"> </w:t>
      </w:r>
      <w:r>
        <w:rPr>
          <w:color w:val="1A1B1E"/>
          <w:w w:val="95"/>
        </w:rPr>
        <w:t>approval.</w:t>
      </w:r>
    </w:p>
    <w:p w14:paraId="315DACF6" w14:textId="77777777" w:rsidR="000D3224" w:rsidRDefault="005424DA">
      <w:pPr>
        <w:pStyle w:val="BodyText"/>
        <w:spacing w:before="167" w:line="271" w:lineRule="auto"/>
        <w:ind w:left="300" w:right="2161"/>
      </w:pPr>
      <w:r>
        <w:rPr>
          <w:color w:val="1A1B1E"/>
          <w:w w:val="95"/>
        </w:rPr>
        <w:t xml:space="preserve">This may include projects under assessment </w:t>
      </w:r>
      <w:r>
        <w:rPr>
          <w:color w:val="1A1B1E"/>
          <w:w w:val="90"/>
        </w:rPr>
        <w:t>which</w:t>
      </w:r>
      <w:r>
        <w:rPr>
          <w:color w:val="1A1B1E"/>
          <w:spacing w:val="-21"/>
          <w:w w:val="90"/>
        </w:rPr>
        <w:t xml:space="preserve"> </w:t>
      </w:r>
      <w:r>
        <w:rPr>
          <w:color w:val="1A1B1E"/>
          <w:w w:val="90"/>
        </w:rPr>
        <w:t>are</w:t>
      </w:r>
      <w:r>
        <w:rPr>
          <w:color w:val="1A1B1E"/>
          <w:spacing w:val="-21"/>
          <w:w w:val="90"/>
        </w:rPr>
        <w:t xml:space="preserve"> </w:t>
      </w:r>
      <w:r>
        <w:rPr>
          <w:color w:val="1A1B1E"/>
          <w:w w:val="90"/>
        </w:rPr>
        <w:t>modified</w:t>
      </w:r>
      <w:r>
        <w:rPr>
          <w:color w:val="1A1B1E"/>
          <w:spacing w:val="-21"/>
          <w:w w:val="90"/>
        </w:rPr>
        <w:t xml:space="preserve"> </w:t>
      </w:r>
      <w:r>
        <w:rPr>
          <w:color w:val="1A1B1E"/>
          <w:w w:val="90"/>
        </w:rPr>
        <w:t>during</w:t>
      </w:r>
      <w:r>
        <w:rPr>
          <w:color w:val="1A1B1E"/>
          <w:spacing w:val="-21"/>
          <w:w w:val="90"/>
        </w:rPr>
        <w:t xml:space="preserve"> </w:t>
      </w:r>
      <w:r>
        <w:rPr>
          <w:color w:val="1A1B1E"/>
          <w:w w:val="90"/>
        </w:rPr>
        <w:t>the</w:t>
      </w:r>
      <w:r>
        <w:rPr>
          <w:color w:val="1A1B1E"/>
          <w:spacing w:val="-21"/>
          <w:w w:val="90"/>
        </w:rPr>
        <w:t xml:space="preserve"> </w:t>
      </w:r>
      <w:r>
        <w:rPr>
          <w:color w:val="1A1B1E"/>
          <w:w w:val="90"/>
        </w:rPr>
        <w:t>assessment,</w:t>
      </w:r>
      <w:r>
        <w:rPr>
          <w:color w:val="1A1B1E"/>
          <w:spacing w:val="-21"/>
          <w:w w:val="90"/>
        </w:rPr>
        <w:t xml:space="preserve"> </w:t>
      </w:r>
      <w:r>
        <w:rPr>
          <w:color w:val="1A1B1E"/>
          <w:w w:val="90"/>
        </w:rPr>
        <w:t>or</w:t>
      </w:r>
      <w:r>
        <w:rPr>
          <w:color w:val="1A1B1E"/>
          <w:spacing w:val="-21"/>
          <w:w w:val="90"/>
        </w:rPr>
        <w:t xml:space="preserve"> </w:t>
      </w:r>
      <w:r>
        <w:rPr>
          <w:color w:val="1A1B1E"/>
          <w:spacing w:val="-6"/>
          <w:w w:val="90"/>
        </w:rPr>
        <w:t xml:space="preserve">for </w:t>
      </w:r>
      <w:r>
        <w:rPr>
          <w:color w:val="1A1B1E"/>
          <w:w w:val="90"/>
        </w:rPr>
        <w:t>which</w:t>
      </w:r>
      <w:r>
        <w:rPr>
          <w:color w:val="1A1B1E"/>
          <w:spacing w:val="-11"/>
          <w:w w:val="90"/>
        </w:rPr>
        <w:t xml:space="preserve"> </w:t>
      </w:r>
      <w:r>
        <w:rPr>
          <w:color w:val="1A1B1E"/>
          <w:w w:val="90"/>
        </w:rPr>
        <w:t>additional</w:t>
      </w:r>
      <w:r>
        <w:rPr>
          <w:color w:val="1A1B1E"/>
          <w:spacing w:val="-10"/>
          <w:w w:val="90"/>
        </w:rPr>
        <w:t xml:space="preserve"> </w:t>
      </w:r>
      <w:r>
        <w:rPr>
          <w:color w:val="1A1B1E"/>
          <w:w w:val="90"/>
        </w:rPr>
        <w:t>information</w:t>
      </w:r>
      <w:r>
        <w:rPr>
          <w:color w:val="1A1B1E"/>
          <w:spacing w:val="-10"/>
          <w:w w:val="90"/>
        </w:rPr>
        <w:t xml:space="preserve"> </w:t>
      </w:r>
      <w:r>
        <w:rPr>
          <w:color w:val="1A1B1E"/>
          <w:w w:val="90"/>
        </w:rPr>
        <w:t>has</w:t>
      </w:r>
      <w:r>
        <w:rPr>
          <w:color w:val="1A1B1E"/>
          <w:spacing w:val="-11"/>
          <w:w w:val="90"/>
        </w:rPr>
        <w:t xml:space="preserve"> </w:t>
      </w:r>
      <w:r>
        <w:rPr>
          <w:color w:val="1A1B1E"/>
          <w:w w:val="90"/>
        </w:rPr>
        <w:t>come</w:t>
      </w:r>
      <w:r>
        <w:rPr>
          <w:color w:val="1A1B1E"/>
          <w:spacing w:val="-10"/>
          <w:w w:val="90"/>
        </w:rPr>
        <w:t xml:space="preserve"> </w:t>
      </w:r>
      <w:r>
        <w:rPr>
          <w:color w:val="1A1B1E"/>
          <w:w w:val="90"/>
        </w:rPr>
        <w:t>to</w:t>
      </w:r>
      <w:r>
        <w:rPr>
          <w:color w:val="1A1B1E"/>
          <w:spacing w:val="-10"/>
          <w:w w:val="90"/>
        </w:rPr>
        <w:t xml:space="preserve"> </w:t>
      </w:r>
      <w:r>
        <w:rPr>
          <w:color w:val="1A1B1E"/>
          <w:w w:val="90"/>
        </w:rPr>
        <w:t>light</w:t>
      </w:r>
    </w:p>
    <w:p w14:paraId="71C131DB" w14:textId="77777777" w:rsidR="000D3224" w:rsidRDefault="005424DA">
      <w:pPr>
        <w:pStyle w:val="BodyText"/>
        <w:spacing w:line="246" w:lineRule="exact"/>
        <w:ind w:left="300"/>
      </w:pPr>
      <w:r>
        <w:rPr>
          <w:color w:val="1A1B1E"/>
          <w:w w:val="95"/>
        </w:rPr>
        <w:t>demonstrating that impacts on the relevant protected</w:t>
      </w:r>
    </w:p>
    <w:p w14:paraId="1BA28C42" w14:textId="77777777" w:rsidR="000D3224" w:rsidRDefault="000D3224">
      <w:pPr>
        <w:spacing w:line="246" w:lineRule="exact"/>
        <w:sectPr w:rsidR="000D3224">
          <w:type w:val="continuous"/>
          <w:pgSz w:w="11910" w:h="16840"/>
          <w:pgMar w:top="1220" w:right="0" w:bottom="280" w:left="0" w:header="720" w:footer="720" w:gutter="0"/>
          <w:cols w:num="2" w:space="720" w:equalWidth="0">
            <w:col w:w="5641" w:space="40"/>
            <w:col w:w="6229"/>
          </w:cols>
        </w:sectPr>
      </w:pPr>
    </w:p>
    <w:p w14:paraId="45EB7075" w14:textId="77777777" w:rsidR="000D3224" w:rsidRDefault="000D3224">
      <w:pPr>
        <w:pStyle w:val="BodyText"/>
      </w:pPr>
    </w:p>
    <w:p w14:paraId="7445FFFC" w14:textId="77777777" w:rsidR="000D3224" w:rsidRDefault="000D3224">
      <w:pPr>
        <w:pStyle w:val="BodyText"/>
        <w:spacing w:before="11"/>
        <w:rPr>
          <w:sz w:val="28"/>
        </w:rPr>
      </w:pPr>
    </w:p>
    <w:p w14:paraId="3C7A4B53" w14:textId="77777777" w:rsidR="000D3224" w:rsidRDefault="005424DA">
      <w:pPr>
        <w:pStyle w:val="BodyText"/>
        <w:spacing w:before="92" w:line="271" w:lineRule="auto"/>
        <w:ind w:left="1700" w:right="6071"/>
      </w:pPr>
      <w:r>
        <w:rPr>
          <w:noProof/>
          <w:lang w:val="en-AU" w:eastAsia="en-AU" w:bidi="ar-SA"/>
        </w:rPr>
        <w:drawing>
          <wp:anchor distT="0" distB="0" distL="0" distR="0" simplePos="0" relativeHeight="251647488" behindDoc="0" locked="0" layoutInCell="1" allowOverlap="1" wp14:anchorId="599D6FA8" wp14:editId="07D165DD">
            <wp:simplePos x="0" y="0"/>
            <wp:positionH relativeFrom="page">
              <wp:posOffset>3977995</wp:posOffset>
            </wp:positionH>
            <wp:positionV relativeFrom="paragraph">
              <wp:posOffset>88311</wp:posOffset>
            </wp:positionV>
            <wp:extent cx="2681998" cy="4770005"/>
            <wp:effectExtent l="0" t="0" r="0" b="0"/>
            <wp:wrapNone/>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36" cstate="print"/>
                    <a:stretch>
                      <a:fillRect/>
                    </a:stretch>
                  </pic:blipFill>
                  <pic:spPr>
                    <a:xfrm>
                      <a:off x="0" y="0"/>
                      <a:ext cx="2681998" cy="4770005"/>
                    </a:xfrm>
                    <a:prstGeom prst="rect">
                      <a:avLst/>
                    </a:prstGeom>
                  </pic:spPr>
                </pic:pic>
              </a:graphicData>
            </a:graphic>
          </wp:anchor>
        </w:drawing>
      </w:r>
      <w:r>
        <w:rPr>
          <w:color w:val="1A1B1E"/>
          <w:w w:val="90"/>
        </w:rPr>
        <w:t xml:space="preserve">matter will be lower than originally anticipated. </w:t>
      </w:r>
      <w:r>
        <w:rPr>
          <w:color w:val="1A1B1E"/>
          <w:spacing w:val="-3"/>
          <w:w w:val="90"/>
        </w:rPr>
        <w:t xml:space="preserve">For </w:t>
      </w:r>
      <w:r>
        <w:rPr>
          <w:color w:val="1A1B1E"/>
          <w:w w:val="95"/>
        </w:rPr>
        <w:t>these</w:t>
      </w:r>
      <w:r>
        <w:rPr>
          <w:color w:val="1A1B1E"/>
          <w:spacing w:val="-25"/>
          <w:w w:val="95"/>
        </w:rPr>
        <w:t xml:space="preserve"> </w:t>
      </w:r>
      <w:r>
        <w:rPr>
          <w:color w:val="1A1B1E"/>
          <w:w w:val="95"/>
        </w:rPr>
        <w:t>projects,</w:t>
      </w:r>
      <w:r>
        <w:rPr>
          <w:color w:val="1A1B1E"/>
          <w:spacing w:val="-24"/>
          <w:w w:val="95"/>
        </w:rPr>
        <w:t xml:space="preserve"> </w:t>
      </w:r>
      <w:r>
        <w:rPr>
          <w:color w:val="1A1B1E"/>
          <w:w w:val="95"/>
        </w:rPr>
        <w:t>no</w:t>
      </w:r>
      <w:r>
        <w:rPr>
          <w:color w:val="1A1B1E"/>
          <w:spacing w:val="-25"/>
          <w:w w:val="95"/>
        </w:rPr>
        <w:t xml:space="preserve"> </w:t>
      </w:r>
      <w:r>
        <w:rPr>
          <w:color w:val="1A1B1E"/>
          <w:w w:val="95"/>
        </w:rPr>
        <w:t>approval</w:t>
      </w:r>
      <w:r>
        <w:rPr>
          <w:color w:val="1A1B1E"/>
          <w:spacing w:val="-24"/>
          <w:w w:val="95"/>
        </w:rPr>
        <w:t xml:space="preserve"> </w:t>
      </w:r>
      <w:r>
        <w:rPr>
          <w:color w:val="1A1B1E"/>
          <w:w w:val="95"/>
        </w:rPr>
        <w:t>conditions</w:t>
      </w:r>
      <w:r>
        <w:rPr>
          <w:color w:val="1A1B1E"/>
          <w:spacing w:val="-25"/>
          <w:w w:val="95"/>
        </w:rPr>
        <w:t xml:space="preserve"> </w:t>
      </w:r>
      <w:r>
        <w:rPr>
          <w:color w:val="1A1B1E"/>
          <w:w w:val="95"/>
        </w:rPr>
        <w:t>may</w:t>
      </w:r>
      <w:r>
        <w:rPr>
          <w:color w:val="1A1B1E"/>
          <w:spacing w:val="-24"/>
          <w:w w:val="95"/>
        </w:rPr>
        <w:t xml:space="preserve"> </w:t>
      </w:r>
      <w:r>
        <w:rPr>
          <w:color w:val="1A1B1E"/>
          <w:w w:val="95"/>
        </w:rPr>
        <w:t>be</w:t>
      </w:r>
      <w:r>
        <w:rPr>
          <w:color w:val="1A1B1E"/>
          <w:spacing w:val="-25"/>
          <w:w w:val="95"/>
        </w:rPr>
        <w:t xml:space="preserve"> </w:t>
      </w:r>
      <w:r>
        <w:rPr>
          <w:color w:val="1A1B1E"/>
          <w:w w:val="95"/>
        </w:rPr>
        <w:t xml:space="preserve">the </w:t>
      </w:r>
      <w:r>
        <w:rPr>
          <w:color w:val="1A1B1E"/>
          <w:w w:val="90"/>
        </w:rPr>
        <w:t>most</w:t>
      </w:r>
      <w:r>
        <w:rPr>
          <w:color w:val="1A1B1E"/>
          <w:spacing w:val="-14"/>
          <w:w w:val="90"/>
        </w:rPr>
        <w:t xml:space="preserve"> </w:t>
      </w:r>
      <w:r>
        <w:rPr>
          <w:color w:val="1A1B1E"/>
          <w:w w:val="90"/>
        </w:rPr>
        <w:t>appropriate</w:t>
      </w:r>
      <w:r>
        <w:rPr>
          <w:color w:val="1A1B1E"/>
          <w:spacing w:val="-13"/>
          <w:w w:val="90"/>
        </w:rPr>
        <w:t xml:space="preserve"> </w:t>
      </w:r>
      <w:r>
        <w:rPr>
          <w:color w:val="1A1B1E"/>
          <w:w w:val="90"/>
        </w:rPr>
        <w:t>option</w:t>
      </w:r>
      <w:r>
        <w:rPr>
          <w:color w:val="1A1B1E"/>
          <w:spacing w:val="-13"/>
          <w:w w:val="90"/>
        </w:rPr>
        <w:t xml:space="preserve"> </w:t>
      </w:r>
      <w:r>
        <w:rPr>
          <w:color w:val="1A1B1E"/>
          <w:w w:val="90"/>
        </w:rPr>
        <w:t>on</w:t>
      </w:r>
      <w:r>
        <w:rPr>
          <w:color w:val="1A1B1E"/>
          <w:spacing w:val="-13"/>
          <w:w w:val="90"/>
        </w:rPr>
        <w:t xml:space="preserve"> </w:t>
      </w:r>
      <w:r>
        <w:rPr>
          <w:color w:val="1A1B1E"/>
          <w:w w:val="90"/>
        </w:rPr>
        <w:t>the</w:t>
      </w:r>
      <w:r>
        <w:rPr>
          <w:color w:val="1A1B1E"/>
          <w:spacing w:val="-13"/>
          <w:w w:val="90"/>
        </w:rPr>
        <w:t xml:space="preserve"> </w:t>
      </w:r>
      <w:r>
        <w:rPr>
          <w:color w:val="1A1B1E"/>
          <w:w w:val="90"/>
        </w:rPr>
        <w:t>basis</w:t>
      </w:r>
      <w:r>
        <w:rPr>
          <w:color w:val="1A1B1E"/>
          <w:spacing w:val="-14"/>
          <w:w w:val="90"/>
        </w:rPr>
        <w:t xml:space="preserve"> </w:t>
      </w:r>
      <w:r>
        <w:rPr>
          <w:color w:val="1A1B1E"/>
          <w:w w:val="90"/>
        </w:rPr>
        <w:t>that</w:t>
      </w:r>
      <w:r>
        <w:rPr>
          <w:color w:val="1A1B1E"/>
          <w:spacing w:val="-13"/>
          <w:w w:val="90"/>
        </w:rPr>
        <w:t xml:space="preserve"> </w:t>
      </w:r>
      <w:r>
        <w:rPr>
          <w:color w:val="1A1B1E"/>
          <w:w w:val="90"/>
        </w:rPr>
        <w:t>a</w:t>
      </w:r>
      <w:r>
        <w:rPr>
          <w:color w:val="1A1B1E"/>
          <w:spacing w:val="-13"/>
          <w:w w:val="90"/>
        </w:rPr>
        <w:t xml:space="preserve"> </w:t>
      </w:r>
      <w:r>
        <w:rPr>
          <w:color w:val="1A1B1E"/>
          <w:w w:val="90"/>
        </w:rPr>
        <w:t xml:space="preserve">condition </w:t>
      </w:r>
      <w:r>
        <w:rPr>
          <w:color w:val="1A1B1E"/>
          <w:w w:val="95"/>
        </w:rPr>
        <w:t xml:space="preserve">is not necessary or convenient for protecting a </w:t>
      </w:r>
      <w:r>
        <w:rPr>
          <w:color w:val="1A1B1E"/>
          <w:w w:val="90"/>
        </w:rPr>
        <w:t xml:space="preserve">protected matter, as per the requirements of section </w:t>
      </w:r>
      <w:r>
        <w:rPr>
          <w:color w:val="1A1B1E"/>
          <w:w w:val="95"/>
        </w:rPr>
        <w:t>134 of the EPBC</w:t>
      </w:r>
      <w:r>
        <w:rPr>
          <w:color w:val="1A1B1E"/>
          <w:spacing w:val="6"/>
          <w:w w:val="95"/>
        </w:rPr>
        <w:t xml:space="preserve"> </w:t>
      </w:r>
      <w:r>
        <w:rPr>
          <w:color w:val="1A1B1E"/>
          <w:w w:val="95"/>
        </w:rPr>
        <w:t>Act.</w:t>
      </w:r>
    </w:p>
    <w:p w14:paraId="3AA894D5" w14:textId="77777777" w:rsidR="000D3224" w:rsidRDefault="005424DA">
      <w:pPr>
        <w:pStyle w:val="BodyText"/>
        <w:spacing w:before="165" w:line="271" w:lineRule="auto"/>
        <w:ind w:left="1700" w:right="6537"/>
      </w:pPr>
      <w:r>
        <w:rPr>
          <w:color w:val="1A1B1E"/>
          <w:w w:val="90"/>
        </w:rPr>
        <w:t>When</w:t>
      </w:r>
      <w:r>
        <w:rPr>
          <w:color w:val="1A1B1E"/>
          <w:spacing w:val="-10"/>
          <w:w w:val="90"/>
        </w:rPr>
        <w:t xml:space="preserve"> </w:t>
      </w:r>
      <w:r>
        <w:rPr>
          <w:color w:val="1A1B1E"/>
          <w:w w:val="90"/>
        </w:rPr>
        <w:t>projects</w:t>
      </w:r>
      <w:r>
        <w:rPr>
          <w:color w:val="1A1B1E"/>
          <w:spacing w:val="-9"/>
          <w:w w:val="90"/>
        </w:rPr>
        <w:t xml:space="preserve"> </w:t>
      </w:r>
      <w:r>
        <w:rPr>
          <w:color w:val="1A1B1E"/>
          <w:w w:val="90"/>
        </w:rPr>
        <w:t>are</w:t>
      </w:r>
      <w:r>
        <w:rPr>
          <w:color w:val="1A1B1E"/>
          <w:spacing w:val="-10"/>
          <w:w w:val="90"/>
        </w:rPr>
        <w:t xml:space="preserve"> </w:t>
      </w:r>
      <w:r>
        <w:rPr>
          <w:color w:val="1A1B1E"/>
          <w:w w:val="90"/>
        </w:rPr>
        <w:t>approved</w:t>
      </w:r>
      <w:r>
        <w:rPr>
          <w:color w:val="1A1B1E"/>
          <w:spacing w:val="-9"/>
          <w:w w:val="90"/>
        </w:rPr>
        <w:t xml:space="preserve"> </w:t>
      </w:r>
      <w:r>
        <w:rPr>
          <w:color w:val="1A1B1E"/>
          <w:w w:val="90"/>
        </w:rPr>
        <w:t>with</w:t>
      </w:r>
      <w:r>
        <w:rPr>
          <w:color w:val="1A1B1E"/>
          <w:spacing w:val="-9"/>
          <w:w w:val="90"/>
        </w:rPr>
        <w:t xml:space="preserve"> </w:t>
      </w:r>
      <w:r>
        <w:rPr>
          <w:color w:val="1A1B1E"/>
          <w:w w:val="90"/>
        </w:rPr>
        <w:t>no</w:t>
      </w:r>
      <w:r>
        <w:rPr>
          <w:color w:val="1A1B1E"/>
          <w:spacing w:val="-10"/>
          <w:w w:val="90"/>
        </w:rPr>
        <w:t xml:space="preserve"> </w:t>
      </w:r>
      <w:r>
        <w:rPr>
          <w:color w:val="1A1B1E"/>
          <w:w w:val="90"/>
        </w:rPr>
        <w:t>EPBC</w:t>
      </w:r>
      <w:r>
        <w:rPr>
          <w:color w:val="1A1B1E"/>
          <w:spacing w:val="-9"/>
          <w:w w:val="90"/>
        </w:rPr>
        <w:t xml:space="preserve"> </w:t>
      </w:r>
      <w:r>
        <w:rPr>
          <w:color w:val="1A1B1E"/>
          <w:spacing w:val="-6"/>
          <w:w w:val="90"/>
        </w:rPr>
        <w:t xml:space="preserve">Act </w:t>
      </w:r>
      <w:r>
        <w:rPr>
          <w:color w:val="1A1B1E"/>
          <w:w w:val="90"/>
        </w:rPr>
        <w:t>conditions,</w:t>
      </w:r>
      <w:r>
        <w:rPr>
          <w:color w:val="1A1B1E"/>
          <w:spacing w:val="-20"/>
          <w:w w:val="90"/>
        </w:rPr>
        <w:t xml:space="preserve"> </w:t>
      </w:r>
      <w:r>
        <w:rPr>
          <w:color w:val="1A1B1E"/>
          <w:w w:val="90"/>
        </w:rPr>
        <w:t>the</w:t>
      </w:r>
      <w:r>
        <w:rPr>
          <w:color w:val="1A1B1E"/>
          <w:spacing w:val="-20"/>
          <w:w w:val="90"/>
        </w:rPr>
        <w:t xml:space="preserve"> </w:t>
      </w:r>
      <w:r>
        <w:rPr>
          <w:color w:val="1A1B1E"/>
          <w:w w:val="90"/>
        </w:rPr>
        <w:t>approval</w:t>
      </w:r>
      <w:r>
        <w:rPr>
          <w:color w:val="1A1B1E"/>
          <w:spacing w:val="-20"/>
          <w:w w:val="90"/>
        </w:rPr>
        <w:t xml:space="preserve"> </w:t>
      </w:r>
      <w:r>
        <w:rPr>
          <w:color w:val="1A1B1E"/>
          <w:w w:val="90"/>
        </w:rPr>
        <w:t>holder</w:t>
      </w:r>
      <w:r>
        <w:rPr>
          <w:color w:val="1A1B1E"/>
          <w:spacing w:val="-19"/>
          <w:w w:val="90"/>
        </w:rPr>
        <w:t xml:space="preserve"> </w:t>
      </w:r>
      <w:r>
        <w:rPr>
          <w:color w:val="1A1B1E"/>
          <w:w w:val="90"/>
        </w:rPr>
        <w:t>is</w:t>
      </w:r>
      <w:r>
        <w:rPr>
          <w:color w:val="1A1B1E"/>
          <w:spacing w:val="-20"/>
          <w:w w:val="90"/>
        </w:rPr>
        <w:t xml:space="preserve"> </w:t>
      </w:r>
      <w:r>
        <w:rPr>
          <w:color w:val="1A1B1E"/>
          <w:w w:val="90"/>
        </w:rPr>
        <w:t>still</w:t>
      </w:r>
      <w:r>
        <w:rPr>
          <w:color w:val="1A1B1E"/>
          <w:spacing w:val="-20"/>
          <w:w w:val="90"/>
        </w:rPr>
        <w:t xml:space="preserve"> </w:t>
      </w:r>
      <w:r>
        <w:rPr>
          <w:color w:val="1A1B1E"/>
          <w:w w:val="90"/>
        </w:rPr>
        <w:t xml:space="preserve">required </w:t>
      </w:r>
      <w:r>
        <w:rPr>
          <w:color w:val="1A1B1E"/>
          <w:w w:val="95"/>
        </w:rPr>
        <w:t>to undertake the action as described in the documentation</w:t>
      </w:r>
      <w:r>
        <w:rPr>
          <w:color w:val="1A1B1E"/>
          <w:spacing w:val="-24"/>
          <w:w w:val="95"/>
        </w:rPr>
        <w:t xml:space="preserve"> </w:t>
      </w:r>
      <w:r>
        <w:rPr>
          <w:color w:val="1A1B1E"/>
          <w:w w:val="95"/>
        </w:rPr>
        <w:t>provided</w:t>
      </w:r>
      <w:r>
        <w:rPr>
          <w:color w:val="1A1B1E"/>
          <w:spacing w:val="-24"/>
          <w:w w:val="95"/>
        </w:rPr>
        <w:t xml:space="preserve"> </w:t>
      </w:r>
      <w:r>
        <w:rPr>
          <w:color w:val="1A1B1E"/>
          <w:w w:val="95"/>
        </w:rPr>
        <w:t>to</w:t>
      </w:r>
      <w:r>
        <w:rPr>
          <w:color w:val="1A1B1E"/>
          <w:spacing w:val="-24"/>
          <w:w w:val="95"/>
        </w:rPr>
        <w:t xml:space="preserve"> </w:t>
      </w:r>
      <w:r>
        <w:rPr>
          <w:color w:val="1A1B1E"/>
          <w:w w:val="95"/>
        </w:rPr>
        <w:t>the</w:t>
      </w:r>
      <w:r>
        <w:rPr>
          <w:color w:val="1A1B1E"/>
          <w:spacing w:val="-24"/>
          <w:w w:val="95"/>
        </w:rPr>
        <w:t xml:space="preserve"> </w:t>
      </w:r>
      <w:r>
        <w:rPr>
          <w:color w:val="1A1B1E"/>
          <w:w w:val="95"/>
        </w:rPr>
        <w:t>Australian</w:t>
      </w:r>
    </w:p>
    <w:p w14:paraId="70627582" w14:textId="77777777" w:rsidR="000D3224" w:rsidRDefault="005424DA">
      <w:pPr>
        <w:pStyle w:val="BodyText"/>
        <w:spacing w:line="271" w:lineRule="auto"/>
        <w:ind w:left="1700" w:right="5965"/>
      </w:pPr>
      <w:r>
        <w:rPr>
          <w:color w:val="1A1B1E"/>
          <w:w w:val="95"/>
        </w:rPr>
        <w:t xml:space="preserve">Government during the assessment process. If the </w:t>
      </w:r>
      <w:r>
        <w:rPr>
          <w:color w:val="1A1B1E"/>
          <w:w w:val="90"/>
        </w:rPr>
        <w:t>action</w:t>
      </w:r>
      <w:r>
        <w:rPr>
          <w:color w:val="1A1B1E"/>
          <w:spacing w:val="-21"/>
          <w:w w:val="90"/>
        </w:rPr>
        <w:t xml:space="preserve"> </w:t>
      </w:r>
      <w:r>
        <w:rPr>
          <w:color w:val="1A1B1E"/>
          <w:w w:val="90"/>
        </w:rPr>
        <w:t>is</w:t>
      </w:r>
      <w:r>
        <w:rPr>
          <w:color w:val="1A1B1E"/>
          <w:spacing w:val="-21"/>
          <w:w w:val="90"/>
        </w:rPr>
        <w:t xml:space="preserve"> </w:t>
      </w:r>
      <w:r>
        <w:rPr>
          <w:color w:val="1A1B1E"/>
          <w:w w:val="90"/>
        </w:rPr>
        <w:t>not</w:t>
      </w:r>
      <w:r>
        <w:rPr>
          <w:color w:val="1A1B1E"/>
          <w:spacing w:val="-20"/>
          <w:w w:val="90"/>
        </w:rPr>
        <w:t xml:space="preserve"> </w:t>
      </w:r>
      <w:r>
        <w:rPr>
          <w:color w:val="1A1B1E"/>
          <w:w w:val="90"/>
        </w:rPr>
        <w:t>undertaken</w:t>
      </w:r>
      <w:r>
        <w:rPr>
          <w:color w:val="1A1B1E"/>
          <w:spacing w:val="-21"/>
          <w:w w:val="90"/>
        </w:rPr>
        <w:t xml:space="preserve"> </w:t>
      </w:r>
      <w:r>
        <w:rPr>
          <w:color w:val="1A1B1E"/>
          <w:w w:val="90"/>
        </w:rPr>
        <w:t>as</w:t>
      </w:r>
      <w:r>
        <w:rPr>
          <w:color w:val="1A1B1E"/>
          <w:spacing w:val="-21"/>
          <w:w w:val="90"/>
        </w:rPr>
        <w:t xml:space="preserve"> </w:t>
      </w:r>
      <w:r>
        <w:rPr>
          <w:color w:val="1A1B1E"/>
          <w:w w:val="90"/>
        </w:rPr>
        <w:t>described</w:t>
      </w:r>
      <w:r>
        <w:rPr>
          <w:color w:val="1A1B1E"/>
          <w:spacing w:val="-20"/>
          <w:w w:val="90"/>
        </w:rPr>
        <w:t xml:space="preserve"> </w:t>
      </w:r>
      <w:r>
        <w:rPr>
          <w:color w:val="1A1B1E"/>
          <w:w w:val="90"/>
        </w:rPr>
        <w:t>in</w:t>
      </w:r>
      <w:r>
        <w:rPr>
          <w:color w:val="1A1B1E"/>
          <w:spacing w:val="-21"/>
          <w:w w:val="90"/>
        </w:rPr>
        <w:t xml:space="preserve"> </w:t>
      </w:r>
      <w:r>
        <w:rPr>
          <w:color w:val="1A1B1E"/>
          <w:w w:val="90"/>
        </w:rPr>
        <w:t>the</w:t>
      </w:r>
      <w:r>
        <w:rPr>
          <w:color w:val="1A1B1E"/>
          <w:spacing w:val="-20"/>
          <w:w w:val="90"/>
        </w:rPr>
        <w:t xml:space="preserve"> </w:t>
      </w:r>
      <w:r>
        <w:rPr>
          <w:color w:val="1A1B1E"/>
          <w:w w:val="90"/>
        </w:rPr>
        <w:t>assessment documentation,</w:t>
      </w:r>
      <w:r>
        <w:rPr>
          <w:color w:val="1A1B1E"/>
          <w:spacing w:val="-16"/>
          <w:w w:val="90"/>
        </w:rPr>
        <w:t xml:space="preserve"> </w:t>
      </w:r>
      <w:r>
        <w:rPr>
          <w:color w:val="1A1B1E"/>
          <w:w w:val="90"/>
        </w:rPr>
        <w:t>the</w:t>
      </w:r>
      <w:r>
        <w:rPr>
          <w:color w:val="1A1B1E"/>
          <w:spacing w:val="-15"/>
          <w:w w:val="90"/>
        </w:rPr>
        <w:t xml:space="preserve"> </w:t>
      </w:r>
      <w:r>
        <w:rPr>
          <w:color w:val="1A1B1E"/>
          <w:w w:val="90"/>
        </w:rPr>
        <w:t>approval</w:t>
      </w:r>
      <w:r>
        <w:rPr>
          <w:color w:val="1A1B1E"/>
          <w:spacing w:val="-15"/>
          <w:w w:val="90"/>
        </w:rPr>
        <w:t xml:space="preserve"> </w:t>
      </w:r>
      <w:r>
        <w:rPr>
          <w:color w:val="1A1B1E"/>
          <w:w w:val="90"/>
        </w:rPr>
        <w:t>holder</w:t>
      </w:r>
      <w:r>
        <w:rPr>
          <w:color w:val="1A1B1E"/>
          <w:spacing w:val="-15"/>
          <w:w w:val="90"/>
        </w:rPr>
        <w:t xml:space="preserve"> </w:t>
      </w:r>
      <w:r>
        <w:rPr>
          <w:color w:val="1A1B1E"/>
          <w:w w:val="90"/>
        </w:rPr>
        <w:t>may</w:t>
      </w:r>
      <w:r>
        <w:rPr>
          <w:color w:val="1A1B1E"/>
          <w:spacing w:val="-15"/>
          <w:w w:val="90"/>
        </w:rPr>
        <w:t xml:space="preserve"> </w:t>
      </w:r>
      <w:r>
        <w:rPr>
          <w:color w:val="1A1B1E"/>
          <w:w w:val="90"/>
        </w:rPr>
        <w:t>be</w:t>
      </w:r>
      <w:r>
        <w:rPr>
          <w:color w:val="1A1B1E"/>
          <w:spacing w:val="-15"/>
          <w:w w:val="90"/>
        </w:rPr>
        <w:t xml:space="preserve"> </w:t>
      </w:r>
      <w:r>
        <w:rPr>
          <w:color w:val="1A1B1E"/>
          <w:w w:val="90"/>
        </w:rPr>
        <w:t>in</w:t>
      </w:r>
      <w:r>
        <w:rPr>
          <w:color w:val="1A1B1E"/>
          <w:spacing w:val="-15"/>
          <w:w w:val="90"/>
        </w:rPr>
        <w:t xml:space="preserve"> </w:t>
      </w:r>
      <w:r>
        <w:rPr>
          <w:color w:val="1A1B1E"/>
          <w:w w:val="90"/>
        </w:rPr>
        <w:t xml:space="preserve">breach </w:t>
      </w:r>
      <w:r>
        <w:rPr>
          <w:color w:val="1A1B1E"/>
        </w:rPr>
        <w:t>of</w:t>
      </w:r>
      <w:r>
        <w:rPr>
          <w:color w:val="1A1B1E"/>
          <w:spacing w:val="-33"/>
        </w:rPr>
        <w:t xml:space="preserve"> </w:t>
      </w:r>
      <w:r>
        <w:rPr>
          <w:color w:val="1A1B1E"/>
        </w:rPr>
        <w:t>the</w:t>
      </w:r>
      <w:r>
        <w:rPr>
          <w:color w:val="1A1B1E"/>
          <w:spacing w:val="-32"/>
        </w:rPr>
        <w:t xml:space="preserve"> </w:t>
      </w:r>
      <w:r>
        <w:rPr>
          <w:color w:val="1A1B1E"/>
        </w:rPr>
        <w:t>EPBC</w:t>
      </w:r>
      <w:r>
        <w:rPr>
          <w:color w:val="1A1B1E"/>
          <w:spacing w:val="-32"/>
        </w:rPr>
        <w:t xml:space="preserve"> </w:t>
      </w:r>
      <w:r>
        <w:rPr>
          <w:color w:val="1A1B1E"/>
        </w:rPr>
        <w:t>Act.</w:t>
      </w:r>
      <w:r>
        <w:rPr>
          <w:color w:val="1A1B1E"/>
          <w:spacing w:val="-32"/>
        </w:rPr>
        <w:t xml:space="preserve"> </w:t>
      </w:r>
      <w:r>
        <w:rPr>
          <w:color w:val="1A1B1E"/>
        </w:rPr>
        <w:t>The</w:t>
      </w:r>
      <w:r>
        <w:rPr>
          <w:color w:val="1A1B1E"/>
          <w:spacing w:val="-32"/>
        </w:rPr>
        <w:t xml:space="preserve"> </w:t>
      </w:r>
      <w:r>
        <w:rPr>
          <w:color w:val="1A1B1E"/>
        </w:rPr>
        <w:t>approval</w:t>
      </w:r>
      <w:r>
        <w:rPr>
          <w:color w:val="1A1B1E"/>
          <w:spacing w:val="-33"/>
        </w:rPr>
        <w:t xml:space="preserve"> </w:t>
      </w:r>
      <w:r>
        <w:rPr>
          <w:color w:val="1A1B1E"/>
        </w:rPr>
        <w:t>holder</w:t>
      </w:r>
      <w:r>
        <w:rPr>
          <w:color w:val="1A1B1E"/>
          <w:spacing w:val="-32"/>
        </w:rPr>
        <w:t xml:space="preserve"> </w:t>
      </w:r>
      <w:r>
        <w:rPr>
          <w:color w:val="1A1B1E"/>
        </w:rPr>
        <w:t>would</w:t>
      </w:r>
      <w:r>
        <w:rPr>
          <w:color w:val="1A1B1E"/>
          <w:spacing w:val="-32"/>
        </w:rPr>
        <w:t xml:space="preserve"> </w:t>
      </w:r>
      <w:r>
        <w:rPr>
          <w:color w:val="1A1B1E"/>
        </w:rPr>
        <w:t>still</w:t>
      </w:r>
    </w:p>
    <w:p w14:paraId="0C42FD08" w14:textId="77777777" w:rsidR="000D3224" w:rsidRDefault="005424DA">
      <w:pPr>
        <w:pStyle w:val="BodyText"/>
        <w:spacing w:line="271" w:lineRule="auto"/>
        <w:ind w:left="1700" w:right="6058"/>
      </w:pPr>
      <w:r>
        <w:rPr>
          <w:color w:val="1A1B1E"/>
          <w:w w:val="95"/>
        </w:rPr>
        <w:t>be obliged to undertake the project in accordance with</w:t>
      </w:r>
      <w:r>
        <w:rPr>
          <w:color w:val="1A1B1E"/>
          <w:spacing w:val="-31"/>
          <w:w w:val="95"/>
        </w:rPr>
        <w:t xml:space="preserve"> </w:t>
      </w:r>
      <w:r>
        <w:rPr>
          <w:color w:val="1A1B1E"/>
          <w:w w:val="95"/>
        </w:rPr>
        <w:t>any</w:t>
      </w:r>
      <w:r>
        <w:rPr>
          <w:color w:val="1A1B1E"/>
          <w:spacing w:val="-31"/>
          <w:w w:val="95"/>
        </w:rPr>
        <w:t xml:space="preserve"> </w:t>
      </w:r>
      <w:r>
        <w:rPr>
          <w:color w:val="1A1B1E"/>
          <w:w w:val="95"/>
        </w:rPr>
        <w:t>state</w:t>
      </w:r>
      <w:r>
        <w:rPr>
          <w:color w:val="1A1B1E"/>
          <w:spacing w:val="-30"/>
          <w:w w:val="95"/>
        </w:rPr>
        <w:t xml:space="preserve"> </w:t>
      </w:r>
      <w:r>
        <w:rPr>
          <w:color w:val="1A1B1E"/>
          <w:w w:val="95"/>
        </w:rPr>
        <w:t>or</w:t>
      </w:r>
      <w:r>
        <w:rPr>
          <w:color w:val="1A1B1E"/>
          <w:spacing w:val="-31"/>
          <w:w w:val="95"/>
        </w:rPr>
        <w:t xml:space="preserve"> </w:t>
      </w:r>
      <w:r>
        <w:rPr>
          <w:color w:val="1A1B1E"/>
          <w:w w:val="95"/>
        </w:rPr>
        <w:t>territory</w:t>
      </w:r>
      <w:r>
        <w:rPr>
          <w:color w:val="1A1B1E"/>
          <w:spacing w:val="-30"/>
          <w:w w:val="95"/>
        </w:rPr>
        <w:t xml:space="preserve"> </w:t>
      </w:r>
      <w:r>
        <w:rPr>
          <w:color w:val="1A1B1E"/>
          <w:w w:val="95"/>
        </w:rPr>
        <w:t>legislation</w:t>
      </w:r>
      <w:r>
        <w:rPr>
          <w:color w:val="1A1B1E"/>
          <w:spacing w:val="-31"/>
          <w:w w:val="95"/>
        </w:rPr>
        <w:t xml:space="preserve"> </w:t>
      </w:r>
      <w:r>
        <w:rPr>
          <w:color w:val="1A1B1E"/>
          <w:w w:val="95"/>
        </w:rPr>
        <w:t>and</w:t>
      </w:r>
      <w:r>
        <w:rPr>
          <w:color w:val="1A1B1E"/>
          <w:spacing w:val="-30"/>
          <w:w w:val="95"/>
        </w:rPr>
        <w:t xml:space="preserve"> </w:t>
      </w:r>
      <w:r>
        <w:rPr>
          <w:color w:val="1A1B1E"/>
          <w:w w:val="95"/>
        </w:rPr>
        <w:t xml:space="preserve">approval </w:t>
      </w:r>
      <w:r>
        <w:rPr>
          <w:color w:val="1A1B1E"/>
          <w:w w:val="90"/>
        </w:rPr>
        <w:t>conditions.</w:t>
      </w:r>
      <w:r>
        <w:rPr>
          <w:color w:val="1A1B1E"/>
          <w:spacing w:val="-21"/>
          <w:w w:val="90"/>
        </w:rPr>
        <w:t xml:space="preserve"> </w:t>
      </w:r>
      <w:r>
        <w:rPr>
          <w:color w:val="1A1B1E"/>
          <w:w w:val="90"/>
        </w:rPr>
        <w:t>The</w:t>
      </w:r>
      <w:r>
        <w:rPr>
          <w:color w:val="1A1B1E"/>
          <w:spacing w:val="-20"/>
          <w:w w:val="90"/>
        </w:rPr>
        <w:t xml:space="preserve"> </w:t>
      </w:r>
      <w:r>
        <w:rPr>
          <w:color w:val="1A1B1E"/>
          <w:w w:val="90"/>
        </w:rPr>
        <w:t>relevant</w:t>
      </w:r>
      <w:r>
        <w:rPr>
          <w:color w:val="1A1B1E"/>
          <w:spacing w:val="-20"/>
          <w:w w:val="90"/>
        </w:rPr>
        <w:t xml:space="preserve"> </w:t>
      </w:r>
      <w:r>
        <w:rPr>
          <w:color w:val="1A1B1E"/>
          <w:w w:val="90"/>
        </w:rPr>
        <w:t>state</w:t>
      </w:r>
      <w:r>
        <w:rPr>
          <w:color w:val="1A1B1E"/>
          <w:spacing w:val="-20"/>
          <w:w w:val="90"/>
        </w:rPr>
        <w:t xml:space="preserve"> </w:t>
      </w:r>
      <w:r>
        <w:rPr>
          <w:color w:val="1A1B1E"/>
          <w:w w:val="90"/>
        </w:rPr>
        <w:t>or</w:t>
      </w:r>
      <w:r>
        <w:rPr>
          <w:color w:val="1A1B1E"/>
          <w:spacing w:val="-20"/>
          <w:w w:val="90"/>
        </w:rPr>
        <w:t xml:space="preserve"> </w:t>
      </w:r>
      <w:r>
        <w:rPr>
          <w:color w:val="1A1B1E"/>
          <w:w w:val="90"/>
        </w:rPr>
        <w:t>territory</w:t>
      </w:r>
      <w:r>
        <w:rPr>
          <w:color w:val="1A1B1E"/>
          <w:spacing w:val="-20"/>
          <w:w w:val="90"/>
        </w:rPr>
        <w:t xml:space="preserve"> </w:t>
      </w:r>
      <w:r>
        <w:rPr>
          <w:color w:val="1A1B1E"/>
          <w:spacing w:val="-3"/>
          <w:w w:val="90"/>
        </w:rPr>
        <w:t xml:space="preserve">government </w:t>
      </w:r>
      <w:r>
        <w:rPr>
          <w:color w:val="1A1B1E"/>
          <w:w w:val="95"/>
        </w:rPr>
        <w:t xml:space="preserve">would undertake compliance and enforcement </w:t>
      </w:r>
      <w:r>
        <w:rPr>
          <w:color w:val="1A1B1E"/>
          <w:w w:val="90"/>
        </w:rPr>
        <w:t xml:space="preserve">activities under their regulatory framework for any </w:t>
      </w:r>
      <w:r>
        <w:rPr>
          <w:color w:val="1A1B1E"/>
          <w:w w:val="95"/>
        </w:rPr>
        <w:t>breach of state or territory</w:t>
      </w:r>
      <w:r>
        <w:rPr>
          <w:color w:val="1A1B1E"/>
          <w:spacing w:val="-31"/>
          <w:w w:val="95"/>
        </w:rPr>
        <w:t xml:space="preserve"> </w:t>
      </w:r>
      <w:r>
        <w:rPr>
          <w:color w:val="1A1B1E"/>
          <w:w w:val="95"/>
        </w:rPr>
        <w:t>conditions.</w:t>
      </w:r>
    </w:p>
    <w:p w14:paraId="00F1D8AD" w14:textId="77777777" w:rsidR="000D3224" w:rsidRDefault="005424DA">
      <w:pPr>
        <w:pStyle w:val="BodyText"/>
        <w:spacing w:before="158" w:line="271" w:lineRule="auto"/>
        <w:ind w:left="1700" w:right="5965"/>
      </w:pPr>
      <w:r>
        <w:rPr>
          <w:color w:val="1A1B1E"/>
          <w:w w:val="95"/>
        </w:rPr>
        <w:t xml:space="preserve">Despite an initial decision not to impose any conditions, the Minister also retains the ability, in certain circumstances, to add conditions after the project has been approved under the EPBC Act to </w:t>
      </w:r>
      <w:r>
        <w:rPr>
          <w:color w:val="1A1B1E"/>
          <w:w w:val="85"/>
        </w:rPr>
        <w:t>address any unexpected impacts on protected matters.</w:t>
      </w:r>
    </w:p>
    <w:p w14:paraId="5912243C" w14:textId="77777777" w:rsidR="000D3224" w:rsidRDefault="005424DA">
      <w:pPr>
        <w:pStyle w:val="BodyText"/>
        <w:spacing w:before="3"/>
        <w:rPr>
          <w:sz w:val="23"/>
        </w:rPr>
      </w:pPr>
      <w:r>
        <w:rPr>
          <w:noProof/>
          <w:lang w:val="en-AU" w:eastAsia="en-AU" w:bidi="ar-SA"/>
        </w:rPr>
        <w:drawing>
          <wp:anchor distT="0" distB="0" distL="0" distR="0" simplePos="0" relativeHeight="251638272" behindDoc="0" locked="0" layoutInCell="1" allowOverlap="1" wp14:anchorId="073D7CFF" wp14:editId="5CF0EE78">
            <wp:simplePos x="0" y="0"/>
            <wp:positionH relativeFrom="page">
              <wp:posOffset>1079999</wp:posOffset>
            </wp:positionH>
            <wp:positionV relativeFrom="paragraph">
              <wp:posOffset>208316</wp:posOffset>
            </wp:positionV>
            <wp:extent cx="5595182" cy="3681984"/>
            <wp:effectExtent l="0" t="0" r="0" b="0"/>
            <wp:wrapTopAndBottom/>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37" cstate="print"/>
                    <a:stretch>
                      <a:fillRect/>
                    </a:stretch>
                  </pic:blipFill>
                  <pic:spPr>
                    <a:xfrm>
                      <a:off x="0" y="0"/>
                      <a:ext cx="5595182" cy="3681984"/>
                    </a:xfrm>
                    <a:prstGeom prst="rect">
                      <a:avLst/>
                    </a:prstGeom>
                  </pic:spPr>
                </pic:pic>
              </a:graphicData>
            </a:graphic>
          </wp:anchor>
        </w:drawing>
      </w:r>
    </w:p>
    <w:p w14:paraId="28050544" w14:textId="77777777" w:rsidR="000D3224" w:rsidRDefault="005424DA">
      <w:pPr>
        <w:spacing w:before="31"/>
        <w:ind w:left="1700" w:right="1520"/>
        <w:rPr>
          <w:sz w:val="16"/>
        </w:rPr>
      </w:pPr>
      <w:r>
        <w:rPr>
          <w:color w:val="1A1B1E"/>
          <w:w w:val="90"/>
          <w:sz w:val="16"/>
        </w:rPr>
        <w:t xml:space="preserve">Photo: (from top) Creamy Candles, Matthew P Bolton (Department of the Environment and Matthew P Bolton); Coastline view of North </w:t>
      </w:r>
      <w:r>
        <w:rPr>
          <w:color w:val="1A1B1E"/>
          <w:sz w:val="16"/>
        </w:rPr>
        <w:t>Keeling Island, Fusion Films (Department of the Environment and Fusion Films).</w:t>
      </w:r>
    </w:p>
    <w:p w14:paraId="63A7BD1F" w14:textId="77777777" w:rsidR="000D3224" w:rsidRDefault="000D3224">
      <w:pPr>
        <w:rPr>
          <w:sz w:val="16"/>
        </w:rPr>
        <w:sectPr w:rsidR="000D3224">
          <w:pgSz w:w="11910" w:h="16840"/>
          <w:pgMar w:top="1220" w:right="0" w:bottom="520" w:left="0" w:header="0" w:footer="335" w:gutter="0"/>
          <w:cols w:space="720"/>
        </w:sectPr>
      </w:pPr>
    </w:p>
    <w:p w14:paraId="350F29AD" w14:textId="77777777" w:rsidR="000D3224" w:rsidRDefault="000D3224">
      <w:pPr>
        <w:pStyle w:val="BodyText"/>
      </w:pPr>
    </w:p>
    <w:p w14:paraId="21BE9C67" w14:textId="77777777" w:rsidR="000D3224" w:rsidRDefault="000D3224">
      <w:pPr>
        <w:pStyle w:val="BodyText"/>
        <w:spacing w:before="7"/>
        <w:rPr>
          <w:sz w:val="23"/>
        </w:rPr>
      </w:pPr>
    </w:p>
    <w:p w14:paraId="2882EAFE" w14:textId="77777777" w:rsidR="000D3224" w:rsidRDefault="005424DA">
      <w:pPr>
        <w:pStyle w:val="Heading1"/>
        <w:spacing w:before="110" w:line="235" w:lineRule="auto"/>
        <w:ind w:left="1417" w:right="3350"/>
      </w:pPr>
      <w:bookmarkStart w:id="13" w:name="Conditions_set_in_accordance_with_state_"/>
      <w:bookmarkStart w:id="14" w:name="_bookmark4"/>
      <w:bookmarkEnd w:id="13"/>
      <w:bookmarkEnd w:id="14"/>
      <w:r>
        <w:rPr>
          <w:color w:val="00528B"/>
          <w:spacing w:val="-8"/>
          <w:w w:val="105"/>
        </w:rPr>
        <w:t>Conditions</w:t>
      </w:r>
      <w:r>
        <w:rPr>
          <w:color w:val="00528B"/>
          <w:spacing w:val="-34"/>
          <w:w w:val="105"/>
        </w:rPr>
        <w:t xml:space="preserve"> </w:t>
      </w:r>
      <w:r>
        <w:rPr>
          <w:color w:val="00528B"/>
          <w:spacing w:val="-4"/>
          <w:w w:val="105"/>
        </w:rPr>
        <w:t>set</w:t>
      </w:r>
      <w:r>
        <w:rPr>
          <w:color w:val="00528B"/>
          <w:spacing w:val="-34"/>
          <w:w w:val="105"/>
        </w:rPr>
        <w:t xml:space="preserve"> </w:t>
      </w:r>
      <w:r>
        <w:rPr>
          <w:color w:val="00528B"/>
          <w:spacing w:val="-5"/>
          <w:w w:val="105"/>
        </w:rPr>
        <w:t>in</w:t>
      </w:r>
      <w:r>
        <w:rPr>
          <w:color w:val="00528B"/>
          <w:spacing w:val="-33"/>
          <w:w w:val="105"/>
        </w:rPr>
        <w:t xml:space="preserve"> </w:t>
      </w:r>
      <w:r>
        <w:rPr>
          <w:color w:val="00528B"/>
          <w:spacing w:val="-9"/>
          <w:w w:val="105"/>
        </w:rPr>
        <w:t>accordance</w:t>
      </w:r>
      <w:r>
        <w:rPr>
          <w:color w:val="00528B"/>
          <w:spacing w:val="-34"/>
          <w:w w:val="105"/>
        </w:rPr>
        <w:t xml:space="preserve"> </w:t>
      </w:r>
      <w:r>
        <w:rPr>
          <w:color w:val="00528B"/>
          <w:spacing w:val="-6"/>
          <w:w w:val="105"/>
        </w:rPr>
        <w:t>with state</w:t>
      </w:r>
      <w:r>
        <w:rPr>
          <w:color w:val="00528B"/>
          <w:spacing w:val="-15"/>
          <w:w w:val="105"/>
        </w:rPr>
        <w:t xml:space="preserve"> </w:t>
      </w:r>
      <w:r>
        <w:rPr>
          <w:color w:val="00528B"/>
          <w:spacing w:val="-3"/>
          <w:w w:val="105"/>
        </w:rPr>
        <w:t>policy</w:t>
      </w:r>
    </w:p>
    <w:p w14:paraId="417DE85E" w14:textId="77777777" w:rsidR="000D3224" w:rsidRDefault="000D3224">
      <w:pPr>
        <w:pStyle w:val="BodyText"/>
        <w:rPr>
          <w:rFonts w:ascii="Calibri"/>
        </w:rPr>
      </w:pPr>
    </w:p>
    <w:p w14:paraId="16482CAD" w14:textId="77777777" w:rsidR="000D3224" w:rsidRDefault="000D3224">
      <w:pPr>
        <w:pStyle w:val="BodyText"/>
        <w:spacing w:before="8"/>
        <w:rPr>
          <w:rFonts w:ascii="Calibri"/>
          <w:sz w:val="28"/>
        </w:rPr>
      </w:pPr>
    </w:p>
    <w:p w14:paraId="69E6AA1C" w14:textId="77777777" w:rsidR="000D3224" w:rsidRDefault="000D3224">
      <w:pPr>
        <w:rPr>
          <w:rFonts w:ascii="Calibri"/>
          <w:sz w:val="28"/>
        </w:rPr>
        <w:sectPr w:rsidR="000D3224">
          <w:pgSz w:w="11910" w:h="16840"/>
          <w:pgMar w:top="1220" w:right="0" w:bottom="520" w:left="0" w:header="0" w:footer="335" w:gutter="0"/>
          <w:cols w:space="720"/>
        </w:sectPr>
      </w:pPr>
    </w:p>
    <w:p w14:paraId="5118D607" w14:textId="77777777" w:rsidR="000D3224" w:rsidRDefault="005424DA">
      <w:pPr>
        <w:pStyle w:val="BodyText"/>
        <w:spacing w:before="92" w:line="271" w:lineRule="auto"/>
        <w:ind w:left="1417" w:right="-10"/>
      </w:pPr>
      <w:r>
        <w:rPr>
          <w:color w:val="1A1B1E"/>
          <w:w w:val="90"/>
        </w:rPr>
        <w:t>Where</w:t>
      </w:r>
      <w:r>
        <w:rPr>
          <w:color w:val="1A1B1E"/>
          <w:spacing w:val="-23"/>
          <w:w w:val="90"/>
        </w:rPr>
        <w:t xml:space="preserve"> </w:t>
      </w:r>
      <w:r>
        <w:rPr>
          <w:color w:val="1A1B1E"/>
          <w:w w:val="90"/>
        </w:rPr>
        <w:t>states</w:t>
      </w:r>
      <w:r>
        <w:rPr>
          <w:color w:val="1A1B1E"/>
          <w:spacing w:val="-23"/>
          <w:w w:val="90"/>
        </w:rPr>
        <w:t xml:space="preserve"> </w:t>
      </w:r>
      <w:r>
        <w:rPr>
          <w:color w:val="1A1B1E"/>
          <w:w w:val="90"/>
        </w:rPr>
        <w:t>and</w:t>
      </w:r>
      <w:r>
        <w:rPr>
          <w:color w:val="1A1B1E"/>
          <w:spacing w:val="-22"/>
          <w:w w:val="90"/>
        </w:rPr>
        <w:t xml:space="preserve"> </w:t>
      </w:r>
      <w:r>
        <w:rPr>
          <w:color w:val="1A1B1E"/>
          <w:w w:val="90"/>
        </w:rPr>
        <w:t>territories</w:t>
      </w:r>
      <w:r>
        <w:rPr>
          <w:color w:val="1A1B1E"/>
          <w:spacing w:val="-23"/>
          <w:w w:val="90"/>
        </w:rPr>
        <w:t xml:space="preserve"> </w:t>
      </w:r>
      <w:r>
        <w:rPr>
          <w:color w:val="1A1B1E"/>
          <w:w w:val="90"/>
        </w:rPr>
        <w:t>have</w:t>
      </w:r>
      <w:r>
        <w:rPr>
          <w:color w:val="1A1B1E"/>
          <w:spacing w:val="-22"/>
          <w:w w:val="90"/>
        </w:rPr>
        <w:t xml:space="preserve"> </w:t>
      </w:r>
      <w:r>
        <w:rPr>
          <w:color w:val="1A1B1E"/>
          <w:w w:val="90"/>
        </w:rPr>
        <w:t>a</w:t>
      </w:r>
      <w:r>
        <w:rPr>
          <w:color w:val="1A1B1E"/>
          <w:spacing w:val="-23"/>
          <w:w w:val="90"/>
        </w:rPr>
        <w:t xml:space="preserve"> </w:t>
      </w:r>
      <w:r>
        <w:rPr>
          <w:color w:val="1A1B1E"/>
          <w:w w:val="90"/>
        </w:rPr>
        <w:t>policy</w:t>
      </w:r>
      <w:r>
        <w:rPr>
          <w:color w:val="1A1B1E"/>
          <w:spacing w:val="-22"/>
          <w:w w:val="90"/>
        </w:rPr>
        <w:t xml:space="preserve"> </w:t>
      </w:r>
      <w:r>
        <w:rPr>
          <w:color w:val="1A1B1E"/>
          <w:w w:val="90"/>
        </w:rPr>
        <w:t>or</w:t>
      </w:r>
      <w:r>
        <w:rPr>
          <w:color w:val="1A1B1E"/>
          <w:spacing w:val="-23"/>
          <w:w w:val="90"/>
        </w:rPr>
        <w:t xml:space="preserve"> </w:t>
      </w:r>
      <w:r>
        <w:rPr>
          <w:color w:val="1A1B1E"/>
          <w:w w:val="90"/>
        </w:rPr>
        <w:t xml:space="preserve">guideline, </w:t>
      </w:r>
      <w:r>
        <w:rPr>
          <w:color w:val="1A1B1E"/>
          <w:w w:val="95"/>
        </w:rPr>
        <w:t xml:space="preserve">which corresponds to a non-statutory Australian Government </w:t>
      </w:r>
      <w:r>
        <w:rPr>
          <w:color w:val="1A1B1E"/>
          <w:spacing w:val="-3"/>
          <w:w w:val="95"/>
        </w:rPr>
        <w:t xml:space="preserve">policy, </w:t>
      </w:r>
      <w:r>
        <w:rPr>
          <w:color w:val="1A1B1E"/>
          <w:w w:val="95"/>
        </w:rPr>
        <w:t>the Australian Government Minister</w:t>
      </w:r>
      <w:r>
        <w:rPr>
          <w:color w:val="1A1B1E"/>
          <w:spacing w:val="-13"/>
          <w:w w:val="95"/>
        </w:rPr>
        <w:t xml:space="preserve"> </w:t>
      </w:r>
      <w:r>
        <w:rPr>
          <w:color w:val="1A1B1E"/>
          <w:w w:val="95"/>
        </w:rPr>
        <w:t>may</w:t>
      </w:r>
      <w:r>
        <w:rPr>
          <w:color w:val="1A1B1E"/>
          <w:spacing w:val="-13"/>
          <w:w w:val="95"/>
        </w:rPr>
        <w:t xml:space="preserve"> </w:t>
      </w:r>
      <w:r>
        <w:rPr>
          <w:color w:val="1A1B1E"/>
          <w:w w:val="95"/>
        </w:rPr>
        <w:t>choose</w:t>
      </w:r>
      <w:r>
        <w:rPr>
          <w:color w:val="1A1B1E"/>
          <w:spacing w:val="-13"/>
          <w:w w:val="95"/>
        </w:rPr>
        <w:t xml:space="preserve"> </w:t>
      </w:r>
      <w:r>
        <w:rPr>
          <w:color w:val="1A1B1E"/>
          <w:w w:val="95"/>
        </w:rPr>
        <w:t>to</w:t>
      </w:r>
      <w:r>
        <w:rPr>
          <w:color w:val="1A1B1E"/>
          <w:spacing w:val="-13"/>
          <w:w w:val="95"/>
        </w:rPr>
        <w:t xml:space="preserve"> </w:t>
      </w:r>
      <w:r>
        <w:rPr>
          <w:color w:val="1A1B1E"/>
          <w:w w:val="95"/>
        </w:rPr>
        <w:t>‘endorse’</w:t>
      </w:r>
      <w:r>
        <w:rPr>
          <w:color w:val="1A1B1E"/>
          <w:spacing w:val="-13"/>
          <w:w w:val="95"/>
        </w:rPr>
        <w:t xml:space="preserve"> </w:t>
      </w:r>
      <w:r>
        <w:rPr>
          <w:color w:val="1A1B1E"/>
          <w:w w:val="95"/>
        </w:rPr>
        <w:t>the</w:t>
      </w:r>
      <w:r>
        <w:rPr>
          <w:color w:val="1A1B1E"/>
          <w:spacing w:val="-12"/>
          <w:w w:val="95"/>
        </w:rPr>
        <w:t xml:space="preserve"> </w:t>
      </w:r>
      <w:r>
        <w:rPr>
          <w:color w:val="1A1B1E"/>
          <w:w w:val="95"/>
        </w:rPr>
        <w:t>state</w:t>
      </w:r>
      <w:r>
        <w:rPr>
          <w:color w:val="1A1B1E"/>
          <w:spacing w:val="-13"/>
          <w:w w:val="95"/>
        </w:rPr>
        <w:t xml:space="preserve"> </w:t>
      </w:r>
      <w:r>
        <w:rPr>
          <w:color w:val="1A1B1E"/>
          <w:w w:val="95"/>
        </w:rPr>
        <w:t>or</w:t>
      </w:r>
    </w:p>
    <w:p w14:paraId="40D7ACED" w14:textId="77777777" w:rsidR="000D3224" w:rsidRDefault="005424DA">
      <w:pPr>
        <w:pStyle w:val="BodyText"/>
        <w:spacing w:line="271" w:lineRule="auto"/>
        <w:ind w:left="1417" w:right="123"/>
      </w:pPr>
      <w:r>
        <w:rPr>
          <w:color w:val="1A1B1E"/>
          <w:w w:val="90"/>
        </w:rPr>
        <w:t>territory</w:t>
      </w:r>
      <w:r>
        <w:rPr>
          <w:color w:val="1A1B1E"/>
          <w:spacing w:val="-22"/>
          <w:w w:val="90"/>
        </w:rPr>
        <w:t xml:space="preserve"> </w:t>
      </w:r>
      <w:r>
        <w:rPr>
          <w:color w:val="1A1B1E"/>
          <w:w w:val="90"/>
        </w:rPr>
        <w:t>policy</w:t>
      </w:r>
      <w:r>
        <w:rPr>
          <w:color w:val="1A1B1E"/>
          <w:spacing w:val="-21"/>
          <w:w w:val="90"/>
        </w:rPr>
        <w:t xml:space="preserve"> </w:t>
      </w:r>
      <w:r>
        <w:rPr>
          <w:color w:val="1A1B1E"/>
          <w:w w:val="90"/>
        </w:rPr>
        <w:t>where</w:t>
      </w:r>
      <w:r>
        <w:rPr>
          <w:color w:val="1A1B1E"/>
          <w:spacing w:val="-22"/>
          <w:w w:val="90"/>
        </w:rPr>
        <w:t xml:space="preserve"> </w:t>
      </w:r>
      <w:r>
        <w:rPr>
          <w:color w:val="1A1B1E"/>
          <w:w w:val="90"/>
        </w:rPr>
        <w:t>it</w:t>
      </w:r>
      <w:r>
        <w:rPr>
          <w:color w:val="1A1B1E"/>
          <w:spacing w:val="-21"/>
          <w:w w:val="90"/>
        </w:rPr>
        <w:t xml:space="preserve"> </w:t>
      </w:r>
      <w:r>
        <w:rPr>
          <w:color w:val="1A1B1E"/>
          <w:w w:val="90"/>
        </w:rPr>
        <w:t>is</w:t>
      </w:r>
      <w:r>
        <w:rPr>
          <w:color w:val="1A1B1E"/>
          <w:spacing w:val="-21"/>
          <w:w w:val="90"/>
        </w:rPr>
        <w:t xml:space="preserve"> </w:t>
      </w:r>
      <w:r>
        <w:rPr>
          <w:color w:val="1A1B1E"/>
          <w:w w:val="90"/>
        </w:rPr>
        <w:t>consistent</w:t>
      </w:r>
      <w:r>
        <w:rPr>
          <w:color w:val="1A1B1E"/>
          <w:spacing w:val="-22"/>
          <w:w w:val="90"/>
        </w:rPr>
        <w:t xml:space="preserve"> </w:t>
      </w:r>
      <w:r>
        <w:rPr>
          <w:color w:val="1A1B1E"/>
          <w:w w:val="90"/>
        </w:rPr>
        <w:t>with</w:t>
      </w:r>
      <w:r>
        <w:rPr>
          <w:color w:val="1A1B1E"/>
          <w:spacing w:val="-21"/>
          <w:w w:val="90"/>
        </w:rPr>
        <w:t xml:space="preserve"> </w:t>
      </w:r>
      <w:r>
        <w:rPr>
          <w:color w:val="1A1B1E"/>
          <w:spacing w:val="-3"/>
          <w:w w:val="90"/>
        </w:rPr>
        <w:t xml:space="preserve">Australian </w:t>
      </w:r>
      <w:r>
        <w:rPr>
          <w:color w:val="1A1B1E"/>
          <w:w w:val="95"/>
        </w:rPr>
        <w:t>Government</w:t>
      </w:r>
      <w:r>
        <w:rPr>
          <w:color w:val="1A1B1E"/>
          <w:spacing w:val="-2"/>
          <w:w w:val="95"/>
        </w:rPr>
        <w:t xml:space="preserve"> </w:t>
      </w:r>
      <w:r>
        <w:rPr>
          <w:color w:val="1A1B1E"/>
          <w:w w:val="95"/>
        </w:rPr>
        <w:t>standards.</w:t>
      </w:r>
    </w:p>
    <w:p w14:paraId="2D11C688" w14:textId="77777777" w:rsidR="000D3224" w:rsidRDefault="005424DA">
      <w:pPr>
        <w:pStyle w:val="BodyText"/>
        <w:spacing w:before="165" w:line="271" w:lineRule="auto"/>
        <w:ind w:left="1417" w:right="35"/>
      </w:pPr>
      <w:r>
        <w:rPr>
          <w:rFonts w:ascii="Times New Roman"/>
          <w:b/>
          <w:color w:val="1A1B1E"/>
          <w:w w:val="95"/>
        </w:rPr>
        <w:t>Appendix</w:t>
      </w:r>
      <w:r>
        <w:rPr>
          <w:rFonts w:ascii="Times New Roman"/>
          <w:b/>
          <w:color w:val="1A1B1E"/>
          <w:spacing w:val="-30"/>
          <w:w w:val="95"/>
        </w:rPr>
        <w:t xml:space="preserve"> </w:t>
      </w:r>
      <w:r>
        <w:rPr>
          <w:rFonts w:ascii="Times New Roman"/>
          <w:b/>
          <w:color w:val="1A1B1E"/>
          <w:w w:val="95"/>
        </w:rPr>
        <w:t>A</w:t>
      </w:r>
      <w:r>
        <w:rPr>
          <w:rFonts w:ascii="Times New Roman"/>
          <w:b/>
          <w:color w:val="1A1B1E"/>
          <w:spacing w:val="-29"/>
          <w:w w:val="95"/>
        </w:rPr>
        <w:t xml:space="preserve"> </w:t>
      </w:r>
      <w:r>
        <w:rPr>
          <w:color w:val="1A1B1E"/>
          <w:w w:val="95"/>
        </w:rPr>
        <w:t>to</w:t>
      </w:r>
      <w:r>
        <w:rPr>
          <w:color w:val="1A1B1E"/>
          <w:spacing w:val="-28"/>
          <w:w w:val="95"/>
        </w:rPr>
        <w:t xml:space="preserve"> </w:t>
      </w:r>
      <w:r>
        <w:rPr>
          <w:color w:val="1A1B1E"/>
          <w:w w:val="95"/>
        </w:rPr>
        <w:t>the</w:t>
      </w:r>
      <w:r>
        <w:rPr>
          <w:color w:val="1A1B1E"/>
          <w:spacing w:val="-29"/>
          <w:w w:val="95"/>
        </w:rPr>
        <w:t xml:space="preserve"> </w:t>
      </w:r>
      <w:r>
        <w:rPr>
          <w:color w:val="1A1B1E"/>
          <w:w w:val="95"/>
        </w:rPr>
        <w:t>Policy</w:t>
      </w:r>
      <w:r>
        <w:rPr>
          <w:color w:val="1A1B1E"/>
          <w:spacing w:val="-29"/>
          <w:w w:val="95"/>
        </w:rPr>
        <w:t xml:space="preserve"> </w:t>
      </w:r>
      <w:r>
        <w:rPr>
          <w:color w:val="1A1B1E"/>
          <w:w w:val="95"/>
        </w:rPr>
        <w:t>sets</w:t>
      </w:r>
      <w:r>
        <w:rPr>
          <w:color w:val="1A1B1E"/>
          <w:spacing w:val="-28"/>
          <w:w w:val="95"/>
        </w:rPr>
        <w:t xml:space="preserve"> </w:t>
      </w:r>
      <w:r>
        <w:rPr>
          <w:color w:val="1A1B1E"/>
          <w:w w:val="95"/>
        </w:rPr>
        <w:t>out</w:t>
      </w:r>
      <w:r>
        <w:rPr>
          <w:color w:val="1A1B1E"/>
          <w:spacing w:val="-29"/>
          <w:w w:val="95"/>
        </w:rPr>
        <w:t xml:space="preserve"> </w:t>
      </w:r>
      <w:r>
        <w:rPr>
          <w:color w:val="1A1B1E"/>
          <w:w w:val="95"/>
        </w:rPr>
        <w:t>the</w:t>
      </w:r>
      <w:r>
        <w:rPr>
          <w:color w:val="1A1B1E"/>
          <w:spacing w:val="-29"/>
          <w:w w:val="95"/>
        </w:rPr>
        <w:t xml:space="preserve"> </w:t>
      </w:r>
      <w:r>
        <w:rPr>
          <w:color w:val="1A1B1E"/>
          <w:w w:val="95"/>
        </w:rPr>
        <w:t>list</w:t>
      </w:r>
      <w:r>
        <w:rPr>
          <w:color w:val="1A1B1E"/>
          <w:spacing w:val="-28"/>
          <w:w w:val="95"/>
        </w:rPr>
        <w:t xml:space="preserve"> </w:t>
      </w:r>
      <w:r>
        <w:rPr>
          <w:color w:val="1A1B1E"/>
          <w:w w:val="95"/>
        </w:rPr>
        <w:t>of</w:t>
      </w:r>
      <w:r>
        <w:rPr>
          <w:color w:val="1A1B1E"/>
          <w:spacing w:val="-29"/>
          <w:w w:val="95"/>
        </w:rPr>
        <w:t xml:space="preserve"> </w:t>
      </w:r>
      <w:r>
        <w:rPr>
          <w:color w:val="1A1B1E"/>
          <w:w w:val="95"/>
        </w:rPr>
        <w:t>endorsed state and territory</w:t>
      </w:r>
      <w:r>
        <w:rPr>
          <w:color w:val="1A1B1E"/>
          <w:spacing w:val="-7"/>
          <w:w w:val="95"/>
        </w:rPr>
        <w:t xml:space="preserve"> </w:t>
      </w:r>
      <w:r>
        <w:rPr>
          <w:color w:val="1A1B1E"/>
          <w:w w:val="95"/>
        </w:rPr>
        <w:t>policies.</w:t>
      </w:r>
    </w:p>
    <w:p w14:paraId="1DFA1F5B" w14:textId="77777777" w:rsidR="000D3224" w:rsidRDefault="005424DA">
      <w:pPr>
        <w:pStyle w:val="BodyText"/>
        <w:spacing w:before="168" w:line="271" w:lineRule="auto"/>
        <w:ind w:left="1417" w:right="92"/>
      </w:pPr>
      <w:r>
        <w:rPr>
          <w:color w:val="1A1B1E"/>
          <w:w w:val="90"/>
        </w:rPr>
        <w:t>Where a project demonstrates compliance with an endorsed</w:t>
      </w:r>
      <w:r>
        <w:rPr>
          <w:color w:val="1A1B1E"/>
          <w:spacing w:val="-18"/>
          <w:w w:val="90"/>
        </w:rPr>
        <w:t xml:space="preserve"> </w:t>
      </w:r>
      <w:r>
        <w:rPr>
          <w:color w:val="1A1B1E"/>
          <w:w w:val="90"/>
        </w:rPr>
        <w:t>state</w:t>
      </w:r>
      <w:r>
        <w:rPr>
          <w:color w:val="1A1B1E"/>
          <w:spacing w:val="-17"/>
          <w:w w:val="90"/>
        </w:rPr>
        <w:t xml:space="preserve"> </w:t>
      </w:r>
      <w:r>
        <w:rPr>
          <w:color w:val="1A1B1E"/>
          <w:w w:val="90"/>
        </w:rPr>
        <w:t>or</w:t>
      </w:r>
      <w:r>
        <w:rPr>
          <w:color w:val="1A1B1E"/>
          <w:spacing w:val="-18"/>
          <w:w w:val="90"/>
        </w:rPr>
        <w:t xml:space="preserve"> </w:t>
      </w:r>
      <w:r>
        <w:rPr>
          <w:color w:val="1A1B1E"/>
          <w:w w:val="90"/>
        </w:rPr>
        <w:t>territory</w:t>
      </w:r>
      <w:r>
        <w:rPr>
          <w:color w:val="1A1B1E"/>
          <w:spacing w:val="-17"/>
          <w:w w:val="90"/>
        </w:rPr>
        <w:t xml:space="preserve"> </w:t>
      </w:r>
      <w:r>
        <w:rPr>
          <w:color w:val="1A1B1E"/>
          <w:spacing w:val="-3"/>
          <w:w w:val="90"/>
        </w:rPr>
        <w:t>policy,</w:t>
      </w:r>
      <w:r>
        <w:rPr>
          <w:color w:val="1A1B1E"/>
          <w:spacing w:val="-18"/>
          <w:w w:val="90"/>
        </w:rPr>
        <w:t xml:space="preserve"> </w:t>
      </w:r>
      <w:r>
        <w:rPr>
          <w:color w:val="1A1B1E"/>
          <w:w w:val="90"/>
        </w:rPr>
        <w:t>the</w:t>
      </w:r>
      <w:r>
        <w:rPr>
          <w:color w:val="1A1B1E"/>
          <w:spacing w:val="-17"/>
          <w:w w:val="90"/>
        </w:rPr>
        <w:t xml:space="preserve"> </w:t>
      </w:r>
      <w:r>
        <w:rPr>
          <w:color w:val="1A1B1E"/>
          <w:w w:val="90"/>
        </w:rPr>
        <w:t>proponent</w:t>
      </w:r>
      <w:r>
        <w:rPr>
          <w:color w:val="1A1B1E"/>
          <w:spacing w:val="-17"/>
          <w:w w:val="90"/>
        </w:rPr>
        <w:t xml:space="preserve"> </w:t>
      </w:r>
      <w:r>
        <w:rPr>
          <w:color w:val="1A1B1E"/>
          <w:w w:val="90"/>
        </w:rPr>
        <w:t xml:space="preserve">will not be required to simultaneously comply with the corresponding Australian Government </w:t>
      </w:r>
      <w:r>
        <w:rPr>
          <w:color w:val="1A1B1E"/>
          <w:spacing w:val="-3"/>
          <w:w w:val="90"/>
        </w:rPr>
        <w:t xml:space="preserve">policy. </w:t>
      </w:r>
      <w:r>
        <w:rPr>
          <w:color w:val="1A1B1E"/>
          <w:w w:val="90"/>
        </w:rPr>
        <w:t>The Australian</w:t>
      </w:r>
      <w:r>
        <w:rPr>
          <w:color w:val="1A1B1E"/>
          <w:spacing w:val="-25"/>
          <w:w w:val="90"/>
        </w:rPr>
        <w:t xml:space="preserve"> </w:t>
      </w:r>
      <w:r>
        <w:rPr>
          <w:color w:val="1A1B1E"/>
          <w:w w:val="90"/>
        </w:rPr>
        <w:t>Government</w:t>
      </w:r>
      <w:r>
        <w:rPr>
          <w:color w:val="1A1B1E"/>
          <w:spacing w:val="-24"/>
          <w:w w:val="90"/>
        </w:rPr>
        <w:t xml:space="preserve"> </w:t>
      </w:r>
      <w:r>
        <w:rPr>
          <w:color w:val="1A1B1E"/>
          <w:w w:val="90"/>
        </w:rPr>
        <w:t>policy</w:t>
      </w:r>
      <w:r>
        <w:rPr>
          <w:color w:val="1A1B1E"/>
          <w:spacing w:val="-24"/>
          <w:w w:val="90"/>
        </w:rPr>
        <w:t xml:space="preserve"> </w:t>
      </w:r>
      <w:r>
        <w:rPr>
          <w:color w:val="1A1B1E"/>
          <w:w w:val="90"/>
        </w:rPr>
        <w:t>will</w:t>
      </w:r>
      <w:r>
        <w:rPr>
          <w:color w:val="1A1B1E"/>
          <w:spacing w:val="-25"/>
          <w:w w:val="90"/>
        </w:rPr>
        <w:t xml:space="preserve"> </w:t>
      </w:r>
      <w:r>
        <w:rPr>
          <w:color w:val="1A1B1E"/>
          <w:w w:val="90"/>
        </w:rPr>
        <w:t>continue</w:t>
      </w:r>
      <w:r>
        <w:rPr>
          <w:color w:val="1A1B1E"/>
          <w:spacing w:val="-24"/>
          <w:w w:val="90"/>
        </w:rPr>
        <w:t xml:space="preserve"> </w:t>
      </w:r>
      <w:r>
        <w:rPr>
          <w:color w:val="1A1B1E"/>
          <w:w w:val="90"/>
        </w:rPr>
        <w:t>to</w:t>
      </w:r>
      <w:r>
        <w:rPr>
          <w:color w:val="1A1B1E"/>
          <w:spacing w:val="-24"/>
          <w:w w:val="90"/>
        </w:rPr>
        <w:t xml:space="preserve"> </w:t>
      </w:r>
      <w:r>
        <w:rPr>
          <w:color w:val="1A1B1E"/>
          <w:spacing w:val="-3"/>
          <w:w w:val="90"/>
        </w:rPr>
        <w:t xml:space="preserve">apply </w:t>
      </w:r>
      <w:r>
        <w:rPr>
          <w:color w:val="1A1B1E"/>
          <w:w w:val="90"/>
        </w:rPr>
        <w:t>in</w:t>
      </w:r>
      <w:r>
        <w:rPr>
          <w:color w:val="1A1B1E"/>
          <w:spacing w:val="-14"/>
          <w:w w:val="90"/>
        </w:rPr>
        <w:t xml:space="preserve"> </w:t>
      </w:r>
      <w:r>
        <w:rPr>
          <w:color w:val="1A1B1E"/>
          <w:w w:val="90"/>
        </w:rPr>
        <w:t>circumstances</w:t>
      </w:r>
      <w:r>
        <w:rPr>
          <w:color w:val="1A1B1E"/>
          <w:spacing w:val="-13"/>
          <w:w w:val="90"/>
        </w:rPr>
        <w:t xml:space="preserve"> </w:t>
      </w:r>
      <w:r>
        <w:rPr>
          <w:color w:val="1A1B1E"/>
          <w:w w:val="90"/>
        </w:rPr>
        <w:t>where</w:t>
      </w:r>
      <w:r>
        <w:rPr>
          <w:color w:val="1A1B1E"/>
          <w:spacing w:val="-14"/>
          <w:w w:val="90"/>
        </w:rPr>
        <w:t xml:space="preserve"> </w:t>
      </w:r>
      <w:r>
        <w:rPr>
          <w:color w:val="1A1B1E"/>
          <w:w w:val="90"/>
        </w:rPr>
        <w:t>the</w:t>
      </w:r>
      <w:r>
        <w:rPr>
          <w:color w:val="1A1B1E"/>
          <w:spacing w:val="-13"/>
          <w:w w:val="90"/>
        </w:rPr>
        <w:t xml:space="preserve"> </w:t>
      </w:r>
      <w:r>
        <w:rPr>
          <w:color w:val="1A1B1E"/>
          <w:w w:val="90"/>
        </w:rPr>
        <w:t>project</w:t>
      </w:r>
      <w:r>
        <w:rPr>
          <w:color w:val="1A1B1E"/>
          <w:spacing w:val="-14"/>
          <w:w w:val="90"/>
        </w:rPr>
        <w:t xml:space="preserve"> </w:t>
      </w:r>
      <w:r>
        <w:rPr>
          <w:color w:val="1A1B1E"/>
          <w:w w:val="90"/>
        </w:rPr>
        <w:t>does</w:t>
      </w:r>
      <w:r>
        <w:rPr>
          <w:color w:val="1A1B1E"/>
          <w:spacing w:val="-13"/>
          <w:w w:val="90"/>
        </w:rPr>
        <w:t xml:space="preserve"> </w:t>
      </w:r>
      <w:r>
        <w:rPr>
          <w:color w:val="1A1B1E"/>
          <w:w w:val="90"/>
        </w:rPr>
        <w:t>not</w:t>
      </w:r>
      <w:r>
        <w:rPr>
          <w:color w:val="1A1B1E"/>
          <w:spacing w:val="-13"/>
          <w:w w:val="90"/>
        </w:rPr>
        <w:t xml:space="preserve"> </w:t>
      </w:r>
      <w:r>
        <w:rPr>
          <w:color w:val="1A1B1E"/>
          <w:w w:val="90"/>
        </w:rPr>
        <w:t xml:space="preserve">comply </w:t>
      </w:r>
      <w:r>
        <w:rPr>
          <w:color w:val="1A1B1E"/>
          <w:w w:val="95"/>
        </w:rPr>
        <w:t>with</w:t>
      </w:r>
      <w:r>
        <w:rPr>
          <w:color w:val="1A1B1E"/>
          <w:spacing w:val="-12"/>
          <w:w w:val="95"/>
        </w:rPr>
        <w:t xml:space="preserve"> </w:t>
      </w:r>
      <w:r>
        <w:rPr>
          <w:color w:val="1A1B1E"/>
          <w:w w:val="95"/>
        </w:rPr>
        <w:t>the</w:t>
      </w:r>
      <w:r>
        <w:rPr>
          <w:color w:val="1A1B1E"/>
          <w:spacing w:val="-11"/>
          <w:w w:val="95"/>
        </w:rPr>
        <w:t xml:space="preserve"> </w:t>
      </w:r>
      <w:r>
        <w:rPr>
          <w:color w:val="1A1B1E"/>
          <w:w w:val="95"/>
        </w:rPr>
        <w:t>endorsed</w:t>
      </w:r>
      <w:r>
        <w:rPr>
          <w:color w:val="1A1B1E"/>
          <w:spacing w:val="-11"/>
          <w:w w:val="95"/>
        </w:rPr>
        <w:t xml:space="preserve"> </w:t>
      </w:r>
      <w:r>
        <w:rPr>
          <w:color w:val="1A1B1E"/>
          <w:w w:val="95"/>
        </w:rPr>
        <w:t>state</w:t>
      </w:r>
      <w:r>
        <w:rPr>
          <w:color w:val="1A1B1E"/>
          <w:spacing w:val="-12"/>
          <w:w w:val="95"/>
        </w:rPr>
        <w:t xml:space="preserve"> </w:t>
      </w:r>
      <w:r>
        <w:rPr>
          <w:color w:val="1A1B1E"/>
          <w:w w:val="95"/>
        </w:rPr>
        <w:t>or</w:t>
      </w:r>
      <w:r>
        <w:rPr>
          <w:color w:val="1A1B1E"/>
          <w:spacing w:val="-11"/>
          <w:w w:val="95"/>
        </w:rPr>
        <w:t xml:space="preserve"> </w:t>
      </w:r>
      <w:r>
        <w:rPr>
          <w:color w:val="1A1B1E"/>
          <w:w w:val="95"/>
        </w:rPr>
        <w:t>territory</w:t>
      </w:r>
      <w:r>
        <w:rPr>
          <w:color w:val="1A1B1E"/>
          <w:spacing w:val="-11"/>
          <w:w w:val="95"/>
        </w:rPr>
        <w:t xml:space="preserve"> </w:t>
      </w:r>
      <w:r>
        <w:rPr>
          <w:color w:val="1A1B1E"/>
          <w:spacing w:val="-3"/>
          <w:w w:val="95"/>
        </w:rPr>
        <w:t>policy.</w:t>
      </w:r>
    </w:p>
    <w:p w14:paraId="1F91B8A2" w14:textId="77777777" w:rsidR="000D3224" w:rsidRDefault="005424DA">
      <w:pPr>
        <w:pStyle w:val="BodyText"/>
        <w:spacing w:before="92" w:line="271" w:lineRule="auto"/>
        <w:ind w:left="342" w:right="1710"/>
      </w:pPr>
      <w:r>
        <w:br w:type="column"/>
      </w:r>
      <w:r>
        <w:rPr>
          <w:color w:val="1A1B1E"/>
          <w:w w:val="95"/>
        </w:rPr>
        <w:t xml:space="preserve">Compliance with a state or territory policy can be </w:t>
      </w:r>
      <w:r>
        <w:rPr>
          <w:color w:val="1A1B1E"/>
          <w:w w:val="85"/>
        </w:rPr>
        <w:t xml:space="preserve">demonstrated through the state or territory assessment </w:t>
      </w:r>
      <w:r>
        <w:rPr>
          <w:color w:val="1A1B1E"/>
          <w:w w:val="95"/>
        </w:rPr>
        <w:t xml:space="preserve">report and recommended approval decisions, in </w:t>
      </w:r>
      <w:r>
        <w:rPr>
          <w:color w:val="1A1B1E"/>
          <w:w w:val="90"/>
        </w:rPr>
        <w:t>circumstances</w:t>
      </w:r>
      <w:r>
        <w:rPr>
          <w:color w:val="1A1B1E"/>
          <w:spacing w:val="-24"/>
          <w:w w:val="90"/>
        </w:rPr>
        <w:t xml:space="preserve"> </w:t>
      </w:r>
      <w:r>
        <w:rPr>
          <w:color w:val="1A1B1E"/>
          <w:w w:val="90"/>
        </w:rPr>
        <w:t>where</w:t>
      </w:r>
      <w:r>
        <w:rPr>
          <w:color w:val="1A1B1E"/>
          <w:spacing w:val="-24"/>
          <w:w w:val="90"/>
        </w:rPr>
        <w:t xml:space="preserve"> </w:t>
      </w:r>
      <w:r>
        <w:rPr>
          <w:color w:val="1A1B1E"/>
          <w:w w:val="90"/>
        </w:rPr>
        <w:t>the</w:t>
      </w:r>
      <w:r>
        <w:rPr>
          <w:color w:val="1A1B1E"/>
          <w:spacing w:val="-23"/>
          <w:w w:val="90"/>
        </w:rPr>
        <w:t xml:space="preserve"> </w:t>
      </w:r>
      <w:r>
        <w:rPr>
          <w:color w:val="1A1B1E"/>
          <w:w w:val="90"/>
        </w:rPr>
        <w:t>state</w:t>
      </w:r>
      <w:r>
        <w:rPr>
          <w:color w:val="1A1B1E"/>
          <w:spacing w:val="-24"/>
          <w:w w:val="90"/>
        </w:rPr>
        <w:t xml:space="preserve"> </w:t>
      </w:r>
      <w:r>
        <w:rPr>
          <w:color w:val="1A1B1E"/>
          <w:w w:val="90"/>
        </w:rPr>
        <w:t>or</w:t>
      </w:r>
      <w:r>
        <w:rPr>
          <w:color w:val="1A1B1E"/>
          <w:spacing w:val="-24"/>
          <w:w w:val="90"/>
        </w:rPr>
        <w:t xml:space="preserve"> </w:t>
      </w:r>
      <w:r>
        <w:rPr>
          <w:color w:val="1A1B1E"/>
          <w:w w:val="90"/>
        </w:rPr>
        <w:t>territory</w:t>
      </w:r>
      <w:r>
        <w:rPr>
          <w:color w:val="1A1B1E"/>
          <w:spacing w:val="-23"/>
          <w:w w:val="90"/>
        </w:rPr>
        <w:t xml:space="preserve"> </w:t>
      </w:r>
      <w:r>
        <w:rPr>
          <w:color w:val="1A1B1E"/>
          <w:w w:val="90"/>
        </w:rPr>
        <w:t xml:space="preserve">government </w:t>
      </w:r>
      <w:r>
        <w:rPr>
          <w:color w:val="1A1B1E"/>
          <w:w w:val="95"/>
        </w:rPr>
        <w:t>is</w:t>
      </w:r>
      <w:r>
        <w:rPr>
          <w:color w:val="1A1B1E"/>
          <w:spacing w:val="-18"/>
          <w:w w:val="95"/>
        </w:rPr>
        <w:t xml:space="preserve"> </w:t>
      </w:r>
      <w:r>
        <w:rPr>
          <w:color w:val="1A1B1E"/>
          <w:w w:val="95"/>
        </w:rPr>
        <w:t>managing</w:t>
      </w:r>
      <w:r>
        <w:rPr>
          <w:color w:val="1A1B1E"/>
          <w:spacing w:val="-17"/>
          <w:w w:val="95"/>
        </w:rPr>
        <w:t xml:space="preserve"> </w:t>
      </w:r>
      <w:r>
        <w:rPr>
          <w:color w:val="1A1B1E"/>
          <w:w w:val="95"/>
        </w:rPr>
        <w:t>the</w:t>
      </w:r>
      <w:r>
        <w:rPr>
          <w:color w:val="1A1B1E"/>
          <w:spacing w:val="-17"/>
          <w:w w:val="95"/>
        </w:rPr>
        <w:t xml:space="preserve"> </w:t>
      </w:r>
      <w:r>
        <w:rPr>
          <w:color w:val="1A1B1E"/>
          <w:w w:val="95"/>
        </w:rPr>
        <w:t>assessment</w:t>
      </w:r>
      <w:r>
        <w:rPr>
          <w:color w:val="1A1B1E"/>
          <w:spacing w:val="-17"/>
          <w:w w:val="95"/>
        </w:rPr>
        <w:t xml:space="preserve"> </w:t>
      </w:r>
      <w:r>
        <w:rPr>
          <w:color w:val="1A1B1E"/>
          <w:w w:val="95"/>
        </w:rPr>
        <w:t>process</w:t>
      </w:r>
      <w:r>
        <w:rPr>
          <w:color w:val="1A1B1E"/>
          <w:spacing w:val="-18"/>
          <w:w w:val="95"/>
        </w:rPr>
        <w:t xml:space="preserve"> </w:t>
      </w:r>
      <w:r>
        <w:rPr>
          <w:color w:val="1A1B1E"/>
          <w:w w:val="95"/>
        </w:rPr>
        <w:t>through</w:t>
      </w:r>
      <w:r>
        <w:rPr>
          <w:color w:val="1A1B1E"/>
          <w:spacing w:val="-17"/>
          <w:w w:val="95"/>
        </w:rPr>
        <w:t xml:space="preserve"> </w:t>
      </w:r>
      <w:r>
        <w:rPr>
          <w:color w:val="1A1B1E"/>
          <w:w w:val="95"/>
        </w:rPr>
        <w:t>a</w:t>
      </w:r>
    </w:p>
    <w:p w14:paraId="3464D8C6" w14:textId="77777777" w:rsidR="000D3224" w:rsidRDefault="005424DA">
      <w:pPr>
        <w:pStyle w:val="BodyText"/>
        <w:spacing w:line="244" w:lineRule="exact"/>
        <w:ind w:left="342"/>
      </w:pPr>
      <w:r>
        <w:rPr>
          <w:color w:val="1A1B1E"/>
          <w:w w:val="95"/>
        </w:rPr>
        <w:t>bilateral agreement.</w:t>
      </w:r>
    </w:p>
    <w:p w14:paraId="1BDCE711" w14:textId="6C823C4B" w:rsidR="000D3224" w:rsidRDefault="005424DA">
      <w:pPr>
        <w:pStyle w:val="BodyText"/>
        <w:spacing w:before="201" w:line="271" w:lineRule="auto"/>
        <w:ind w:left="342" w:right="1710"/>
      </w:pPr>
      <w:r>
        <w:rPr>
          <w:color w:val="1A1B1E"/>
          <w:w w:val="95"/>
        </w:rPr>
        <w:t xml:space="preserve">For projects outside of a bilateral agreement, </w:t>
      </w:r>
      <w:r>
        <w:rPr>
          <w:color w:val="1A1B1E"/>
          <w:w w:val="85"/>
        </w:rPr>
        <w:t xml:space="preserve">proponents should discuss their proposed compliance </w:t>
      </w:r>
      <w:r>
        <w:rPr>
          <w:color w:val="1A1B1E"/>
          <w:w w:val="95"/>
        </w:rPr>
        <w:t xml:space="preserve">with an endorsed state or territory policy with the relevant officers of the Australian Government Department of </w:t>
      </w:r>
      <w:r w:rsidR="004423A0">
        <w:rPr>
          <w:color w:val="1A1B1E"/>
          <w:w w:val="95"/>
        </w:rPr>
        <w:t>Agriculture, Water and the Environment</w:t>
      </w:r>
      <w:r>
        <w:rPr>
          <w:color w:val="1A1B1E"/>
          <w:w w:val="95"/>
        </w:rPr>
        <w:t xml:space="preserve"> early in the assessment process.</w:t>
      </w:r>
    </w:p>
    <w:p w14:paraId="0499476E" w14:textId="77777777" w:rsidR="000D3224" w:rsidRDefault="005424DA">
      <w:pPr>
        <w:pStyle w:val="BodyText"/>
        <w:spacing w:before="165" w:line="271" w:lineRule="auto"/>
        <w:ind w:left="342" w:right="1911"/>
      </w:pPr>
      <w:r>
        <w:rPr>
          <w:color w:val="1A1B1E"/>
          <w:w w:val="90"/>
        </w:rPr>
        <w:t>This approach will improve the effectiveness and efficiency</w:t>
      </w:r>
      <w:r>
        <w:rPr>
          <w:color w:val="1A1B1E"/>
          <w:spacing w:val="-29"/>
          <w:w w:val="90"/>
        </w:rPr>
        <w:t xml:space="preserve"> </w:t>
      </w:r>
      <w:r>
        <w:rPr>
          <w:color w:val="1A1B1E"/>
          <w:w w:val="90"/>
        </w:rPr>
        <w:t>of</w:t>
      </w:r>
      <w:r>
        <w:rPr>
          <w:color w:val="1A1B1E"/>
          <w:spacing w:val="-28"/>
          <w:w w:val="90"/>
        </w:rPr>
        <w:t xml:space="preserve"> </w:t>
      </w:r>
      <w:r>
        <w:rPr>
          <w:color w:val="1A1B1E"/>
          <w:w w:val="90"/>
        </w:rPr>
        <w:t>the</w:t>
      </w:r>
      <w:r>
        <w:rPr>
          <w:color w:val="1A1B1E"/>
          <w:spacing w:val="-28"/>
          <w:w w:val="90"/>
        </w:rPr>
        <w:t xml:space="preserve"> </w:t>
      </w:r>
      <w:r>
        <w:rPr>
          <w:color w:val="1A1B1E"/>
          <w:w w:val="90"/>
        </w:rPr>
        <w:t>assessment</w:t>
      </w:r>
      <w:r>
        <w:rPr>
          <w:color w:val="1A1B1E"/>
          <w:spacing w:val="-28"/>
          <w:w w:val="90"/>
        </w:rPr>
        <w:t xml:space="preserve"> </w:t>
      </w:r>
      <w:r>
        <w:rPr>
          <w:color w:val="1A1B1E"/>
          <w:w w:val="90"/>
        </w:rPr>
        <w:t>and</w:t>
      </w:r>
      <w:r>
        <w:rPr>
          <w:color w:val="1A1B1E"/>
          <w:spacing w:val="-29"/>
          <w:w w:val="90"/>
        </w:rPr>
        <w:t xml:space="preserve"> </w:t>
      </w:r>
      <w:r>
        <w:rPr>
          <w:color w:val="1A1B1E"/>
          <w:w w:val="90"/>
        </w:rPr>
        <w:t>approval</w:t>
      </w:r>
      <w:r>
        <w:rPr>
          <w:color w:val="1A1B1E"/>
          <w:spacing w:val="-28"/>
          <w:w w:val="90"/>
        </w:rPr>
        <w:t xml:space="preserve"> </w:t>
      </w:r>
      <w:r>
        <w:rPr>
          <w:color w:val="1A1B1E"/>
          <w:w w:val="90"/>
        </w:rPr>
        <w:t>process</w:t>
      </w:r>
      <w:r>
        <w:rPr>
          <w:color w:val="1A1B1E"/>
          <w:spacing w:val="-28"/>
          <w:w w:val="90"/>
        </w:rPr>
        <w:t xml:space="preserve"> </w:t>
      </w:r>
      <w:r>
        <w:rPr>
          <w:color w:val="1A1B1E"/>
          <w:w w:val="90"/>
        </w:rPr>
        <w:t>by enabling</w:t>
      </w:r>
      <w:r>
        <w:rPr>
          <w:color w:val="1A1B1E"/>
          <w:spacing w:val="-19"/>
          <w:w w:val="90"/>
        </w:rPr>
        <w:t xml:space="preserve"> </w:t>
      </w:r>
      <w:r>
        <w:rPr>
          <w:color w:val="1A1B1E"/>
          <w:w w:val="90"/>
        </w:rPr>
        <w:t>the</w:t>
      </w:r>
      <w:r>
        <w:rPr>
          <w:color w:val="1A1B1E"/>
          <w:spacing w:val="-18"/>
          <w:w w:val="90"/>
        </w:rPr>
        <w:t xml:space="preserve"> </w:t>
      </w:r>
      <w:r>
        <w:rPr>
          <w:color w:val="1A1B1E"/>
          <w:w w:val="90"/>
        </w:rPr>
        <w:t>use</w:t>
      </w:r>
      <w:r>
        <w:rPr>
          <w:color w:val="1A1B1E"/>
          <w:spacing w:val="-18"/>
          <w:w w:val="90"/>
        </w:rPr>
        <w:t xml:space="preserve"> </w:t>
      </w:r>
      <w:r>
        <w:rPr>
          <w:color w:val="1A1B1E"/>
          <w:w w:val="90"/>
        </w:rPr>
        <w:t>of</w:t>
      </w:r>
      <w:r>
        <w:rPr>
          <w:color w:val="1A1B1E"/>
          <w:spacing w:val="-18"/>
          <w:w w:val="90"/>
        </w:rPr>
        <w:t xml:space="preserve"> </w:t>
      </w:r>
      <w:r>
        <w:rPr>
          <w:color w:val="1A1B1E"/>
          <w:w w:val="90"/>
        </w:rPr>
        <w:t>state-specific</w:t>
      </w:r>
      <w:r>
        <w:rPr>
          <w:color w:val="1A1B1E"/>
          <w:spacing w:val="-18"/>
          <w:w w:val="90"/>
        </w:rPr>
        <w:t xml:space="preserve"> </w:t>
      </w:r>
      <w:r>
        <w:rPr>
          <w:color w:val="1A1B1E"/>
          <w:w w:val="90"/>
        </w:rPr>
        <w:t>information,</w:t>
      </w:r>
      <w:r>
        <w:rPr>
          <w:color w:val="1A1B1E"/>
          <w:spacing w:val="-18"/>
          <w:w w:val="90"/>
        </w:rPr>
        <w:t xml:space="preserve"> </w:t>
      </w:r>
      <w:r>
        <w:rPr>
          <w:color w:val="1A1B1E"/>
          <w:spacing w:val="-4"/>
          <w:w w:val="90"/>
        </w:rPr>
        <w:t xml:space="preserve">create </w:t>
      </w:r>
      <w:r>
        <w:rPr>
          <w:color w:val="1A1B1E"/>
          <w:w w:val="90"/>
        </w:rPr>
        <w:t xml:space="preserve">a simpler regulatory environment for proponents </w:t>
      </w:r>
      <w:r>
        <w:rPr>
          <w:color w:val="1A1B1E"/>
          <w:w w:val="95"/>
        </w:rPr>
        <w:t>and</w:t>
      </w:r>
      <w:r>
        <w:rPr>
          <w:color w:val="1A1B1E"/>
          <w:spacing w:val="-28"/>
          <w:w w:val="95"/>
        </w:rPr>
        <w:t xml:space="preserve"> </w:t>
      </w:r>
      <w:r>
        <w:rPr>
          <w:color w:val="1A1B1E"/>
          <w:w w:val="95"/>
        </w:rPr>
        <w:t>ensure</w:t>
      </w:r>
      <w:r>
        <w:rPr>
          <w:color w:val="1A1B1E"/>
          <w:spacing w:val="-28"/>
          <w:w w:val="95"/>
        </w:rPr>
        <w:t xml:space="preserve"> </w:t>
      </w:r>
      <w:r>
        <w:rPr>
          <w:color w:val="1A1B1E"/>
          <w:w w:val="95"/>
        </w:rPr>
        <w:t>that</w:t>
      </w:r>
      <w:r>
        <w:rPr>
          <w:color w:val="1A1B1E"/>
          <w:spacing w:val="-28"/>
          <w:w w:val="95"/>
        </w:rPr>
        <w:t xml:space="preserve"> </w:t>
      </w:r>
      <w:r>
        <w:rPr>
          <w:color w:val="1A1B1E"/>
          <w:w w:val="95"/>
        </w:rPr>
        <w:t>the</w:t>
      </w:r>
      <w:r>
        <w:rPr>
          <w:color w:val="1A1B1E"/>
          <w:spacing w:val="-27"/>
          <w:w w:val="95"/>
        </w:rPr>
        <w:t xml:space="preserve"> </w:t>
      </w:r>
      <w:r>
        <w:rPr>
          <w:color w:val="1A1B1E"/>
          <w:w w:val="95"/>
        </w:rPr>
        <w:t>requirements</w:t>
      </w:r>
      <w:r>
        <w:rPr>
          <w:color w:val="1A1B1E"/>
          <w:spacing w:val="-28"/>
          <w:w w:val="95"/>
        </w:rPr>
        <w:t xml:space="preserve"> </w:t>
      </w:r>
      <w:r>
        <w:rPr>
          <w:color w:val="1A1B1E"/>
          <w:w w:val="95"/>
        </w:rPr>
        <w:t>of</w:t>
      </w:r>
      <w:r>
        <w:rPr>
          <w:color w:val="1A1B1E"/>
          <w:spacing w:val="-28"/>
          <w:w w:val="95"/>
        </w:rPr>
        <w:t xml:space="preserve"> </w:t>
      </w:r>
      <w:r>
        <w:rPr>
          <w:color w:val="1A1B1E"/>
          <w:w w:val="95"/>
        </w:rPr>
        <w:t>the</w:t>
      </w:r>
      <w:r>
        <w:rPr>
          <w:color w:val="1A1B1E"/>
          <w:spacing w:val="-27"/>
          <w:w w:val="95"/>
        </w:rPr>
        <w:t xml:space="preserve"> </w:t>
      </w:r>
      <w:r>
        <w:rPr>
          <w:color w:val="1A1B1E"/>
          <w:w w:val="95"/>
        </w:rPr>
        <w:t>EPBC</w:t>
      </w:r>
      <w:r>
        <w:rPr>
          <w:color w:val="1A1B1E"/>
          <w:spacing w:val="-28"/>
          <w:w w:val="95"/>
        </w:rPr>
        <w:t xml:space="preserve"> </w:t>
      </w:r>
      <w:r>
        <w:rPr>
          <w:color w:val="1A1B1E"/>
          <w:w w:val="95"/>
        </w:rPr>
        <w:t>Act and</w:t>
      </w:r>
      <w:r>
        <w:rPr>
          <w:color w:val="1A1B1E"/>
          <w:spacing w:val="-29"/>
          <w:w w:val="95"/>
        </w:rPr>
        <w:t xml:space="preserve"> </w:t>
      </w:r>
      <w:r>
        <w:rPr>
          <w:color w:val="1A1B1E"/>
          <w:w w:val="95"/>
        </w:rPr>
        <w:t>broader</w:t>
      </w:r>
      <w:r>
        <w:rPr>
          <w:color w:val="1A1B1E"/>
          <w:spacing w:val="-29"/>
          <w:w w:val="95"/>
        </w:rPr>
        <w:t xml:space="preserve"> </w:t>
      </w:r>
      <w:r>
        <w:rPr>
          <w:color w:val="1A1B1E"/>
          <w:w w:val="95"/>
        </w:rPr>
        <w:t>Australian</w:t>
      </w:r>
      <w:r>
        <w:rPr>
          <w:color w:val="1A1B1E"/>
          <w:spacing w:val="-29"/>
          <w:w w:val="95"/>
        </w:rPr>
        <w:t xml:space="preserve"> </w:t>
      </w:r>
      <w:r>
        <w:rPr>
          <w:color w:val="1A1B1E"/>
          <w:w w:val="95"/>
        </w:rPr>
        <w:t>Government</w:t>
      </w:r>
      <w:r>
        <w:rPr>
          <w:color w:val="1A1B1E"/>
          <w:spacing w:val="-29"/>
          <w:w w:val="95"/>
        </w:rPr>
        <w:t xml:space="preserve"> </w:t>
      </w:r>
      <w:r>
        <w:rPr>
          <w:color w:val="1A1B1E"/>
          <w:w w:val="95"/>
        </w:rPr>
        <w:t>standards</w:t>
      </w:r>
    </w:p>
    <w:p w14:paraId="0755E8AF" w14:textId="77777777" w:rsidR="000D3224" w:rsidRDefault="005424DA">
      <w:pPr>
        <w:pStyle w:val="BodyText"/>
        <w:spacing w:line="243" w:lineRule="exact"/>
        <w:ind w:left="342"/>
      </w:pPr>
      <w:r>
        <w:rPr>
          <w:color w:val="1A1B1E"/>
          <w:w w:val="95"/>
        </w:rPr>
        <w:t>are maintained.</w:t>
      </w:r>
    </w:p>
    <w:p w14:paraId="05CC2B03" w14:textId="77777777" w:rsidR="000D3224" w:rsidRDefault="000D3224">
      <w:pPr>
        <w:spacing w:line="243" w:lineRule="exact"/>
        <w:sectPr w:rsidR="000D3224">
          <w:type w:val="continuous"/>
          <w:pgSz w:w="11910" w:h="16840"/>
          <w:pgMar w:top="1220" w:right="0" w:bottom="280" w:left="0" w:header="720" w:footer="720" w:gutter="0"/>
          <w:cols w:num="2" w:space="720" w:equalWidth="0">
            <w:col w:w="5599" w:space="40"/>
            <w:col w:w="6271"/>
          </w:cols>
        </w:sectPr>
      </w:pPr>
    </w:p>
    <w:p w14:paraId="049AD6BA" w14:textId="77777777" w:rsidR="000D3224" w:rsidRDefault="000D3224">
      <w:pPr>
        <w:pStyle w:val="BodyText"/>
      </w:pPr>
    </w:p>
    <w:p w14:paraId="432C5FBB" w14:textId="77777777" w:rsidR="000D3224" w:rsidRDefault="000D3224">
      <w:pPr>
        <w:pStyle w:val="BodyText"/>
      </w:pPr>
    </w:p>
    <w:p w14:paraId="186171B0" w14:textId="77777777" w:rsidR="000D3224" w:rsidRDefault="000D3224">
      <w:pPr>
        <w:pStyle w:val="BodyText"/>
      </w:pPr>
    </w:p>
    <w:p w14:paraId="6D531DDD" w14:textId="77777777" w:rsidR="000D3224" w:rsidRDefault="000D3224">
      <w:pPr>
        <w:pStyle w:val="BodyText"/>
        <w:spacing w:before="1"/>
        <w:rPr>
          <w:sz w:val="13"/>
        </w:rPr>
      </w:pPr>
    </w:p>
    <w:p w14:paraId="28AD9894" w14:textId="77777777" w:rsidR="000D3224" w:rsidRDefault="005424DA">
      <w:pPr>
        <w:pStyle w:val="BodyText"/>
        <w:ind w:left="1417"/>
      </w:pPr>
      <w:r>
        <w:rPr>
          <w:noProof/>
          <w:lang w:val="en-AU" w:eastAsia="en-AU" w:bidi="ar-SA"/>
        </w:rPr>
        <w:drawing>
          <wp:inline distT="0" distB="0" distL="0" distR="0" wp14:anchorId="21F95567" wp14:editId="754E01CB">
            <wp:extent cx="5605822" cy="3230879"/>
            <wp:effectExtent l="0" t="0" r="0" b="0"/>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38" cstate="print"/>
                    <a:stretch>
                      <a:fillRect/>
                    </a:stretch>
                  </pic:blipFill>
                  <pic:spPr>
                    <a:xfrm>
                      <a:off x="0" y="0"/>
                      <a:ext cx="5605822" cy="3230879"/>
                    </a:xfrm>
                    <a:prstGeom prst="rect">
                      <a:avLst/>
                    </a:prstGeom>
                  </pic:spPr>
                </pic:pic>
              </a:graphicData>
            </a:graphic>
          </wp:inline>
        </w:drawing>
      </w:r>
    </w:p>
    <w:p w14:paraId="26C331D2" w14:textId="77777777" w:rsidR="000D3224" w:rsidRDefault="005424DA">
      <w:pPr>
        <w:spacing w:before="37"/>
        <w:ind w:left="1417"/>
        <w:rPr>
          <w:sz w:val="16"/>
        </w:rPr>
      </w:pPr>
      <w:r>
        <w:rPr>
          <w:color w:val="1A1B1E"/>
          <w:sz w:val="16"/>
        </w:rPr>
        <w:t>Photo: Sunset, Andrew Tatnell.</w:t>
      </w:r>
    </w:p>
    <w:p w14:paraId="295B06C7" w14:textId="77777777" w:rsidR="000D3224" w:rsidRDefault="000D3224">
      <w:pPr>
        <w:rPr>
          <w:sz w:val="16"/>
        </w:rPr>
        <w:sectPr w:rsidR="000D3224">
          <w:type w:val="continuous"/>
          <w:pgSz w:w="11910" w:h="16840"/>
          <w:pgMar w:top="1220" w:right="0" w:bottom="280" w:left="0" w:header="720" w:footer="720" w:gutter="0"/>
          <w:cols w:space="720"/>
        </w:sectPr>
      </w:pPr>
    </w:p>
    <w:p w14:paraId="241FD0B1" w14:textId="77777777" w:rsidR="000D3224" w:rsidRDefault="000D3224">
      <w:pPr>
        <w:pStyle w:val="BodyText"/>
      </w:pPr>
    </w:p>
    <w:p w14:paraId="7395EC51" w14:textId="77777777" w:rsidR="000D3224" w:rsidRDefault="000D3224">
      <w:pPr>
        <w:pStyle w:val="BodyText"/>
        <w:spacing w:before="7"/>
        <w:rPr>
          <w:sz w:val="23"/>
        </w:rPr>
      </w:pPr>
    </w:p>
    <w:p w14:paraId="5997CD58" w14:textId="77777777" w:rsidR="000D3224" w:rsidRDefault="005424DA">
      <w:pPr>
        <w:pStyle w:val="Heading1"/>
      </w:pPr>
      <w:bookmarkStart w:id="15" w:name="Safeguards_and_compliance_"/>
      <w:bookmarkStart w:id="16" w:name="_bookmark5"/>
      <w:bookmarkEnd w:id="15"/>
      <w:bookmarkEnd w:id="16"/>
      <w:r>
        <w:rPr>
          <w:color w:val="00528B"/>
          <w:w w:val="105"/>
        </w:rPr>
        <w:t>Safeguards and compliance</w:t>
      </w:r>
    </w:p>
    <w:p w14:paraId="2FAD94CB" w14:textId="77777777" w:rsidR="000D3224" w:rsidRDefault="000D3224">
      <w:pPr>
        <w:pStyle w:val="BodyText"/>
        <w:rPr>
          <w:rFonts w:ascii="Calibri"/>
        </w:rPr>
      </w:pPr>
    </w:p>
    <w:p w14:paraId="3131F1D6" w14:textId="77777777" w:rsidR="000D3224" w:rsidRDefault="000D3224">
      <w:pPr>
        <w:pStyle w:val="BodyText"/>
        <w:spacing w:before="8"/>
        <w:rPr>
          <w:rFonts w:ascii="Calibri"/>
          <w:sz w:val="28"/>
        </w:rPr>
      </w:pPr>
    </w:p>
    <w:p w14:paraId="64175A29" w14:textId="77777777" w:rsidR="000D3224" w:rsidRDefault="000D3224">
      <w:pPr>
        <w:rPr>
          <w:rFonts w:ascii="Calibri"/>
          <w:sz w:val="28"/>
        </w:rPr>
        <w:sectPr w:rsidR="000D3224">
          <w:pgSz w:w="11910" w:h="16840"/>
          <w:pgMar w:top="1220" w:right="0" w:bottom="520" w:left="0" w:header="0" w:footer="335" w:gutter="0"/>
          <w:cols w:space="720"/>
        </w:sectPr>
      </w:pPr>
    </w:p>
    <w:p w14:paraId="6EEAB24E" w14:textId="77777777" w:rsidR="000D3224" w:rsidRDefault="005424DA">
      <w:pPr>
        <w:pStyle w:val="BodyText"/>
        <w:spacing w:before="91" w:line="271" w:lineRule="auto"/>
        <w:ind w:left="1700" w:right="43"/>
      </w:pPr>
      <w:r>
        <w:rPr>
          <w:color w:val="1A1B1E"/>
          <w:w w:val="90"/>
        </w:rPr>
        <w:t>Reducing</w:t>
      </w:r>
      <w:r>
        <w:rPr>
          <w:color w:val="1A1B1E"/>
          <w:spacing w:val="-28"/>
          <w:w w:val="90"/>
        </w:rPr>
        <w:t xml:space="preserve"> </w:t>
      </w:r>
      <w:r>
        <w:rPr>
          <w:color w:val="1A1B1E"/>
          <w:w w:val="90"/>
        </w:rPr>
        <w:t>administrative</w:t>
      </w:r>
      <w:r>
        <w:rPr>
          <w:color w:val="1A1B1E"/>
          <w:spacing w:val="-28"/>
          <w:w w:val="90"/>
        </w:rPr>
        <w:t xml:space="preserve"> </w:t>
      </w:r>
      <w:r>
        <w:rPr>
          <w:color w:val="1A1B1E"/>
          <w:w w:val="90"/>
        </w:rPr>
        <w:t>duplication</w:t>
      </w:r>
      <w:r>
        <w:rPr>
          <w:color w:val="1A1B1E"/>
          <w:spacing w:val="-28"/>
          <w:w w:val="90"/>
        </w:rPr>
        <w:t xml:space="preserve"> </w:t>
      </w:r>
      <w:r>
        <w:rPr>
          <w:color w:val="1A1B1E"/>
          <w:w w:val="90"/>
        </w:rPr>
        <w:t>under</w:t>
      </w:r>
      <w:r>
        <w:rPr>
          <w:color w:val="1A1B1E"/>
          <w:spacing w:val="-27"/>
          <w:w w:val="90"/>
        </w:rPr>
        <w:t xml:space="preserve"> </w:t>
      </w:r>
      <w:r>
        <w:rPr>
          <w:color w:val="1A1B1E"/>
          <w:w w:val="90"/>
        </w:rPr>
        <w:t>this</w:t>
      </w:r>
      <w:r>
        <w:rPr>
          <w:color w:val="1A1B1E"/>
          <w:spacing w:val="-28"/>
          <w:w w:val="90"/>
        </w:rPr>
        <w:t xml:space="preserve"> </w:t>
      </w:r>
      <w:r>
        <w:rPr>
          <w:color w:val="1A1B1E"/>
          <w:spacing w:val="-5"/>
          <w:w w:val="90"/>
        </w:rPr>
        <w:t xml:space="preserve">Policy </w:t>
      </w:r>
      <w:r>
        <w:rPr>
          <w:color w:val="1A1B1E"/>
          <w:w w:val="95"/>
        </w:rPr>
        <w:t>does</w:t>
      </w:r>
      <w:r>
        <w:rPr>
          <w:color w:val="1A1B1E"/>
          <w:spacing w:val="-30"/>
          <w:w w:val="95"/>
        </w:rPr>
        <w:t xml:space="preserve"> </w:t>
      </w:r>
      <w:r>
        <w:rPr>
          <w:color w:val="1A1B1E"/>
          <w:w w:val="95"/>
        </w:rPr>
        <w:t>not</w:t>
      </w:r>
      <w:r>
        <w:rPr>
          <w:color w:val="1A1B1E"/>
          <w:spacing w:val="-30"/>
          <w:w w:val="95"/>
        </w:rPr>
        <w:t xml:space="preserve"> </w:t>
      </w:r>
      <w:r>
        <w:rPr>
          <w:color w:val="1A1B1E"/>
          <w:w w:val="95"/>
        </w:rPr>
        <w:t>mean</w:t>
      </w:r>
      <w:r>
        <w:rPr>
          <w:color w:val="1A1B1E"/>
          <w:spacing w:val="-30"/>
          <w:w w:val="95"/>
        </w:rPr>
        <w:t xml:space="preserve"> </w:t>
      </w:r>
      <w:r>
        <w:rPr>
          <w:color w:val="1A1B1E"/>
          <w:w w:val="95"/>
        </w:rPr>
        <w:t>reducing</w:t>
      </w:r>
      <w:r>
        <w:rPr>
          <w:color w:val="1A1B1E"/>
          <w:spacing w:val="-30"/>
          <w:w w:val="95"/>
        </w:rPr>
        <w:t xml:space="preserve"> </w:t>
      </w:r>
      <w:r>
        <w:rPr>
          <w:color w:val="1A1B1E"/>
          <w:w w:val="95"/>
        </w:rPr>
        <w:t>the</w:t>
      </w:r>
      <w:r>
        <w:rPr>
          <w:color w:val="1A1B1E"/>
          <w:spacing w:val="-30"/>
          <w:w w:val="95"/>
        </w:rPr>
        <w:t xml:space="preserve"> </w:t>
      </w:r>
      <w:r>
        <w:rPr>
          <w:color w:val="1A1B1E"/>
          <w:w w:val="95"/>
        </w:rPr>
        <w:t>protection</w:t>
      </w:r>
      <w:r>
        <w:rPr>
          <w:color w:val="1A1B1E"/>
          <w:spacing w:val="-30"/>
          <w:w w:val="95"/>
        </w:rPr>
        <w:t xml:space="preserve"> </w:t>
      </w:r>
      <w:r>
        <w:rPr>
          <w:color w:val="1A1B1E"/>
          <w:w w:val="95"/>
        </w:rPr>
        <w:t>of</w:t>
      </w:r>
      <w:r>
        <w:rPr>
          <w:color w:val="1A1B1E"/>
          <w:spacing w:val="-30"/>
          <w:w w:val="95"/>
        </w:rPr>
        <w:t xml:space="preserve"> </w:t>
      </w:r>
      <w:r>
        <w:rPr>
          <w:color w:val="1A1B1E"/>
          <w:w w:val="95"/>
        </w:rPr>
        <w:t>matters</w:t>
      </w:r>
      <w:r>
        <w:rPr>
          <w:color w:val="1A1B1E"/>
          <w:spacing w:val="-29"/>
          <w:w w:val="95"/>
        </w:rPr>
        <w:t xml:space="preserve"> </w:t>
      </w:r>
      <w:r>
        <w:rPr>
          <w:color w:val="1A1B1E"/>
          <w:w w:val="95"/>
        </w:rPr>
        <w:t>of national environmental</w:t>
      </w:r>
      <w:r>
        <w:rPr>
          <w:color w:val="1A1B1E"/>
          <w:spacing w:val="-14"/>
          <w:w w:val="95"/>
        </w:rPr>
        <w:t xml:space="preserve"> </w:t>
      </w:r>
      <w:r>
        <w:rPr>
          <w:color w:val="1A1B1E"/>
          <w:w w:val="95"/>
        </w:rPr>
        <w:t>significance.</w:t>
      </w:r>
    </w:p>
    <w:p w14:paraId="3CC74B41" w14:textId="77777777" w:rsidR="000D3224" w:rsidRDefault="005424DA">
      <w:pPr>
        <w:pStyle w:val="BodyText"/>
        <w:spacing w:before="168" w:line="271" w:lineRule="auto"/>
        <w:ind w:left="1700" w:right="-10"/>
      </w:pPr>
      <w:r>
        <w:rPr>
          <w:color w:val="1A1B1E"/>
          <w:w w:val="90"/>
        </w:rPr>
        <w:t>Regardless</w:t>
      </w:r>
      <w:r>
        <w:rPr>
          <w:color w:val="1A1B1E"/>
          <w:spacing w:val="-21"/>
          <w:w w:val="90"/>
        </w:rPr>
        <w:t xml:space="preserve"> </w:t>
      </w:r>
      <w:r>
        <w:rPr>
          <w:color w:val="1A1B1E"/>
          <w:w w:val="90"/>
        </w:rPr>
        <w:t>of</w:t>
      </w:r>
      <w:r>
        <w:rPr>
          <w:color w:val="1A1B1E"/>
          <w:spacing w:val="-21"/>
          <w:w w:val="90"/>
        </w:rPr>
        <w:t xml:space="preserve"> </w:t>
      </w:r>
      <w:r>
        <w:rPr>
          <w:color w:val="1A1B1E"/>
          <w:w w:val="90"/>
        </w:rPr>
        <w:t>the</w:t>
      </w:r>
      <w:r>
        <w:rPr>
          <w:color w:val="1A1B1E"/>
          <w:spacing w:val="-21"/>
          <w:w w:val="90"/>
        </w:rPr>
        <w:t xml:space="preserve"> </w:t>
      </w:r>
      <w:r>
        <w:rPr>
          <w:color w:val="1A1B1E"/>
          <w:w w:val="90"/>
        </w:rPr>
        <w:t>condition-setting</w:t>
      </w:r>
      <w:r>
        <w:rPr>
          <w:color w:val="1A1B1E"/>
          <w:spacing w:val="-20"/>
          <w:w w:val="90"/>
        </w:rPr>
        <w:t xml:space="preserve"> </w:t>
      </w:r>
      <w:r>
        <w:rPr>
          <w:color w:val="1A1B1E"/>
          <w:w w:val="90"/>
        </w:rPr>
        <w:t>option</w:t>
      </w:r>
      <w:r>
        <w:rPr>
          <w:color w:val="1A1B1E"/>
          <w:spacing w:val="-21"/>
          <w:w w:val="90"/>
        </w:rPr>
        <w:t xml:space="preserve"> </w:t>
      </w:r>
      <w:r>
        <w:rPr>
          <w:color w:val="1A1B1E"/>
          <w:w w:val="90"/>
        </w:rPr>
        <w:t>selected,</w:t>
      </w:r>
      <w:r>
        <w:rPr>
          <w:color w:val="1A1B1E"/>
          <w:spacing w:val="-21"/>
          <w:w w:val="90"/>
        </w:rPr>
        <w:t xml:space="preserve"> </w:t>
      </w:r>
      <w:r>
        <w:rPr>
          <w:color w:val="1A1B1E"/>
          <w:spacing w:val="-5"/>
          <w:w w:val="90"/>
        </w:rPr>
        <w:t xml:space="preserve">the </w:t>
      </w:r>
      <w:r>
        <w:rPr>
          <w:color w:val="1A1B1E"/>
          <w:w w:val="95"/>
        </w:rPr>
        <w:t>Minister</w:t>
      </w:r>
      <w:r>
        <w:rPr>
          <w:color w:val="1A1B1E"/>
          <w:spacing w:val="-22"/>
          <w:w w:val="95"/>
        </w:rPr>
        <w:t xml:space="preserve"> </w:t>
      </w:r>
      <w:r>
        <w:rPr>
          <w:color w:val="1A1B1E"/>
          <w:w w:val="95"/>
        </w:rPr>
        <w:t>will</w:t>
      </w:r>
      <w:r>
        <w:rPr>
          <w:color w:val="1A1B1E"/>
          <w:spacing w:val="-22"/>
          <w:w w:val="95"/>
        </w:rPr>
        <w:t xml:space="preserve"> </w:t>
      </w:r>
      <w:r>
        <w:rPr>
          <w:color w:val="1A1B1E"/>
          <w:w w:val="95"/>
        </w:rPr>
        <w:t>retain</w:t>
      </w:r>
      <w:r>
        <w:rPr>
          <w:color w:val="1A1B1E"/>
          <w:spacing w:val="-22"/>
          <w:w w:val="95"/>
        </w:rPr>
        <w:t xml:space="preserve"> </w:t>
      </w:r>
      <w:r>
        <w:rPr>
          <w:color w:val="1A1B1E"/>
          <w:w w:val="95"/>
        </w:rPr>
        <w:t>the</w:t>
      </w:r>
      <w:r>
        <w:rPr>
          <w:color w:val="1A1B1E"/>
          <w:spacing w:val="-22"/>
          <w:w w:val="95"/>
        </w:rPr>
        <w:t xml:space="preserve"> </w:t>
      </w:r>
      <w:r>
        <w:rPr>
          <w:color w:val="1A1B1E"/>
          <w:w w:val="95"/>
        </w:rPr>
        <w:t>power</w:t>
      </w:r>
      <w:r>
        <w:rPr>
          <w:color w:val="1A1B1E"/>
          <w:spacing w:val="-21"/>
          <w:w w:val="95"/>
        </w:rPr>
        <w:t xml:space="preserve"> </w:t>
      </w:r>
      <w:r>
        <w:rPr>
          <w:color w:val="1A1B1E"/>
          <w:w w:val="95"/>
        </w:rPr>
        <w:t>under</w:t>
      </w:r>
      <w:r>
        <w:rPr>
          <w:color w:val="1A1B1E"/>
          <w:spacing w:val="-22"/>
          <w:w w:val="95"/>
        </w:rPr>
        <w:t xml:space="preserve"> </w:t>
      </w:r>
      <w:r>
        <w:rPr>
          <w:color w:val="1A1B1E"/>
          <w:w w:val="95"/>
        </w:rPr>
        <w:t>the</w:t>
      </w:r>
      <w:r>
        <w:rPr>
          <w:color w:val="1A1B1E"/>
          <w:spacing w:val="-22"/>
          <w:w w:val="95"/>
        </w:rPr>
        <w:t xml:space="preserve"> </w:t>
      </w:r>
      <w:r>
        <w:rPr>
          <w:color w:val="1A1B1E"/>
          <w:w w:val="95"/>
        </w:rPr>
        <w:t>EPBC</w:t>
      </w:r>
      <w:r>
        <w:rPr>
          <w:color w:val="1A1B1E"/>
          <w:spacing w:val="-22"/>
          <w:w w:val="95"/>
        </w:rPr>
        <w:t xml:space="preserve"> </w:t>
      </w:r>
      <w:r>
        <w:rPr>
          <w:color w:val="1A1B1E"/>
          <w:w w:val="95"/>
        </w:rPr>
        <w:t>Act</w:t>
      </w:r>
    </w:p>
    <w:p w14:paraId="449ECC43" w14:textId="77777777" w:rsidR="000D3224" w:rsidRDefault="005424DA">
      <w:pPr>
        <w:pStyle w:val="BodyText"/>
        <w:spacing w:line="271" w:lineRule="auto"/>
        <w:ind w:left="1700" w:right="4"/>
      </w:pPr>
      <w:r>
        <w:rPr>
          <w:color w:val="1A1B1E"/>
          <w:w w:val="90"/>
        </w:rPr>
        <w:t>to</w:t>
      </w:r>
      <w:r>
        <w:rPr>
          <w:color w:val="1A1B1E"/>
          <w:spacing w:val="-16"/>
          <w:w w:val="90"/>
        </w:rPr>
        <w:t xml:space="preserve"> </w:t>
      </w:r>
      <w:r>
        <w:rPr>
          <w:color w:val="1A1B1E"/>
          <w:w w:val="90"/>
        </w:rPr>
        <w:t>add</w:t>
      </w:r>
      <w:r>
        <w:rPr>
          <w:color w:val="1A1B1E"/>
          <w:spacing w:val="-15"/>
          <w:w w:val="90"/>
        </w:rPr>
        <w:t xml:space="preserve"> </w:t>
      </w:r>
      <w:r>
        <w:rPr>
          <w:color w:val="1A1B1E"/>
          <w:w w:val="90"/>
        </w:rPr>
        <w:t>or</w:t>
      </w:r>
      <w:r>
        <w:rPr>
          <w:color w:val="1A1B1E"/>
          <w:spacing w:val="-15"/>
          <w:w w:val="90"/>
        </w:rPr>
        <w:t xml:space="preserve"> </w:t>
      </w:r>
      <w:r>
        <w:rPr>
          <w:color w:val="1A1B1E"/>
          <w:w w:val="90"/>
        </w:rPr>
        <w:t>vary</w:t>
      </w:r>
      <w:r>
        <w:rPr>
          <w:color w:val="1A1B1E"/>
          <w:spacing w:val="-15"/>
          <w:w w:val="90"/>
        </w:rPr>
        <w:t xml:space="preserve"> </w:t>
      </w:r>
      <w:r>
        <w:rPr>
          <w:color w:val="1A1B1E"/>
          <w:w w:val="90"/>
        </w:rPr>
        <w:t>the</w:t>
      </w:r>
      <w:r>
        <w:rPr>
          <w:color w:val="1A1B1E"/>
          <w:spacing w:val="-15"/>
          <w:w w:val="90"/>
        </w:rPr>
        <w:t xml:space="preserve"> </w:t>
      </w:r>
      <w:r>
        <w:rPr>
          <w:color w:val="1A1B1E"/>
          <w:w w:val="90"/>
        </w:rPr>
        <w:t>conditions</w:t>
      </w:r>
      <w:r>
        <w:rPr>
          <w:color w:val="1A1B1E"/>
          <w:spacing w:val="-15"/>
          <w:w w:val="90"/>
        </w:rPr>
        <w:t xml:space="preserve"> </w:t>
      </w:r>
      <w:r>
        <w:rPr>
          <w:color w:val="1A1B1E"/>
          <w:w w:val="90"/>
        </w:rPr>
        <w:t>of</w:t>
      </w:r>
      <w:r>
        <w:rPr>
          <w:color w:val="1A1B1E"/>
          <w:spacing w:val="-15"/>
          <w:w w:val="90"/>
        </w:rPr>
        <w:t xml:space="preserve"> </w:t>
      </w:r>
      <w:r>
        <w:rPr>
          <w:color w:val="1A1B1E"/>
          <w:w w:val="90"/>
        </w:rPr>
        <w:t>approval</w:t>
      </w:r>
      <w:r>
        <w:rPr>
          <w:color w:val="1A1B1E"/>
          <w:spacing w:val="-15"/>
          <w:w w:val="90"/>
        </w:rPr>
        <w:t xml:space="preserve"> </w:t>
      </w:r>
      <w:r>
        <w:rPr>
          <w:color w:val="1A1B1E"/>
          <w:w w:val="90"/>
        </w:rPr>
        <w:t>in</w:t>
      </w:r>
      <w:r>
        <w:rPr>
          <w:color w:val="1A1B1E"/>
          <w:spacing w:val="-15"/>
          <w:w w:val="90"/>
        </w:rPr>
        <w:t xml:space="preserve"> </w:t>
      </w:r>
      <w:r>
        <w:rPr>
          <w:color w:val="1A1B1E"/>
          <w:w w:val="90"/>
        </w:rPr>
        <w:t>particular circumstances.</w:t>
      </w:r>
      <w:r>
        <w:rPr>
          <w:color w:val="1A1B1E"/>
          <w:spacing w:val="-28"/>
          <w:w w:val="90"/>
        </w:rPr>
        <w:t xml:space="preserve"> </w:t>
      </w:r>
      <w:r>
        <w:rPr>
          <w:color w:val="1A1B1E"/>
          <w:w w:val="90"/>
        </w:rPr>
        <w:t>Those</w:t>
      </w:r>
      <w:r>
        <w:rPr>
          <w:color w:val="1A1B1E"/>
          <w:spacing w:val="-28"/>
          <w:w w:val="90"/>
        </w:rPr>
        <w:t xml:space="preserve"> </w:t>
      </w:r>
      <w:r>
        <w:rPr>
          <w:color w:val="1A1B1E"/>
          <w:w w:val="90"/>
        </w:rPr>
        <w:t>circumstances</w:t>
      </w:r>
      <w:r>
        <w:rPr>
          <w:color w:val="1A1B1E"/>
          <w:spacing w:val="-28"/>
          <w:w w:val="90"/>
        </w:rPr>
        <w:t xml:space="preserve"> </w:t>
      </w:r>
      <w:r>
        <w:rPr>
          <w:color w:val="1A1B1E"/>
          <w:w w:val="90"/>
        </w:rPr>
        <w:t>include</w:t>
      </w:r>
      <w:r>
        <w:rPr>
          <w:color w:val="1A1B1E"/>
          <w:spacing w:val="-28"/>
          <w:w w:val="90"/>
        </w:rPr>
        <w:t xml:space="preserve"> </w:t>
      </w:r>
      <w:r>
        <w:rPr>
          <w:color w:val="1A1B1E"/>
          <w:w w:val="90"/>
        </w:rPr>
        <w:t>where</w:t>
      </w:r>
      <w:r>
        <w:rPr>
          <w:color w:val="1A1B1E"/>
          <w:spacing w:val="-28"/>
          <w:w w:val="90"/>
        </w:rPr>
        <w:t xml:space="preserve"> </w:t>
      </w:r>
      <w:r>
        <w:rPr>
          <w:color w:val="1A1B1E"/>
          <w:w w:val="90"/>
        </w:rPr>
        <w:t>the action</w:t>
      </w:r>
      <w:r>
        <w:rPr>
          <w:color w:val="1A1B1E"/>
          <w:spacing w:val="-12"/>
          <w:w w:val="90"/>
        </w:rPr>
        <w:t xml:space="preserve"> </w:t>
      </w:r>
      <w:r>
        <w:rPr>
          <w:color w:val="1A1B1E"/>
          <w:w w:val="90"/>
        </w:rPr>
        <w:t>has</w:t>
      </w:r>
      <w:r>
        <w:rPr>
          <w:color w:val="1A1B1E"/>
          <w:spacing w:val="-11"/>
          <w:w w:val="90"/>
        </w:rPr>
        <w:t xml:space="preserve"> </w:t>
      </w:r>
      <w:r>
        <w:rPr>
          <w:color w:val="1A1B1E"/>
          <w:w w:val="90"/>
        </w:rPr>
        <w:t>had,</w:t>
      </w:r>
      <w:r>
        <w:rPr>
          <w:color w:val="1A1B1E"/>
          <w:spacing w:val="-12"/>
          <w:w w:val="90"/>
        </w:rPr>
        <w:t xml:space="preserve"> </w:t>
      </w:r>
      <w:r>
        <w:rPr>
          <w:color w:val="1A1B1E"/>
          <w:w w:val="90"/>
        </w:rPr>
        <w:t>or</w:t>
      </w:r>
      <w:r>
        <w:rPr>
          <w:color w:val="1A1B1E"/>
          <w:spacing w:val="-11"/>
          <w:w w:val="90"/>
        </w:rPr>
        <w:t xml:space="preserve"> </w:t>
      </w:r>
      <w:r>
        <w:rPr>
          <w:color w:val="1A1B1E"/>
          <w:w w:val="90"/>
        </w:rPr>
        <w:t>the</w:t>
      </w:r>
      <w:r>
        <w:rPr>
          <w:color w:val="1A1B1E"/>
          <w:spacing w:val="-12"/>
          <w:w w:val="90"/>
        </w:rPr>
        <w:t xml:space="preserve"> </w:t>
      </w:r>
      <w:r>
        <w:rPr>
          <w:color w:val="1A1B1E"/>
          <w:w w:val="90"/>
        </w:rPr>
        <w:t>Minister</w:t>
      </w:r>
      <w:r>
        <w:rPr>
          <w:color w:val="1A1B1E"/>
          <w:spacing w:val="-12"/>
          <w:w w:val="90"/>
        </w:rPr>
        <w:t xml:space="preserve"> </w:t>
      </w:r>
      <w:r>
        <w:rPr>
          <w:color w:val="1A1B1E"/>
          <w:w w:val="90"/>
        </w:rPr>
        <w:t>believes</w:t>
      </w:r>
      <w:r>
        <w:rPr>
          <w:color w:val="1A1B1E"/>
          <w:spacing w:val="-11"/>
          <w:w w:val="90"/>
        </w:rPr>
        <w:t xml:space="preserve"> </w:t>
      </w:r>
      <w:r>
        <w:rPr>
          <w:color w:val="1A1B1E"/>
          <w:w w:val="90"/>
        </w:rPr>
        <w:t>the</w:t>
      </w:r>
      <w:r>
        <w:rPr>
          <w:color w:val="1A1B1E"/>
          <w:spacing w:val="-12"/>
          <w:w w:val="90"/>
        </w:rPr>
        <w:t xml:space="preserve"> </w:t>
      </w:r>
      <w:r>
        <w:rPr>
          <w:color w:val="1A1B1E"/>
          <w:w w:val="90"/>
        </w:rPr>
        <w:t>action</w:t>
      </w:r>
      <w:r>
        <w:rPr>
          <w:color w:val="1A1B1E"/>
          <w:spacing w:val="-11"/>
          <w:w w:val="90"/>
        </w:rPr>
        <w:t xml:space="preserve"> </w:t>
      </w:r>
      <w:r>
        <w:rPr>
          <w:color w:val="1A1B1E"/>
          <w:w w:val="90"/>
        </w:rPr>
        <w:t xml:space="preserve">will </w:t>
      </w:r>
      <w:r>
        <w:rPr>
          <w:color w:val="1A1B1E"/>
          <w:w w:val="95"/>
        </w:rPr>
        <w:t>have,</w:t>
      </w:r>
      <w:r>
        <w:rPr>
          <w:color w:val="1A1B1E"/>
          <w:spacing w:val="-30"/>
          <w:w w:val="95"/>
        </w:rPr>
        <w:t xml:space="preserve"> </w:t>
      </w:r>
      <w:r>
        <w:rPr>
          <w:color w:val="1A1B1E"/>
          <w:w w:val="95"/>
        </w:rPr>
        <w:t>a</w:t>
      </w:r>
      <w:r>
        <w:rPr>
          <w:color w:val="1A1B1E"/>
          <w:spacing w:val="-29"/>
          <w:w w:val="95"/>
        </w:rPr>
        <w:t xml:space="preserve"> </w:t>
      </w:r>
      <w:r>
        <w:rPr>
          <w:color w:val="1A1B1E"/>
          <w:w w:val="95"/>
        </w:rPr>
        <w:t>significant</w:t>
      </w:r>
      <w:r>
        <w:rPr>
          <w:color w:val="1A1B1E"/>
          <w:spacing w:val="-29"/>
          <w:w w:val="95"/>
        </w:rPr>
        <w:t xml:space="preserve"> </w:t>
      </w:r>
      <w:r>
        <w:rPr>
          <w:color w:val="1A1B1E"/>
          <w:w w:val="95"/>
        </w:rPr>
        <w:t>impact</w:t>
      </w:r>
      <w:r>
        <w:rPr>
          <w:color w:val="1A1B1E"/>
          <w:spacing w:val="-29"/>
          <w:w w:val="95"/>
        </w:rPr>
        <w:t xml:space="preserve"> </w:t>
      </w:r>
      <w:r>
        <w:rPr>
          <w:color w:val="1A1B1E"/>
          <w:w w:val="95"/>
        </w:rPr>
        <w:t>on</w:t>
      </w:r>
      <w:r>
        <w:rPr>
          <w:color w:val="1A1B1E"/>
          <w:spacing w:val="-29"/>
          <w:w w:val="95"/>
        </w:rPr>
        <w:t xml:space="preserve"> </w:t>
      </w:r>
      <w:r>
        <w:rPr>
          <w:color w:val="1A1B1E"/>
          <w:w w:val="95"/>
        </w:rPr>
        <w:t>a</w:t>
      </w:r>
      <w:r>
        <w:rPr>
          <w:color w:val="1A1B1E"/>
          <w:spacing w:val="-29"/>
          <w:w w:val="95"/>
        </w:rPr>
        <w:t xml:space="preserve"> </w:t>
      </w:r>
      <w:r>
        <w:rPr>
          <w:color w:val="1A1B1E"/>
          <w:w w:val="95"/>
        </w:rPr>
        <w:t>protected</w:t>
      </w:r>
      <w:r>
        <w:rPr>
          <w:color w:val="1A1B1E"/>
          <w:spacing w:val="-29"/>
          <w:w w:val="95"/>
        </w:rPr>
        <w:t xml:space="preserve"> </w:t>
      </w:r>
      <w:r>
        <w:rPr>
          <w:color w:val="1A1B1E"/>
          <w:w w:val="95"/>
        </w:rPr>
        <w:t>matter</w:t>
      </w:r>
      <w:r>
        <w:rPr>
          <w:color w:val="1A1B1E"/>
          <w:spacing w:val="-29"/>
          <w:w w:val="95"/>
        </w:rPr>
        <w:t xml:space="preserve"> </w:t>
      </w:r>
      <w:r>
        <w:rPr>
          <w:color w:val="1A1B1E"/>
          <w:w w:val="95"/>
        </w:rPr>
        <w:t xml:space="preserve">that </w:t>
      </w:r>
      <w:r>
        <w:rPr>
          <w:color w:val="1A1B1E"/>
          <w:w w:val="90"/>
        </w:rPr>
        <w:t xml:space="preserve">was not previously identified in assessing the action </w:t>
      </w:r>
      <w:r>
        <w:rPr>
          <w:color w:val="1A1B1E"/>
          <w:w w:val="95"/>
        </w:rPr>
        <w:t>(either</w:t>
      </w:r>
      <w:r>
        <w:rPr>
          <w:color w:val="1A1B1E"/>
          <w:spacing w:val="-26"/>
          <w:w w:val="95"/>
        </w:rPr>
        <w:t xml:space="preserve"> </w:t>
      </w:r>
      <w:r>
        <w:rPr>
          <w:color w:val="1A1B1E"/>
          <w:w w:val="95"/>
        </w:rPr>
        <w:t>in</w:t>
      </w:r>
      <w:r>
        <w:rPr>
          <w:color w:val="1A1B1E"/>
          <w:spacing w:val="-26"/>
          <w:w w:val="95"/>
        </w:rPr>
        <w:t xml:space="preserve"> </w:t>
      </w:r>
      <w:r>
        <w:rPr>
          <w:color w:val="1A1B1E"/>
          <w:w w:val="95"/>
        </w:rPr>
        <w:t>nature</w:t>
      </w:r>
      <w:r>
        <w:rPr>
          <w:color w:val="1A1B1E"/>
          <w:spacing w:val="-26"/>
          <w:w w:val="95"/>
        </w:rPr>
        <w:t xml:space="preserve"> </w:t>
      </w:r>
      <w:r>
        <w:rPr>
          <w:color w:val="1A1B1E"/>
          <w:w w:val="95"/>
        </w:rPr>
        <w:t>or</w:t>
      </w:r>
      <w:r>
        <w:rPr>
          <w:color w:val="1A1B1E"/>
          <w:spacing w:val="-26"/>
          <w:w w:val="95"/>
        </w:rPr>
        <w:t xml:space="preserve"> </w:t>
      </w:r>
      <w:r>
        <w:rPr>
          <w:color w:val="1A1B1E"/>
          <w:w w:val="95"/>
        </w:rPr>
        <w:t>scale),</w:t>
      </w:r>
      <w:r>
        <w:rPr>
          <w:color w:val="1A1B1E"/>
          <w:spacing w:val="-26"/>
          <w:w w:val="95"/>
        </w:rPr>
        <w:t xml:space="preserve"> </w:t>
      </w:r>
      <w:r>
        <w:rPr>
          <w:color w:val="1A1B1E"/>
          <w:w w:val="95"/>
        </w:rPr>
        <w:t>and</w:t>
      </w:r>
      <w:r>
        <w:rPr>
          <w:color w:val="1A1B1E"/>
          <w:spacing w:val="-26"/>
          <w:w w:val="95"/>
        </w:rPr>
        <w:t xml:space="preserve"> </w:t>
      </w:r>
      <w:r>
        <w:rPr>
          <w:color w:val="1A1B1E"/>
          <w:w w:val="95"/>
        </w:rPr>
        <w:t>the</w:t>
      </w:r>
      <w:r>
        <w:rPr>
          <w:color w:val="1A1B1E"/>
          <w:spacing w:val="-26"/>
          <w:w w:val="95"/>
        </w:rPr>
        <w:t xml:space="preserve"> </w:t>
      </w:r>
      <w:r>
        <w:rPr>
          <w:color w:val="1A1B1E"/>
          <w:w w:val="95"/>
        </w:rPr>
        <w:t>Minister</w:t>
      </w:r>
      <w:r>
        <w:rPr>
          <w:color w:val="1A1B1E"/>
          <w:spacing w:val="-25"/>
          <w:w w:val="95"/>
        </w:rPr>
        <w:t xml:space="preserve"> </w:t>
      </w:r>
      <w:r>
        <w:rPr>
          <w:color w:val="1A1B1E"/>
          <w:w w:val="95"/>
        </w:rPr>
        <w:t>believes that a change to the conditions of the approval is necessary</w:t>
      </w:r>
      <w:r>
        <w:rPr>
          <w:color w:val="1A1B1E"/>
          <w:spacing w:val="-29"/>
          <w:w w:val="95"/>
        </w:rPr>
        <w:t xml:space="preserve"> </w:t>
      </w:r>
      <w:r>
        <w:rPr>
          <w:color w:val="1A1B1E"/>
          <w:w w:val="95"/>
        </w:rPr>
        <w:t>or</w:t>
      </w:r>
      <w:r>
        <w:rPr>
          <w:color w:val="1A1B1E"/>
          <w:spacing w:val="-28"/>
          <w:w w:val="95"/>
        </w:rPr>
        <w:t xml:space="preserve"> </w:t>
      </w:r>
      <w:r>
        <w:rPr>
          <w:color w:val="1A1B1E"/>
          <w:w w:val="95"/>
        </w:rPr>
        <w:t>convenient</w:t>
      </w:r>
      <w:r>
        <w:rPr>
          <w:color w:val="1A1B1E"/>
          <w:spacing w:val="-29"/>
          <w:w w:val="95"/>
        </w:rPr>
        <w:t xml:space="preserve"> </w:t>
      </w:r>
      <w:r>
        <w:rPr>
          <w:color w:val="1A1B1E"/>
          <w:w w:val="95"/>
        </w:rPr>
        <w:t>to</w:t>
      </w:r>
      <w:r>
        <w:rPr>
          <w:color w:val="1A1B1E"/>
          <w:spacing w:val="-28"/>
          <w:w w:val="95"/>
        </w:rPr>
        <w:t xml:space="preserve"> </w:t>
      </w:r>
      <w:r>
        <w:rPr>
          <w:color w:val="1A1B1E"/>
          <w:w w:val="95"/>
        </w:rPr>
        <w:t>protect</w:t>
      </w:r>
      <w:r>
        <w:rPr>
          <w:color w:val="1A1B1E"/>
          <w:spacing w:val="-29"/>
          <w:w w:val="95"/>
        </w:rPr>
        <w:t xml:space="preserve"> </w:t>
      </w:r>
      <w:r>
        <w:rPr>
          <w:color w:val="1A1B1E"/>
          <w:w w:val="95"/>
        </w:rPr>
        <w:t>matters</w:t>
      </w:r>
      <w:r>
        <w:rPr>
          <w:color w:val="1A1B1E"/>
          <w:spacing w:val="-28"/>
          <w:w w:val="95"/>
        </w:rPr>
        <w:t xml:space="preserve"> </w:t>
      </w:r>
      <w:r>
        <w:rPr>
          <w:color w:val="1A1B1E"/>
          <w:w w:val="95"/>
        </w:rPr>
        <w:t>from</w:t>
      </w:r>
      <w:r>
        <w:rPr>
          <w:color w:val="1A1B1E"/>
          <w:spacing w:val="-29"/>
          <w:w w:val="95"/>
        </w:rPr>
        <w:t xml:space="preserve"> </w:t>
      </w:r>
      <w:r>
        <w:rPr>
          <w:color w:val="1A1B1E"/>
          <w:w w:val="95"/>
        </w:rPr>
        <w:t>the impact</w:t>
      </w:r>
      <w:r>
        <w:rPr>
          <w:color w:val="1A1B1E"/>
          <w:w w:val="95"/>
          <w:position w:val="7"/>
          <w:sz w:val="11"/>
        </w:rPr>
        <w:t>6</w:t>
      </w:r>
      <w:r>
        <w:rPr>
          <w:color w:val="1A1B1E"/>
          <w:w w:val="95"/>
        </w:rPr>
        <w:t>. This could include situations where the approval</w:t>
      </w:r>
      <w:r>
        <w:rPr>
          <w:color w:val="1A1B1E"/>
          <w:spacing w:val="-24"/>
          <w:w w:val="95"/>
        </w:rPr>
        <w:t xml:space="preserve"> </w:t>
      </w:r>
      <w:r>
        <w:rPr>
          <w:color w:val="1A1B1E"/>
          <w:spacing w:val="-3"/>
          <w:w w:val="95"/>
        </w:rPr>
        <w:t>holder’s</w:t>
      </w:r>
      <w:r>
        <w:rPr>
          <w:color w:val="1A1B1E"/>
          <w:spacing w:val="-24"/>
          <w:w w:val="95"/>
        </w:rPr>
        <w:t xml:space="preserve"> </w:t>
      </w:r>
      <w:r>
        <w:rPr>
          <w:color w:val="1A1B1E"/>
          <w:w w:val="95"/>
        </w:rPr>
        <w:t>taking</w:t>
      </w:r>
      <w:r>
        <w:rPr>
          <w:color w:val="1A1B1E"/>
          <w:spacing w:val="-23"/>
          <w:w w:val="95"/>
        </w:rPr>
        <w:t xml:space="preserve"> </w:t>
      </w:r>
      <w:r>
        <w:rPr>
          <w:color w:val="1A1B1E"/>
          <w:w w:val="95"/>
        </w:rPr>
        <w:t>of</w:t>
      </w:r>
      <w:r>
        <w:rPr>
          <w:color w:val="1A1B1E"/>
          <w:spacing w:val="-24"/>
          <w:w w:val="95"/>
        </w:rPr>
        <w:t xml:space="preserve"> </w:t>
      </w:r>
      <w:r>
        <w:rPr>
          <w:color w:val="1A1B1E"/>
          <w:w w:val="95"/>
        </w:rPr>
        <w:t>the</w:t>
      </w:r>
      <w:r>
        <w:rPr>
          <w:color w:val="1A1B1E"/>
          <w:spacing w:val="-24"/>
          <w:w w:val="95"/>
        </w:rPr>
        <w:t xml:space="preserve"> </w:t>
      </w:r>
      <w:r>
        <w:rPr>
          <w:color w:val="1A1B1E"/>
          <w:w w:val="95"/>
        </w:rPr>
        <w:t>action</w:t>
      </w:r>
      <w:r>
        <w:rPr>
          <w:color w:val="1A1B1E"/>
          <w:spacing w:val="-23"/>
          <w:w w:val="95"/>
        </w:rPr>
        <w:t xml:space="preserve"> </w:t>
      </w:r>
      <w:r>
        <w:rPr>
          <w:color w:val="1A1B1E"/>
          <w:w w:val="95"/>
        </w:rPr>
        <w:t>resulted</w:t>
      </w:r>
      <w:r>
        <w:rPr>
          <w:color w:val="1A1B1E"/>
          <w:spacing w:val="-24"/>
          <w:w w:val="95"/>
        </w:rPr>
        <w:t xml:space="preserve"> </w:t>
      </w:r>
      <w:r>
        <w:rPr>
          <w:color w:val="1A1B1E"/>
          <w:w w:val="95"/>
        </w:rPr>
        <w:t>in</w:t>
      </w:r>
      <w:r>
        <w:rPr>
          <w:color w:val="1A1B1E"/>
          <w:spacing w:val="-24"/>
          <w:w w:val="95"/>
        </w:rPr>
        <w:t xml:space="preserve"> </w:t>
      </w:r>
      <w:r>
        <w:rPr>
          <w:color w:val="1A1B1E"/>
          <w:w w:val="95"/>
        </w:rPr>
        <w:t xml:space="preserve">a </w:t>
      </w:r>
      <w:r>
        <w:rPr>
          <w:color w:val="1A1B1E"/>
          <w:w w:val="90"/>
        </w:rPr>
        <w:t>significant</w:t>
      </w:r>
      <w:r>
        <w:rPr>
          <w:color w:val="1A1B1E"/>
          <w:spacing w:val="-24"/>
          <w:w w:val="90"/>
        </w:rPr>
        <w:t xml:space="preserve"> </w:t>
      </w:r>
      <w:r>
        <w:rPr>
          <w:color w:val="1A1B1E"/>
          <w:w w:val="90"/>
        </w:rPr>
        <w:t>impact</w:t>
      </w:r>
      <w:r>
        <w:rPr>
          <w:color w:val="1A1B1E"/>
          <w:spacing w:val="-24"/>
          <w:w w:val="90"/>
        </w:rPr>
        <w:t xml:space="preserve"> </w:t>
      </w:r>
      <w:r>
        <w:rPr>
          <w:color w:val="1A1B1E"/>
          <w:w w:val="90"/>
        </w:rPr>
        <w:t>which</w:t>
      </w:r>
      <w:r>
        <w:rPr>
          <w:color w:val="1A1B1E"/>
          <w:spacing w:val="-23"/>
          <w:w w:val="90"/>
        </w:rPr>
        <w:t xml:space="preserve"> </w:t>
      </w:r>
      <w:r>
        <w:rPr>
          <w:color w:val="1A1B1E"/>
          <w:w w:val="90"/>
        </w:rPr>
        <w:t>was</w:t>
      </w:r>
      <w:r>
        <w:rPr>
          <w:color w:val="1A1B1E"/>
          <w:spacing w:val="-24"/>
          <w:w w:val="90"/>
        </w:rPr>
        <w:t xml:space="preserve"> </w:t>
      </w:r>
      <w:r>
        <w:rPr>
          <w:color w:val="1A1B1E"/>
          <w:w w:val="90"/>
        </w:rPr>
        <w:t>not</w:t>
      </w:r>
      <w:r>
        <w:rPr>
          <w:color w:val="1A1B1E"/>
          <w:spacing w:val="-24"/>
          <w:w w:val="90"/>
        </w:rPr>
        <w:t xml:space="preserve"> </w:t>
      </w:r>
      <w:r>
        <w:rPr>
          <w:color w:val="1A1B1E"/>
          <w:w w:val="90"/>
        </w:rPr>
        <w:t>foreseen</w:t>
      </w:r>
      <w:r>
        <w:rPr>
          <w:color w:val="1A1B1E"/>
          <w:spacing w:val="-23"/>
          <w:w w:val="90"/>
        </w:rPr>
        <w:t xml:space="preserve"> </w:t>
      </w:r>
      <w:r>
        <w:rPr>
          <w:color w:val="1A1B1E"/>
          <w:w w:val="90"/>
        </w:rPr>
        <w:t>by</w:t>
      </w:r>
      <w:r>
        <w:rPr>
          <w:color w:val="1A1B1E"/>
          <w:spacing w:val="-24"/>
          <w:w w:val="90"/>
        </w:rPr>
        <w:t xml:space="preserve"> </w:t>
      </w:r>
      <w:r>
        <w:rPr>
          <w:color w:val="1A1B1E"/>
          <w:w w:val="90"/>
        </w:rPr>
        <w:t>the</w:t>
      </w:r>
      <w:r>
        <w:rPr>
          <w:color w:val="1A1B1E"/>
          <w:spacing w:val="-23"/>
          <w:w w:val="90"/>
        </w:rPr>
        <w:t xml:space="preserve"> </w:t>
      </w:r>
      <w:r>
        <w:rPr>
          <w:color w:val="1A1B1E"/>
          <w:spacing w:val="-3"/>
          <w:w w:val="90"/>
        </w:rPr>
        <w:t xml:space="preserve">state/ </w:t>
      </w:r>
      <w:r>
        <w:rPr>
          <w:color w:val="1A1B1E"/>
          <w:w w:val="90"/>
        </w:rPr>
        <w:t>territory</w:t>
      </w:r>
      <w:r>
        <w:rPr>
          <w:color w:val="1A1B1E"/>
          <w:spacing w:val="-16"/>
          <w:w w:val="90"/>
        </w:rPr>
        <w:t xml:space="preserve"> </w:t>
      </w:r>
      <w:r>
        <w:rPr>
          <w:color w:val="1A1B1E"/>
          <w:w w:val="90"/>
        </w:rPr>
        <w:t>government</w:t>
      </w:r>
      <w:r>
        <w:rPr>
          <w:color w:val="1A1B1E"/>
          <w:spacing w:val="-15"/>
          <w:w w:val="90"/>
        </w:rPr>
        <w:t xml:space="preserve"> </w:t>
      </w:r>
      <w:r>
        <w:rPr>
          <w:color w:val="1A1B1E"/>
          <w:w w:val="90"/>
        </w:rPr>
        <w:t>or</w:t>
      </w:r>
      <w:r>
        <w:rPr>
          <w:color w:val="1A1B1E"/>
          <w:spacing w:val="-16"/>
          <w:w w:val="90"/>
        </w:rPr>
        <w:t xml:space="preserve"> </w:t>
      </w:r>
      <w:r>
        <w:rPr>
          <w:color w:val="1A1B1E"/>
          <w:w w:val="90"/>
        </w:rPr>
        <w:t>the</w:t>
      </w:r>
      <w:r>
        <w:rPr>
          <w:color w:val="1A1B1E"/>
          <w:spacing w:val="-15"/>
          <w:w w:val="90"/>
        </w:rPr>
        <w:t xml:space="preserve"> </w:t>
      </w:r>
      <w:r>
        <w:rPr>
          <w:color w:val="1A1B1E"/>
          <w:w w:val="90"/>
        </w:rPr>
        <w:t>Australian</w:t>
      </w:r>
      <w:r>
        <w:rPr>
          <w:color w:val="1A1B1E"/>
          <w:spacing w:val="-16"/>
          <w:w w:val="90"/>
        </w:rPr>
        <w:t xml:space="preserve"> </w:t>
      </w:r>
      <w:r>
        <w:rPr>
          <w:color w:val="1A1B1E"/>
          <w:w w:val="90"/>
        </w:rPr>
        <w:t>Government.</w:t>
      </w:r>
    </w:p>
    <w:p w14:paraId="1B0F0367" w14:textId="77777777" w:rsidR="000D3224" w:rsidRDefault="005424DA">
      <w:pPr>
        <w:pStyle w:val="BodyText"/>
        <w:spacing w:before="158" w:line="271" w:lineRule="auto"/>
        <w:ind w:left="1700" w:right="-10"/>
      </w:pPr>
      <w:r>
        <w:rPr>
          <w:color w:val="1A1B1E"/>
          <w:w w:val="95"/>
        </w:rPr>
        <w:t xml:space="preserve">The Australian Government and all states and </w:t>
      </w:r>
      <w:r>
        <w:rPr>
          <w:color w:val="1A1B1E"/>
          <w:w w:val="90"/>
        </w:rPr>
        <w:t>territories</w:t>
      </w:r>
      <w:r>
        <w:rPr>
          <w:color w:val="1A1B1E"/>
          <w:spacing w:val="-20"/>
          <w:w w:val="90"/>
        </w:rPr>
        <w:t xml:space="preserve"> </w:t>
      </w:r>
      <w:r>
        <w:rPr>
          <w:color w:val="1A1B1E"/>
          <w:w w:val="90"/>
        </w:rPr>
        <w:t>have</w:t>
      </w:r>
      <w:r>
        <w:rPr>
          <w:color w:val="1A1B1E"/>
          <w:spacing w:val="-20"/>
          <w:w w:val="90"/>
        </w:rPr>
        <w:t xml:space="preserve"> </w:t>
      </w:r>
      <w:r>
        <w:rPr>
          <w:color w:val="1A1B1E"/>
          <w:w w:val="90"/>
        </w:rPr>
        <w:t>committed</w:t>
      </w:r>
      <w:r>
        <w:rPr>
          <w:color w:val="1A1B1E"/>
          <w:spacing w:val="-20"/>
          <w:w w:val="90"/>
        </w:rPr>
        <w:t xml:space="preserve"> </w:t>
      </w:r>
      <w:r>
        <w:rPr>
          <w:color w:val="1A1B1E"/>
          <w:w w:val="90"/>
        </w:rPr>
        <w:t>to</w:t>
      </w:r>
      <w:r>
        <w:rPr>
          <w:color w:val="1A1B1E"/>
          <w:spacing w:val="-20"/>
          <w:w w:val="90"/>
        </w:rPr>
        <w:t xml:space="preserve"> </w:t>
      </w:r>
      <w:r>
        <w:rPr>
          <w:color w:val="1A1B1E"/>
          <w:w w:val="90"/>
        </w:rPr>
        <w:t>cooperate</w:t>
      </w:r>
      <w:r>
        <w:rPr>
          <w:color w:val="1A1B1E"/>
          <w:spacing w:val="-20"/>
          <w:w w:val="90"/>
        </w:rPr>
        <w:t xml:space="preserve"> </w:t>
      </w:r>
      <w:r>
        <w:rPr>
          <w:color w:val="1A1B1E"/>
          <w:w w:val="90"/>
        </w:rPr>
        <w:t>on</w:t>
      </w:r>
      <w:r>
        <w:rPr>
          <w:color w:val="1A1B1E"/>
          <w:spacing w:val="-19"/>
          <w:w w:val="90"/>
        </w:rPr>
        <w:t xml:space="preserve"> </w:t>
      </w:r>
      <w:r>
        <w:rPr>
          <w:color w:val="1A1B1E"/>
          <w:w w:val="90"/>
        </w:rPr>
        <w:t xml:space="preserve">monitoring </w:t>
      </w:r>
      <w:r>
        <w:rPr>
          <w:color w:val="1A1B1E"/>
          <w:w w:val="95"/>
        </w:rPr>
        <w:t>compliance with conditions relevant to EPBC Act protected</w:t>
      </w:r>
      <w:r>
        <w:rPr>
          <w:color w:val="1A1B1E"/>
          <w:spacing w:val="-21"/>
          <w:w w:val="95"/>
        </w:rPr>
        <w:t xml:space="preserve"> </w:t>
      </w:r>
      <w:r>
        <w:rPr>
          <w:color w:val="1A1B1E"/>
          <w:w w:val="95"/>
        </w:rPr>
        <w:t>matters,</w:t>
      </w:r>
      <w:r>
        <w:rPr>
          <w:color w:val="1A1B1E"/>
          <w:spacing w:val="-21"/>
          <w:w w:val="95"/>
        </w:rPr>
        <w:t xml:space="preserve"> </w:t>
      </w:r>
      <w:r>
        <w:rPr>
          <w:color w:val="1A1B1E"/>
          <w:w w:val="95"/>
        </w:rPr>
        <w:t>and</w:t>
      </w:r>
      <w:r>
        <w:rPr>
          <w:color w:val="1A1B1E"/>
          <w:spacing w:val="-21"/>
          <w:w w:val="95"/>
        </w:rPr>
        <w:t xml:space="preserve"> </w:t>
      </w:r>
      <w:r>
        <w:rPr>
          <w:color w:val="1A1B1E"/>
          <w:w w:val="95"/>
        </w:rPr>
        <w:t>to</w:t>
      </w:r>
      <w:r>
        <w:rPr>
          <w:color w:val="1A1B1E"/>
          <w:spacing w:val="-21"/>
          <w:w w:val="95"/>
        </w:rPr>
        <w:t xml:space="preserve"> </w:t>
      </w:r>
      <w:r>
        <w:rPr>
          <w:color w:val="1A1B1E"/>
          <w:w w:val="95"/>
        </w:rPr>
        <w:t>inform</w:t>
      </w:r>
      <w:r>
        <w:rPr>
          <w:color w:val="1A1B1E"/>
          <w:spacing w:val="-21"/>
          <w:w w:val="95"/>
        </w:rPr>
        <w:t xml:space="preserve"> </w:t>
      </w:r>
      <w:r>
        <w:rPr>
          <w:color w:val="1A1B1E"/>
          <w:w w:val="95"/>
        </w:rPr>
        <w:t>each</w:t>
      </w:r>
      <w:r>
        <w:rPr>
          <w:color w:val="1A1B1E"/>
          <w:spacing w:val="-21"/>
          <w:w w:val="95"/>
        </w:rPr>
        <w:t xml:space="preserve"> </w:t>
      </w:r>
      <w:r>
        <w:rPr>
          <w:color w:val="1A1B1E"/>
          <w:w w:val="95"/>
        </w:rPr>
        <w:t>other</w:t>
      </w:r>
      <w:r>
        <w:rPr>
          <w:color w:val="1A1B1E"/>
          <w:spacing w:val="-21"/>
          <w:w w:val="95"/>
        </w:rPr>
        <w:t xml:space="preserve"> </w:t>
      </w:r>
      <w:r>
        <w:rPr>
          <w:color w:val="1A1B1E"/>
          <w:w w:val="95"/>
        </w:rPr>
        <w:t>of</w:t>
      </w:r>
      <w:r>
        <w:rPr>
          <w:color w:val="1A1B1E"/>
          <w:spacing w:val="-21"/>
          <w:w w:val="95"/>
        </w:rPr>
        <w:t xml:space="preserve"> </w:t>
      </w:r>
      <w:r>
        <w:rPr>
          <w:color w:val="1A1B1E"/>
          <w:w w:val="95"/>
        </w:rPr>
        <w:t xml:space="preserve">any </w:t>
      </w:r>
      <w:r>
        <w:rPr>
          <w:color w:val="1A1B1E"/>
          <w:w w:val="90"/>
        </w:rPr>
        <w:t>enforcement</w:t>
      </w:r>
      <w:r>
        <w:rPr>
          <w:color w:val="1A1B1E"/>
          <w:spacing w:val="-10"/>
          <w:w w:val="90"/>
        </w:rPr>
        <w:t xml:space="preserve"> </w:t>
      </w:r>
      <w:r>
        <w:rPr>
          <w:color w:val="1A1B1E"/>
          <w:w w:val="90"/>
        </w:rPr>
        <w:t>activities</w:t>
      </w:r>
      <w:r>
        <w:rPr>
          <w:color w:val="1A1B1E"/>
          <w:spacing w:val="-9"/>
          <w:w w:val="90"/>
        </w:rPr>
        <w:t xml:space="preserve"> </w:t>
      </w:r>
      <w:r>
        <w:rPr>
          <w:color w:val="1A1B1E"/>
          <w:w w:val="90"/>
        </w:rPr>
        <w:t>being</w:t>
      </w:r>
      <w:r>
        <w:rPr>
          <w:color w:val="1A1B1E"/>
          <w:spacing w:val="-10"/>
          <w:w w:val="90"/>
        </w:rPr>
        <w:t xml:space="preserve"> </w:t>
      </w:r>
      <w:r>
        <w:rPr>
          <w:color w:val="1A1B1E"/>
          <w:w w:val="90"/>
        </w:rPr>
        <w:t>undertaken</w:t>
      </w:r>
      <w:r>
        <w:rPr>
          <w:color w:val="1A1B1E"/>
          <w:spacing w:val="-9"/>
          <w:w w:val="90"/>
        </w:rPr>
        <w:t xml:space="preserve"> </w:t>
      </w:r>
      <w:r>
        <w:rPr>
          <w:color w:val="1A1B1E"/>
          <w:w w:val="90"/>
        </w:rPr>
        <w:t>in</w:t>
      </w:r>
      <w:r>
        <w:rPr>
          <w:color w:val="1A1B1E"/>
          <w:spacing w:val="-9"/>
          <w:w w:val="90"/>
        </w:rPr>
        <w:t xml:space="preserve"> </w:t>
      </w:r>
      <w:r>
        <w:rPr>
          <w:color w:val="1A1B1E"/>
          <w:w w:val="90"/>
        </w:rPr>
        <w:t>relation</w:t>
      </w:r>
    </w:p>
    <w:p w14:paraId="2A0250D3" w14:textId="77777777" w:rsidR="000D3224" w:rsidRDefault="005424DA">
      <w:pPr>
        <w:pStyle w:val="BodyText"/>
        <w:spacing w:line="244" w:lineRule="exact"/>
        <w:ind w:left="1700"/>
      </w:pPr>
      <w:r>
        <w:rPr>
          <w:color w:val="1A1B1E"/>
        </w:rPr>
        <w:t>to projects.</w:t>
      </w:r>
    </w:p>
    <w:p w14:paraId="35E3704A" w14:textId="77777777" w:rsidR="000D3224" w:rsidRDefault="005424DA">
      <w:pPr>
        <w:pStyle w:val="BodyText"/>
        <w:spacing w:before="201" w:line="271" w:lineRule="auto"/>
        <w:ind w:left="1700" w:right="93"/>
      </w:pPr>
      <w:r>
        <w:rPr>
          <w:color w:val="1A1B1E"/>
          <w:w w:val="90"/>
        </w:rPr>
        <w:t>A</w:t>
      </w:r>
      <w:r>
        <w:rPr>
          <w:color w:val="1A1B1E"/>
          <w:spacing w:val="-28"/>
          <w:w w:val="90"/>
        </w:rPr>
        <w:t xml:space="preserve"> </w:t>
      </w:r>
      <w:r>
        <w:rPr>
          <w:color w:val="1A1B1E"/>
          <w:spacing w:val="-4"/>
          <w:w w:val="90"/>
        </w:rPr>
        <w:t>consultation</w:t>
      </w:r>
      <w:r>
        <w:rPr>
          <w:color w:val="1A1B1E"/>
          <w:spacing w:val="-31"/>
          <w:w w:val="90"/>
        </w:rPr>
        <w:t xml:space="preserve"> </w:t>
      </w:r>
      <w:r>
        <w:rPr>
          <w:color w:val="1A1B1E"/>
          <w:spacing w:val="-3"/>
          <w:w w:val="90"/>
        </w:rPr>
        <w:t>and</w:t>
      </w:r>
      <w:r>
        <w:rPr>
          <w:color w:val="1A1B1E"/>
          <w:spacing w:val="-31"/>
          <w:w w:val="90"/>
        </w:rPr>
        <w:t xml:space="preserve"> </w:t>
      </w:r>
      <w:r>
        <w:rPr>
          <w:color w:val="1A1B1E"/>
          <w:spacing w:val="-4"/>
          <w:w w:val="90"/>
        </w:rPr>
        <w:t>escalation</w:t>
      </w:r>
      <w:r>
        <w:rPr>
          <w:color w:val="1A1B1E"/>
          <w:spacing w:val="-30"/>
          <w:w w:val="90"/>
        </w:rPr>
        <w:t xml:space="preserve"> </w:t>
      </w:r>
      <w:r>
        <w:rPr>
          <w:color w:val="1A1B1E"/>
          <w:spacing w:val="-4"/>
          <w:w w:val="90"/>
        </w:rPr>
        <w:t>mechanism</w:t>
      </w:r>
      <w:r>
        <w:rPr>
          <w:color w:val="1A1B1E"/>
          <w:spacing w:val="-31"/>
          <w:w w:val="90"/>
        </w:rPr>
        <w:t xml:space="preserve"> </w:t>
      </w:r>
      <w:r>
        <w:rPr>
          <w:color w:val="1A1B1E"/>
          <w:spacing w:val="-3"/>
          <w:w w:val="90"/>
        </w:rPr>
        <w:t>for</w:t>
      </w:r>
      <w:r>
        <w:rPr>
          <w:color w:val="1A1B1E"/>
          <w:spacing w:val="-31"/>
          <w:w w:val="90"/>
        </w:rPr>
        <w:t xml:space="preserve"> </w:t>
      </w:r>
      <w:r>
        <w:rPr>
          <w:color w:val="1A1B1E"/>
          <w:spacing w:val="-7"/>
          <w:w w:val="90"/>
        </w:rPr>
        <w:t xml:space="preserve">addressing </w:t>
      </w:r>
      <w:r>
        <w:rPr>
          <w:color w:val="1A1B1E"/>
          <w:spacing w:val="-4"/>
          <w:w w:val="90"/>
        </w:rPr>
        <w:t xml:space="preserve">arising issues mainly </w:t>
      </w:r>
      <w:r>
        <w:rPr>
          <w:color w:val="1A1B1E"/>
          <w:w w:val="90"/>
        </w:rPr>
        <w:t xml:space="preserve">at </w:t>
      </w:r>
      <w:r>
        <w:rPr>
          <w:color w:val="1A1B1E"/>
          <w:spacing w:val="-3"/>
          <w:w w:val="90"/>
        </w:rPr>
        <w:t xml:space="preserve">the </w:t>
      </w:r>
      <w:r>
        <w:rPr>
          <w:color w:val="1A1B1E"/>
          <w:spacing w:val="-4"/>
          <w:w w:val="90"/>
        </w:rPr>
        <w:t xml:space="preserve">systems level </w:t>
      </w:r>
      <w:r>
        <w:rPr>
          <w:color w:val="1A1B1E"/>
          <w:spacing w:val="-3"/>
          <w:w w:val="90"/>
        </w:rPr>
        <w:t xml:space="preserve">(but also </w:t>
      </w:r>
      <w:r>
        <w:rPr>
          <w:color w:val="1A1B1E"/>
          <w:spacing w:val="-4"/>
          <w:w w:val="90"/>
        </w:rPr>
        <w:t xml:space="preserve">for individual projects where necessary) </w:t>
      </w:r>
      <w:r>
        <w:rPr>
          <w:color w:val="1A1B1E"/>
          <w:spacing w:val="-3"/>
          <w:w w:val="90"/>
        </w:rPr>
        <w:t xml:space="preserve">has been set </w:t>
      </w:r>
      <w:r>
        <w:rPr>
          <w:color w:val="1A1B1E"/>
          <w:spacing w:val="-4"/>
          <w:w w:val="90"/>
        </w:rPr>
        <w:t>up under</w:t>
      </w:r>
      <w:r>
        <w:rPr>
          <w:color w:val="1A1B1E"/>
          <w:spacing w:val="-23"/>
          <w:w w:val="90"/>
        </w:rPr>
        <w:t xml:space="preserve"> </w:t>
      </w:r>
      <w:r>
        <w:rPr>
          <w:color w:val="1A1B1E"/>
          <w:spacing w:val="-4"/>
          <w:w w:val="90"/>
        </w:rPr>
        <w:t>bilateral</w:t>
      </w:r>
      <w:r>
        <w:rPr>
          <w:color w:val="1A1B1E"/>
          <w:spacing w:val="-22"/>
          <w:w w:val="90"/>
        </w:rPr>
        <w:t xml:space="preserve"> </w:t>
      </w:r>
      <w:r>
        <w:rPr>
          <w:color w:val="1A1B1E"/>
          <w:spacing w:val="-4"/>
          <w:w w:val="90"/>
        </w:rPr>
        <w:t>agreements</w:t>
      </w:r>
      <w:r>
        <w:rPr>
          <w:color w:val="1A1B1E"/>
          <w:spacing w:val="-22"/>
          <w:w w:val="90"/>
        </w:rPr>
        <w:t xml:space="preserve"> </w:t>
      </w:r>
      <w:r>
        <w:rPr>
          <w:color w:val="1A1B1E"/>
          <w:spacing w:val="-3"/>
          <w:w w:val="90"/>
        </w:rPr>
        <w:t>with</w:t>
      </w:r>
      <w:r>
        <w:rPr>
          <w:color w:val="1A1B1E"/>
          <w:spacing w:val="-22"/>
          <w:w w:val="90"/>
        </w:rPr>
        <w:t xml:space="preserve"> </w:t>
      </w:r>
      <w:r>
        <w:rPr>
          <w:color w:val="1A1B1E"/>
          <w:spacing w:val="-3"/>
          <w:w w:val="90"/>
        </w:rPr>
        <w:t>each</w:t>
      </w:r>
      <w:r>
        <w:rPr>
          <w:color w:val="1A1B1E"/>
          <w:spacing w:val="-22"/>
          <w:w w:val="90"/>
        </w:rPr>
        <w:t xml:space="preserve"> </w:t>
      </w:r>
      <w:r>
        <w:rPr>
          <w:color w:val="1A1B1E"/>
          <w:spacing w:val="-4"/>
          <w:w w:val="90"/>
        </w:rPr>
        <w:t>jurisdiction</w:t>
      </w:r>
      <w:r>
        <w:rPr>
          <w:color w:val="1A1B1E"/>
          <w:spacing w:val="-22"/>
          <w:w w:val="90"/>
        </w:rPr>
        <w:t xml:space="preserve"> </w:t>
      </w:r>
      <w:r>
        <w:rPr>
          <w:color w:val="1A1B1E"/>
          <w:w w:val="90"/>
        </w:rPr>
        <w:t>in</w:t>
      </w:r>
      <w:r>
        <w:rPr>
          <w:color w:val="1A1B1E"/>
          <w:spacing w:val="-22"/>
          <w:w w:val="90"/>
        </w:rPr>
        <w:t xml:space="preserve"> </w:t>
      </w:r>
      <w:r>
        <w:rPr>
          <w:color w:val="1A1B1E"/>
          <w:spacing w:val="-4"/>
          <w:w w:val="90"/>
        </w:rPr>
        <w:t xml:space="preserve">the </w:t>
      </w:r>
      <w:r>
        <w:rPr>
          <w:color w:val="1A1B1E"/>
          <w:spacing w:val="-3"/>
          <w:w w:val="95"/>
        </w:rPr>
        <w:t xml:space="preserve">form </w:t>
      </w:r>
      <w:r>
        <w:rPr>
          <w:color w:val="1A1B1E"/>
          <w:w w:val="95"/>
        </w:rPr>
        <w:t xml:space="preserve">of </w:t>
      </w:r>
      <w:r>
        <w:rPr>
          <w:color w:val="1A1B1E"/>
          <w:spacing w:val="-4"/>
          <w:w w:val="95"/>
        </w:rPr>
        <w:t>Senior</w:t>
      </w:r>
      <w:r>
        <w:rPr>
          <w:color w:val="1A1B1E"/>
          <w:spacing w:val="-35"/>
          <w:w w:val="95"/>
        </w:rPr>
        <w:t xml:space="preserve"> </w:t>
      </w:r>
      <w:r>
        <w:rPr>
          <w:color w:val="1A1B1E"/>
          <w:spacing w:val="-6"/>
          <w:w w:val="95"/>
        </w:rPr>
        <w:t xml:space="preserve">Officer’s </w:t>
      </w:r>
      <w:r>
        <w:rPr>
          <w:color w:val="1A1B1E"/>
          <w:spacing w:val="-4"/>
          <w:w w:val="95"/>
        </w:rPr>
        <w:t>Committees.</w:t>
      </w:r>
    </w:p>
    <w:p w14:paraId="7157A537" w14:textId="77777777" w:rsidR="000D3224" w:rsidRDefault="005424DA">
      <w:pPr>
        <w:pStyle w:val="BodyText"/>
        <w:spacing w:before="91" w:line="271" w:lineRule="auto"/>
        <w:ind w:left="299" w:right="1417"/>
      </w:pPr>
      <w:r>
        <w:br w:type="column"/>
      </w:r>
      <w:r>
        <w:rPr>
          <w:color w:val="1A1B1E"/>
          <w:w w:val="90"/>
        </w:rPr>
        <w:t xml:space="preserve">The key objectives of the Senior </w:t>
      </w:r>
      <w:r>
        <w:rPr>
          <w:color w:val="1A1B1E"/>
          <w:spacing w:val="-3"/>
          <w:w w:val="90"/>
        </w:rPr>
        <w:t xml:space="preserve">Officer’s </w:t>
      </w:r>
      <w:r>
        <w:rPr>
          <w:color w:val="1A1B1E"/>
          <w:w w:val="90"/>
        </w:rPr>
        <w:t xml:space="preserve">Committees </w:t>
      </w:r>
      <w:r>
        <w:rPr>
          <w:color w:val="1A1B1E"/>
        </w:rPr>
        <w:t>are to:</w:t>
      </w:r>
    </w:p>
    <w:p w14:paraId="4A6A231E" w14:textId="77777777" w:rsidR="000D3224" w:rsidRDefault="005424DA">
      <w:pPr>
        <w:pStyle w:val="ListParagraph"/>
        <w:numPr>
          <w:ilvl w:val="0"/>
          <w:numId w:val="1"/>
        </w:numPr>
        <w:tabs>
          <w:tab w:val="left" w:pos="583"/>
          <w:tab w:val="left" w:pos="584"/>
        </w:tabs>
        <w:spacing w:line="271" w:lineRule="auto"/>
        <w:ind w:left="583" w:right="1661"/>
        <w:rPr>
          <w:sz w:val="20"/>
        </w:rPr>
      </w:pPr>
      <w:r>
        <w:rPr>
          <w:color w:val="1A1B1E"/>
          <w:w w:val="85"/>
          <w:sz w:val="20"/>
        </w:rPr>
        <w:t xml:space="preserve">oversee effective implementation of existing </w:t>
      </w:r>
      <w:r>
        <w:rPr>
          <w:color w:val="1A1B1E"/>
          <w:spacing w:val="-5"/>
          <w:w w:val="85"/>
          <w:sz w:val="20"/>
        </w:rPr>
        <w:t xml:space="preserve">and </w:t>
      </w:r>
      <w:r>
        <w:rPr>
          <w:color w:val="1A1B1E"/>
          <w:w w:val="90"/>
          <w:sz w:val="20"/>
        </w:rPr>
        <w:t>new</w:t>
      </w:r>
      <w:r>
        <w:rPr>
          <w:color w:val="1A1B1E"/>
          <w:spacing w:val="-10"/>
          <w:w w:val="90"/>
          <w:sz w:val="20"/>
        </w:rPr>
        <w:t xml:space="preserve"> </w:t>
      </w:r>
      <w:r>
        <w:rPr>
          <w:color w:val="1A1B1E"/>
          <w:w w:val="90"/>
          <w:sz w:val="20"/>
        </w:rPr>
        <w:t>bilateral</w:t>
      </w:r>
      <w:r>
        <w:rPr>
          <w:color w:val="1A1B1E"/>
          <w:spacing w:val="-10"/>
          <w:w w:val="90"/>
          <w:sz w:val="20"/>
        </w:rPr>
        <w:t xml:space="preserve"> </w:t>
      </w:r>
      <w:r>
        <w:rPr>
          <w:color w:val="1A1B1E"/>
          <w:w w:val="90"/>
          <w:sz w:val="20"/>
        </w:rPr>
        <w:t>agreements</w:t>
      </w:r>
      <w:r>
        <w:rPr>
          <w:color w:val="1A1B1E"/>
          <w:spacing w:val="-9"/>
          <w:w w:val="90"/>
          <w:sz w:val="20"/>
        </w:rPr>
        <w:t xml:space="preserve"> </w:t>
      </w:r>
      <w:r>
        <w:rPr>
          <w:color w:val="1A1B1E"/>
          <w:w w:val="90"/>
          <w:sz w:val="20"/>
        </w:rPr>
        <w:t>under</w:t>
      </w:r>
      <w:r>
        <w:rPr>
          <w:color w:val="1A1B1E"/>
          <w:spacing w:val="-10"/>
          <w:w w:val="90"/>
          <w:sz w:val="20"/>
        </w:rPr>
        <w:t xml:space="preserve"> </w:t>
      </w:r>
      <w:r>
        <w:rPr>
          <w:color w:val="1A1B1E"/>
          <w:w w:val="90"/>
          <w:sz w:val="20"/>
        </w:rPr>
        <w:t>the</w:t>
      </w:r>
      <w:r>
        <w:rPr>
          <w:color w:val="1A1B1E"/>
          <w:spacing w:val="-10"/>
          <w:w w:val="90"/>
          <w:sz w:val="20"/>
        </w:rPr>
        <w:t xml:space="preserve"> </w:t>
      </w:r>
      <w:r>
        <w:rPr>
          <w:color w:val="1A1B1E"/>
          <w:w w:val="90"/>
          <w:sz w:val="20"/>
        </w:rPr>
        <w:t>EPBC</w:t>
      </w:r>
      <w:r>
        <w:rPr>
          <w:color w:val="1A1B1E"/>
          <w:spacing w:val="-9"/>
          <w:w w:val="90"/>
          <w:sz w:val="20"/>
        </w:rPr>
        <w:t xml:space="preserve"> </w:t>
      </w:r>
      <w:r>
        <w:rPr>
          <w:color w:val="1A1B1E"/>
          <w:w w:val="90"/>
          <w:sz w:val="20"/>
        </w:rPr>
        <w:t>Act</w:t>
      </w:r>
    </w:p>
    <w:p w14:paraId="64D224B7" w14:textId="77777777" w:rsidR="000D3224" w:rsidRDefault="005424DA">
      <w:pPr>
        <w:pStyle w:val="ListParagraph"/>
        <w:numPr>
          <w:ilvl w:val="0"/>
          <w:numId w:val="1"/>
        </w:numPr>
        <w:tabs>
          <w:tab w:val="left" w:pos="583"/>
          <w:tab w:val="left" w:pos="584"/>
        </w:tabs>
        <w:spacing w:line="271" w:lineRule="auto"/>
        <w:ind w:left="583" w:right="1542"/>
        <w:rPr>
          <w:sz w:val="20"/>
        </w:rPr>
      </w:pPr>
      <w:r>
        <w:rPr>
          <w:color w:val="1A1B1E"/>
          <w:w w:val="90"/>
          <w:sz w:val="20"/>
        </w:rPr>
        <w:t>ensure</w:t>
      </w:r>
      <w:r>
        <w:rPr>
          <w:color w:val="1A1B1E"/>
          <w:spacing w:val="-20"/>
          <w:w w:val="90"/>
          <w:sz w:val="20"/>
        </w:rPr>
        <w:t xml:space="preserve"> </w:t>
      </w:r>
      <w:r>
        <w:rPr>
          <w:color w:val="1A1B1E"/>
          <w:w w:val="90"/>
          <w:sz w:val="20"/>
        </w:rPr>
        <w:t>delivery</w:t>
      </w:r>
      <w:r>
        <w:rPr>
          <w:color w:val="1A1B1E"/>
          <w:spacing w:val="-19"/>
          <w:w w:val="90"/>
          <w:sz w:val="20"/>
        </w:rPr>
        <w:t xml:space="preserve"> </w:t>
      </w:r>
      <w:r>
        <w:rPr>
          <w:color w:val="1A1B1E"/>
          <w:w w:val="90"/>
          <w:sz w:val="20"/>
        </w:rPr>
        <w:t>of</w:t>
      </w:r>
      <w:r>
        <w:rPr>
          <w:color w:val="1A1B1E"/>
          <w:spacing w:val="-19"/>
          <w:w w:val="90"/>
          <w:sz w:val="20"/>
        </w:rPr>
        <w:t xml:space="preserve"> </w:t>
      </w:r>
      <w:r>
        <w:rPr>
          <w:color w:val="1A1B1E"/>
          <w:w w:val="90"/>
          <w:sz w:val="20"/>
        </w:rPr>
        <w:t>the</w:t>
      </w:r>
      <w:r>
        <w:rPr>
          <w:color w:val="1A1B1E"/>
          <w:spacing w:val="-19"/>
          <w:w w:val="90"/>
          <w:sz w:val="20"/>
        </w:rPr>
        <w:t xml:space="preserve"> </w:t>
      </w:r>
      <w:r>
        <w:rPr>
          <w:color w:val="1A1B1E"/>
          <w:w w:val="90"/>
          <w:sz w:val="20"/>
        </w:rPr>
        <w:t>agreed</w:t>
      </w:r>
      <w:r>
        <w:rPr>
          <w:color w:val="1A1B1E"/>
          <w:spacing w:val="-19"/>
          <w:w w:val="90"/>
          <w:sz w:val="20"/>
        </w:rPr>
        <w:t xml:space="preserve"> </w:t>
      </w:r>
      <w:r>
        <w:rPr>
          <w:color w:val="1A1B1E"/>
          <w:w w:val="90"/>
          <w:sz w:val="20"/>
        </w:rPr>
        <w:t>commitments</w:t>
      </w:r>
      <w:r>
        <w:rPr>
          <w:color w:val="1A1B1E"/>
          <w:spacing w:val="-19"/>
          <w:w w:val="90"/>
          <w:sz w:val="20"/>
        </w:rPr>
        <w:t xml:space="preserve"> </w:t>
      </w:r>
      <w:r>
        <w:rPr>
          <w:color w:val="1A1B1E"/>
          <w:w w:val="90"/>
          <w:sz w:val="20"/>
        </w:rPr>
        <w:t>of</w:t>
      </w:r>
      <w:r>
        <w:rPr>
          <w:color w:val="1A1B1E"/>
          <w:spacing w:val="-20"/>
          <w:w w:val="90"/>
          <w:sz w:val="20"/>
        </w:rPr>
        <w:t xml:space="preserve"> </w:t>
      </w:r>
      <w:r>
        <w:rPr>
          <w:color w:val="1A1B1E"/>
          <w:spacing w:val="-6"/>
          <w:w w:val="90"/>
          <w:sz w:val="20"/>
        </w:rPr>
        <w:t xml:space="preserve">the </w:t>
      </w:r>
      <w:r>
        <w:rPr>
          <w:color w:val="1A1B1E"/>
          <w:w w:val="90"/>
          <w:sz w:val="20"/>
        </w:rPr>
        <w:t xml:space="preserve">Australian Government and state and territory governments, including through the escalated </w:t>
      </w:r>
      <w:r>
        <w:rPr>
          <w:color w:val="1A1B1E"/>
          <w:w w:val="95"/>
          <w:sz w:val="20"/>
        </w:rPr>
        <w:t>dispute</w:t>
      </w:r>
      <w:r>
        <w:rPr>
          <w:color w:val="1A1B1E"/>
          <w:spacing w:val="-12"/>
          <w:w w:val="95"/>
          <w:sz w:val="20"/>
        </w:rPr>
        <w:t xml:space="preserve"> </w:t>
      </w:r>
      <w:r>
        <w:rPr>
          <w:color w:val="1A1B1E"/>
          <w:w w:val="95"/>
          <w:sz w:val="20"/>
        </w:rPr>
        <w:t>resolution</w:t>
      </w:r>
      <w:r>
        <w:rPr>
          <w:color w:val="1A1B1E"/>
          <w:spacing w:val="-12"/>
          <w:w w:val="95"/>
          <w:sz w:val="20"/>
        </w:rPr>
        <w:t xml:space="preserve"> </w:t>
      </w:r>
      <w:r>
        <w:rPr>
          <w:color w:val="1A1B1E"/>
          <w:w w:val="95"/>
          <w:sz w:val="20"/>
        </w:rPr>
        <w:t>process</w:t>
      </w:r>
      <w:r>
        <w:rPr>
          <w:color w:val="1A1B1E"/>
          <w:spacing w:val="-11"/>
          <w:w w:val="95"/>
          <w:sz w:val="20"/>
        </w:rPr>
        <w:t xml:space="preserve"> </w:t>
      </w:r>
      <w:r>
        <w:rPr>
          <w:color w:val="1A1B1E"/>
          <w:w w:val="95"/>
          <w:sz w:val="20"/>
        </w:rPr>
        <w:t>if</w:t>
      </w:r>
      <w:r>
        <w:rPr>
          <w:color w:val="1A1B1E"/>
          <w:spacing w:val="-12"/>
          <w:w w:val="95"/>
          <w:sz w:val="20"/>
        </w:rPr>
        <w:t xml:space="preserve"> </w:t>
      </w:r>
      <w:r>
        <w:rPr>
          <w:color w:val="1A1B1E"/>
          <w:w w:val="95"/>
          <w:sz w:val="20"/>
        </w:rPr>
        <w:t>required.</w:t>
      </w:r>
    </w:p>
    <w:p w14:paraId="5AD1EB24" w14:textId="2FB2079D" w:rsidR="000D3224" w:rsidRDefault="005424DA" w:rsidP="00F96234">
      <w:pPr>
        <w:pStyle w:val="BodyText"/>
        <w:tabs>
          <w:tab w:val="left" w:pos="3969"/>
        </w:tabs>
        <w:spacing w:before="161" w:line="271" w:lineRule="auto"/>
        <w:ind w:left="299" w:right="1564"/>
      </w:pPr>
      <w:r>
        <w:rPr>
          <w:color w:val="1A1B1E"/>
          <w:w w:val="90"/>
        </w:rPr>
        <w:t>The</w:t>
      </w:r>
      <w:r w:rsidRPr="00AC2817">
        <w:rPr>
          <w:color w:val="1A1B1E"/>
          <w:w w:val="90"/>
        </w:rPr>
        <w:t xml:space="preserve"> </w:t>
      </w:r>
      <w:r>
        <w:rPr>
          <w:color w:val="1A1B1E"/>
          <w:w w:val="90"/>
        </w:rPr>
        <w:t>EPBC</w:t>
      </w:r>
      <w:r w:rsidRPr="00AC2817">
        <w:rPr>
          <w:color w:val="1A1B1E"/>
          <w:w w:val="90"/>
        </w:rPr>
        <w:t xml:space="preserve"> </w:t>
      </w:r>
      <w:r>
        <w:rPr>
          <w:color w:val="1A1B1E"/>
          <w:w w:val="90"/>
        </w:rPr>
        <w:t>Act</w:t>
      </w:r>
      <w:r w:rsidRPr="00AC2817">
        <w:rPr>
          <w:color w:val="1A1B1E"/>
          <w:w w:val="90"/>
        </w:rPr>
        <w:t xml:space="preserve"> </w:t>
      </w:r>
      <w:r>
        <w:rPr>
          <w:color w:val="1A1B1E"/>
          <w:w w:val="90"/>
        </w:rPr>
        <w:t>includes</w:t>
      </w:r>
      <w:r w:rsidRPr="00AC2817">
        <w:rPr>
          <w:color w:val="1A1B1E"/>
          <w:w w:val="90"/>
        </w:rPr>
        <w:t xml:space="preserve"> </w:t>
      </w:r>
      <w:r>
        <w:rPr>
          <w:color w:val="1A1B1E"/>
          <w:w w:val="90"/>
        </w:rPr>
        <w:t>a</w:t>
      </w:r>
      <w:r w:rsidRPr="00AC2817">
        <w:rPr>
          <w:color w:val="1A1B1E"/>
          <w:w w:val="90"/>
        </w:rPr>
        <w:t xml:space="preserve"> </w:t>
      </w:r>
      <w:r>
        <w:rPr>
          <w:color w:val="1A1B1E"/>
          <w:w w:val="90"/>
        </w:rPr>
        <w:t>broad</w:t>
      </w:r>
      <w:r w:rsidRPr="00AC2817">
        <w:rPr>
          <w:color w:val="1A1B1E"/>
          <w:w w:val="90"/>
        </w:rPr>
        <w:t xml:space="preserve"> </w:t>
      </w:r>
      <w:r>
        <w:rPr>
          <w:color w:val="1A1B1E"/>
          <w:w w:val="90"/>
        </w:rPr>
        <w:t>range</w:t>
      </w:r>
      <w:r w:rsidRPr="00AC2817">
        <w:rPr>
          <w:color w:val="1A1B1E"/>
          <w:w w:val="90"/>
        </w:rPr>
        <w:t xml:space="preserve"> </w:t>
      </w:r>
      <w:r>
        <w:rPr>
          <w:color w:val="1A1B1E"/>
          <w:w w:val="90"/>
        </w:rPr>
        <w:t>of</w:t>
      </w:r>
      <w:r w:rsidRPr="00AC2817">
        <w:rPr>
          <w:color w:val="1A1B1E"/>
          <w:w w:val="90"/>
        </w:rPr>
        <w:t xml:space="preserve"> </w:t>
      </w:r>
      <w:r>
        <w:rPr>
          <w:color w:val="1A1B1E"/>
          <w:w w:val="90"/>
        </w:rPr>
        <w:t xml:space="preserve">enforcement </w:t>
      </w:r>
      <w:r w:rsidRPr="00AC2817">
        <w:rPr>
          <w:color w:val="1A1B1E"/>
          <w:w w:val="90"/>
        </w:rPr>
        <w:t xml:space="preserve">mechanisms to manage suspected or identified instances of non-compliance and to review the compliance of referred projects as they relate to </w:t>
      </w:r>
      <w:r>
        <w:rPr>
          <w:color w:val="1A1B1E"/>
          <w:w w:val="90"/>
        </w:rPr>
        <w:t>matters</w:t>
      </w:r>
      <w:r w:rsidRPr="00AC2817">
        <w:rPr>
          <w:color w:val="1A1B1E"/>
          <w:w w:val="90"/>
        </w:rPr>
        <w:t xml:space="preserve"> </w:t>
      </w:r>
      <w:r>
        <w:rPr>
          <w:color w:val="1A1B1E"/>
          <w:w w:val="90"/>
        </w:rPr>
        <w:t>protected</w:t>
      </w:r>
      <w:r w:rsidRPr="00AC2817">
        <w:rPr>
          <w:color w:val="1A1B1E"/>
          <w:w w:val="90"/>
        </w:rPr>
        <w:t xml:space="preserve"> </w:t>
      </w:r>
      <w:r>
        <w:rPr>
          <w:color w:val="1A1B1E"/>
          <w:w w:val="90"/>
        </w:rPr>
        <w:t>under</w:t>
      </w:r>
      <w:r w:rsidRPr="00AC2817">
        <w:rPr>
          <w:color w:val="1A1B1E"/>
          <w:w w:val="90"/>
        </w:rPr>
        <w:t xml:space="preserve"> </w:t>
      </w:r>
      <w:r>
        <w:rPr>
          <w:color w:val="1A1B1E"/>
          <w:w w:val="90"/>
        </w:rPr>
        <w:t>the</w:t>
      </w:r>
      <w:r w:rsidRPr="00AC2817">
        <w:rPr>
          <w:color w:val="1A1B1E"/>
          <w:w w:val="90"/>
        </w:rPr>
        <w:t xml:space="preserve"> </w:t>
      </w:r>
      <w:r>
        <w:rPr>
          <w:color w:val="1A1B1E"/>
          <w:w w:val="90"/>
        </w:rPr>
        <w:t>EPBC</w:t>
      </w:r>
      <w:r w:rsidRPr="00AC2817">
        <w:rPr>
          <w:color w:val="1A1B1E"/>
          <w:w w:val="90"/>
        </w:rPr>
        <w:t xml:space="preserve"> </w:t>
      </w:r>
      <w:r>
        <w:rPr>
          <w:color w:val="1A1B1E"/>
          <w:w w:val="90"/>
        </w:rPr>
        <w:t>Act.</w:t>
      </w:r>
      <w:r w:rsidRPr="00AC2817">
        <w:rPr>
          <w:color w:val="1A1B1E"/>
          <w:w w:val="90"/>
        </w:rPr>
        <w:t xml:space="preserve"> </w:t>
      </w:r>
      <w:r>
        <w:rPr>
          <w:color w:val="1A1B1E"/>
          <w:w w:val="90"/>
        </w:rPr>
        <w:t>The</w:t>
      </w:r>
      <w:r w:rsidRPr="00AC2817">
        <w:rPr>
          <w:color w:val="1A1B1E"/>
          <w:w w:val="90"/>
        </w:rPr>
        <w:t xml:space="preserve"> Australian Government’s </w:t>
      </w:r>
      <w:r w:rsidRPr="004423A0">
        <w:rPr>
          <w:color w:val="1A1B1E"/>
          <w:w w:val="90"/>
        </w:rPr>
        <w:t>approach to maximising</w:t>
      </w:r>
      <w:r w:rsidR="004423A0" w:rsidRPr="00AC2817">
        <w:rPr>
          <w:color w:val="1A1B1E"/>
          <w:w w:val="90"/>
        </w:rPr>
        <w:t xml:space="preserve"> c</w:t>
      </w:r>
      <w:r w:rsidRPr="004423A0">
        <w:rPr>
          <w:color w:val="1A1B1E"/>
          <w:w w:val="90"/>
        </w:rPr>
        <w:t xml:space="preserve">ompliance </w:t>
      </w:r>
      <w:r w:rsidRPr="00AC2817">
        <w:rPr>
          <w:color w:val="1A1B1E"/>
          <w:w w:val="90"/>
        </w:rPr>
        <w:t>with the EPBC Act is outlined in the Department</w:t>
      </w:r>
      <w:r w:rsidR="004423A0" w:rsidRPr="00AC2817">
        <w:rPr>
          <w:color w:val="1A1B1E"/>
          <w:w w:val="90"/>
        </w:rPr>
        <w:t xml:space="preserve"> of Agriculture, Water and the </w:t>
      </w:r>
      <w:r w:rsidRPr="00AC2817">
        <w:rPr>
          <w:color w:val="1A1B1E"/>
          <w:w w:val="90"/>
        </w:rPr>
        <w:t>Environment’s</w:t>
      </w:r>
      <w:r w:rsidR="004423A0">
        <w:rPr>
          <w:color w:val="1A1B1E"/>
        </w:rPr>
        <w:t xml:space="preserve"> </w:t>
      </w:r>
      <w:r w:rsidR="00217F64">
        <w:t xml:space="preserve">EPBC Act </w:t>
      </w:r>
      <w:hyperlink r:id="rId39" w:history="1">
        <w:r w:rsidR="00217F64" w:rsidRPr="00AC2817">
          <w:rPr>
            <w:iCs/>
            <w:color w:val="00528B"/>
            <w:w w:val="95"/>
          </w:rPr>
          <w:t>Compliance Policy</w:t>
        </w:r>
      </w:hyperlink>
      <w:r>
        <w:rPr>
          <w:color w:val="1A1B1E"/>
          <w:spacing w:val="-4"/>
          <w:w w:val="90"/>
        </w:rPr>
        <w:t>.</w:t>
      </w:r>
      <w:r>
        <w:rPr>
          <w:color w:val="1A1B1E"/>
          <w:spacing w:val="-23"/>
          <w:w w:val="90"/>
        </w:rPr>
        <w:t xml:space="preserve"> </w:t>
      </w:r>
      <w:r>
        <w:rPr>
          <w:color w:val="1A1B1E"/>
          <w:w w:val="90"/>
        </w:rPr>
        <w:t>This</w:t>
      </w:r>
      <w:r>
        <w:rPr>
          <w:color w:val="1A1B1E"/>
          <w:spacing w:val="-23"/>
          <w:w w:val="90"/>
        </w:rPr>
        <w:t xml:space="preserve"> </w:t>
      </w:r>
      <w:r>
        <w:rPr>
          <w:color w:val="1A1B1E"/>
          <w:w w:val="90"/>
        </w:rPr>
        <w:t>approach</w:t>
      </w:r>
      <w:r>
        <w:rPr>
          <w:color w:val="1A1B1E"/>
          <w:spacing w:val="-23"/>
          <w:w w:val="90"/>
        </w:rPr>
        <w:t xml:space="preserve"> </w:t>
      </w:r>
      <w:r>
        <w:rPr>
          <w:color w:val="1A1B1E"/>
          <w:w w:val="90"/>
        </w:rPr>
        <w:t>includes</w:t>
      </w:r>
      <w:r w:rsidR="00AC2817">
        <w:t xml:space="preserve"> </w:t>
      </w:r>
      <w:r>
        <w:rPr>
          <w:color w:val="1A1B1E"/>
          <w:w w:val="90"/>
        </w:rPr>
        <w:t>proactive</w:t>
      </w:r>
      <w:r>
        <w:rPr>
          <w:color w:val="1A1B1E"/>
          <w:spacing w:val="-18"/>
          <w:w w:val="90"/>
        </w:rPr>
        <w:t xml:space="preserve"> </w:t>
      </w:r>
      <w:r>
        <w:rPr>
          <w:color w:val="1A1B1E"/>
          <w:w w:val="90"/>
        </w:rPr>
        <w:t>compliance</w:t>
      </w:r>
      <w:r>
        <w:rPr>
          <w:color w:val="1A1B1E"/>
          <w:spacing w:val="-18"/>
          <w:w w:val="90"/>
        </w:rPr>
        <w:t xml:space="preserve"> </w:t>
      </w:r>
      <w:r>
        <w:rPr>
          <w:color w:val="1A1B1E"/>
          <w:w w:val="90"/>
        </w:rPr>
        <w:t>measures,</w:t>
      </w:r>
      <w:r>
        <w:rPr>
          <w:color w:val="1A1B1E"/>
          <w:spacing w:val="-17"/>
          <w:w w:val="90"/>
        </w:rPr>
        <w:t xml:space="preserve"> </w:t>
      </w:r>
      <w:r>
        <w:rPr>
          <w:color w:val="1A1B1E"/>
          <w:w w:val="90"/>
        </w:rPr>
        <w:t>as</w:t>
      </w:r>
      <w:r>
        <w:rPr>
          <w:color w:val="1A1B1E"/>
          <w:spacing w:val="-18"/>
          <w:w w:val="90"/>
        </w:rPr>
        <w:t xml:space="preserve"> </w:t>
      </w:r>
      <w:r>
        <w:rPr>
          <w:color w:val="1A1B1E"/>
          <w:w w:val="90"/>
        </w:rPr>
        <w:t>well</w:t>
      </w:r>
      <w:r>
        <w:rPr>
          <w:color w:val="1A1B1E"/>
          <w:spacing w:val="-17"/>
          <w:w w:val="90"/>
        </w:rPr>
        <w:t xml:space="preserve"> </w:t>
      </w:r>
      <w:r>
        <w:rPr>
          <w:color w:val="1A1B1E"/>
          <w:w w:val="90"/>
        </w:rPr>
        <w:t>as</w:t>
      </w:r>
      <w:r>
        <w:rPr>
          <w:color w:val="1A1B1E"/>
          <w:spacing w:val="-18"/>
          <w:w w:val="90"/>
        </w:rPr>
        <w:t xml:space="preserve"> </w:t>
      </w:r>
      <w:r>
        <w:rPr>
          <w:color w:val="1A1B1E"/>
          <w:w w:val="90"/>
        </w:rPr>
        <w:t>a</w:t>
      </w:r>
      <w:r>
        <w:rPr>
          <w:color w:val="1A1B1E"/>
          <w:spacing w:val="-18"/>
          <w:w w:val="90"/>
        </w:rPr>
        <w:t xml:space="preserve"> </w:t>
      </w:r>
      <w:r>
        <w:rPr>
          <w:color w:val="1A1B1E"/>
          <w:w w:val="90"/>
        </w:rPr>
        <w:t>range</w:t>
      </w:r>
      <w:r>
        <w:rPr>
          <w:color w:val="1A1B1E"/>
          <w:spacing w:val="-17"/>
          <w:w w:val="90"/>
        </w:rPr>
        <w:t xml:space="preserve"> </w:t>
      </w:r>
      <w:r>
        <w:rPr>
          <w:color w:val="1A1B1E"/>
          <w:w w:val="90"/>
        </w:rPr>
        <w:t>of enforcement</w:t>
      </w:r>
      <w:r>
        <w:rPr>
          <w:color w:val="1A1B1E"/>
          <w:spacing w:val="-27"/>
          <w:w w:val="90"/>
        </w:rPr>
        <w:t xml:space="preserve"> </w:t>
      </w:r>
      <w:r>
        <w:rPr>
          <w:color w:val="1A1B1E"/>
          <w:w w:val="90"/>
        </w:rPr>
        <w:t>mechanisms</w:t>
      </w:r>
      <w:r>
        <w:rPr>
          <w:color w:val="1A1B1E"/>
          <w:spacing w:val="-27"/>
          <w:w w:val="90"/>
        </w:rPr>
        <w:t xml:space="preserve"> </w:t>
      </w:r>
      <w:r>
        <w:rPr>
          <w:color w:val="1A1B1E"/>
          <w:w w:val="90"/>
        </w:rPr>
        <w:t>to</w:t>
      </w:r>
      <w:r>
        <w:rPr>
          <w:color w:val="1A1B1E"/>
          <w:spacing w:val="-27"/>
          <w:w w:val="90"/>
        </w:rPr>
        <w:t xml:space="preserve"> </w:t>
      </w:r>
      <w:r>
        <w:rPr>
          <w:color w:val="1A1B1E"/>
          <w:w w:val="90"/>
        </w:rPr>
        <w:t>address</w:t>
      </w:r>
      <w:r>
        <w:rPr>
          <w:color w:val="1A1B1E"/>
          <w:spacing w:val="-27"/>
          <w:w w:val="90"/>
        </w:rPr>
        <w:t xml:space="preserve"> </w:t>
      </w:r>
      <w:r>
        <w:rPr>
          <w:color w:val="1A1B1E"/>
          <w:spacing w:val="-2"/>
          <w:w w:val="90"/>
        </w:rPr>
        <w:t>non-compliance.</w:t>
      </w:r>
    </w:p>
    <w:p w14:paraId="4236A230" w14:textId="77777777" w:rsidR="000D3224" w:rsidRDefault="005424DA">
      <w:pPr>
        <w:pStyle w:val="BodyText"/>
        <w:spacing w:before="161" w:line="271" w:lineRule="auto"/>
        <w:ind w:left="299" w:right="1564"/>
      </w:pPr>
      <w:r>
        <w:rPr>
          <w:color w:val="1A1B1E"/>
          <w:w w:val="90"/>
        </w:rPr>
        <w:t xml:space="preserve">Under the EPBC Act, the Australian </w:t>
      </w:r>
      <w:r>
        <w:rPr>
          <w:color w:val="1A1B1E"/>
          <w:spacing w:val="-3"/>
          <w:w w:val="90"/>
        </w:rPr>
        <w:t xml:space="preserve">Government’s </w:t>
      </w:r>
      <w:r>
        <w:rPr>
          <w:color w:val="1A1B1E"/>
          <w:w w:val="95"/>
        </w:rPr>
        <w:t>compliance</w:t>
      </w:r>
      <w:r>
        <w:rPr>
          <w:color w:val="1A1B1E"/>
          <w:spacing w:val="-31"/>
          <w:w w:val="95"/>
        </w:rPr>
        <w:t xml:space="preserve"> </w:t>
      </w:r>
      <w:r>
        <w:rPr>
          <w:color w:val="1A1B1E"/>
          <w:w w:val="95"/>
        </w:rPr>
        <w:t>and</w:t>
      </w:r>
      <w:r>
        <w:rPr>
          <w:color w:val="1A1B1E"/>
          <w:spacing w:val="-30"/>
          <w:w w:val="95"/>
        </w:rPr>
        <w:t xml:space="preserve"> </w:t>
      </w:r>
      <w:r>
        <w:rPr>
          <w:color w:val="1A1B1E"/>
          <w:w w:val="95"/>
        </w:rPr>
        <w:t>enforcement</w:t>
      </w:r>
      <w:r>
        <w:rPr>
          <w:color w:val="1A1B1E"/>
          <w:spacing w:val="-30"/>
          <w:w w:val="95"/>
        </w:rPr>
        <w:t xml:space="preserve"> </w:t>
      </w:r>
      <w:r>
        <w:rPr>
          <w:color w:val="1A1B1E"/>
          <w:w w:val="95"/>
        </w:rPr>
        <w:t>activities</w:t>
      </w:r>
      <w:r>
        <w:rPr>
          <w:color w:val="1A1B1E"/>
          <w:spacing w:val="-31"/>
          <w:w w:val="95"/>
        </w:rPr>
        <w:t xml:space="preserve"> </w:t>
      </w:r>
      <w:r>
        <w:rPr>
          <w:color w:val="1A1B1E"/>
          <w:w w:val="95"/>
        </w:rPr>
        <w:t xml:space="preserve">primarily </w:t>
      </w:r>
      <w:r>
        <w:rPr>
          <w:color w:val="1A1B1E"/>
          <w:w w:val="90"/>
        </w:rPr>
        <w:t>involve</w:t>
      </w:r>
      <w:r>
        <w:rPr>
          <w:color w:val="1A1B1E"/>
          <w:spacing w:val="-27"/>
          <w:w w:val="90"/>
        </w:rPr>
        <w:t xml:space="preserve"> </w:t>
      </w:r>
      <w:r>
        <w:rPr>
          <w:color w:val="1A1B1E"/>
          <w:w w:val="90"/>
        </w:rPr>
        <w:t>interactions</w:t>
      </w:r>
      <w:r>
        <w:rPr>
          <w:color w:val="1A1B1E"/>
          <w:spacing w:val="-27"/>
          <w:w w:val="90"/>
        </w:rPr>
        <w:t xml:space="preserve"> </w:t>
      </w:r>
      <w:r>
        <w:rPr>
          <w:color w:val="1A1B1E"/>
          <w:w w:val="90"/>
        </w:rPr>
        <w:t>with</w:t>
      </w:r>
      <w:r>
        <w:rPr>
          <w:color w:val="1A1B1E"/>
          <w:spacing w:val="-26"/>
          <w:w w:val="90"/>
        </w:rPr>
        <w:t xml:space="preserve"> </w:t>
      </w:r>
      <w:r>
        <w:rPr>
          <w:color w:val="1A1B1E"/>
          <w:w w:val="90"/>
        </w:rPr>
        <w:t>the</w:t>
      </w:r>
      <w:r>
        <w:rPr>
          <w:color w:val="1A1B1E"/>
          <w:spacing w:val="-27"/>
          <w:w w:val="90"/>
        </w:rPr>
        <w:t xml:space="preserve"> </w:t>
      </w:r>
      <w:r>
        <w:rPr>
          <w:color w:val="1A1B1E"/>
          <w:w w:val="90"/>
        </w:rPr>
        <w:t>entities</w:t>
      </w:r>
      <w:r>
        <w:rPr>
          <w:color w:val="1A1B1E"/>
          <w:spacing w:val="-26"/>
          <w:w w:val="90"/>
        </w:rPr>
        <w:t xml:space="preserve"> </w:t>
      </w:r>
      <w:r>
        <w:rPr>
          <w:color w:val="1A1B1E"/>
          <w:w w:val="90"/>
        </w:rPr>
        <w:t>regulated</w:t>
      </w:r>
      <w:r>
        <w:rPr>
          <w:color w:val="1A1B1E"/>
          <w:spacing w:val="-27"/>
          <w:w w:val="90"/>
        </w:rPr>
        <w:t xml:space="preserve"> </w:t>
      </w:r>
      <w:r>
        <w:rPr>
          <w:color w:val="1A1B1E"/>
          <w:spacing w:val="-3"/>
          <w:w w:val="90"/>
        </w:rPr>
        <w:t xml:space="preserve">under </w:t>
      </w:r>
      <w:r>
        <w:rPr>
          <w:color w:val="1A1B1E"/>
          <w:w w:val="95"/>
        </w:rPr>
        <w:t>the</w:t>
      </w:r>
      <w:r>
        <w:rPr>
          <w:color w:val="1A1B1E"/>
          <w:spacing w:val="-22"/>
          <w:w w:val="95"/>
        </w:rPr>
        <w:t xml:space="preserve"> </w:t>
      </w:r>
      <w:r>
        <w:rPr>
          <w:color w:val="1A1B1E"/>
          <w:w w:val="95"/>
        </w:rPr>
        <w:t>EPBC</w:t>
      </w:r>
      <w:r>
        <w:rPr>
          <w:color w:val="1A1B1E"/>
          <w:spacing w:val="-21"/>
          <w:w w:val="95"/>
        </w:rPr>
        <w:t xml:space="preserve"> </w:t>
      </w:r>
      <w:r>
        <w:rPr>
          <w:color w:val="1A1B1E"/>
          <w:w w:val="95"/>
        </w:rPr>
        <w:t>Act</w:t>
      </w:r>
      <w:r>
        <w:rPr>
          <w:color w:val="1A1B1E"/>
          <w:spacing w:val="-21"/>
          <w:w w:val="95"/>
        </w:rPr>
        <w:t xml:space="preserve"> </w:t>
      </w:r>
      <w:r>
        <w:rPr>
          <w:color w:val="1A1B1E"/>
          <w:w w:val="95"/>
        </w:rPr>
        <w:t>and</w:t>
      </w:r>
      <w:r>
        <w:rPr>
          <w:color w:val="1A1B1E"/>
          <w:spacing w:val="-22"/>
          <w:w w:val="95"/>
        </w:rPr>
        <w:t xml:space="preserve"> </w:t>
      </w:r>
      <w:r>
        <w:rPr>
          <w:color w:val="1A1B1E"/>
          <w:w w:val="95"/>
        </w:rPr>
        <w:t>states</w:t>
      </w:r>
      <w:r>
        <w:rPr>
          <w:color w:val="1A1B1E"/>
          <w:spacing w:val="-21"/>
          <w:w w:val="95"/>
        </w:rPr>
        <w:t xml:space="preserve"> </w:t>
      </w:r>
      <w:r>
        <w:rPr>
          <w:color w:val="1A1B1E"/>
          <w:w w:val="95"/>
        </w:rPr>
        <w:t>and</w:t>
      </w:r>
      <w:r>
        <w:rPr>
          <w:color w:val="1A1B1E"/>
          <w:spacing w:val="-21"/>
          <w:w w:val="95"/>
        </w:rPr>
        <w:t xml:space="preserve"> </w:t>
      </w:r>
      <w:r>
        <w:rPr>
          <w:color w:val="1A1B1E"/>
          <w:w w:val="95"/>
        </w:rPr>
        <w:t>territories</w:t>
      </w:r>
      <w:r>
        <w:rPr>
          <w:color w:val="1A1B1E"/>
          <w:spacing w:val="-22"/>
          <w:w w:val="95"/>
        </w:rPr>
        <w:t xml:space="preserve"> </w:t>
      </w:r>
      <w:r>
        <w:rPr>
          <w:color w:val="1A1B1E"/>
          <w:w w:val="95"/>
        </w:rPr>
        <w:t>to</w:t>
      </w:r>
      <w:r>
        <w:rPr>
          <w:color w:val="1A1B1E"/>
          <w:spacing w:val="-21"/>
          <w:w w:val="95"/>
        </w:rPr>
        <w:t xml:space="preserve"> </w:t>
      </w:r>
      <w:r>
        <w:rPr>
          <w:color w:val="1A1B1E"/>
          <w:w w:val="95"/>
        </w:rPr>
        <w:t>ensure</w:t>
      </w:r>
    </w:p>
    <w:p w14:paraId="44F8EAAC" w14:textId="77777777" w:rsidR="000D3224" w:rsidRDefault="005424DA">
      <w:pPr>
        <w:pStyle w:val="BodyText"/>
        <w:spacing w:line="271" w:lineRule="auto"/>
        <w:ind w:left="299" w:right="1546"/>
      </w:pPr>
      <w:r>
        <w:rPr>
          <w:color w:val="1A1B1E"/>
          <w:w w:val="95"/>
        </w:rPr>
        <w:t>an</w:t>
      </w:r>
      <w:r>
        <w:rPr>
          <w:color w:val="1A1B1E"/>
          <w:spacing w:val="-27"/>
          <w:w w:val="95"/>
        </w:rPr>
        <w:t xml:space="preserve"> </w:t>
      </w:r>
      <w:r>
        <w:rPr>
          <w:color w:val="1A1B1E"/>
          <w:w w:val="95"/>
        </w:rPr>
        <w:t>appropriate</w:t>
      </w:r>
      <w:r>
        <w:rPr>
          <w:color w:val="1A1B1E"/>
          <w:spacing w:val="-26"/>
          <w:w w:val="95"/>
        </w:rPr>
        <w:t xml:space="preserve"> </w:t>
      </w:r>
      <w:r>
        <w:rPr>
          <w:color w:val="1A1B1E"/>
          <w:w w:val="95"/>
        </w:rPr>
        <w:t>and</w:t>
      </w:r>
      <w:r>
        <w:rPr>
          <w:color w:val="1A1B1E"/>
          <w:spacing w:val="-26"/>
          <w:w w:val="95"/>
        </w:rPr>
        <w:t xml:space="preserve"> </w:t>
      </w:r>
      <w:r>
        <w:rPr>
          <w:color w:val="1A1B1E"/>
          <w:w w:val="95"/>
        </w:rPr>
        <w:t>efficient</w:t>
      </w:r>
      <w:r>
        <w:rPr>
          <w:color w:val="1A1B1E"/>
          <w:spacing w:val="-26"/>
          <w:w w:val="95"/>
        </w:rPr>
        <w:t xml:space="preserve"> </w:t>
      </w:r>
      <w:r>
        <w:rPr>
          <w:color w:val="1A1B1E"/>
          <w:w w:val="95"/>
        </w:rPr>
        <w:t>approach</w:t>
      </w:r>
      <w:r>
        <w:rPr>
          <w:color w:val="1A1B1E"/>
          <w:spacing w:val="-26"/>
          <w:w w:val="95"/>
        </w:rPr>
        <w:t xml:space="preserve"> </w:t>
      </w:r>
      <w:r>
        <w:rPr>
          <w:color w:val="1A1B1E"/>
          <w:w w:val="95"/>
        </w:rPr>
        <w:t>is</w:t>
      </w:r>
      <w:r>
        <w:rPr>
          <w:color w:val="1A1B1E"/>
          <w:spacing w:val="-26"/>
          <w:w w:val="95"/>
        </w:rPr>
        <w:t xml:space="preserve"> </w:t>
      </w:r>
      <w:r>
        <w:rPr>
          <w:color w:val="1A1B1E"/>
          <w:w w:val="95"/>
        </w:rPr>
        <w:t>taken</w:t>
      </w:r>
      <w:r>
        <w:rPr>
          <w:color w:val="1A1B1E"/>
          <w:spacing w:val="-26"/>
          <w:w w:val="95"/>
        </w:rPr>
        <w:t xml:space="preserve"> </w:t>
      </w:r>
      <w:r>
        <w:rPr>
          <w:color w:val="1A1B1E"/>
          <w:w w:val="95"/>
        </w:rPr>
        <w:t xml:space="preserve">on </w:t>
      </w:r>
      <w:r>
        <w:rPr>
          <w:color w:val="1A1B1E"/>
          <w:w w:val="90"/>
        </w:rPr>
        <w:t>compliance</w:t>
      </w:r>
      <w:r>
        <w:rPr>
          <w:color w:val="1A1B1E"/>
          <w:spacing w:val="-24"/>
          <w:w w:val="90"/>
        </w:rPr>
        <w:t xml:space="preserve"> </w:t>
      </w:r>
      <w:r>
        <w:rPr>
          <w:color w:val="1A1B1E"/>
          <w:w w:val="90"/>
        </w:rPr>
        <w:t>and</w:t>
      </w:r>
      <w:r>
        <w:rPr>
          <w:color w:val="1A1B1E"/>
          <w:spacing w:val="-23"/>
          <w:w w:val="90"/>
        </w:rPr>
        <w:t xml:space="preserve"> </w:t>
      </w:r>
      <w:r>
        <w:rPr>
          <w:color w:val="1A1B1E"/>
          <w:w w:val="90"/>
        </w:rPr>
        <w:t>enforcement</w:t>
      </w:r>
      <w:r>
        <w:rPr>
          <w:color w:val="1A1B1E"/>
          <w:spacing w:val="-23"/>
          <w:w w:val="90"/>
        </w:rPr>
        <w:t xml:space="preserve"> </w:t>
      </w:r>
      <w:r>
        <w:rPr>
          <w:color w:val="1A1B1E"/>
          <w:w w:val="90"/>
        </w:rPr>
        <w:t>matters.</w:t>
      </w:r>
      <w:r>
        <w:rPr>
          <w:color w:val="1A1B1E"/>
          <w:spacing w:val="-24"/>
          <w:w w:val="90"/>
        </w:rPr>
        <w:t xml:space="preserve"> </w:t>
      </w:r>
      <w:r>
        <w:rPr>
          <w:color w:val="1A1B1E"/>
          <w:w w:val="90"/>
        </w:rPr>
        <w:t>The</w:t>
      </w:r>
      <w:r>
        <w:rPr>
          <w:color w:val="1A1B1E"/>
          <w:spacing w:val="-23"/>
          <w:w w:val="90"/>
        </w:rPr>
        <w:t xml:space="preserve"> </w:t>
      </w:r>
      <w:r>
        <w:rPr>
          <w:color w:val="1A1B1E"/>
          <w:spacing w:val="-3"/>
          <w:w w:val="90"/>
        </w:rPr>
        <w:t xml:space="preserve">Australian </w:t>
      </w:r>
      <w:r>
        <w:rPr>
          <w:color w:val="1A1B1E"/>
          <w:w w:val="90"/>
        </w:rPr>
        <w:t>Government</w:t>
      </w:r>
      <w:r>
        <w:rPr>
          <w:color w:val="1A1B1E"/>
          <w:spacing w:val="-14"/>
          <w:w w:val="90"/>
        </w:rPr>
        <w:t xml:space="preserve"> </w:t>
      </w:r>
      <w:r>
        <w:rPr>
          <w:color w:val="1A1B1E"/>
          <w:w w:val="90"/>
        </w:rPr>
        <w:t>aims</w:t>
      </w:r>
      <w:r>
        <w:rPr>
          <w:color w:val="1A1B1E"/>
          <w:spacing w:val="-13"/>
          <w:w w:val="90"/>
        </w:rPr>
        <w:t xml:space="preserve"> </w:t>
      </w:r>
      <w:r>
        <w:rPr>
          <w:color w:val="1A1B1E"/>
          <w:w w:val="90"/>
        </w:rPr>
        <w:t>to</w:t>
      </w:r>
      <w:r>
        <w:rPr>
          <w:color w:val="1A1B1E"/>
          <w:spacing w:val="-13"/>
          <w:w w:val="90"/>
        </w:rPr>
        <w:t xml:space="preserve"> </w:t>
      </w:r>
      <w:r>
        <w:rPr>
          <w:color w:val="1A1B1E"/>
          <w:w w:val="90"/>
        </w:rPr>
        <w:t>maximise</w:t>
      </w:r>
      <w:r>
        <w:rPr>
          <w:color w:val="1A1B1E"/>
          <w:spacing w:val="-13"/>
          <w:w w:val="90"/>
        </w:rPr>
        <w:t xml:space="preserve"> </w:t>
      </w:r>
      <w:r>
        <w:rPr>
          <w:color w:val="1A1B1E"/>
          <w:w w:val="90"/>
        </w:rPr>
        <w:t>compliance</w:t>
      </w:r>
      <w:r>
        <w:rPr>
          <w:color w:val="1A1B1E"/>
          <w:spacing w:val="-13"/>
          <w:w w:val="90"/>
        </w:rPr>
        <w:t xml:space="preserve"> </w:t>
      </w:r>
      <w:r>
        <w:rPr>
          <w:color w:val="1A1B1E"/>
          <w:w w:val="90"/>
        </w:rPr>
        <w:t>with</w:t>
      </w:r>
      <w:r>
        <w:rPr>
          <w:color w:val="1A1B1E"/>
          <w:spacing w:val="-13"/>
          <w:w w:val="90"/>
        </w:rPr>
        <w:t xml:space="preserve"> </w:t>
      </w:r>
      <w:r>
        <w:rPr>
          <w:color w:val="1A1B1E"/>
          <w:w w:val="90"/>
        </w:rPr>
        <w:t xml:space="preserve">the </w:t>
      </w:r>
      <w:r>
        <w:rPr>
          <w:color w:val="1A1B1E"/>
          <w:w w:val="95"/>
        </w:rPr>
        <w:t>EPBC</w:t>
      </w:r>
      <w:r>
        <w:rPr>
          <w:color w:val="1A1B1E"/>
          <w:spacing w:val="-19"/>
          <w:w w:val="95"/>
        </w:rPr>
        <w:t xml:space="preserve"> </w:t>
      </w:r>
      <w:r>
        <w:rPr>
          <w:color w:val="1A1B1E"/>
          <w:w w:val="95"/>
        </w:rPr>
        <w:t>Act</w:t>
      </w:r>
      <w:r>
        <w:rPr>
          <w:color w:val="1A1B1E"/>
          <w:spacing w:val="-18"/>
          <w:w w:val="95"/>
        </w:rPr>
        <w:t xml:space="preserve"> </w:t>
      </w:r>
      <w:r>
        <w:rPr>
          <w:color w:val="1A1B1E"/>
          <w:w w:val="95"/>
        </w:rPr>
        <w:t>to</w:t>
      </w:r>
      <w:r>
        <w:rPr>
          <w:color w:val="1A1B1E"/>
          <w:spacing w:val="-18"/>
          <w:w w:val="95"/>
        </w:rPr>
        <w:t xml:space="preserve"> </w:t>
      </w:r>
      <w:r>
        <w:rPr>
          <w:color w:val="1A1B1E"/>
          <w:w w:val="95"/>
        </w:rPr>
        <w:t>ensure</w:t>
      </w:r>
      <w:r>
        <w:rPr>
          <w:color w:val="1A1B1E"/>
          <w:spacing w:val="-18"/>
          <w:w w:val="95"/>
        </w:rPr>
        <w:t xml:space="preserve"> </w:t>
      </w:r>
      <w:r>
        <w:rPr>
          <w:color w:val="1A1B1E"/>
          <w:w w:val="95"/>
        </w:rPr>
        <w:t>the</w:t>
      </w:r>
      <w:r>
        <w:rPr>
          <w:color w:val="1A1B1E"/>
          <w:spacing w:val="-18"/>
          <w:w w:val="95"/>
        </w:rPr>
        <w:t xml:space="preserve"> </w:t>
      </w:r>
      <w:r>
        <w:rPr>
          <w:color w:val="1A1B1E"/>
          <w:w w:val="95"/>
        </w:rPr>
        <w:t>objects</w:t>
      </w:r>
      <w:r>
        <w:rPr>
          <w:color w:val="1A1B1E"/>
          <w:spacing w:val="-18"/>
          <w:w w:val="95"/>
        </w:rPr>
        <w:t xml:space="preserve"> </w:t>
      </w:r>
      <w:r>
        <w:rPr>
          <w:color w:val="1A1B1E"/>
          <w:w w:val="95"/>
        </w:rPr>
        <w:t>of</w:t>
      </w:r>
      <w:r>
        <w:rPr>
          <w:color w:val="1A1B1E"/>
          <w:spacing w:val="-19"/>
          <w:w w:val="95"/>
        </w:rPr>
        <w:t xml:space="preserve"> </w:t>
      </w:r>
      <w:r>
        <w:rPr>
          <w:color w:val="1A1B1E"/>
          <w:w w:val="95"/>
        </w:rPr>
        <w:t>the</w:t>
      </w:r>
      <w:r>
        <w:rPr>
          <w:color w:val="1A1B1E"/>
          <w:spacing w:val="-18"/>
          <w:w w:val="95"/>
        </w:rPr>
        <w:t xml:space="preserve"> </w:t>
      </w:r>
      <w:r>
        <w:rPr>
          <w:color w:val="1A1B1E"/>
          <w:w w:val="95"/>
        </w:rPr>
        <w:t>Act</w:t>
      </w:r>
      <w:r>
        <w:rPr>
          <w:color w:val="1A1B1E"/>
          <w:spacing w:val="-18"/>
          <w:w w:val="95"/>
        </w:rPr>
        <w:t xml:space="preserve"> </w:t>
      </w:r>
      <w:r>
        <w:rPr>
          <w:color w:val="1A1B1E"/>
          <w:w w:val="95"/>
        </w:rPr>
        <w:t>are</w:t>
      </w:r>
      <w:r>
        <w:rPr>
          <w:color w:val="1A1B1E"/>
          <w:spacing w:val="-18"/>
          <w:w w:val="95"/>
        </w:rPr>
        <w:t xml:space="preserve"> </w:t>
      </w:r>
      <w:r>
        <w:rPr>
          <w:color w:val="1A1B1E"/>
          <w:w w:val="95"/>
        </w:rPr>
        <w:t>met.</w:t>
      </w:r>
    </w:p>
    <w:p w14:paraId="1C4F9D28" w14:textId="77777777" w:rsidR="000D3224" w:rsidRDefault="000D3224">
      <w:pPr>
        <w:spacing w:line="271" w:lineRule="auto"/>
        <w:sectPr w:rsidR="000D3224">
          <w:type w:val="continuous"/>
          <w:pgSz w:w="11910" w:h="16840"/>
          <w:pgMar w:top="1220" w:right="0" w:bottom="280" w:left="0" w:header="720" w:footer="720" w:gutter="0"/>
          <w:cols w:num="2" w:space="720" w:equalWidth="0">
            <w:col w:w="5925" w:space="40"/>
            <w:col w:w="5945"/>
          </w:cols>
        </w:sectPr>
      </w:pPr>
    </w:p>
    <w:p w14:paraId="354CC4C0" w14:textId="77777777" w:rsidR="000D3224" w:rsidRDefault="000D3224">
      <w:pPr>
        <w:pStyle w:val="BodyText"/>
      </w:pPr>
    </w:p>
    <w:p w14:paraId="5D24BC96" w14:textId="77777777" w:rsidR="000D3224" w:rsidRDefault="000D3224">
      <w:pPr>
        <w:pStyle w:val="BodyText"/>
      </w:pPr>
    </w:p>
    <w:p w14:paraId="6563A13A" w14:textId="77777777" w:rsidR="000D3224" w:rsidRDefault="000D3224">
      <w:pPr>
        <w:pStyle w:val="BodyText"/>
      </w:pPr>
    </w:p>
    <w:p w14:paraId="3A2D2D00" w14:textId="77777777" w:rsidR="000D3224" w:rsidRDefault="000D3224">
      <w:pPr>
        <w:pStyle w:val="BodyText"/>
      </w:pPr>
    </w:p>
    <w:p w14:paraId="7224274C" w14:textId="77777777" w:rsidR="000D3224" w:rsidRDefault="000D3224">
      <w:pPr>
        <w:pStyle w:val="BodyText"/>
      </w:pPr>
    </w:p>
    <w:p w14:paraId="700487B1" w14:textId="77777777" w:rsidR="000D3224" w:rsidRDefault="000D3224">
      <w:pPr>
        <w:pStyle w:val="BodyText"/>
      </w:pPr>
    </w:p>
    <w:p w14:paraId="78D67F84" w14:textId="77777777" w:rsidR="000D3224" w:rsidRDefault="000D3224">
      <w:pPr>
        <w:pStyle w:val="BodyText"/>
      </w:pPr>
    </w:p>
    <w:p w14:paraId="57E6F2A6" w14:textId="77777777" w:rsidR="000D3224" w:rsidRDefault="000D3224">
      <w:pPr>
        <w:pStyle w:val="BodyText"/>
      </w:pPr>
    </w:p>
    <w:p w14:paraId="51F7A258" w14:textId="77777777" w:rsidR="000D3224" w:rsidRDefault="000D3224">
      <w:pPr>
        <w:pStyle w:val="BodyText"/>
      </w:pPr>
    </w:p>
    <w:p w14:paraId="241BF438" w14:textId="77777777" w:rsidR="000D3224" w:rsidRDefault="000D3224">
      <w:pPr>
        <w:pStyle w:val="BodyText"/>
      </w:pPr>
    </w:p>
    <w:p w14:paraId="5F74D18C" w14:textId="77777777" w:rsidR="000D3224" w:rsidRDefault="000D3224">
      <w:pPr>
        <w:pStyle w:val="BodyText"/>
      </w:pPr>
    </w:p>
    <w:p w14:paraId="1F97D375" w14:textId="77777777" w:rsidR="000D3224" w:rsidRDefault="000D3224">
      <w:pPr>
        <w:pStyle w:val="BodyText"/>
      </w:pPr>
    </w:p>
    <w:p w14:paraId="1E98030D" w14:textId="77777777" w:rsidR="000D3224" w:rsidRDefault="000D3224">
      <w:pPr>
        <w:pStyle w:val="BodyText"/>
      </w:pPr>
    </w:p>
    <w:p w14:paraId="48B9D181" w14:textId="77777777" w:rsidR="000D3224" w:rsidRDefault="000D3224">
      <w:pPr>
        <w:pStyle w:val="BodyText"/>
      </w:pPr>
    </w:p>
    <w:p w14:paraId="1BA71C28" w14:textId="77777777" w:rsidR="000D3224" w:rsidRDefault="000D3224">
      <w:pPr>
        <w:pStyle w:val="BodyText"/>
        <w:spacing w:before="1"/>
        <w:rPr>
          <w:sz w:val="13"/>
        </w:rPr>
      </w:pPr>
    </w:p>
    <w:p w14:paraId="74EFD949" w14:textId="77777777" w:rsidR="000D3224" w:rsidRDefault="00732B3E">
      <w:pPr>
        <w:pStyle w:val="BodyText"/>
        <w:spacing w:line="20" w:lineRule="exact"/>
        <w:ind w:left="1695"/>
        <w:rPr>
          <w:sz w:val="2"/>
        </w:rPr>
      </w:pPr>
      <w:r>
        <w:rPr>
          <w:sz w:val="2"/>
        </w:rPr>
      </w:r>
      <w:r>
        <w:rPr>
          <w:sz w:val="2"/>
        </w:rPr>
        <w:pict w14:anchorId="5A1D17E2">
          <v:group id="_x0000_s1031" style="width:85.05pt;height:.5pt;mso-position-horizontal-relative:char;mso-position-vertical-relative:line" coordsize="1701,10">
            <v:line id="_x0000_s1032" style="position:absolute" from="0,5" to="1701,5" strokecolor="#00528b" strokeweight=".5pt"/>
            <w10:wrap type="none"/>
            <w10:anchorlock/>
          </v:group>
        </w:pict>
      </w:r>
    </w:p>
    <w:p w14:paraId="306FAC8C" w14:textId="77777777" w:rsidR="000D3224" w:rsidRDefault="005424DA">
      <w:pPr>
        <w:pStyle w:val="ListParagraph"/>
        <w:numPr>
          <w:ilvl w:val="0"/>
          <w:numId w:val="2"/>
        </w:numPr>
        <w:tabs>
          <w:tab w:val="left" w:pos="1871"/>
        </w:tabs>
        <w:spacing w:before="32"/>
        <w:ind w:hanging="170"/>
        <w:jc w:val="left"/>
        <w:rPr>
          <w:rFonts w:ascii="Calibri"/>
          <w:sz w:val="18"/>
        </w:rPr>
      </w:pPr>
      <w:r>
        <w:rPr>
          <w:rFonts w:ascii="Calibri"/>
          <w:color w:val="1A1B1E"/>
          <w:sz w:val="18"/>
        </w:rPr>
        <w:t>EPBC Act, Section</w:t>
      </w:r>
      <w:r>
        <w:rPr>
          <w:rFonts w:ascii="Calibri"/>
          <w:color w:val="1A1B1E"/>
          <w:spacing w:val="-3"/>
          <w:sz w:val="18"/>
        </w:rPr>
        <w:t xml:space="preserve"> </w:t>
      </w:r>
      <w:r>
        <w:rPr>
          <w:rFonts w:ascii="Calibri"/>
          <w:color w:val="1A1B1E"/>
          <w:sz w:val="18"/>
        </w:rPr>
        <w:t>143</w:t>
      </w:r>
    </w:p>
    <w:p w14:paraId="473B4768" w14:textId="77777777" w:rsidR="000D3224" w:rsidRDefault="000D3224">
      <w:pPr>
        <w:rPr>
          <w:rFonts w:ascii="Calibri"/>
          <w:sz w:val="18"/>
        </w:rPr>
        <w:sectPr w:rsidR="000D3224">
          <w:type w:val="continuous"/>
          <w:pgSz w:w="11910" w:h="16840"/>
          <w:pgMar w:top="1220" w:right="0" w:bottom="280" w:left="0" w:header="720" w:footer="720" w:gutter="0"/>
          <w:cols w:space="720"/>
        </w:sectPr>
      </w:pPr>
    </w:p>
    <w:p w14:paraId="482F44BC" w14:textId="77777777" w:rsidR="000D3224" w:rsidRDefault="000D3224">
      <w:pPr>
        <w:pStyle w:val="BodyText"/>
        <w:rPr>
          <w:rFonts w:ascii="Calibri"/>
        </w:rPr>
      </w:pPr>
    </w:p>
    <w:p w14:paraId="586CC5F9" w14:textId="77777777" w:rsidR="000D3224" w:rsidRDefault="000D3224">
      <w:pPr>
        <w:pStyle w:val="BodyText"/>
        <w:spacing w:before="4"/>
        <w:rPr>
          <w:rFonts w:ascii="Calibri"/>
          <w:sz w:val="24"/>
        </w:rPr>
      </w:pPr>
    </w:p>
    <w:p w14:paraId="5FF3CDF4" w14:textId="77777777" w:rsidR="000D3224" w:rsidRDefault="005424DA">
      <w:pPr>
        <w:pStyle w:val="Heading1"/>
        <w:ind w:left="1417"/>
      </w:pPr>
      <w:bookmarkStart w:id="17" w:name="Glossary"/>
      <w:bookmarkStart w:id="18" w:name="_bookmark6"/>
      <w:bookmarkEnd w:id="17"/>
      <w:bookmarkEnd w:id="18"/>
      <w:r>
        <w:rPr>
          <w:color w:val="00528B"/>
        </w:rPr>
        <w:t>Glossary</w:t>
      </w:r>
    </w:p>
    <w:p w14:paraId="2730E415" w14:textId="77777777" w:rsidR="000D3224" w:rsidRDefault="000D3224">
      <w:pPr>
        <w:pStyle w:val="BodyText"/>
        <w:rPr>
          <w:rFonts w:ascii="Calibri"/>
        </w:rPr>
      </w:pPr>
    </w:p>
    <w:p w14:paraId="19AAB653" w14:textId="77777777" w:rsidR="000D3224" w:rsidRDefault="000D3224">
      <w:pPr>
        <w:pStyle w:val="BodyText"/>
        <w:spacing w:before="8"/>
        <w:rPr>
          <w:rFonts w:ascii="Calibri"/>
          <w:sz w:val="28"/>
        </w:rPr>
      </w:pPr>
    </w:p>
    <w:p w14:paraId="45214693" w14:textId="77777777" w:rsidR="000D3224" w:rsidRDefault="000D3224">
      <w:pPr>
        <w:rPr>
          <w:rFonts w:ascii="Calibri"/>
          <w:sz w:val="28"/>
        </w:rPr>
        <w:sectPr w:rsidR="000D3224">
          <w:pgSz w:w="11910" w:h="16840"/>
          <w:pgMar w:top="1220" w:right="0" w:bottom="520" w:left="0" w:header="0" w:footer="335" w:gutter="0"/>
          <w:cols w:space="720"/>
        </w:sectPr>
      </w:pPr>
    </w:p>
    <w:p w14:paraId="289D46A0" w14:textId="77777777" w:rsidR="000D3224" w:rsidRDefault="005424DA">
      <w:pPr>
        <w:pStyle w:val="BodyText"/>
        <w:spacing w:before="91" w:line="271" w:lineRule="auto"/>
        <w:ind w:left="1417" w:right="31"/>
      </w:pPr>
      <w:r>
        <w:rPr>
          <w:rFonts w:ascii="Times New Roman"/>
          <w:b/>
          <w:color w:val="1A1B1E"/>
          <w:w w:val="95"/>
        </w:rPr>
        <w:t>Approval</w:t>
      </w:r>
      <w:r>
        <w:rPr>
          <w:rFonts w:ascii="Times New Roman"/>
          <w:b/>
          <w:color w:val="1A1B1E"/>
          <w:spacing w:val="-25"/>
          <w:w w:val="95"/>
        </w:rPr>
        <w:t xml:space="preserve"> </w:t>
      </w:r>
      <w:r>
        <w:rPr>
          <w:rFonts w:ascii="Times New Roman"/>
          <w:b/>
          <w:color w:val="1A1B1E"/>
          <w:w w:val="95"/>
        </w:rPr>
        <w:t>holder:</w:t>
      </w:r>
      <w:r>
        <w:rPr>
          <w:rFonts w:ascii="Times New Roman"/>
          <w:b/>
          <w:color w:val="1A1B1E"/>
          <w:spacing w:val="-26"/>
          <w:w w:val="95"/>
        </w:rPr>
        <w:t xml:space="preserve"> </w:t>
      </w:r>
      <w:r>
        <w:rPr>
          <w:color w:val="1A1B1E"/>
          <w:w w:val="95"/>
        </w:rPr>
        <w:t>The</w:t>
      </w:r>
      <w:r>
        <w:rPr>
          <w:color w:val="1A1B1E"/>
          <w:spacing w:val="-24"/>
          <w:w w:val="95"/>
        </w:rPr>
        <w:t xml:space="preserve"> </w:t>
      </w:r>
      <w:r>
        <w:rPr>
          <w:color w:val="1A1B1E"/>
          <w:w w:val="95"/>
        </w:rPr>
        <w:t>person</w:t>
      </w:r>
      <w:r>
        <w:rPr>
          <w:color w:val="1A1B1E"/>
          <w:spacing w:val="-24"/>
          <w:w w:val="95"/>
        </w:rPr>
        <w:t xml:space="preserve"> </w:t>
      </w:r>
      <w:r>
        <w:rPr>
          <w:color w:val="1A1B1E"/>
          <w:w w:val="95"/>
        </w:rPr>
        <w:t>to</w:t>
      </w:r>
      <w:r>
        <w:rPr>
          <w:color w:val="1A1B1E"/>
          <w:spacing w:val="-23"/>
          <w:w w:val="95"/>
        </w:rPr>
        <w:t xml:space="preserve"> </w:t>
      </w:r>
      <w:r>
        <w:rPr>
          <w:color w:val="1A1B1E"/>
          <w:w w:val="95"/>
        </w:rPr>
        <w:t>whom</w:t>
      </w:r>
      <w:r>
        <w:rPr>
          <w:color w:val="1A1B1E"/>
          <w:spacing w:val="-24"/>
          <w:w w:val="95"/>
        </w:rPr>
        <w:t xml:space="preserve"> </w:t>
      </w:r>
      <w:r>
        <w:rPr>
          <w:color w:val="1A1B1E"/>
          <w:w w:val="95"/>
        </w:rPr>
        <w:t>the</w:t>
      </w:r>
      <w:r>
        <w:rPr>
          <w:color w:val="1A1B1E"/>
          <w:spacing w:val="-24"/>
          <w:w w:val="95"/>
        </w:rPr>
        <w:t xml:space="preserve"> </w:t>
      </w:r>
      <w:r>
        <w:rPr>
          <w:color w:val="1A1B1E"/>
          <w:w w:val="95"/>
        </w:rPr>
        <w:t>EPBC</w:t>
      </w:r>
      <w:r>
        <w:rPr>
          <w:color w:val="1A1B1E"/>
          <w:spacing w:val="-24"/>
          <w:w w:val="95"/>
        </w:rPr>
        <w:t xml:space="preserve"> </w:t>
      </w:r>
      <w:r>
        <w:rPr>
          <w:color w:val="1A1B1E"/>
          <w:spacing w:val="-6"/>
          <w:w w:val="95"/>
        </w:rPr>
        <w:t xml:space="preserve">Act </w:t>
      </w:r>
      <w:r>
        <w:rPr>
          <w:color w:val="1A1B1E"/>
          <w:w w:val="95"/>
        </w:rPr>
        <w:t>project approval is granted and is responsible for compliance</w:t>
      </w:r>
      <w:r>
        <w:rPr>
          <w:color w:val="1A1B1E"/>
          <w:spacing w:val="-15"/>
          <w:w w:val="95"/>
        </w:rPr>
        <w:t xml:space="preserve"> </w:t>
      </w:r>
      <w:r>
        <w:rPr>
          <w:color w:val="1A1B1E"/>
          <w:w w:val="95"/>
        </w:rPr>
        <w:t>with</w:t>
      </w:r>
      <w:r>
        <w:rPr>
          <w:color w:val="1A1B1E"/>
          <w:spacing w:val="-15"/>
          <w:w w:val="95"/>
        </w:rPr>
        <w:t xml:space="preserve"> </w:t>
      </w:r>
      <w:r>
        <w:rPr>
          <w:color w:val="1A1B1E"/>
          <w:w w:val="95"/>
        </w:rPr>
        <w:t>conditions</w:t>
      </w:r>
      <w:r>
        <w:rPr>
          <w:color w:val="1A1B1E"/>
          <w:spacing w:val="-15"/>
          <w:w w:val="95"/>
        </w:rPr>
        <w:t xml:space="preserve"> </w:t>
      </w:r>
      <w:r>
        <w:rPr>
          <w:color w:val="1A1B1E"/>
          <w:w w:val="95"/>
        </w:rPr>
        <w:t>(if</w:t>
      </w:r>
      <w:r>
        <w:rPr>
          <w:color w:val="1A1B1E"/>
          <w:spacing w:val="-15"/>
          <w:w w:val="95"/>
        </w:rPr>
        <w:t xml:space="preserve"> </w:t>
      </w:r>
      <w:r>
        <w:rPr>
          <w:color w:val="1A1B1E"/>
          <w:w w:val="95"/>
        </w:rPr>
        <w:t>any)</w:t>
      </w:r>
      <w:r>
        <w:rPr>
          <w:color w:val="1A1B1E"/>
          <w:spacing w:val="-15"/>
          <w:w w:val="95"/>
        </w:rPr>
        <w:t xml:space="preserve"> </w:t>
      </w:r>
      <w:r>
        <w:rPr>
          <w:color w:val="1A1B1E"/>
          <w:w w:val="95"/>
        </w:rPr>
        <w:t>applied</w:t>
      </w:r>
      <w:r>
        <w:rPr>
          <w:color w:val="1A1B1E"/>
          <w:spacing w:val="-15"/>
          <w:w w:val="95"/>
        </w:rPr>
        <w:t xml:space="preserve"> </w:t>
      </w:r>
      <w:r>
        <w:rPr>
          <w:color w:val="1A1B1E"/>
          <w:w w:val="95"/>
        </w:rPr>
        <w:t>to</w:t>
      </w:r>
    </w:p>
    <w:p w14:paraId="34AB3E12" w14:textId="77777777" w:rsidR="000D3224" w:rsidRDefault="005424DA">
      <w:pPr>
        <w:pStyle w:val="BodyText"/>
        <w:spacing w:line="246" w:lineRule="exact"/>
        <w:ind w:left="1417"/>
      </w:pPr>
      <w:r>
        <w:rPr>
          <w:color w:val="1A1B1E"/>
          <w:w w:val="95"/>
        </w:rPr>
        <w:t>a project.</w:t>
      </w:r>
    </w:p>
    <w:p w14:paraId="2878F921" w14:textId="77777777" w:rsidR="000D3224" w:rsidRDefault="005424DA">
      <w:pPr>
        <w:spacing w:before="202" w:line="271" w:lineRule="auto"/>
        <w:ind w:left="1417" w:right="31"/>
        <w:rPr>
          <w:sz w:val="20"/>
        </w:rPr>
      </w:pPr>
      <w:r>
        <w:rPr>
          <w:rFonts w:ascii="Times New Roman"/>
          <w:b/>
          <w:color w:val="1A1B1E"/>
          <w:w w:val="95"/>
          <w:sz w:val="20"/>
        </w:rPr>
        <w:t xml:space="preserve">Australian Government Minister: </w:t>
      </w:r>
      <w:r>
        <w:rPr>
          <w:color w:val="1A1B1E"/>
          <w:w w:val="95"/>
          <w:sz w:val="20"/>
        </w:rPr>
        <w:t xml:space="preserve">The Australian </w:t>
      </w:r>
      <w:r>
        <w:rPr>
          <w:color w:val="1A1B1E"/>
          <w:w w:val="85"/>
          <w:sz w:val="20"/>
        </w:rPr>
        <w:t xml:space="preserve">Government Minister (or his/her delegate) responsible </w:t>
      </w:r>
      <w:r>
        <w:rPr>
          <w:color w:val="1A1B1E"/>
          <w:w w:val="95"/>
          <w:sz w:val="20"/>
        </w:rPr>
        <w:t>for administering the EPBC Act.</w:t>
      </w:r>
    </w:p>
    <w:p w14:paraId="43FA307E" w14:textId="77777777" w:rsidR="000D3224" w:rsidRDefault="005424DA">
      <w:pPr>
        <w:pStyle w:val="BodyText"/>
        <w:spacing w:before="167" w:line="271" w:lineRule="auto"/>
        <w:ind w:left="1417" w:right="14"/>
      </w:pPr>
      <w:r>
        <w:rPr>
          <w:rFonts w:ascii="Times New Roman"/>
          <w:b/>
          <w:color w:val="1A1B1E"/>
          <w:w w:val="95"/>
        </w:rPr>
        <w:t xml:space="preserve">Bilateral agreement: </w:t>
      </w:r>
      <w:r>
        <w:rPr>
          <w:color w:val="1A1B1E"/>
          <w:w w:val="95"/>
        </w:rPr>
        <w:t xml:space="preserve">An assessment bilateral </w:t>
      </w:r>
      <w:r>
        <w:rPr>
          <w:color w:val="1A1B1E"/>
          <w:w w:val="90"/>
        </w:rPr>
        <w:t>agreement that provides for a single environmental assessment</w:t>
      </w:r>
      <w:r>
        <w:rPr>
          <w:color w:val="1A1B1E"/>
          <w:spacing w:val="-20"/>
          <w:w w:val="90"/>
        </w:rPr>
        <w:t xml:space="preserve"> </w:t>
      </w:r>
      <w:r>
        <w:rPr>
          <w:color w:val="1A1B1E"/>
          <w:w w:val="90"/>
        </w:rPr>
        <w:t>process</w:t>
      </w:r>
      <w:r>
        <w:rPr>
          <w:color w:val="1A1B1E"/>
          <w:spacing w:val="-20"/>
          <w:w w:val="90"/>
        </w:rPr>
        <w:t xml:space="preserve"> </w:t>
      </w:r>
      <w:r>
        <w:rPr>
          <w:color w:val="1A1B1E"/>
          <w:w w:val="90"/>
        </w:rPr>
        <w:t>conducted</w:t>
      </w:r>
      <w:r>
        <w:rPr>
          <w:color w:val="1A1B1E"/>
          <w:spacing w:val="-20"/>
          <w:w w:val="90"/>
        </w:rPr>
        <w:t xml:space="preserve"> </w:t>
      </w:r>
      <w:r>
        <w:rPr>
          <w:color w:val="1A1B1E"/>
          <w:w w:val="90"/>
        </w:rPr>
        <w:t>by</w:t>
      </w:r>
      <w:r>
        <w:rPr>
          <w:color w:val="1A1B1E"/>
          <w:spacing w:val="-20"/>
          <w:w w:val="90"/>
        </w:rPr>
        <w:t xml:space="preserve"> </w:t>
      </w:r>
      <w:r>
        <w:rPr>
          <w:color w:val="1A1B1E"/>
          <w:w w:val="90"/>
        </w:rPr>
        <w:t>the</w:t>
      </w:r>
      <w:r>
        <w:rPr>
          <w:color w:val="1A1B1E"/>
          <w:spacing w:val="-20"/>
          <w:w w:val="90"/>
        </w:rPr>
        <w:t xml:space="preserve"> </w:t>
      </w:r>
      <w:r>
        <w:rPr>
          <w:color w:val="1A1B1E"/>
          <w:w w:val="90"/>
        </w:rPr>
        <w:t>state</w:t>
      </w:r>
      <w:r>
        <w:rPr>
          <w:color w:val="1A1B1E"/>
          <w:spacing w:val="-20"/>
          <w:w w:val="90"/>
        </w:rPr>
        <w:t xml:space="preserve"> </w:t>
      </w:r>
      <w:r>
        <w:rPr>
          <w:color w:val="1A1B1E"/>
          <w:w w:val="90"/>
        </w:rPr>
        <w:t>or</w:t>
      </w:r>
      <w:r>
        <w:rPr>
          <w:color w:val="1A1B1E"/>
          <w:spacing w:val="-20"/>
          <w:w w:val="90"/>
        </w:rPr>
        <w:t xml:space="preserve"> </w:t>
      </w:r>
      <w:r>
        <w:rPr>
          <w:color w:val="1A1B1E"/>
          <w:w w:val="90"/>
        </w:rPr>
        <w:t>territory government.</w:t>
      </w:r>
      <w:r>
        <w:rPr>
          <w:color w:val="1A1B1E"/>
          <w:spacing w:val="-14"/>
          <w:w w:val="90"/>
        </w:rPr>
        <w:t xml:space="preserve"> </w:t>
      </w:r>
      <w:r>
        <w:rPr>
          <w:color w:val="1A1B1E"/>
          <w:w w:val="90"/>
        </w:rPr>
        <w:t>At</w:t>
      </w:r>
      <w:r>
        <w:rPr>
          <w:color w:val="1A1B1E"/>
          <w:spacing w:val="-13"/>
          <w:w w:val="90"/>
        </w:rPr>
        <w:t xml:space="preserve"> </w:t>
      </w:r>
      <w:r>
        <w:rPr>
          <w:color w:val="1A1B1E"/>
          <w:w w:val="90"/>
        </w:rPr>
        <w:t>the</w:t>
      </w:r>
      <w:r>
        <w:rPr>
          <w:color w:val="1A1B1E"/>
          <w:spacing w:val="-14"/>
          <w:w w:val="90"/>
        </w:rPr>
        <w:t xml:space="preserve"> </w:t>
      </w:r>
      <w:r>
        <w:rPr>
          <w:color w:val="1A1B1E"/>
          <w:w w:val="90"/>
        </w:rPr>
        <w:t>completion</w:t>
      </w:r>
      <w:r>
        <w:rPr>
          <w:color w:val="1A1B1E"/>
          <w:spacing w:val="-13"/>
          <w:w w:val="90"/>
        </w:rPr>
        <w:t xml:space="preserve"> </w:t>
      </w:r>
      <w:r>
        <w:rPr>
          <w:color w:val="1A1B1E"/>
          <w:w w:val="90"/>
        </w:rPr>
        <w:t>of</w:t>
      </w:r>
      <w:r>
        <w:rPr>
          <w:color w:val="1A1B1E"/>
          <w:spacing w:val="-14"/>
          <w:w w:val="90"/>
        </w:rPr>
        <w:t xml:space="preserve"> </w:t>
      </w:r>
      <w:r>
        <w:rPr>
          <w:color w:val="1A1B1E"/>
          <w:w w:val="90"/>
        </w:rPr>
        <w:t>the</w:t>
      </w:r>
      <w:r>
        <w:rPr>
          <w:color w:val="1A1B1E"/>
          <w:spacing w:val="-13"/>
          <w:w w:val="90"/>
        </w:rPr>
        <w:t xml:space="preserve"> </w:t>
      </w:r>
      <w:r>
        <w:rPr>
          <w:color w:val="1A1B1E"/>
          <w:w w:val="90"/>
        </w:rPr>
        <w:t>assessment</w:t>
      </w:r>
      <w:r>
        <w:rPr>
          <w:color w:val="1A1B1E"/>
          <w:spacing w:val="-14"/>
          <w:w w:val="90"/>
        </w:rPr>
        <w:t xml:space="preserve"> </w:t>
      </w:r>
      <w:r>
        <w:rPr>
          <w:color w:val="1A1B1E"/>
          <w:w w:val="90"/>
        </w:rPr>
        <w:t>the state</w:t>
      </w:r>
      <w:r>
        <w:rPr>
          <w:color w:val="1A1B1E"/>
          <w:spacing w:val="-17"/>
          <w:w w:val="90"/>
        </w:rPr>
        <w:t xml:space="preserve"> </w:t>
      </w:r>
      <w:r>
        <w:rPr>
          <w:color w:val="1A1B1E"/>
          <w:w w:val="90"/>
        </w:rPr>
        <w:t>provides</w:t>
      </w:r>
      <w:r>
        <w:rPr>
          <w:color w:val="1A1B1E"/>
          <w:spacing w:val="-17"/>
          <w:w w:val="90"/>
        </w:rPr>
        <w:t xml:space="preserve"> </w:t>
      </w:r>
      <w:r>
        <w:rPr>
          <w:color w:val="1A1B1E"/>
          <w:w w:val="90"/>
        </w:rPr>
        <w:t>a</w:t>
      </w:r>
      <w:r>
        <w:rPr>
          <w:color w:val="1A1B1E"/>
          <w:spacing w:val="-16"/>
          <w:w w:val="90"/>
        </w:rPr>
        <w:t xml:space="preserve"> </w:t>
      </w:r>
      <w:r>
        <w:rPr>
          <w:color w:val="1A1B1E"/>
          <w:w w:val="90"/>
        </w:rPr>
        <w:t>report</w:t>
      </w:r>
      <w:r>
        <w:rPr>
          <w:color w:val="1A1B1E"/>
          <w:spacing w:val="-17"/>
          <w:w w:val="90"/>
        </w:rPr>
        <w:t xml:space="preserve"> </w:t>
      </w:r>
      <w:r>
        <w:rPr>
          <w:color w:val="1A1B1E"/>
          <w:w w:val="90"/>
        </w:rPr>
        <w:t>to</w:t>
      </w:r>
      <w:r>
        <w:rPr>
          <w:color w:val="1A1B1E"/>
          <w:spacing w:val="-16"/>
          <w:w w:val="90"/>
        </w:rPr>
        <w:t xml:space="preserve"> </w:t>
      </w:r>
      <w:r>
        <w:rPr>
          <w:color w:val="1A1B1E"/>
          <w:w w:val="90"/>
        </w:rPr>
        <w:t>the</w:t>
      </w:r>
      <w:r>
        <w:rPr>
          <w:color w:val="1A1B1E"/>
          <w:spacing w:val="-17"/>
          <w:w w:val="90"/>
        </w:rPr>
        <w:t xml:space="preserve"> </w:t>
      </w:r>
      <w:r>
        <w:rPr>
          <w:color w:val="1A1B1E"/>
          <w:w w:val="90"/>
        </w:rPr>
        <w:t>Australian</w:t>
      </w:r>
      <w:r>
        <w:rPr>
          <w:color w:val="1A1B1E"/>
          <w:spacing w:val="-16"/>
          <w:w w:val="90"/>
        </w:rPr>
        <w:t xml:space="preserve"> </w:t>
      </w:r>
      <w:r>
        <w:rPr>
          <w:color w:val="1A1B1E"/>
          <w:w w:val="90"/>
        </w:rPr>
        <w:t>Government assessing the likely impacts of the project on matters of</w:t>
      </w:r>
      <w:r>
        <w:rPr>
          <w:color w:val="1A1B1E"/>
          <w:spacing w:val="-20"/>
          <w:w w:val="90"/>
        </w:rPr>
        <w:t xml:space="preserve"> </w:t>
      </w:r>
      <w:r>
        <w:rPr>
          <w:color w:val="1A1B1E"/>
          <w:w w:val="90"/>
        </w:rPr>
        <w:t>national</w:t>
      </w:r>
      <w:r>
        <w:rPr>
          <w:color w:val="1A1B1E"/>
          <w:spacing w:val="-19"/>
          <w:w w:val="90"/>
        </w:rPr>
        <w:t xml:space="preserve"> </w:t>
      </w:r>
      <w:r>
        <w:rPr>
          <w:color w:val="1A1B1E"/>
          <w:w w:val="90"/>
        </w:rPr>
        <w:t>environmental</w:t>
      </w:r>
      <w:r>
        <w:rPr>
          <w:color w:val="1A1B1E"/>
          <w:spacing w:val="-19"/>
          <w:w w:val="90"/>
        </w:rPr>
        <w:t xml:space="preserve"> </w:t>
      </w:r>
      <w:r>
        <w:rPr>
          <w:color w:val="1A1B1E"/>
          <w:w w:val="90"/>
        </w:rPr>
        <w:t>significance.</w:t>
      </w:r>
      <w:r>
        <w:rPr>
          <w:color w:val="1A1B1E"/>
          <w:spacing w:val="-19"/>
          <w:w w:val="90"/>
        </w:rPr>
        <w:t xml:space="preserve"> </w:t>
      </w:r>
      <w:r>
        <w:rPr>
          <w:color w:val="1A1B1E"/>
          <w:w w:val="90"/>
        </w:rPr>
        <w:t>Following</w:t>
      </w:r>
      <w:r>
        <w:rPr>
          <w:color w:val="1A1B1E"/>
          <w:spacing w:val="-19"/>
          <w:w w:val="90"/>
        </w:rPr>
        <w:t xml:space="preserve"> </w:t>
      </w:r>
      <w:r>
        <w:rPr>
          <w:color w:val="1A1B1E"/>
          <w:w w:val="90"/>
        </w:rPr>
        <w:t>the assessment stage, the state/territory and Australian Government</w:t>
      </w:r>
      <w:r>
        <w:rPr>
          <w:color w:val="1A1B1E"/>
          <w:spacing w:val="-19"/>
          <w:w w:val="90"/>
        </w:rPr>
        <w:t xml:space="preserve"> </w:t>
      </w:r>
      <w:r>
        <w:rPr>
          <w:color w:val="1A1B1E"/>
          <w:w w:val="90"/>
        </w:rPr>
        <w:t>each</w:t>
      </w:r>
      <w:r>
        <w:rPr>
          <w:color w:val="1A1B1E"/>
          <w:spacing w:val="-18"/>
          <w:w w:val="90"/>
        </w:rPr>
        <w:t xml:space="preserve"> </w:t>
      </w:r>
      <w:r>
        <w:rPr>
          <w:color w:val="1A1B1E"/>
          <w:w w:val="90"/>
        </w:rPr>
        <w:t>make</w:t>
      </w:r>
      <w:r>
        <w:rPr>
          <w:color w:val="1A1B1E"/>
          <w:spacing w:val="-18"/>
          <w:w w:val="90"/>
        </w:rPr>
        <w:t xml:space="preserve"> </w:t>
      </w:r>
      <w:r>
        <w:rPr>
          <w:color w:val="1A1B1E"/>
          <w:w w:val="90"/>
        </w:rPr>
        <w:t>a</w:t>
      </w:r>
      <w:r>
        <w:rPr>
          <w:color w:val="1A1B1E"/>
          <w:spacing w:val="-18"/>
          <w:w w:val="90"/>
        </w:rPr>
        <w:t xml:space="preserve"> </w:t>
      </w:r>
      <w:r>
        <w:rPr>
          <w:color w:val="1A1B1E"/>
          <w:w w:val="90"/>
        </w:rPr>
        <w:t>decision</w:t>
      </w:r>
      <w:r>
        <w:rPr>
          <w:color w:val="1A1B1E"/>
          <w:spacing w:val="-18"/>
          <w:w w:val="90"/>
        </w:rPr>
        <w:t xml:space="preserve"> </w:t>
      </w:r>
      <w:r>
        <w:rPr>
          <w:color w:val="1A1B1E"/>
          <w:w w:val="90"/>
        </w:rPr>
        <w:t>on</w:t>
      </w:r>
      <w:r>
        <w:rPr>
          <w:color w:val="1A1B1E"/>
          <w:spacing w:val="-18"/>
          <w:w w:val="90"/>
        </w:rPr>
        <w:t xml:space="preserve"> </w:t>
      </w:r>
      <w:r>
        <w:rPr>
          <w:color w:val="1A1B1E"/>
          <w:w w:val="90"/>
        </w:rPr>
        <w:t>project</w:t>
      </w:r>
      <w:r>
        <w:rPr>
          <w:color w:val="1A1B1E"/>
          <w:spacing w:val="-18"/>
          <w:w w:val="90"/>
        </w:rPr>
        <w:t xml:space="preserve"> </w:t>
      </w:r>
      <w:r>
        <w:rPr>
          <w:color w:val="1A1B1E"/>
          <w:spacing w:val="-3"/>
          <w:w w:val="90"/>
        </w:rPr>
        <w:t xml:space="preserve">approval </w:t>
      </w:r>
      <w:r>
        <w:rPr>
          <w:color w:val="1A1B1E"/>
          <w:w w:val="90"/>
        </w:rPr>
        <w:t>and</w:t>
      </w:r>
      <w:r>
        <w:rPr>
          <w:color w:val="1A1B1E"/>
          <w:spacing w:val="-12"/>
          <w:w w:val="90"/>
        </w:rPr>
        <w:t xml:space="preserve"> </w:t>
      </w:r>
      <w:r>
        <w:rPr>
          <w:color w:val="1A1B1E"/>
          <w:w w:val="90"/>
        </w:rPr>
        <w:t>conditions.</w:t>
      </w:r>
      <w:r>
        <w:rPr>
          <w:color w:val="1A1B1E"/>
          <w:spacing w:val="-12"/>
          <w:w w:val="90"/>
        </w:rPr>
        <w:t xml:space="preserve"> </w:t>
      </w:r>
      <w:r>
        <w:rPr>
          <w:color w:val="1A1B1E"/>
          <w:w w:val="90"/>
        </w:rPr>
        <w:t>This</w:t>
      </w:r>
      <w:r>
        <w:rPr>
          <w:color w:val="1A1B1E"/>
          <w:spacing w:val="-12"/>
          <w:w w:val="90"/>
        </w:rPr>
        <w:t xml:space="preserve"> </w:t>
      </w:r>
      <w:r>
        <w:rPr>
          <w:color w:val="1A1B1E"/>
          <w:w w:val="90"/>
        </w:rPr>
        <w:t>policy</w:t>
      </w:r>
      <w:r>
        <w:rPr>
          <w:color w:val="1A1B1E"/>
          <w:spacing w:val="-12"/>
          <w:w w:val="90"/>
        </w:rPr>
        <w:t xml:space="preserve"> </w:t>
      </w:r>
      <w:r>
        <w:rPr>
          <w:color w:val="1A1B1E"/>
          <w:w w:val="90"/>
        </w:rPr>
        <w:t>does</w:t>
      </w:r>
      <w:r>
        <w:rPr>
          <w:color w:val="1A1B1E"/>
          <w:spacing w:val="-12"/>
          <w:w w:val="90"/>
        </w:rPr>
        <w:t xml:space="preserve"> </w:t>
      </w:r>
      <w:r>
        <w:rPr>
          <w:color w:val="1A1B1E"/>
          <w:w w:val="90"/>
        </w:rPr>
        <w:t>not</w:t>
      </w:r>
      <w:r>
        <w:rPr>
          <w:color w:val="1A1B1E"/>
          <w:spacing w:val="-12"/>
          <w:w w:val="90"/>
        </w:rPr>
        <w:t xml:space="preserve"> </w:t>
      </w:r>
      <w:r>
        <w:rPr>
          <w:color w:val="1A1B1E"/>
          <w:w w:val="90"/>
        </w:rPr>
        <w:t>apply</w:t>
      </w:r>
      <w:r>
        <w:rPr>
          <w:color w:val="1A1B1E"/>
          <w:spacing w:val="-11"/>
          <w:w w:val="90"/>
        </w:rPr>
        <w:t xml:space="preserve"> </w:t>
      </w:r>
      <w:r>
        <w:rPr>
          <w:color w:val="1A1B1E"/>
          <w:w w:val="90"/>
        </w:rPr>
        <w:t>to</w:t>
      </w:r>
      <w:r>
        <w:rPr>
          <w:color w:val="1A1B1E"/>
          <w:spacing w:val="-12"/>
          <w:w w:val="90"/>
        </w:rPr>
        <w:t xml:space="preserve"> </w:t>
      </w:r>
      <w:r>
        <w:rPr>
          <w:color w:val="1A1B1E"/>
          <w:w w:val="90"/>
        </w:rPr>
        <w:t xml:space="preserve">projects </w:t>
      </w:r>
      <w:r>
        <w:rPr>
          <w:color w:val="1A1B1E"/>
          <w:w w:val="85"/>
        </w:rPr>
        <w:t xml:space="preserve">assessed and approved in accordance with an approval </w:t>
      </w:r>
      <w:r>
        <w:rPr>
          <w:color w:val="1A1B1E"/>
          <w:w w:val="95"/>
        </w:rPr>
        <w:t>bilateral</w:t>
      </w:r>
      <w:r>
        <w:rPr>
          <w:color w:val="1A1B1E"/>
          <w:spacing w:val="-1"/>
          <w:w w:val="95"/>
        </w:rPr>
        <w:t xml:space="preserve"> </w:t>
      </w:r>
      <w:r>
        <w:rPr>
          <w:color w:val="1A1B1E"/>
          <w:w w:val="95"/>
        </w:rPr>
        <w:t>agreement.</w:t>
      </w:r>
    </w:p>
    <w:p w14:paraId="702332E1" w14:textId="65246CE8" w:rsidR="000D3224" w:rsidRDefault="005424DA">
      <w:pPr>
        <w:spacing w:before="160" w:line="271" w:lineRule="auto"/>
        <w:ind w:left="1417"/>
        <w:rPr>
          <w:sz w:val="20"/>
        </w:rPr>
      </w:pPr>
      <w:r>
        <w:rPr>
          <w:rFonts w:ascii="Times New Roman"/>
          <w:b/>
          <w:color w:val="1A1B1E"/>
          <w:sz w:val="20"/>
        </w:rPr>
        <w:t xml:space="preserve">Department of </w:t>
      </w:r>
      <w:r w:rsidR="00217F64">
        <w:rPr>
          <w:rFonts w:ascii="Times New Roman"/>
          <w:b/>
          <w:color w:val="1A1B1E"/>
          <w:sz w:val="20"/>
        </w:rPr>
        <w:t xml:space="preserve">Agriculture, Water and </w:t>
      </w:r>
      <w:r>
        <w:rPr>
          <w:rFonts w:ascii="Times New Roman"/>
          <w:b/>
          <w:color w:val="1A1B1E"/>
          <w:sz w:val="20"/>
        </w:rPr>
        <w:t xml:space="preserve">the Environment: </w:t>
      </w:r>
      <w:r>
        <w:rPr>
          <w:color w:val="1A1B1E"/>
          <w:sz w:val="20"/>
        </w:rPr>
        <w:t xml:space="preserve">The Australian </w:t>
      </w:r>
      <w:r>
        <w:rPr>
          <w:color w:val="1A1B1E"/>
          <w:w w:val="85"/>
          <w:sz w:val="20"/>
        </w:rPr>
        <w:t xml:space="preserve">Government department responsible for administering </w:t>
      </w:r>
      <w:r>
        <w:rPr>
          <w:color w:val="1A1B1E"/>
          <w:sz w:val="20"/>
        </w:rPr>
        <w:t>the EPBC Act.</w:t>
      </w:r>
    </w:p>
    <w:p w14:paraId="1163CB2A" w14:textId="77777777" w:rsidR="000D3224" w:rsidRDefault="005424DA">
      <w:pPr>
        <w:spacing w:before="168" w:line="271" w:lineRule="auto"/>
        <w:ind w:left="1417" w:right="844"/>
        <w:rPr>
          <w:sz w:val="20"/>
        </w:rPr>
      </w:pPr>
      <w:r>
        <w:rPr>
          <w:rFonts w:ascii="Times New Roman"/>
          <w:b/>
          <w:color w:val="1A1B1E"/>
          <w:w w:val="95"/>
          <w:sz w:val="20"/>
        </w:rPr>
        <w:t>EPBC</w:t>
      </w:r>
      <w:r>
        <w:rPr>
          <w:rFonts w:ascii="Times New Roman"/>
          <w:b/>
          <w:color w:val="1A1B1E"/>
          <w:spacing w:val="-30"/>
          <w:w w:val="95"/>
          <w:sz w:val="20"/>
        </w:rPr>
        <w:t xml:space="preserve"> </w:t>
      </w:r>
      <w:r>
        <w:rPr>
          <w:rFonts w:ascii="Times New Roman"/>
          <w:b/>
          <w:color w:val="1A1B1E"/>
          <w:w w:val="95"/>
          <w:sz w:val="20"/>
        </w:rPr>
        <w:t>Act:</w:t>
      </w:r>
      <w:r>
        <w:rPr>
          <w:rFonts w:ascii="Times New Roman"/>
          <w:b/>
          <w:color w:val="1A1B1E"/>
          <w:spacing w:val="-29"/>
          <w:w w:val="95"/>
          <w:sz w:val="20"/>
        </w:rPr>
        <w:t xml:space="preserve"> </w:t>
      </w:r>
      <w:r>
        <w:rPr>
          <w:color w:val="1A1B1E"/>
          <w:w w:val="95"/>
          <w:sz w:val="20"/>
        </w:rPr>
        <w:t>The</w:t>
      </w:r>
      <w:r>
        <w:rPr>
          <w:color w:val="1A1B1E"/>
          <w:spacing w:val="-28"/>
          <w:w w:val="95"/>
          <w:sz w:val="20"/>
        </w:rPr>
        <w:t xml:space="preserve"> </w:t>
      </w:r>
      <w:r>
        <w:rPr>
          <w:i/>
          <w:color w:val="1A1B1E"/>
          <w:w w:val="95"/>
          <w:sz w:val="20"/>
        </w:rPr>
        <w:t>Environment</w:t>
      </w:r>
      <w:r>
        <w:rPr>
          <w:i/>
          <w:color w:val="1A1B1E"/>
          <w:spacing w:val="-28"/>
          <w:w w:val="95"/>
          <w:sz w:val="20"/>
        </w:rPr>
        <w:t xml:space="preserve"> </w:t>
      </w:r>
      <w:r>
        <w:rPr>
          <w:i/>
          <w:color w:val="1A1B1E"/>
          <w:w w:val="95"/>
          <w:sz w:val="20"/>
        </w:rPr>
        <w:t>Protection</w:t>
      </w:r>
      <w:r>
        <w:rPr>
          <w:i/>
          <w:color w:val="1A1B1E"/>
          <w:spacing w:val="-29"/>
          <w:w w:val="95"/>
          <w:sz w:val="20"/>
        </w:rPr>
        <w:t xml:space="preserve"> </w:t>
      </w:r>
      <w:r>
        <w:rPr>
          <w:i/>
          <w:color w:val="1A1B1E"/>
          <w:spacing w:val="-5"/>
          <w:w w:val="95"/>
          <w:sz w:val="20"/>
        </w:rPr>
        <w:t xml:space="preserve">and </w:t>
      </w:r>
      <w:r>
        <w:rPr>
          <w:i/>
          <w:color w:val="1A1B1E"/>
          <w:w w:val="95"/>
          <w:sz w:val="20"/>
        </w:rPr>
        <w:t>Biodiversity</w:t>
      </w:r>
      <w:r>
        <w:rPr>
          <w:i/>
          <w:color w:val="1A1B1E"/>
          <w:spacing w:val="-15"/>
          <w:w w:val="95"/>
          <w:sz w:val="20"/>
        </w:rPr>
        <w:t xml:space="preserve"> </w:t>
      </w:r>
      <w:r>
        <w:rPr>
          <w:i/>
          <w:color w:val="1A1B1E"/>
          <w:w w:val="95"/>
          <w:sz w:val="20"/>
        </w:rPr>
        <w:t>Conservation</w:t>
      </w:r>
      <w:r>
        <w:rPr>
          <w:i/>
          <w:color w:val="1A1B1E"/>
          <w:spacing w:val="-15"/>
          <w:w w:val="95"/>
          <w:sz w:val="20"/>
        </w:rPr>
        <w:t xml:space="preserve"> </w:t>
      </w:r>
      <w:r>
        <w:rPr>
          <w:i/>
          <w:color w:val="1A1B1E"/>
          <w:w w:val="95"/>
          <w:sz w:val="20"/>
        </w:rPr>
        <w:t>Act</w:t>
      </w:r>
      <w:r>
        <w:rPr>
          <w:i/>
          <w:color w:val="1A1B1E"/>
          <w:spacing w:val="-15"/>
          <w:w w:val="95"/>
          <w:sz w:val="20"/>
        </w:rPr>
        <w:t xml:space="preserve"> </w:t>
      </w:r>
      <w:r>
        <w:rPr>
          <w:i/>
          <w:color w:val="1A1B1E"/>
          <w:w w:val="95"/>
          <w:sz w:val="20"/>
        </w:rPr>
        <w:t>1999</w:t>
      </w:r>
      <w:r>
        <w:rPr>
          <w:i/>
          <w:color w:val="1A1B1E"/>
          <w:spacing w:val="-14"/>
          <w:w w:val="95"/>
          <w:sz w:val="20"/>
        </w:rPr>
        <w:t xml:space="preserve"> </w:t>
      </w:r>
      <w:r>
        <w:rPr>
          <w:color w:val="1A1B1E"/>
          <w:w w:val="95"/>
          <w:sz w:val="20"/>
        </w:rPr>
        <w:t>(Cth).</w:t>
      </w:r>
    </w:p>
    <w:p w14:paraId="3C75D39D" w14:textId="77777777" w:rsidR="000D3224" w:rsidRDefault="005424DA">
      <w:pPr>
        <w:pStyle w:val="BodyText"/>
        <w:spacing w:before="168" w:line="271" w:lineRule="auto"/>
        <w:ind w:left="1417" w:right="306"/>
      </w:pPr>
      <w:r>
        <w:rPr>
          <w:rFonts w:ascii="Times New Roman" w:hAnsi="Times New Roman"/>
          <w:b/>
          <w:color w:val="1A1B1E"/>
          <w:w w:val="95"/>
        </w:rPr>
        <w:t>Impact:</w:t>
      </w:r>
      <w:r>
        <w:rPr>
          <w:rFonts w:ascii="Times New Roman" w:hAnsi="Times New Roman"/>
          <w:b/>
          <w:color w:val="1A1B1E"/>
          <w:spacing w:val="-18"/>
          <w:w w:val="95"/>
        </w:rPr>
        <w:t xml:space="preserve"> </w:t>
      </w:r>
      <w:r>
        <w:rPr>
          <w:color w:val="1A1B1E"/>
          <w:w w:val="95"/>
        </w:rPr>
        <w:t>As</w:t>
      </w:r>
      <w:r>
        <w:rPr>
          <w:color w:val="1A1B1E"/>
          <w:spacing w:val="-16"/>
          <w:w w:val="95"/>
        </w:rPr>
        <w:t xml:space="preserve"> </w:t>
      </w:r>
      <w:r>
        <w:rPr>
          <w:color w:val="1A1B1E"/>
          <w:w w:val="95"/>
        </w:rPr>
        <w:t>per</w:t>
      </w:r>
      <w:r>
        <w:rPr>
          <w:color w:val="1A1B1E"/>
          <w:spacing w:val="-17"/>
          <w:w w:val="95"/>
        </w:rPr>
        <w:t xml:space="preserve"> </w:t>
      </w:r>
      <w:r>
        <w:rPr>
          <w:color w:val="1A1B1E"/>
          <w:w w:val="95"/>
        </w:rPr>
        <w:t>section</w:t>
      </w:r>
      <w:r>
        <w:rPr>
          <w:color w:val="1A1B1E"/>
          <w:spacing w:val="-16"/>
          <w:w w:val="95"/>
        </w:rPr>
        <w:t xml:space="preserve"> </w:t>
      </w:r>
      <w:r>
        <w:rPr>
          <w:color w:val="1A1B1E"/>
          <w:w w:val="95"/>
        </w:rPr>
        <w:t>527</w:t>
      </w:r>
      <w:r>
        <w:rPr>
          <w:color w:val="1A1B1E"/>
          <w:spacing w:val="-16"/>
          <w:w w:val="95"/>
        </w:rPr>
        <w:t xml:space="preserve"> </w:t>
      </w:r>
      <w:r>
        <w:rPr>
          <w:color w:val="1A1B1E"/>
          <w:w w:val="95"/>
        </w:rPr>
        <w:t>E</w:t>
      </w:r>
      <w:r>
        <w:rPr>
          <w:color w:val="1A1B1E"/>
          <w:spacing w:val="-16"/>
          <w:w w:val="95"/>
        </w:rPr>
        <w:t xml:space="preserve"> </w:t>
      </w:r>
      <w:r>
        <w:rPr>
          <w:color w:val="1A1B1E"/>
          <w:w w:val="95"/>
        </w:rPr>
        <w:t>of</w:t>
      </w:r>
      <w:r>
        <w:rPr>
          <w:color w:val="1A1B1E"/>
          <w:spacing w:val="-17"/>
          <w:w w:val="95"/>
        </w:rPr>
        <w:t xml:space="preserve"> </w:t>
      </w:r>
      <w:r>
        <w:rPr>
          <w:color w:val="1A1B1E"/>
          <w:w w:val="95"/>
        </w:rPr>
        <w:t>the</w:t>
      </w:r>
      <w:r>
        <w:rPr>
          <w:color w:val="1A1B1E"/>
          <w:spacing w:val="-16"/>
          <w:w w:val="95"/>
        </w:rPr>
        <w:t xml:space="preserve"> </w:t>
      </w:r>
      <w:r>
        <w:rPr>
          <w:color w:val="1A1B1E"/>
          <w:w w:val="95"/>
        </w:rPr>
        <w:t>EPBC</w:t>
      </w:r>
      <w:r>
        <w:rPr>
          <w:color w:val="1A1B1E"/>
          <w:spacing w:val="-16"/>
          <w:w w:val="95"/>
        </w:rPr>
        <w:t xml:space="preserve"> </w:t>
      </w:r>
      <w:r>
        <w:rPr>
          <w:color w:val="1A1B1E"/>
          <w:w w:val="95"/>
        </w:rPr>
        <w:t>Act,</w:t>
      </w:r>
      <w:r>
        <w:rPr>
          <w:color w:val="1A1B1E"/>
          <w:spacing w:val="-18"/>
          <w:w w:val="95"/>
        </w:rPr>
        <w:t xml:space="preserve"> </w:t>
      </w:r>
      <w:r>
        <w:rPr>
          <w:color w:val="1A1B1E"/>
          <w:spacing w:val="-8"/>
          <w:w w:val="95"/>
        </w:rPr>
        <w:t xml:space="preserve">an </w:t>
      </w:r>
      <w:r>
        <w:rPr>
          <w:color w:val="1A1B1E"/>
          <w:w w:val="95"/>
        </w:rPr>
        <w:t>event</w:t>
      </w:r>
      <w:r>
        <w:rPr>
          <w:color w:val="1A1B1E"/>
          <w:spacing w:val="-27"/>
          <w:w w:val="95"/>
        </w:rPr>
        <w:t xml:space="preserve"> </w:t>
      </w:r>
      <w:r>
        <w:rPr>
          <w:color w:val="1A1B1E"/>
          <w:w w:val="95"/>
        </w:rPr>
        <w:t>or</w:t>
      </w:r>
      <w:r>
        <w:rPr>
          <w:color w:val="1A1B1E"/>
          <w:spacing w:val="-26"/>
          <w:w w:val="95"/>
        </w:rPr>
        <w:t xml:space="preserve"> </w:t>
      </w:r>
      <w:r>
        <w:rPr>
          <w:color w:val="1A1B1E"/>
          <w:w w:val="95"/>
        </w:rPr>
        <w:t>circumstance</w:t>
      </w:r>
      <w:r>
        <w:rPr>
          <w:color w:val="1A1B1E"/>
          <w:spacing w:val="-26"/>
          <w:w w:val="95"/>
        </w:rPr>
        <w:t xml:space="preserve"> </w:t>
      </w:r>
      <w:r>
        <w:rPr>
          <w:color w:val="1A1B1E"/>
          <w:w w:val="95"/>
        </w:rPr>
        <w:t>is</w:t>
      </w:r>
      <w:r>
        <w:rPr>
          <w:color w:val="1A1B1E"/>
          <w:spacing w:val="-26"/>
          <w:w w:val="95"/>
        </w:rPr>
        <w:t xml:space="preserve"> </w:t>
      </w:r>
      <w:r>
        <w:rPr>
          <w:color w:val="1A1B1E"/>
          <w:w w:val="95"/>
        </w:rPr>
        <w:t>an</w:t>
      </w:r>
      <w:r>
        <w:rPr>
          <w:color w:val="1A1B1E"/>
          <w:spacing w:val="-26"/>
          <w:w w:val="95"/>
        </w:rPr>
        <w:t xml:space="preserve"> </w:t>
      </w:r>
      <w:r>
        <w:rPr>
          <w:color w:val="1A1B1E"/>
          <w:w w:val="95"/>
        </w:rPr>
        <w:t>‘impact’</w:t>
      </w:r>
      <w:r>
        <w:rPr>
          <w:color w:val="1A1B1E"/>
          <w:spacing w:val="-26"/>
          <w:w w:val="95"/>
        </w:rPr>
        <w:t xml:space="preserve"> </w:t>
      </w:r>
      <w:r>
        <w:rPr>
          <w:color w:val="1A1B1E"/>
          <w:w w:val="95"/>
        </w:rPr>
        <w:t>of</w:t>
      </w:r>
      <w:r>
        <w:rPr>
          <w:color w:val="1A1B1E"/>
          <w:spacing w:val="-26"/>
          <w:w w:val="95"/>
        </w:rPr>
        <w:t xml:space="preserve"> </w:t>
      </w:r>
      <w:r>
        <w:rPr>
          <w:color w:val="1A1B1E"/>
          <w:w w:val="95"/>
        </w:rPr>
        <w:t>an</w:t>
      </w:r>
      <w:r>
        <w:rPr>
          <w:color w:val="1A1B1E"/>
          <w:spacing w:val="-26"/>
          <w:w w:val="95"/>
        </w:rPr>
        <w:t xml:space="preserve"> </w:t>
      </w:r>
      <w:r>
        <w:rPr>
          <w:color w:val="1A1B1E"/>
          <w:w w:val="95"/>
        </w:rPr>
        <w:t>action taken</w:t>
      </w:r>
      <w:r>
        <w:rPr>
          <w:color w:val="1A1B1E"/>
          <w:spacing w:val="-25"/>
          <w:w w:val="95"/>
        </w:rPr>
        <w:t xml:space="preserve"> </w:t>
      </w:r>
      <w:r>
        <w:rPr>
          <w:color w:val="1A1B1E"/>
          <w:w w:val="95"/>
        </w:rPr>
        <w:t>by</w:t>
      </w:r>
      <w:r>
        <w:rPr>
          <w:color w:val="1A1B1E"/>
          <w:spacing w:val="-25"/>
          <w:w w:val="95"/>
        </w:rPr>
        <w:t xml:space="preserve"> </w:t>
      </w:r>
      <w:r>
        <w:rPr>
          <w:color w:val="1A1B1E"/>
          <w:w w:val="95"/>
        </w:rPr>
        <w:t>a</w:t>
      </w:r>
      <w:r>
        <w:rPr>
          <w:color w:val="1A1B1E"/>
          <w:spacing w:val="-25"/>
          <w:w w:val="95"/>
        </w:rPr>
        <w:t xml:space="preserve"> </w:t>
      </w:r>
      <w:r>
        <w:rPr>
          <w:color w:val="1A1B1E"/>
          <w:w w:val="95"/>
        </w:rPr>
        <w:t>person</w:t>
      </w:r>
      <w:r>
        <w:rPr>
          <w:color w:val="1A1B1E"/>
          <w:spacing w:val="-25"/>
          <w:w w:val="95"/>
        </w:rPr>
        <w:t xml:space="preserve"> </w:t>
      </w:r>
      <w:r>
        <w:rPr>
          <w:color w:val="1A1B1E"/>
          <w:w w:val="95"/>
        </w:rPr>
        <w:t>if</w:t>
      </w:r>
      <w:r>
        <w:rPr>
          <w:color w:val="1A1B1E"/>
          <w:spacing w:val="-24"/>
          <w:w w:val="95"/>
        </w:rPr>
        <w:t xml:space="preserve"> </w:t>
      </w:r>
      <w:r>
        <w:rPr>
          <w:color w:val="1A1B1E"/>
          <w:w w:val="95"/>
        </w:rPr>
        <w:t>the</w:t>
      </w:r>
      <w:r>
        <w:rPr>
          <w:color w:val="1A1B1E"/>
          <w:spacing w:val="-25"/>
          <w:w w:val="95"/>
        </w:rPr>
        <w:t xml:space="preserve"> </w:t>
      </w:r>
      <w:r>
        <w:rPr>
          <w:color w:val="1A1B1E"/>
          <w:w w:val="95"/>
        </w:rPr>
        <w:t>event</w:t>
      </w:r>
      <w:r>
        <w:rPr>
          <w:color w:val="1A1B1E"/>
          <w:spacing w:val="-25"/>
          <w:w w:val="95"/>
        </w:rPr>
        <w:t xml:space="preserve"> </w:t>
      </w:r>
      <w:r>
        <w:rPr>
          <w:color w:val="1A1B1E"/>
          <w:w w:val="95"/>
        </w:rPr>
        <w:t>or</w:t>
      </w:r>
      <w:r>
        <w:rPr>
          <w:color w:val="1A1B1E"/>
          <w:spacing w:val="-25"/>
          <w:w w:val="95"/>
        </w:rPr>
        <w:t xml:space="preserve"> </w:t>
      </w:r>
      <w:r>
        <w:rPr>
          <w:color w:val="1A1B1E"/>
          <w:w w:val="95"/>
        </w:rPr>
        <w:t>circumstance</w:t>
      </w:r>
      <w:r>
        <w:rPr>
          <w:color w:val="1A1B1E"/>
          <w:spacing w:val="-24"/>
          <w:w w:val="95"/>
        </w:rPr>
        <w:t xml:space="preserve"> </w:t>
      </w:r>
      <w:r>
        <w:rPr>
          <w:color w:val="1A1B1E"/>
          <w:w w:val="95"/>
        </w:rPr>
        <w:t>is</w:t>
      </w:r>
    </w:p>
    <w:p w14:paraId="0F440135" w14:textId="77777777" w:rsidR="000D3224" w:rsidRDefault="005424DA">
      <w:pPr>
        <w:pStyle w:val="BodyText"/>
        <w:spacing w:line="271" w:lineRule="auto"/>
        <w:ind w:left="1417" w:right="367"/>
        <w:jc w:val="both"/>
      </w:pPr>
      <w:r>
        <w:rPr>
          <w:color w:val="1A1B1E"/>
          <w:w w:val="95"/>
        </w:rPr>
        <w:t>a</w:t>
      </w:r>
      <w:r>
        <w:rPr>
          <w:color w:val="1A1B1E"/>
          <w:spacing w:val="-31"/>
          <w:w w:val="95"/>
        </w:rPr>
        <w:t xml:space="preserve"> </w:t>
      </w:r>
      <w:r>
        <w:rPr>
          <w:color w:val="1A1B1E"/>
          <w:w w:val="95"/>
        </w:rPr>
        <w:t>direct</w:t>
      </w:r>
      <w:r>
        <w:rPr>
          <w:color w:val="1A1B1E"/>
          <w:spacing w:val="-30"/>
          <w:w w:val="95"/>
        </w:rPr>
        <w:t xml:space="preserve"> </w:t>
      </w:r>
      <w:r>
        <w:rPr>
          <w:color w:val="1A1B1E"/>
          <w:w w:val="95"/>
        </w:rPr>
        <w:t>consequence</w:t>
      </w:r>
      <w:r>
        <w:rPr>
          <w:color w:val="1A1B1E"/>
          <w:spacing w:val="-30"/>
          <w:w w:val="95"/>
        </w:rPr>
        <w:t xml:space="preserve"> </w:t>
      </w:r>
      <w:r>
        <w:rPr>
          <w:color w:val="1A1B1E"/>
          <w:w w:val="95"/>
        </w:rPr>
        <w:t>of</w:t>
      </w:r>
      <w:r>
        <w:rPr>
          <w:color w:val="1A1B1E"/>
          <w:spacing w:val="-30"/>
          <w:w w:val="95"/>
        </w:rPr>
        <w:t xml:space="preserve"> </w:t>
      </w:r>
      <w:r>
        <w:rPr>
          <w:color w:val="1A1B1E"/>
          <w:w w:val="95"/>
        </w:rPr>
        <w:t>the</w:t>
      </w:r>
      <w:r>
        <w:rPr>
          <w:color w:val="1A1B1E"/>
          <w:spacing w:val="-30"/>
          <w:w w:val="95"/>
        </w:rPr>
        <w:t xml:space="preserve"> </w:t>
      </w:r>
      <w:r>
        <w:rPr>
          <w:color w:val="1A1B1E"/>
          <w:w w:val="95"/>
        </w:rPr>
        <w:t>action</w:t>
      </w:r>
      <w:r>
        <w:rPr>
          <w:color w:val="1A1B1E"/>
          <w:spacing w:val="-30"/>
          <w:w w:val="95"/>
        </w:rPr>
        <w:t xml:space="preserve"> </w:t>
      </w:r>
      <w:r>
        <w:rPr>
          <w:color w:val="1A1B1E"/>
          <w:w w:val="95"/>
        </w:rPr>
        <w:t>or</w:t>
      </w:r>
      <w:r>
        <w:rPr>
          <w:color w:val="1A1B1E"/>
          <w:spacing w:val="-30"/>
          <w:w w:val="95"/>
        </w:rPr>
        <w:t xml:space="preserve"> </w:t>
      </w:r>
      <w:r>
        <w:rPr>
          <w:color w:val="1A1B1E"/>
          <w:w w:val="95"/>
        </w:rPr>
        <w:t>for</w:t>
      </w:r>
      <w:r>
        <w:rPr>
          <w:color w:val="1A1B1E"/>
          <w:spacing w:val="-31"/>
          <w:w w:val="95"/>
        </w:rPr>
        <w:t xml:space="preserve"> </w:t>
      </w:r>
      <w:r>
        <w:rPr>
          <w:color w:val="1A1B1E"/>
          <w:w w:val="95"/>
        </w:rPr>
        <w:t>an</w:t>
      </w:r>
      <w:r>
        <w:rPr>
          <w:color w:val="1A1B1E"/>
          <w:spacing w:val="-30"/>
          <w:w w:val="95"/>
        </w:rPr>
        <w:t xml:space="preserve"> </w:t>
      </w:r>
      <w:r>
        <w:rPr>
          <w:color w:val="1A1B1E"/>
          <w:w w:val="95"/>
        </w:rPr>
        <w:t xml:space="preserve">event </w:t>
      </w:r>
      <w:r>
        <w:rPr>
          <w:color w:val="1A1B1E"/>
          <w:w w:val="90"/>
        </w:rPr>
        <w:t>or</w:t>
      </w:r>
      <w:r>
        <w:rPr>
          <w:color w:val="1A1B1E"/>
          <w:spacing w:val="-14"/>
          <w:w w:val="90"/>
        </w:rPr>
        <w:t xml:space="preserve"> </w:t>
      </w:r>
      <w:r>
        <w:rPr>
          <w:color w:val="1A1B1E"/>
          <w:w w:val="90"/>
        </w:rPr>
        <w:t>circumstance</w:t>
      </w:r>
      <w:r>
        <w:rPr>
          <w:color w:val="1A1B1E"/>
          <w:spacing w:val="-14"/>
          <w:w w:val="90"/>
        </w:rPr>
        <w:t xml:space="preserve"> </w:t>
      </w:r>
      <w:r>
        <w:rPr>
          <w:color w:val="1A1B1E"/>
          <w:w w:val="90"/>
        </w:rPr>
        <w:t>that</w:t>
      </w:r>
      <w:r>
        <w:rPr>
          <w:color w:val="1A1B1E"/>
          <w:spacing w:val="-14"/>
          <w:w w:val="90"/>
        </w:rPr>
        <w:t xml:space="preserve"> </w:t>
      </w:r>
      <w:r>
        <w:rPr>
          <w:color w:val="1A1B1E"/>
          <w:w w:val="90"/>
        </w:rPr>
        <w:t>is</w:t>
      </w:r>
      <w:r>
        <w:rPr>
          <w:color w:val="1A1B1E"/>
          <w:spacing w:val="-13"/>
          <w:w w:val="90"/>
        </w:rPr>
        <w:t xml:space="preserve"> </w:t>
      </w:r>
      <w:r>
        <w:rPr>
          <w:color w:val="1A1B1E"/>
          <w:w w:val="90"/>
        </w:rPr>
        <w:t>an</w:t>
      </w:r>
      <w:r>
        <w:rPr>
          <w:color w:val="1A1B1E"/>
          <w:spacing w:val="-14"/>
          <w:w w:val="90"/>
        </w:rPr>
        <w:t xml:space="preserve"> </w:t>
      </w:r>
      <w:r>
        <w:rPr>
          <w:color w:val="1A1B1E"/>
          <w:w w:val="90"/>
        </w:rPr>
        <w:t>indirect</w:t>
      </w:r>
      <w:r>
        <w:rPr>
          <w:color w:val="1A1B1E"/>
          <w:spacing w:val="-14"/>
          <w:w w:val="90"/>
        </w:rPr>
        <w:t xml:space="preserve"> </w:t>
      </w:r>
      <w:r>
        <w:rPr>
          <w:color w:val="1A1B1E"/>
          <w:w w:val="90"/>
        </w:rPr>
        <w:t>consequence</w:t>
      </w:r>
      <w:r>
        <w:rPr>
          <w:color w:val="1A1B1E"/>
          <w:spacing w:val="-13"/>
          <w:w w:val="90"/>
        </w:rPr>
        <w:t xml:space="preserve"> </w:t>
      </w:r>
      <w:r>
        <w:rPr>
          <w:color w:val="1A1B1E"/>
          <w:spacing w:val="-8"/>
          <w:w w:val="90"/>
        </w:rPr>
        <w:t xml:space="preserve">of </w:t>
      </w:r>
      <w:r>
        <w:rPr>
          <w:color w:val="1A1B1E"/>
          <w:w w:val="95"/>
        </w:rPr>
        <w:t>the</w:t>
      </w:r>
      <w:r>
        <w:rPr>
          <w:color w:val="1A1B1E"/>
          <w:spacing w:val="1"/>
          <w:w w:val="95"/>
        </w:rPr>
        <w:t xml:space="preserve"> </w:t>
      </w:r>
      <w:r>
        <w:rPr>
          <w:color w:val="1A1B1E"/>
          <w:w w:val="95"/>
        </w:rPr>
        <w:t>action.</w:t>
      </w:r>
    </w:p>
    <w:p w14:paraId="3EEF198F" w14:textId="77777777" w:rsidR="000D3224" w:rsidRDefault="005424DA">
      <w:pPr>
        <w:pStyle w:val="BodyText"/>
        <w:spacing w:before="91" w:line="271" w:lineRule="auto"/>
        <w:ind w:left="304" w:right="1823"/>
      </w:pPr>
      <w:r>
        <w:br w:type="column"/>
      </w:r>
      <w:r>
        <w:rPr>
          <w:rFonts w:ascii="Times New Roman"/>
          <w:b/>
          <w:color w:val="1A1B1E"/>
          <w:w w:val="95"/>
        </w:rPr>
        <w:t>Proponent:</w:t>
      </w:r>
      <w:r>
        <w:rPr>
          <w:rFonts w:ascii="Times New Roman"/>
          <w:b/>
          <w:color w:val="1A1B1E"/>
          <w:spacing w:val="-26"/>
          <w:w w:val="95"/>
        </w:rPr>
        <w:t xml:space="preserve"> </w:t>
      </w:r>
      <w:r>
        <w:rPr>
          <w:color w:val="1A1B1E"/>
          <w:w w:val="95"/>
        </w:rPr>
        <w:t>The</w:t>
      </w:r>
      <w:r>
        <w:rPr>
          <w:color w:val="1A1B1E"/>
          <w:spacing w:val="-23"/>
          <w:w w:val="95"/>
        </w:rPr>
        <w:t xml:space="preserve"> </w:t>
      </w:r>
      <w:r>
        <w:rPr>
          <w:color w:val="1A1B1E"/>
          <w:w w:val="95"/>
        </w:rPr>
        <w:t>responsible</w:t>
      </w:r>
      <w:r>
        <w:rPr>
          <w:color w:val="1A1B1E"/>
          <w:spacing w:val="-24"/>
          <w:w w:val="95"/>
        </w:rPr>
        <w:t xml:space="preserve"> </w:t>
      </w:r>
      <w:r>
        <w:rPr>
          <w:color w:val="1A1B1E"/>
          <w:w w:val="95"/>
        </w:rPr>
        <w:t>party</w:t>
      </w:r>
      <w:r>
        <w:rPr>
          <w:color w:val="1A1B1E"/>
          <w:spacing w:val="-24"/>
          <w:w w:val="95"/>
        </w:rPr>
        <w:t xml:space="preserve"> </w:t>
      </w:r>
      <w:r>
        <w:rPr>
          <w:color w:val="1A1B1E"/>
          <w:w w:val="95"/>
        </w:rPr>
        <w:t>for</w:t>
      </w:r>
      <w:r>
        <w:rPr>
          <w:color w:val="1A1B1E"/>
          <w:spacing w:val="-24"/>
          <w:w w:val="95"/>
        </w:rPr>
        <w:t xml:space="preserve"> </w:t>
      </w:r>
      <w:r>
        <w:rPr>
          <w:color w:val="1A1B1E"/>
          <w:w w:val="95"/>
        </w:rPr>
        <w:t>meeting</w:t>
      </w:r>
      <w:r>
        <w:rPr>
          <w:color w:val="1A1B1E"/>
          <w:spacing w:val="-23"/>
          <w:w w:val="95"/>
        </w:rPr>
        <w:t xml:space="preserve"> </w:t>
      </w:r>
      <w:r>
        <w:rPr>
          <w:color w:val="1A1B1E"/>
          <w:w w:val="95"/>
        </w:rPr>
        <w:t xml:space="preserve">the </w:t>
      </w:r>
      <w:r>
        <w:rPr>
          <w:color w:val="1A1B1E"/>
          <w:w w:val="90"/>
        </w:rPr>
        <w:t>requirements</w:t>
      </w:r>
      <w:r>
        <w:rPr>
          <w:color w:val="1A1B1E"/>
          <w:spacing w:val="-18"/>
          <w:w w:val="90"/>
        </w:rPr>
        <w:t xml:space="preserve"> </w:t>
      </w:r>
      <w:r>
        <w:rPr>
          <w:color w:val="1A1B1E"/>
          <w:w w:val="90"/>
        </w:rPr>
        <w:t>of</w:t>
      </w:r>
      <w:r>
        <w:rPr>
          <w:color w:val="1A1B1E"/>
          <w:spacing w:val="-18"/>
          <w:w w:val="90"/>
        </w:rPr>
        <w:t xml:space="preserve"> </w:t>
      </w:r>
      <w:r>
        <w:rPr>
          <w:color w:val="1A1B1E"/>
          <w:w w:val="90"/>
        </w:rPr>
        <w:t>the</w:t>
      </w:r>
      <w:r>
        <w:rPr>
          <w:color w:val="1A1B1E"/>
          <w:spacing w:val="-18"/>
          <w:w w:val="90"/>
        </w:rPr>
        <w:t xml:space="preserve"> </w:t>
      </w:r>
      <w:r>
        <w:rPr>
          <w:color w:val="1A1B1E"/>
          <w:w w:val="90"/>
        </w:rPr>
        <w:t>EPBC</w:t>
      </w:r>
      <w:r>
        <w:rPr>
          <w:color w:val="1A1B1E"/>
          <w:spacing w:val="-17"/>
          <w:w w:val="90"/>
        </w:rPr>
        <w:t xml:space="preserve"> </w:t>
      </w:r>
      <w:r>
        <w:rPr>
          <w:color w:val="1A1B1E"/>
          <w:w w:val="90"/>
        </w:rPr>
        <w:t>Act</w:t>
      </w:r>
      <w:r>
        <w:rPr>
          <w:color w:val="1A1B1E"/>
          <w:spacing w:val="-18"/>
          <w:w w:val="90"/>
        </w:rPr>
        <w:t xml:space="preserve"> </w:t>
      </w:r>
      <w:r>
        <w:rPr>
          <w:color w:val="1A1B1E"/>
          <w:w w:val="90"/>
        </w:rPr>
        <w:t>during</w:t>
      </w:r>
      <w:r>
        <w:rPr>
          <w:color w:val="1A1B1E"/>
          <w:spacing w:val="-18"/>
          <w:w w:val="90"/>
        </w:rPr>
        <w:t xml:space="preserve"> </w:t>
      </w:r>
      <w:r>
        <w:rPr>
          <w:color w:val="1A1B1E"/>
          <w:w w:val="90"/>
        </w:rPr>
        <w:t>the</w:t>
      </w:r>
      <w:r>
        <w:rPr>
          <w:color w:val="1A1B1E"/>
          <w:spacing w:val="-17"/>
          <w:w w:val="90"/>
        </w:rPr>
        <w:t xml:space="preserve"> </w:t>
      </w:r>
      <w:r>
        <w:rPr>
          <w:color w:val="1A1B1E"/>
          <w:w w:val="90"/>
        </w:rPr>
        <w:t>assessment process</w:t>
      </w:r>
      <w:r>
        <w:rPr>
          <w:color w:val="1A1B1E"/>
          <w:spacing w:val="-23"/>
          <w:w w:val="90"/>
        </w:rPr>
        <w:t xml:space="preserve"> </w:t>
      </w:r>
      <w:r>
        <w:rPr>
          <w:color w:val="1A1B1E"/>
          <w:w w:val="90"/>
        </w:rPr>
        <w:t>and</w:t>
      </w:r>
      <w:r>
        <w:rPr>
          <w:color w:val="1A1B1E"/>
          <w:spacing w:val="-23"/>
          <w:w w:val="90"/>
        </w:rPr>
        <w:t xml:space="preserve"> </w:t>
      </w:r>
      <w:r>
        <w:rPr>
          <w:color w:val="1A1B1E"/>
          <w:w w:val="90"/>
        </w:rPr>
        <w:t>will</w:t>
      </w:r>
      <w:r>
        <w:rPr>
          <w:color w:val="1A1B1E"/>
          <w:spacing w:val="-22"/>
          <w:w w:val="90"/>
        </w:rPr>
        <w:t xml:space="preserve"> </w:t>
      </w:r>
      <w:r>
        <w:rPr>
          <w:color w:val="1A1B1E"/>
          <w:w w:val="90"/>
        </w:rPr>
        <w:t>generally</w:t>
      </w:r>
      <w:r>
        <w:rPr>
          <w:color w:val="1A1B1E"/>
          <w:spacing w:val="-23"/>
          <w:w w:val="90"/>
        </w:rPr>
        <w:t xml:space="preserve"> </w:t>
      </w:r>
      <w:r>
        <w:rPr>
          <w:color w:val="1A1B1E"/>
          <w:w w:val="90"/>
        </w:rPr>
        <w:t>be</w:t>
      </w:r>
      <w:r>
        <w:rPr>
          <w:color w:val="1A1B1E"/>
          <w:spacing w:val="-22"/>
          <w:w w:val="90"/>
        </w:rPr>
        <w:t xml:space="preserve"> </w:t>
      </w:r>
      <w:r>
        <w:rPr>
          <w:color w:val="1A1B1E"/>
          <w:w w:val="90"/>
        </w:rPr>
        <w:t>the</w:t>
      </w:r>
      <w:r>
        <w:rPr>
          <w:color w:val="1A1B1E"/>
          <w:spacing w:val="-23"/>
          <w:w w:val="90"/>
        </w:rPr>
        <w:t xml:space="preserve"> </w:t>
      </w:r>
      <w:r>
        <w:rPr>
          <w:color w:val="1A1B1E"/>
          <w:w w:val="90"/>
        </w:rPr>
        <w:t>person</w:t>
      </w:r>
      <w:r>
        <w:rPr>
          <w:color w:val="1A1B1E"/>
          <w:spacing w:val="-23"/>
          <w:w w:val="90"/>
        </w:rPr>
        <w:t xml:space="preserve"> </w:t>
      </w:r>
      <w:r>
        <w:rPr>
          <w:color w:val="1A1B1E"/>
          <w:w w:val="90"/>
        </w:rPr>
        <w:t>proposing</w:t>
      </w:r>
      <w:r>
        <w:rPr>
          <w:color w:val="1A1B1E"/>
          <w:spacing w:val="-22"/>
          <w:w w:val="90"/>
        </w:rPr>
        <w:t xml:space="preserve"> </w:t>
      </w:r>
      <w:r>
        <w:rPr>
          <w:color w:val="1A1B1E"/>
          <w:w w:val="90"/>
        </w:rPr>
        <w:t xml:space="preserve">to </w:t>
      </w:r>
      <w:r>
        <w:rPr>
          <w:color w:val="1A1B1E"/>
          <w:w w:val="95"/>
        </w:rPr>
        <w:t>take</w:t>
      </w:r>
      <w:r>
        <w:rPr>
          <w:color w:val="1A1B1E"/>
          <w:spacing w:val="-26"/>
          <w:w w:val="95"/>
        </w:rPr>
        <w:t xml:space="preserve"> </w:t>
      </w:r>
      <w:r>
        <w:rPr>
          <w:color w:val="1A1B1E"/>
          <w:w w:val="95"/>
        </w:rPr>
        <w:t>the</w:t>
      </w:r>
      <w:r>
        <w:rPr>
          <w:color w:val="1A1B1E"/>
          <w:spacing w:val="-25"/>
          <w:w w:val="95"/>
        </w:rPr>
        <w:t xml:space="preserve"> </w:t>
      </w:r>
      <w:r>
        <w:rPr>
          <w:color w:val="1A1B1E"/>
          <w:w w:val="95"/>
        </w:rPr>
        <w:t>action</w:t>
      </w:r>
      <w:r>
        <w:rPr>
          <w:color w:val="1A1B1E"/>
          <w:spacing w:val="-26"/>
          <w:w w:val="95"/>
        </w:rPr>
        <w:t xml:space="preserve"> </w:t>
      </w:r>
      <w:r>
        <w:rPr>
          <w:color w:val="1A1B1E"/>
          <w:w w:val="95"/>
        </w:rPr>
        <w:t>if</w:t>
      </w:r>
      <w:r>
        <w:rPr>
          <w:color w:val="1A1B1E"/>
          <w:spacing w:val="-25"/>
          <w:w w:val="95"/>
        </w:rPr>
        <w:t xml:space="preserve"> </w:t>
      </w:r>
      <w:r>
        <w:rPr>
          <w:color w:val="1A1B1E"/>
          <w:w w:val="95"/>
        </w:rPr>
        <w:t>the</w:t>
      </w:r>
      <w:r>
        <w:rPr>
          <w:color w:val="1A1B1E"/>
          <w:spacing w:val="-26"/>
          <w:w w:val="95"/>
        </w:rPr>
        <w:t xml:space="preserve"> </w:t>
      </w:r>
      <w:r>
        <w:rPr>
          <w:color w:val="1A1B1E"/>
          <w:w w:val="95"/>
        </w:rPr>
        <w:t>project</w:t>
      </w:r>
      <w:r>
        <w:rPr>
          <w:color w:val="1A1B1E"/>
          <w:spacing w:val="-25"/>
          <w:w w:val="95"/>
        </w:rPr>
        <w:t xml:space="preserve"> </w:t>
      </w:r>
      <w:r>
        <w:rPr>
          <w:color w:val="1A1B1E"/>
          <w:w w:val="95"/>
        </w:rPr>
        <w:t>is</w:t>
      </w:r>
      <w:r>
        <w:rPr>
          <w:color w:val="1A1B1E"/>
          <w:spacing w:val="-25"/>
          <w:w w:val="95"/>
        </w:rPr>
        <w:t xml:space="preserve"> </w:t>
      </w:r>
      <w:r>
        <w:rPr>
          <w:color w:val="1A1B1E"/>
          <w:w w:val="95"/>
        </w:rPr>
        <w:t>approved</w:t>
      </w:r>
      <w:r>
        <w:rPr>
          <w:color w:val="1A1B1E"/>
          <w:spacing w:val="-26"/>
          <w:w w:val="95"/>
        </w:rPr>
        <w:t xml:space="preserve"> </w:t>
      </w:r>
      <w:r>
        <w:rPr>
          <w:color w:val="1A1B1E"/>
          <w:w w:val="95"/>
        </w:rPr>
        <w:t>under</w:t>
      </w:r>
      <w:r>
        <w:rPr>
          <w:color w:val="1A1B1E"/>
          <w:spacing w:val="-25"/>
          <w:w w:val="95"/>
        </w:rPr>
        <w:t xml:space="preserve"> </w:t>
      </w:r>
      <w:r>
        <w:rPr>
          <w:color w:val="1A1B1E"/>
          <w:w w:val="95"/>
        </w:rPr>
        <w:t>the EPBC</w:t>
      </w:r>
      <w:r>
        <w:rPr>
          <w:color w:val="1A1B1E"/>
          <w:spacing w:val="2"/>
          <w:w w:val="95"/>
        </w:rPr>
        <w:t xml:space="preserve"> </w:t>
      </w:r>
      <w:r>
        <w:rPr>
          <w:color w:val="1A1B1E"/>
          <w:w w:val="95"/>
        </w:rPr>
        <w:t>Act.</w:t>
      </w:r>
    </w:p>
    <w:p w14:paraId="75B44B7A" w14:textId="77777777" w:rsidR="000D3224" w:rsidRDefault="005424DA">
      <w:pPr>
        <w:pStyle w:val="BodyText"/>
        <w:spacing w:before="166" w:line="271" w:lineRule="auto"/>
        <w:ind w:left="304" w:right="1724"/>
      </w:pPr>
      <w:r>
        <w:rPr>
          <w:rFonts w:ascii="Times New Roman"/>
          <w:b/>
          <w:color w:val="1A1B1E"/>
          <w:w w:val="95"/>
        </w:rPr>
        <w:t>Protected</w:t>
      </w:r>
      <w:r>
        <w:rPr>
          <w:rFonts w:ascii="Times New Roman"/>
          <w:b/>
          <w:color w:val="1A1B1E"/>
          <w:spacing w:val="-19"/>
          <w:w w:val="95"/>
        </w:rPr>
        <w:t xml:space="preserve"> </w:t>
      </w:r>
      <w:r>
        <w:rPr>
          <w:rFonts w:ascii="Times New Roman"/>
          <w:b/>
          <w:color w:val="1A1B1E"/>
          <w:w w:val="95"/>
        </w:rPr>
        <w:t>matter:</w:t>
      </w:r>
      <w:r>
        <w:rPr>
          <w:rFonts w:ascii="Times New Roman"/>
          <w:b/>
          <w:color w:val="1A1B1E"/>
          <w:spacing w:val="-19"/>
          <w:w w:val="95"/>
        </w:rPr>
        <w:t xml:space="preserve"> </w:t>
      </w:r>
      <w:r>
        <w:rPr>
          <w:color w:val="1A1B1E"/>
          <w:w w:val="95"/>
        </w:rPr>
        <w:t>As</w:t>
      </w:r>
      <w:r>
        <w:rPr>
          <w:color w:val="1A1B1E"/>
          <w:spacing w:val="-18"/>
          <w:w w:val="95"/>
        </w:rPr>
        <w:t xml:space="preserve"> </w:t>
      </w:r>
      <w:r>
        <w:rPr>
          <w:color w:val="1A1B1E"/>
          <w:w w:val="95"/>
        </w:rPr>
        <w:t>per</w:t>
      </w:r>
      <w:r>
        <w:rPr>
          <w:color w:val="1A1B1E"/>
          <w:spacing w:val="-17"/>
          <w:w w:val="95"/>
        </w:rPr>
        <w:t xml:space="preserve"> </w:t>
      </w:r>
      <w:r>
        <w:rPr>
          <w:color w:val="1A1B1E"/>
          <w:w w:val="95"/>
        </w:rPr>
        <w:t>section</w:t>
      </w:r>
      <w:r>
        <w:rPr>
          <w:color w:val="1A1B1E"/>
          <w:spacing w:val="-17"/>
          <w:w w:val="95"/>
        </w:rPr>
        <w:t xml:space="preserve"> </w:t>
      </w:r>
      <w:r>
        <w:rPr>
          <w:color w:val="1A1B1E"/>
          <w:w w:val="95"/>
        </w:rPr>
        <w:t>34</w:t>
      </w:r>
      <w:r>
        <w:rPr>
          <w:color w:val="1A1B1E"/>
          <w:spacing w:val="-18"/>
          <w:w w:val="95"/>
        </w:rPr>
        <w:t xml:space="preserve"> </w:t>
      </w:r>
      <w:r>
        <w:rPr>
          <w:color w:val="1A1B1E"/>
          <w:w w:val="95"/>
        </w:rPr>
        <w:t>of</w:t>
      </w:r>
      <w:r>
        <w:rPr>
          <w:color w:val="1A1B1E"/>
          <w:spacing w:val="-17"/>
          <w:w w:val="95"/>
        </w:rPr>
        <w:t xml:space="preserve"> </w:t>
      </w:r>
      <w:r>
        <w:rPr>
          <w:color w:val="1A1B1E"/>
          <w:w w:val="95"/>
        </w:rPr>
        <w:t>the</w:t>
      </w:r>
      <w:r>
        <w:rPr>
          <w:color w:val="1A1B1E"/>
          <w:spacing w:val="-17"/>
          <w:w w:val="95"/>
        </w:rPr>
        <w:t xml:space="preserve"> </w:t>
      </w:r>
      <w:r>
        <w:rPr>
          <w:color w:val="1A1B1E"/>
          <w:w w:val="95"/>
        </w:rPr>
        <w:t>EPBC</w:t>
      </w:r>
      <w:r>
        <w:rPr>
          <w:color w:val="1A1B1E"/>
          <w:spacing w:val="-18"/>
          <w:w w:val="95"/>
        </w:rPr>
        <w:t xml:space="preserve"> </w:t>
      </w:r>
      <w:r>
        <w:rPr>
          <w:color w:val="1A1B1E"/>
          <w:spacing w:val="-5"/>
          <w:w w:val="95"/>
        </w:rPr>
        <w:t xml:space="preserve">Act, </w:t>
      </w:r>
      <w:r>
        <w:rPr>
          <w:color w:val="1A1B1E"/>
          <w:w w:val="95"/>
        </w:rPr>
        <w:t>the</w:t>
      </w:r>
      <w:r>
        <w:rPr>
          <w:color w:val="1A1B1E"/>
          <w:spacing w:val="-20"/>
          <w:w w:val="95"/>
        </w:rPr>
        <w:t xml:space="preserve"> </w:t>
      </w:r>
      <w:r>
        <w:rPr>
          <w:color w:val="1A1B1E"/>
          <w:w w:val="95"/>
        </w:rPr>
        <w:t>matter</w:t>
      </w:r>
      <w:r>
        <w:rPr>
          <w:color w:val="1A1B1E"/>
          <w:spacing w:val="-20"/>
          <w:w w:val="95"/>
        </w:rPr>
        <w:t xml:space="preserve"> </w:t>
      </w:r>
      <w:r>
        <w:rPr>
          <w:color w:val="1A1B1E"/>
          <w:w w:val="95"/>
        </w:rPr>
        <w:t>protected</w:t>
      </w:r>
      <w:r>
        <w:rPr>
          <w:color w:val="1A1B1E"/>
          <w:spacing w:val="-20"/>
          <w:w w:val="95"/>
        </w:rPr>
        <w:t xml:space="preserve"> </w:t>
      </w:r>
      <w:r>
        <w:rPr>
          <w:color w:val="1A1B1E"/>
          <w:w w:val="95"/>
        </w:rPr>
        <w:t>by</w:t>
      </w:r>
      <w:r>
        <w:rPr>
          <w:color w:val="1A1B1E"/>
          <w:spacing w:val="-20"/>
          <w:w w:val="95"/>
        </w:rPr>
        <w:t xml:space="preserve"> </w:t>
      </w:r>
      <w:r>
        <w:rPr>
          <w:color w:val="1A1B1E"/>
          <w:w w:val="95"/>
        </w:rPr>
        <w:t>a</w:t>
      </w:r>
      <w:r>
        <w:rPr>
          <w:color w:val="1A1B1E"/>
          <w:spacing w:val="-19"/>
          <w:w w:val="95"/>
        </w:rPr>
        <w:t xml:space="preserve"> </w:t>
      </w:r>
      <w:r>
        <w:rPr>
          <w:color w:val="1A1B1E"/>
          <w:w w:val="95"/>
        </w:rPr>
        <w:t>provision</w:t>
      </w:r>
      <w:r>
        <w:rPr>
          <w:color w:val="1A1B1E"/>
          <w:spacing w:val="-20"/>
          <w:w w:val="95"/>
        </w:rPr>
        <w:t xml:space="preserve"> </w:t>
      </w:r>
      <w:r>
        <w:rPr>
          <w:color w:val="1A1B1E"/>
          <w:w w:val="95"/>
        </w:rPr>
        <w:t>of</w:t>
      </w:r>
      <w:r>
        <w:rPr>
          <w:color w:val="1A1B1E"/>
          <w:spacing w:val="-20"/>
          <w:w w:val="95"/>
        </w:rPr>
        <w:t xml:space="preserve"> </w:t>
      </w:r>
      <w:r>
        <w:rPr>
          <w:color w:val="1A1B1E"/>
          <w:w w:val="95"/>
        </w:rPr>
        <w:t>Part</w:t>
      </w:r>
      <w:r>
        <w:rPr>
          <w:color w:val="1A1B1E"/>
          <w:spacing w:val="-20"/>
          <w:w w:val="95"/>
        </w:rPr>
        <w:t xml:space="preserve"> </w:t>
      </w:r>
      <w:r>
        <w:rPr>
          <w:color w:val="1A1B1E"/>
          <w:w w:val="95"/>
        </w:rPr>
        <w:t>3</w:t>
      </w:r>
      <w:r>
        <w:rPr>
          <w:color w:val="1A1B1E"/>
          <w:spacing w:val="-20"/>
          <w:w w:val="95"/>
        </w:rPr>
        <w:t xml:space="preserve"> </w:t>
      </w:r>
      <w:r>
        <w:rPr>
          <w:color w:val="1A1B1E"/>
          <w:w w:val="95"/>
        </w:rPr>
        <w:t>of</w:t>
      </w:r>
      <w:r>
        <w:rPr>
          <w:color w:val="1A1B1E"/>
          <w:spacing w:val="-19"/>
          <w:w w:val="95"/>
        </w:rPr>
        <w:t xml:space="preserve"> </w:t>
      </w:r>
      <w:r>
        <w:rPr>
          <w:color w:val="1A1B1E"/>
          <w:w w:val="95"/>
        </w:rPr>
        <w:t xml:space="preserve">the </w:t>
      </w:r>
      <w:r>
        <w:rPr>
          <w:color w:val="1A1B1E"/>
          <w:w w:val="90"/>
        </w:rPr>
        <w:t xml:space="preserve">EPBC Act. </w:t>
      </w:r>
      <w:r>
        <w:rPr>
          <w:color w:val="1A1B1E"/>
          <w:spacing w:val="-3"/>
          <w:w w:val="90"/>
        </w:rPr>
        <w:t xml:space="preserve">For </w:t>
      </w:r>
      <w:r>
        <w:rPr>
          <w:color w:val="1A1B1E"/>
          <w:w w:val="90"/>
        </w:rPr>
        <w:t xml:space="preserve">example, the endangered Swift Parrot </w:t>
      </w:r>
      <w:r>
        <w:rPr>
          <w:color w:val="1A1B1E"/>
          <w:w w:val="95"/>
        </w:rPr>
        <w:t>(</w:t>
      </w:r>
      <w:r>
        <w:rPr>
          <w:i/>
          <w:color w:val="1A1B1E"/>
          <w:w w:val="95"/>
        </w:rPr>
        <w:t>Lathamus discolour</w:t>
      </w:r>
      <w:r>
        <w:rPr>
          <w:color w:val="1A1B1E"/>
          <w:w w:val="95"/>
        </w:rPr>
        <w:t>) is a protected matter (listed threatened</w:t>
      </w:r>
      <w:r>
        <w:rPr>
          <w:color w:val="1A1B1E"/>
          <w:spacing w:val="-1"/>
          <w:w w:val="95"/>
        </w:rPr>
        <w:t xml:space="preserve"> </w:t>
      </w:r>
      <w:r>
        <w:rPr>
          <w:color w:val="1A1B1E"/>
          <w:w w:val="95"/>
        </w:rPr>
        <w:t>species).</w:t>
      </w:r>
    </w:p>
    <w:p w14:paraId="20C080EE" w14:textId="77777777" w:rsidR="000D3224" w:rsidRDefault="005424DA">
      <w:pPr>
        <w:spacing w:before="166" w:line="271" w:lineRule="auto"/>
        <w:ind w:left="304" w:right="1689"/>
        <w:rPr>
          <w:sz w:val="20"/>
        </w:rPr>
      </w:pPr>
      <w:r>
        <w:rPr>
          <w:rFonts w:ascii="Times New Roman"/>
          <w:b/>
          <w:color w:val="1A1B1E"/>
          <w:w w:val="95"/>
          <w:sz w:val="20"/>
        </w:rPr>
        <w:t>Residual adverse significant impact</w:t>
      </w:r>
      <w:r>
        <w:rPr>
          <w:color w:val="1A1B1E"/>
          <w:w w:val="95"/>
          <w:sz w:val="20"/>
        </w:rPr>
        <w:t xml:space="preserve">: The impact expected after avoidance and mitigation measures </w:t>
      </w:r>
      <w:r>
        <w:rPr>
          <w:color w:val="1A1B1E"/>
          <w:w w:val="90"/>
          <w:sz w:val="20"/>
        </w:rPr>
        <w:t>(identified</w:t>
      </w:r>
      <w:r>
        <w:rPr>
          <w:color w:val="1A1B1E"/>
          <w:spacing w:val="-27"/>
          <w:w w:val="90"/>
          <w:sz w:val="20"/>
        </w:rPr>
        <w:t xml:space="preserve"> </w:t>
      </w:r>
      <w:r>
        <w:rPr>
          <w:color w:val="1A1B1E"/>
          <w:w w:val="90"/>
          <w:sz w:val="20"/>
        </w:rPr>
        <w:t>in</w:t>
      </w:r>
      <w:r>
        <w:rPr>
          <w:color w:val="1A1B1E"/>
          <w:spacing w:val="-26"/>
          <w:w w:val="90"/>
          <w:sz w:val="20"/>
        </w:rPr>
        <w:t xml:space="preserve"> </w:t>
      </w:r>
      <w:r>
        <w:rPr>
          <w:color w:val="1A1B1E"/>
          <w:w w:val="90"/>
          <w:sz w:val="20"/>
        </w:rPr>
        <w:t>the</w:t>
      </w:r>
      <w:r>
        <w:rPr>
          <w:color w:val="1A1B1E"/>
          <w:spacing w:val="-26"/>
          <w:w w:val="90"/>
          <w:sz w:val="20"/>
        </w:rPr>
        <w:t xml:space="preserve"> </w:t>
      </w:r>
      <w:r>
        <w:rPr>
          <w:color w:val="1A1B1E"/>
          <w:w w:val="90"/>
          <w:sz w:val="20"/>
        </w:rPr>
        <w:t>environmental</w:t>
      </w:r>
      <w:r>
        <w:rPr>
          <w:color w:val="1A1B1E"/>
          <w:spacing w:val="-26"/>
          <w:w w:val="90"/>
          <w:sz w:val="20"/>
        </w:rPr>
        <w:t xml:space="preserve"> </w:t>
      </w:r>
      <w:r>
        <w:rPr>
          <w:color w:val="1A1B1E"/>
          <w:w w:val="90"/>
          <w:sz w:val="20"/>
        </w:rPr>
        <w:t>assessment)</w:t>
      </w:r>
      <w:r>
        <w:rPr>
          <w:color w:val="1A1B1E"/>
          <w:spacing w:val="-26"/>
          <w:w w:val="90"/>
          <w:sz w:val="20"/>
        </w:rPr>
        <w:t xml:space="preserve"> </w:t>
      </w:r>
      <w:r>
        <w:rPr>
          <w:color w:val="1A1B1E"/>
          <w:w w:val="90"/>
          <w:sz w:val="20"/>
        </w:rPr>
        <w:t>have</w:t>
      </w:r>
      <w:r>
        <w:rPr>
          <w:color w:val="1A1B1E"/>
          <w:spacing w:val="-26"/>
          <w:w w:val="90"/>
          <w:sz w:val="20"/>
        </w:rPr>
        <w:t xml:space="preserve"> </w:t>
      </w:r>
      <w:r>
        <w:rPr>
          <w:color w:val="1A1B1E"/>
          <w:spacing w:val="-4"/>
          <w:w w:val="90"/>
          <w:sz w:val="20"/>
        </w:rPr>
        <w:t xml:space="preserve">been </w:t>
      </w:r>
      <w:r>
        <w:rPr>
          <w:color w:val="1A1B1E"/>
          <w:w w:val="95"/>
          <w:sz w:val="20"/>
        </w:rPr>
        <w:t>put in</w:t>
      </w:r>
      <w:r>
        <w:rPr>
          <w:color w:val="1A1B1E"/>
          <w:spacing w:val="2"/>
          <w:w w:val="95"/>
          <w:sz w:val="20"/>
        </w:rPr>
        <w:t xml:space="preserve"> </w:t>
      </w:r>
      <w:r>
        <w:rPr>
          <w:color w:val="1A1B1E"/>
          <w:w w:val="95"/>
          <w:sz w:val="20"/>
        </w:rPr>
        <w:t>place.</w:t>
      </w:r>
    </w:p>
    <w:p w14:paraId="141EFCCF" w14:textId="77777777" w:rsidR="000D3224" w:rsidRDefault="005424DA">
      <w:pPr>
        <w:pStyle w:val="BodyText"/>
        <w:spacing w:before="167" w:line="271" w:lineRule="auto"/>
        <w:ind w:left="304" w:right="1862"/>
      </w:pPr>
      <w:r>
        <w:rPr>
          <w:rFonts w:ascii="Times New Roman"/>
          <w:b/>
          <w:color w:val="1A1B1E"/>
          <w:w w:val="95"/>
        </w:rPr>
        <w:t>Significant</w:t>
      </w:r>
      <w:r>
        <w:rPr>
          <w:rFonts w:ascii="Times New Roman"/>
          <w:b/>
          <w:color w:val="1A1B1E"/>
          <w:spacing w:val="-26"/>
          <w:w w:val="95"/>
        </w:rPr>
        <w:t xml:space="preserve"> </w:t>
      </w:r>
      <w:r>
        <w:rPr>
          <w:rFonts w:ascii="Times New Roman"/>
          <w:b/>
          <w:color w:val="1A1B1E"/>
          <w:w w:val="95"/>
        </w:rPr>
        <w:t>impact:</w:t>
      </w:r>
      <w:r>
        <w:rPr>
          <w:rFonts w:ascii="Times New Roman"/>
          <w:b/>
          <w:color w:val="1A1B1E"/>
          <w:spacing w:val="-26"/>
          <w:w w:val="95"/>
        </w:rPr>
        <w:t xml:space="preserve"> </w:t>
      </w:r>
      <w:r>
        <w:rPr>
          <w:color w:val="1A1B1E"/>
          <w:w w:val="95"/>
        </w:rPr>
        <w:t>An</w:t>
      </w:r>
      <w:r>
        <w:rPr>
          <w:color w:val="1A1B1E"/>
          <w:spacing w:val="-25"/>
          <w:w w:val="95"/>
        </w:rPr>
        <w:t xml:space="preserve"> </w:t>
      </w:r>
      <w:r>
        <w:rPr>
          <w:color w:val="1A1B1E"/>
          <w:w w:val="95"/>
        </w:rPr>
        <w:t>impact</w:t>
      </w:r>
      <w:r>
        <w:rPr>
          <w:color w:val="1A1B1E"/>
          <w:spacing w:val="-25"/>
          <w:w w:val="95"/>
        </w:rPr>
        <w:t xml:space="preserve"> </w:t>
      </w:r>
      <w:r>
        <w:rPr>
          <w:color w:val="1A1B1E"/>
          <w:w w:val="95"/>
        </w:rPr>
        <w:t>which</w:t>
      </w:r>
      <w:r>
        <w:rPr>
          <w:color w:val="1A1B1E"/>
          <w:spacing w:val="-24"/>
          <w:w w:val="95"/>
        </w:rPr>
        <w:t xml:space="preserve"> </w:t>
      </w:r>
      <w:r>
        <w:rPr>
          <w:color w:val="1A1B1E"/>
          <w:w w:val="95"/>
        </w:rPr>
        <w:t>is</w:t>
      </w:r>
      <w:r>
        <w:rPr>
          <w:color w:val="1A1B1E"/>
          <w:spacing w:val="-25"/>
          <w:w w:val="95"/>
        </w:rPr>
        <w:t xml:space="preserve"> </w:t>
      </w:r>
      <w:r>
        <w:rPr>
          <w:color w:val="1A1B1E"/>
          <w:w w:val="95"/>
        </w:rPr>
        <w:t xml:space="preserve">important, notable, or of consequence, having regard to its context or intensity. Whether or not an action is likely to have a significant impact on a matter of </w:t>
      </w:r>
      <w:r>
        <w:rPr>
          <w:color w:val="1A1B1E"/>
          <w:w w:val="90"/>
        </w:rPr>
        <w:t>national environmental significance depends upon the</w:t>
      </w:r>
      <w:r>
        <w:rPr>
          <w:color w:val="1A1B1E"/>
          <w:spacing w:val="-20"/>
          <w:w w:val="90"/>
        </w:rPr>
        <w:t xml:space="preserve"> </w:t>
      </w:r>
      <w:r>
        <w:rPr>
          <w:color w:val="1A1B1E"/>
          <w:w w:val="90"/>
        </w:rPr>
        <w:t>sensitivity,</w:t>
      </w:r>
      <w:r>
        <w:rPr>
          <w:color w:val="1A1B1E"/>
          <w:spacing w:val="-20"/>
          <w:w w:val="90"/>
        </w:rPr>
        <w:t xml:space="preserve"> </w:t>
      </w:r>
      <w:r>
        <w:rPr>
          <w:color w:val="1A1B1E"/>
          <w:w w:val="90"/>
        </w:rPr>
        <w:t>value,</w:t>
      </w:r>
      <w:r>
        <w:rPr>
          <w:color w:val="1A1B1E"/>
          <w:spacing w:val="-19"/>
          <w:w w:val="90"/>
        </w:rPr>
        <w:t xml:space="preserve"> </w:t>
      </w:r>
      <w:r>
        <w:rPr>
          <w:color w:val="1A1B1E"/>
          <w:w w:val="90"/>
        </w:rPr>
        <w:t>and</w:t>
      </w:r>
      <w:r>
        <w:rPr>
          <w:color w:val="1A1B1E"/>
          <w:spacing w:val="-20"/>
          <w:w w:val="90"/>
        </w:rPr>
        <w:t xml:space="preserve"> </w:t>
      </w:r>
      <w:r>
        <w:rPr>
          <w:color w:val="1A1B1E"/>
          <w:w w:val="90"/>
        </w:rPr>
        <w:t>quality</w:t>
      </w:r>
      <w:r>
        <w:rPr>
          <w:color w:val="1A1B1E"/>
          <w:spacing w:val="-19"/>
          <w:w w:val="90"/>
        </w:rPr>
        <w:t xml:space="preserve"> </w:t>
      </w:r>
      <w:r>
        <w:rPr>
          <w:color w:val="1A1B1E"/>
          <w:w w:val="90"/>
        </w:rPr>
        <w:t>of</w:t>
      </w:r>
      <w:r>
        <w:rPr>
          <w:color w:val="1A1B1E"/>
          <w:spacing w:val="-20"/>
          <w:w w:val="90"/>
        </w:rPr>
        <w:t xml:space="preserve"> </w:t>
      </w:r>
      <w:r>
        <w:rPr>
          <w:color w:val="1A1B1E"/>
          <w:w w:val="90"/>
        </w:rPr>
        <w:t>the</w:t>
      </w:r>
      <w:r>
        <w:rPr>
          <w:color w:val="1A1B1E"/>
          <w:spacing w:val="-20"/>
          <w:w w:val="90"/>
        </w:rPr>
        <w:t xml:space="preserve"> </w:t>
      </w:r>
      <w:r>
        <w:rPr>
          <w:color w:val="1A1B1E"/>
          <w:spacing w:val="-3"/>
          <w:w w:val="90"/>
        </w:rPr>
        <w:t xml:space="preserve">environment </w:t>
      </w:r>
      <w:r>
        <w:rPr>
          <w:color w:val="1A1B1E"/>
          <w:w w:val="90"/>
        </w:rPr>
        <w:t>which</w:t>
      </w:r>
      <w:r>
        <w:rPr>
          <w:color w:val="1A1B1E"/>
          <w:spacing w:val="-19"/>
          <w:w w:val="90"/>
        </w:rPr>
        <w:t xml:space="preserve"> </w:t>
      </w:r>
      <w:r>
        <w:rPr>
          <w:color w:val="1A1B1E"/>
          <w:w w:val="90"/>
        </w:rPr>
        <w:t>is</w:t>
      </w:r>
      <w:r>
        <w:rPr>
          <w:color w:val="1A1B1E"/>
          <w:spacing w:val="-19"/>
          <w:w w:val="90"/>
        </w:rPr>
        <w:t xml:space="preserve"> </w:t>
      </w:r>
      <w:r>
        <w:rPr>
          <w:color w:val="1A1B1E"/>
          <w:w w:val="90"/>
        </w:rPr>
        <w:t>impacted,</w:t>
      </w:r>
      <w:r>
        <w:rPr>
          <w:color w:val="1A1B1E"/>
          <w:spacing w:val="-19"/>
          <w:w w:val="90"/>
        </w:rPr>
        <w:t xml:space="preserve"> </w:t>
      </w:r>
      <w:r>
        <w:rPr>
          <w:color w:val="1A1B1E"/>
          <w:w w:val="90"/>
        </w:rPr>
        <w:t>and</w:t>
      </w:r>
      <w:r>
        <w:rPr>
          <w:color w:val="1A1B1E"/>
          <w:spacing w:val="-18"/>
          <w:w w:val="90"/>
        </w:rPr>
        <w:t xml:space="preserve"> </w:t>
      </w:r>
      <w:r>
        <w:rPr>
          <w:color w:val="1A1B1E"/>
          <w:w w:val="90"/>
        </w:rPr>
        <w:t>upon</w:t>
      </w:r>
      <w:r>
        <w:rPr>
          <w:color w:val="1A1B1E"/>
          <w:spacing w:val="-19"/>
          <w:w w:val="90"/>
        </w:rPr>
        <w:t xml:space="preserve"> </w:t>
      </w:r>
      <w:r>
        <w:rPr>
          <w:color w:val="1A1B1E"/>
          <w:w w:val="90"/>
        </w:rPr>
        <w:t>the</w:t>
      </w:r>
      <w:r>
        <w:rPr>
          <w:color w:val="1A1B1E"/>
          <w:spacing w:val="-19"/>
          <w:w w:val="90"/>
        </w:rPr>
        <w:t xml:space="preserve"> </w:t>
      </w:r>
      <w:r>
        <w:rPr>
          <w:color w:val="1A1B1E"/>
          <w:w w:val="90"/>
        </w:rPr>
        <w:t>intensity,</w:t>
      </w:r>
      <w:r>
        <w:rPr>
          <w:color w:val="1A1B1E"/>
          <w:spacing w:val="-18"/>
          <w:w w:val="90"/>
        </w:rPr>
        <w:t xml:space="preserve"> </w:t>
      </w:r>
      <w:r>
        <w:rPr>
          <w:color w:val="1A1B1E"/>
          <w:w w:val="90"/>
        </w:rPr>
        <w:t xml:space="preserve">duration, </w:t>
      </w:r>
      <w:r>
        <w:rPr>
          <w:color w:val="1A1B1E"/>
          <w:w w:val="95"/>
        </w:rPr>
        <w:t>magnitude</w:t>
      </w:r>
      <w:r>
        <w:rPr>
          <w:color w:val="1A1B1E"/>
          <w:spacing w:val="-29"/>
          <w:w w:val="95"/>
        </w:rPr>
        <w:t xml:space="preserve"> </w:t>
      </w:r>
      <w:r>
        <w:rPr>
          <w:color w:val="1A1B1E"/>
          <w:w w:val="95"/>
        </w:rPr>
        <w:t>and</w:t>
      </w:r>
      <w:r>
        <w:rPr>
          <w:color w:val="1A1B1E"/>
          <w:spacing w:val="-28"/>
          <w:w w:val="95"/>
        </w:rPr>
        <w:t xml:space="preserve"> </w:t>
      </w:r>
      <w:r>
        <w:rPr>
          <w:color w:val="1A1B1E"/>
          <w:w w:val="95"/>
        </w:rPr>
        <w:t>geographic</w:t>
      </w:r>
      <w:r>
        <w:rPr>
          <w:color w:val="1A1B1E"/>
          <w:spacing w:val="-28"/>
          <w:w w:val="95"/>
        </w:rPr>
        <w:t xml:space="preserve"> </w:t>
      </w:r>
      <w:r>
        <w:rPr>
          <w:color w:val="1A1B1E"/>
          <w:w w:val="95"/>
        </w:rPr>
        <w:t>extent</w:t>
      </w:r>
      <w:r>
        <w:rPr>
          <w:color w:val="1A1B1E"/>
          <w:spacing w:val="-28"/>
          <w:w w:val="95"/>
        </w:rPr>
        <w:t xml:space="preserve"> </w:t>
      </w:r>
      <w:r>
        <w:rPr>
          <w:color w:val="1A1B1E"/>
          <w:w w:val="95"/>
        </w:rPr>
        <w:t>of</w:t>
      </w:r>
      <w:r>
        <w:rPr>
          <w:color w:val="1A1B1E"/>
          <w:spacing w:val="-28"/>
          <w:w w:val="95"/>
        </w:rPr>
        <w:t xml:space="preserve"> </w:t>
      </w:r>
      <w:r>
        <w:rPr>
          <w:color w:val="1A1B1E"/>
          <w:w w:val="95"/>
        </w:rPr>
        <w:t>the</w:t>
      </w:r>
      <w:r>
        <w:rPr>
          <w:color w:val="1A1B1E"/>
          <w:spacing w:val="-28"/>
          <w:w w:val="95"/>
        </w:rPr>
        <w:t xml:space="preserve"> </w:t>
      </w:r>
      <w:r>
        <w:rPr>
          <w:color w:val="1A1B1E"/>
          <w:w w:val="95"/>
        </w:rPr>
        <w:t>impacts.</w:t>
      </w:r>
    </w:p>
    <w:p w14:paraId="03D55C95" w14:textId="77777777" w:rsidR="000D3224" w:rsidRDefault="005424DA">
      <w:pPr>
        <w:pStyle w:val="BodyText"/>
        <w:spacing w:before="6"/>
        <w:rPr>
          <w:sz w:val="19"/>
        </w:rPr>
      </w:pPr>
      <w:r>
        <w:rPr>
          <w:noProof/>
          <w:lang w:val="en-AU" w:eastAsia="en-AU" w:bidi="ar-SA"/>
        </w:rPr>
        <w:drawing>
          <wp:anchor distT="0" distB="0" distL="0" distR="0" simplePos="0" relativeHeight="251639296" behindDoc="0" locked="0" layoutInCell="1" allowOverlap="1" wp14:anchorId="292A3123" wp14:editId="52ABE51A">
            <wp:simplePos x="0" y="0"/>
            <wp:positionH relativeFrom="page">
              <wp:posOffset>3797999</wp:posOffset>
            </wp:positionH>
            <wp:positionV relativeFrom="paragraph">
              <wp:posOffset>178627</wp:posOffset>
            </wp:positionV>
            <wp:extent cx="2691689" cy="2962655"/>
            <wp:effectExtent l="0" t="0" r="0" b="0"/>
            <wp:wrapTopAndBottom/>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40" cstate="print"/>
                    <a:stretch>
                      <a:fillRect/>
                    </a:stretch>
                  </pic:blipFill>
                  <pic:spPr>
                    <a:xfrm>
                      <a:off x="0" y="0"/>
                      <a:ext cx="2691689" cy="2962655"/>
                    </a:xfrm>
                    <a:prstGeom prst="rect">
                      <a:avLst/>
                    </a:prstGeom>
                  </pic:spPr>
                </pic:pic>
              </a:graphicData>
            </a:graphic>
          </wp:anchor>
        </w:drawing>
      </w:r>
    </w:p>
    <w:p w14:paraId="2B4D6944" w14:textId="77777777" w:rsidR="000D3224" w:rsidRDefault="005424DA">
      <w:pPr>
        <w:spacing w:before="49"/>
        <w:ind w:left="304"/>
        <w:rPr>
          <w:sz w:val="16"/>
        </w:rPr>
      </w:pPr>
      <w:r>
        <w:rPr>
          <w:color w:val="1A1B1E"/>
          <w:w w:val="90"/>
          <w:sz w:val="16"/>
        </w:rPr>
        <w:t xml:space="preserve">Photo: Red-tailed phascogale © Babs &amp; Bert </w:t>
      </w:r>
      <w:r>
        <w:rPr>
          <w:color w:val="1A1B1E"/>
          <w:spacing w:val="-3"/>
          <w:w w:val="90"/>
          <w:sz w:val="16"/>
        </w:rPr>
        <w:t>Wells</w:t>
      </w:r>
      <w:r>
        <w:rPr>
          <w:color w:val="1A1B1E"/>
          <w:spacing w:val="-2"/>
          <w:w w:val="90"/>
          <w:sz w:val="16"/>
        </w:rPr>
        <w:t xml:space="preserve"> </w:t>
      </w:r>
      <w:r>
        <w:rPr>
          <w:color w:val="1A1B1E"/>
          <w:w w:val="90"/>
          <w:sz w:val="16"/>
        </w:rPr>
        <w:t>(CALM).</w:t>
      </w:r>
    </w:p>
    <w:p w14:paraId="53CC24D4" w14:textId="77777777" w:rsidR="000D3224" w:rsidRDefault="000D3224">
      <w:pPr>
        <w:rPr>
          <w:sz w:val="16"/>
        </w:rPr>
        <w:sectPr w:rsidR="000D3224">
          <w:type w:val="continuous"/>
          <w:pgSz w:w="11910" w:h="16840"/>
          <w:pgMar w:top="1220" w:right="0" w:bottom="280" w:left="0" w:header="720" w:footer="720" w:gutter="0"/>
          <w:cols w:num="2" w:space="720" w:equalWidth="0">
            <w:col w:w="5637" w:space="40"/>
            <w:col w:w="6233"/>
          </w:cols>
        </w:sectPr>
      </w:pPr>
    </w:p>
    <w:p w14:paraId="59ADABA9" w14:textId="77777777" w:rsidR="000D3224" w:rsidRDefault="000D3224">
      <w:pPr>
        <w:pStyle w:val="BodyText"/>
      </w:pPr>
    </w:p>
    <w:p w14:paraId="769F59A5" w14:textId="77777777" w:rsidR="000D3224" w:rsidRDefault="000D3224">
      <w:pPr>
        <w:pStyle w:val="BodyText"/>
        <w:spacing w:before="7"/>
        <w:rPr>
          <w:sz w:val="23"/>
        </w:rPr>
      </w:pPr>
    </w:p>
    <w:p w14:paraId="5A3EF451" w14:textId="77777777" w:rsidR="000D3224" w:rsidRDefault="005424DA">
      <w:pPr>
        <w:pStyle w:val="Heading1"/>
        <w:spacing w:before="110" w:line="235" w:lineRule="auto"/>
        <w:ind w:right="2205"/>
      </w:pPr>
      <w:bookmarkStart w:id="19" w:name="Appendix_A:__List_of_endorsed_state_and_"/>
      <w:bookmarkStart w:id="20" w:name="_bookmark7"/>
      <w:bookmarkEnd w:id="19"/>
      <w:bookmarkEnd w:id="20"/>
      <w:r>
        <w:rPr>
          <w:color w:val="00528B"/>
        </w:rPr>
        <w:t>Appendix A: List of endorsed state and territory policies</w:t>
      </w:r>
    </w:p>
    <w:p w14:paraId="3C2FBE7D" w14:textId="77777777" w:rsidR="00456013" w:rsidRPr="00456013" w:rsidRDefault="00456013" w:rsidP="00456013">
      <w:pPr>
        <w:widowControl/>
        <w:contextualSpacing/>
        <w:rPr>
          <w:rFonts w:ascii="Adobe Garamond Pro" w:eastAsia="Times New Roman" w:hAnsi="Adobe Garamond Pro" w:cs="Calibri"/>
          <w:lang w:bidi="ar-SA"/>
        </w:rPr>
      </w:pPr>
    </w:p>
    <w:p w14:paraId="0EAB8CF1" w14:textId="77777777" w:rsidR="00456013" w:rsidRPr="007012B2" w:rsidRDefault="00456013">
      <w:pPr>
        <w:pStyle w:val="ListParagraph"/>
        <w:numPr>
          <w:ilvl w:val="1"/>
          <w:numId w:val="1"/>
        </w:numPr>
        <w:tabs>
          <w:tab w:val="left" w:pos="1984"/>
          <w:tab w:val="left" w:pos="1985"/>
        </w:tabs>
        <w:spacing w:before="1" w:line="271" w:lineRule="auto"/>
        <w:ind w:left="1984" w:right="6174"/>
        <w:rPr>
          <w:sz w:val="20"/>
        </w:rPr>
      </w:pPr>
      <w:r w:rsidRPr="00AC2817">
        <w:rPr>
          <w:i/>
          <w:iCs/>
          <w:sz w:val="20"/>
        </w:rPr>
        <w:t>New South Wales Biodiversity Offsets Scheme</w:t>
      </w:r>
      <w:r w:rsidRPr="007012B2">
        <w:rPr>
          <w:sz w:val="20"/>
        </w:rPr>
        <w:t xml:space="preserve">, published </w:t>
      </w:r>
      <w:r w:rsidRPr="007012B2">
        <w:rPr>
          <w:rFonts w:ascii="Adobe Garamond Pro" w:eastAsia="Times New Roman" w:hAnsi="Adobe Garamond Pro"/>
        </w:rPr>
        <w:t>by the Department of Planning, Industry and Environment for the NSW Government in August 2017</w:t>
      </w:r>
    </w:p>
    <w:p w14:paraId="664AB09F" w14:textId="77777777" w:rsidR="00456013" w:rsidRPr="004423A0" w:rsidRDefault="00456013">
      <w:pPr>
        <w:pStyle w:val="ListParagraph"/>
        <w:numPr>
          <w:ilvl w:val="1"/>
          <w:numId w:val="1"/>
        </w:numPr>
        <w:tabs>
          <w:tab w:val="left" w:pos="1984"/>
          <w:tab w:val="left" w:pos="1985"/>
        </w:tabs>
        <w:spacing w:before="1" w:line="271" w:lineRule="auto"/>
        <w:ind w:left="1984" w:right="6174"/>
        <w:rPr>
          <w:sz w:val="20"/>
        </w:rPr>
      </w:pPr>
      <w:r w:rsidRPr="004423A0">
        <w:rPr>
          <w:sz w:val="20"/>
        </w:rPr>
        <w:t xml:space="preserve">Rules established under </w:t>
      </w:r>
      <w:r w:rsidRPr="00AC2817">
        <w:rPr>
          <w:i/>
          <w:iCs/>
          <w:sz w:val="20"/>
        </w:rPr>
        <w:t>the Biodiversity Conservation Regulation 2017</w:t>
      </w:r>
      <w:r w:rsidRPr="007012B2">
        <w:rPr>
          <w:sz w:val="20"/>
        </w:rPr>
        <w:t xml:space="preserve"> (NSW)</w:t>
      </w:r>
    </w:p>
    <w:p w14:paraId="5A66B102" w14:textId="77777777" w:rsidR="000D3224" w:rsidRDefault="005424DA">
      <w:pPr>
        <w:pStyle w:val="ListParagraph"/>
        <w:numPr>
          <w:ilvl w:val="1"/>
          <w:numId w:val="1"/>
        </w:numPr>
        <w:tabs>
          <w:tab w:val="left" w:pos="1984"/>
          <w:tab w:val="left" w:pos="1985"/>
        </w:tabs>
        <w:spacing w:before="1" w:line="271" w:lineRule="auto"/>
        <w:ind w:left="1984" w:right="6174"/>
        <w:rPr>
          <w:sz w:val="20"/>
        </w:rPr>
      </w:pPr>
      <w:r>
        <w:rPr>
          <w:i/>
          <w:color w:val="1A1B1E"/>
          <w:sz w:val="20"/>
        </w:rPr>
        <w:t xml:space="preserve">NSW Biodiversity Offsets Policy for Major </w:t>
      </w:r>
      <w:r>
        <w:rPr>
          <w:i/>
          <w:color w:val="1A1B1E"/>
          <w:w w:val="90"/>
          <w:sz w:val="20"/>
        </w:rPr>
        <w:t>Projects</w:t>
      </w:r>
      <w:r>
        <w:rPr>
          <w:color w:val="1A1B1E"/>
          <w:w w:val="90"/>
          <w:sz w:val="20"/>
        </w:rPr>
        <w:t>,</w:t>
      </w:r>
      <w:r>
        <w:rPr>
          <w:color w:val="1A1B1E"/>
          <w:spacing w:val="-12"/>
          <w:w w:val="90"/>
          <w:sz w:val="20"/>
        </w:rPr>
        <w:t xml:space="preserve"> </w:t>
      </w:r>
      <w:r>
        <w:rPr>
          <w:color w:val="1A1B1E"/>
          <w:w w:val="90"/>
          <w:sz w:val="20"/>
        </w:rPr>
        <w:t>published</w:t>
      </w:r>
      <w:r>
        <w:rPr>
          <w:color w:val="1A1B1E"/>
          <w:spacing w:val="-11"/>
          <w:w w:val="90"/>
          <w:sz w:val="20"/>
        </w:rPr>
        <w:t xml:space="preserve"> </w:t>
      </w:r>
      <w:r>
        <w:rPr>
          <w:color w:val="1A1B1E"/>
          <w:w w:val="90"/>
          <w:sz w:val="20"/>
        </w:rPr>
        <w:t>by</w:t>
      </w:r>
      <w:r>
        <w:rPr>
          <w:color w:val="1A1B1E"/>
          <w:spacing w:val="-11"/>
          <w:w w:val="90"/>
          <w:sz w:val="20"/>
        </w:rPr>
        <w:t xml:space="preserve"> </w:t>
      </w:r>
      <w:r>
        <w:rPr>
          <w:color w:val="1A1B1E"/>
          <w:w w:val="90"/>
          <w:sz w:val="20"/>
        </w:rPr>
        <w:t>the</w:t>
      </w:r>
      <w:r>
        <w:rPr>
          <w:color w:val="1A1B1E"/>
          <w:spacing w:val="-11"/>
          <w:w w:val="90"/>
          <w:sz w:val="20"/>
        </w:rPr>
        <w:t xml:space="preserve"> </w:t>
      </w:r>
      <w:r>
        <w:rPr>
          <w:color w:val="1A1B1E"/>
          <w:w w:val="90"/>
          <w:sz w:val="20"/>
        </w:rPr>
        <w:t>Office</w:t>
      </w:r>
      <w:r>
        <w:rPr>
          <w:color w:val="1A1B1E"/>
          <w:spacing w:val="-11"/>
          <w:w w:val="90"/>
          <w:sz w:val="20"/>
        </w:rPr>
        <w:t xml:space="preserve"> </w:t>
      </w:r>
      <w:r>
        <w:rPr>
          <w:color w:val="1A1B1E"/>
          <w:w w:val="90"/>
          <w:sz w:val="20"/>
        </w:rPr>
        <w:t>of</w:t>
      </w:r>
      <w:r>
        <w:rPr>
          <w:color w:val="1A1B1E"/>
          <w:spacing w:val="-12"/>
          <w:w w:val="90"/>
          <w:sz w:val="20"/>
        </w:rPr>
        <w:t xml:space="preserve"> </w:t>
      </w:r>
      <w:r>
        <w:rPr>
          <w:color w:val="1A1B1E"/>
          <w:spacing w:val="-3"/>
          <w:w w:val="90"/>
          <w:sz w:val="20"/>
        </w:rPr>
        <w:t xml:space="preserve">Environment </w:t>
      </w:r>
      <w:r>
        <w:rPr>
          <w:color w:val="1A1B1E"/>
          <w:sz w:val="20"/>
        </w:rPr>
        <w:t>and Heritage for the NSW Government in September</w:t>
      </w:r>
      <w:r>
        <w:rPr>
          <w:color w:val="1A1B1E"/>
          <w:spacing w:val="-3"/>
          <w:sz w:val="20"/>
        </w:rPr>
        <w:t xml:space="preserve"> </w:t>
      </w:r>
      <w:r>
        <w:rPr>
          <w:color w:val="1A1B1E"/>
          <w:sz w:val="20"/>
        </w:rPr>
        <w:t>2014</w:t>
      </w:r>
    </w:p>
    <w:p w14:paraId="30A16D1F" w14:textId="77777777" w:rsidR="000D3224" w:rsidRDefault="005424DA">
      <w:pPr>
        <w:pStyle w:val="ListParagraph"/>
        <w:numPr>
          <w:ilvl w:val="1"/>
          <w:numId w:val="1"/>
        </w:numPr>
        <w:tabs>
          <w:tab w:val="left" w:pos="1984"/>
          <w:tab w:val="left" w:pos="1985"/>
        </w:tabs>
        <w:spacing w:before="53" w:line="276" w:lineRule="auto"/>
        <w:ind w:left="1984" w:right="6601"/>
        <w:rPr>
          <w:i/>
          <w:sz w:val="20"/>
        </w:rPr>
      </w:pPr>
      <w:r>
        <w:rPr>
          <w:i/>
          <w:color w:val="1A1B1E"/>
          <w:sz w:val="20"/>
        </w:rPr>
        <w:t xml:space="preserve">Fisheries NSW Policy and Guidelines for </w:t>
      </w:r>
      <w:r>
        <w:rPr>
          <w:i/>
          <w:color w:val="1A1B1E"/>
          <w:w w:val="95"/>
          <w:sz w:val="20"/>
        </w:rPr>
        <w:t>Fish</w:t>
      </w:r>
      <w:r>
        <w:rPr>
          <w:i/>
          <w:color w:val="1A1B1E"/>
          <w:spacing w:val="-21"/>
          <w:w w:val="95"/>
          <w:sz w:val="20"/>
        </w:rPr>
        <w:t xml:space="preserve"> </w:t>
      </w:r>
      <w:r>
        <w:rPr>
          <w:i/>
          <w:color w:val="1A1B1E"/>
          <w:w w:val="95"/>
          <w:sz w:val="20"/>
        </w:rPr>
        <w:t>Habitat</w:t>
      </w:r>
      <w:r>
        <w:rPr>
          <w:i/>
          <w:color w:val="1A1B1E"/>
          <w:spacing w:val="-20"/>
          <w:w w:val="95"/>
          <w:sz w:val="20"/>
        </w:rPr>
        <w:t xml:space="preserve"> </w:t>
      </w:r>
      <w:r>
        <w:rPr>
          <w:i/>
          <w:color w:val="1A1B1E"/>
          <w:w w:val="95"/>
          <w:sz w:val="20"/>
        </w:rPr>
        <w:t>Conservation</w:t>
      </w:r>
      <w:r>
        <w:rPr>
          <w:i/>
          <w:color w:val="1A1B1E"/>
          <w:spacing w:val="-21"/>
          <w:w w:val="95"/>
          <w:sz w:val="20"/>
        </w:rPr>
        <w:t xml:space="preserve"> </w:t>
      </w:r>
      <w:r>
        <w:rPr>
          <w:i/>
          <w:color w:val="1A1B1E"/>
          <w:w w:val="95"/>
          <w:sz w:val="20"/>
        </w:rPr>
        <w:t>and</w:t>
      </w:r>
      <w:r>
        <w:rPr>
          <w:i/>
          <w:color w:val="1A1B1E"/>
          <w:spacing w:val="-20"/>
          <w:w w:val="95"/>
          <w:sz w:val="20"/>
        </w:rPr>
        <w:t xml:space="preserve"> </w:t>
      </w:r>
      <w:r>
        <w:rPr>
          <w:i/>
          <w:color w:val="1A1B1E"/>
          <w:spacing w:val="-3"/>
          <w:w w:val="95"/>
          <w:sz w:val="20"/>
        </w:rPr>
        <w:t>Management</w:t>
      </w:r>
    </w:p>
    <w:p w14:paraId="3BE41E78" w14:textId="77777777" w:rsidR="000D3224" w:rsidRDefault="005424DA">
      <w:pPr>
        <w:pStyle w:val="BodyText"/>
        <w:spacing w:line="271" w:lineRule="auto"/>
        <w:ind w:left="1984" w:right="6000"/>
      </w:pPr>
      <w:r>
        <w:rPr>
          <w:i/>
          <w:color w:val="1A1B1E"/>
          <w:w w:val="95"/>
        </w:rPr>
        <w:t>(2013 update)</w:t>
      </w:r>
      <w:r>
        <w:rPr>
          <w:color w:val="1A1B1E"/>
          <w:w w:val="95"/>
        </w:rPr>
        <w:t xml:space="preserve">, published by the Department of </w:t>
      </w:r>
      <w:r>
        <w:rPr>
          <w:color w:val="1A1B1E"/>
          <w:spacing w:val="-6"/>
          <w:w w:val="90"/>
        </w:rPr>
        <w:t>Trade</w:t>
      </w:r>
      <w:r>
        <w:rPr>
          <w:color w:val="1A1B1E"/>
          <w:spacing w:val="-21"/>
          <w:w w:val="90"/>
        </w:rPr>
        <w:t xml:space="preserve"> </w:t>
      </w:r>
      <w:r>
        <w:rPr>
          <w:color w:val="1A1B1E"/>
          <w:w w:val="90"/>
        </w:rPr>
        <w:t>and</w:t>
      </w:r>
      <w:r>
        <w:rPr>
          <w:color w:val="1A1B1E"/>
          <w:spacing w:val="-21"/>
          <w:w w:val="90"/>
        </w:rPr>
        <w:t xml:space="preserve"> </w:t>
      </w:r>
      <w:r>
        <w:rPr>
          <w:color w:val="1A1B1E"/>
          <w:w w:val="90"/>
        </w:rPr>
        <w:t>Investment,</w:t>
      </w:r>
      <w:r>
        <w:rPr>
          <w:color w:val="1A1B1E"/>
          <w:spacing w:val="-20"/>
          <w:w w:val="90"/>
        </w:rPr>
        <w:t xml:space="preserve"> </w:t>
      </w:r>
      <w:r>
        <w:rPr>
          <w:color w:val="1A1B1E"/>
          <w:w w:val="90"/>
        </w:rPr>
        <w:t>Regional</w:t>
      </w:r>
      <w:r>
        <w:rPr>
          <w:color w:val="1A1B1E"/>
          <w:spacing w:val="-21"/>
          <w:w w:val="90"/>
        </w:rPr>
        <w:t xml:space="preserve"> </w:t>
      </w:r>
      <w:r>
        <w:rPr>
          <w:color w:val="1A1B1E"/>
          <w:w w:val="90"/>
        </w:rPr>
        <w:t>Infrastructure</w:t>
      </w:r>
      <w:r>
        <w:rPr>
          <w:color w:val="1A1B1E"/>
          <w:spacing w:val="-20"/>
          <w:w w:val="90"/>
        </w:rPr>
        <w:t xml:space="preserve"> </w:t>
      </w:r>
      <w:r>
        <w:rPr>
          <w:color w:val="1A1B1E"/>
          <w:spacing w:val="-5"/>
          <w:w w:val="90"/>
        </w:rPr>
        <w:t xml:space="preserve">and </w:t>
      </w:r>
      <w:r>
        <w:rPr>
          <w:color w:val="1A1B1E"/>
          <w:w w:val="95"/>
        </w:rPr>
        <w:t>Services</w:t>
      </w:r>
      <w:r>
        <w:rPr>
          <w:color w:val="1A1B1E"/>
          <w:spacing w:val="-20"/>
          <w:w w:val="95"/>
        </w:rPr>
        <w:t xml:space="preserve"> </w:t>
      </w:r>
      <w:r>
        <w:rPr>
          <w:color w:val="1A1B1E"/>
          <w:w w:val="95"/>
        </w:rPr>
        <w:t>for</w:t>
      </w:r>
      <w:r>
        <w:rPr>
          <w:color w:val="1A1B1E"/>
          <w:spacing w:val="-19"/>
          <w:w w:val="95"/>
        </w:rPr>
        <w:t xml:space="preserve"> </w:t>
      </w:r>
      <w:r>
        <w:rPr>
          <w:color w:val="1A1B1E"/>
          <w:w w:val="95"/>
        </w:rPr>
        <w:t>the</w:t>
      </w:r>
      <w:r>
        <w:rPr>
          <w:color w:val="1A1B1E"/>
          <w:spacing w:val="-20"/>
          <w:w w:val="95"/>
        </w:rPr>
        <w:t xml:space="preserve"> </w:t>
      </w:r>
      <w:r>
        <w:rPr>
          <w:color w:val="1A1B1E"/>
          <w:w w:val="95"/>
        </w:rPr>
        <w:t>NSW</w:t>
      </w:r>
      <w:r>
        <w:rPr>
          <w:color w:val="1A1B1E"/>
          <w:spacing w:val="-19"/>
          <w:w w:val="95"/>
        </w:rPr>
        <w:t xml:space="preserve"> </w:t>
      </w:r>
      <w:r>
        <w:rPr>
          <w:color w:val="1A1B1E"/>
          <w:w w:val="95"/>
        </w:rPr>
        <w:t>Government</w:t>
      </w:r>
      <w:r>
        <w:rPr>
          <w:color w:val="1A1B1E"/>
          <w:spacing w:val="-20"/>
          <w:w w:val="95"/>
        </w:rPr>
        <w:t xml:space="preserve"> </w:t>
      </w:r>
      <w:r>
        <w:rPr>
          <w:color w:val="1A1B1E"/>
          <w:w w:val="95"/>
        </w:rPr>
        <w:t>in</w:t>
      </w:r>
      <w:r>
        <w:rPr>
          <w:color w:val="1A1B1E"/>
          <w:spacing w:val="-19"/>
          <w:w w:val="95"/>
        </w:rPr>
        <w:t xml:space="preserve"> </w:t>
      </w:r>
      <w:r>
        <w:rPr>
          <w:color w:val="1A1B1E"/>
          <w:w w:val="95"/>
        </w:rPr>
        <w:t>June</w:t>
      </w:r>
      <w:r>
        <w:rPr>
          <w:color w:val="1A1B1E"/>
          <w:spacing w:val="-20"/>
          <w:w w:val="95"/>
        </w:rPr>
        <w:t xml:space="preserve"> </w:t>
      </w:r>
      <w:r>
        <w:rPr>
          <w:color w:val="1A1B1E"/>
          <w:w w:val="95"/>
        </w:rPr>
        <w:t>2013</w:t>
      </w:r>
    </w:p>
    <w:p w14:paraId="3971C420" w14:textId="77777777" w:rsidR="000D3224" w:rsidRDefault="005424DA">
      <w:pPr>
        <w:pStyle w:val="ListParagraph"/>
        <w:numPr>
          <w:ilvl w:val="1"/>
          <w:numId w:val="1"/>
        </w:numPr>
        <w:tabs>
          <w:tab w:val="left" w:pos="1984"/>
          <w:tab w:val="left" w:pos="1985"/>
        </w:tabs>
        <w:spacing w:before="51"/>
        <w:ind w:left="1984"/>
        <w:rPr>
          <w:sz w:val="20"/>
        </w:rPr>
      </w:pPr>
      <w:r>
        <w:rPr>
          <w:color w:val="1A1B1E"/>
          <w:w w:val="95"/>
          <w:sz w:val="20"/>
        </w:rPr>
        <w:t>Rules established under section 127B of</w:t>
      </w:r>
      <w:r>
        <w:rPr>
          <w:color w:val="1A1B1E"/>
          <w:spacing w:val="3"/>
          <w:w w:val="95"/>
          <w:sz w:val="20"/>
        </w:rPr>
        <w:t xml:space="preserve"> </w:t>
      </w:r>
      <w:r>
        <w:rPr>
          <w:color w:val="1A1B1E"/>
          <w:w w:val="95"/>
          <w:sz w:val="20"/>
        </w:rPr>
        <w:t>the</w:t>
      </w:r>
    </w:p>
    <w:p w14:paraId="5C7DD3FE" w14:textId="77777777" w:rsidR="000D3224" w:rsidRDefault="005424DA">
      <w:pPr>
        <w:spacing w:before="32"/>
        <w:ind w:left="1984"/>
        <w:rPr>
          <w:sz w:val="20"/>
        </w:rPr>
      </w:pPr>
      <w:r>
        <w:rPr>
          <w:i/>
          <w:color w:val="1A1B1E"/>
          <w:sz w:val="20"/>
        </w:rPr>
        <w:t xml:space="preserve">Threatened Species Conservation Act 1995 </w:t>
      </w:r>
      <w:r>
        <w:rPr>
          <w:color w:val="1A1B1E"/>
          <w:sz w:val="20"/>
        </w:rPr>
        <w:t>(NSW)</w:t>
      </w:r>
    </w:p>
    <w:p w14:paraId="623AA557" w14:textId="77777777" w:rsidR="000D3224" w:rsidRDefault="000D3224">
      <w:pPr>
        <w:pStyle w:val="BodyText"/>
      </w:pPr>
    </w:p>
    <w:p w14:paraId="7EE5F449" w14:textId="77777777" w:rsidR="000D3224" w:rsidRDefault="005424DA">
      <w:pPr>
        <w:pStyle w:val="BodyText"/>
        <w:spacing w:before="1"/>
      </w:pPr>
      <w:r>
        <w:rPr>
          <w:noProof/>
          <w:lang w:val="en-AU" w:eastAsia="en-AU" w:bidi="ar-SA"/>
        </w:rPr>
        <w:drawing>
          <wp:anchor distT="0" distB="0" distL="0" distR="0" simplePos="0" relativeHeight="251640320" behindDoc="0" locked="0" layoutInCell="1" allowOverlap="1" wp14:anchorId="27810B09" wp14:editId="1C912406">
            <wp:simplePos x="0" y="0"/>
            <wp:positionH relativeFrom="page">
              <wp:posOffset>1079995</wp:posOffset>
            </wp:positionH>
            <wp:positionV relativeFrom="paragraph">
              <wp:posOffset>183245</wp:posOffset>
            </wp:positionV>
            <wp:extent cx="5594384" cy="4553712"/>
            <wp:effectExtent l="0" t="0" r="0" b="0"/>
            <wp:wrapTopAndBottom/>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41" cstate="print"/>
                    <a:stretch>
                      <a:fillRect/>
                    </a:stretch>
                  </pic:blipFill>
                  <pic:spPr>
                    <a:xfrm>
                      <a:off x="0" y="0"/>
                      <a:ext cx="5594384" cy="4553712"/>
                    </a:xfrm>
                    <a:prstGeom prst="rect">
                      <a:avLst/>
                    </a:prstGeom>
                  </pic:spPr>
                </pic:pic>
              </a:graphicData>
            </a:graphic>
          </wp:anchor>
        </w:drawing>
      </w:r>
    </w:p>
    <w:p w14:paraId="56D9941F" w14:textId="77777777" w:rsidR="000D3224" w:rsidRDefault="005424DA">
      <w:pPr>
        <w:spacing w:before="47"/>
        <w:ind w:left="1700"/>
        <w:rPr>
          <w:sz w:val="16"/>
        </w:rPr>
      </w:pPr>
      <w:r>
        <w:rPr>
          <w:color w:val="1A1B1E"/>
          <w:sz w:val="16"/>
        </w:rPr>
        <w:t>Photo: South Coast © Andy Heaney.</w:t>
      </w:r>
    </w:p>
    <w:p w14:paraId="74144FFC" w14:textId="77777777" w:rsidR="000D3224" w:rsidRDefault="000D3224">
      <w:pPr>
        <w:rPr>
          <w:sz w:val="16"/>
        </w:rPr>
        <w:sectPr w:rsidR="000D3224">
          <w:pgSz w:w="11910" w:h="16840"/>
          <w:pgMar w:top="1220" w:right="0" w:bottom="520" w:left="0" w:header="0" w:footer="335" w:gutter="0"/>
          <w:cols w:space="720"/>
        </w:sectPr>
      </w:pPr>
    </w:p>
    <w:p w14:paraId="4A4D77DF" w14:textId="77777777" w:rsidR="000D3224" w:rsidRDefault="005424DA">
      <w:pPr>
        <w:pStyle w:val="BodyText"/>
      </w:pPr>
      <w:r>
        <w:rPr>
          <w:noProof/>
          <w:lang w:val="en-AU" w:eastAsia="en-AU" w:bidi="ar-SA"/>
        </w:rPr>
        <w:drawing>
          <wp:anchor distT="0" distB="0" distL="0" distR="0" simplePos="0" relativeHeight="251648512" behindDoc="0" locked="0" layoutInCell="1" allowOverlap="1" wp14:anchorId="071FC629" wp14:editId="6901CD69">
            <wp:simplePos x="0" y="0"/>
            <wp:positionH relativeFrom="page">
              <wp:posOffset>0</wp:posOffset>
            </wp:positionH>
            <wp:positionV relativeFrom="page">
              <wp:posOffset>4332351</wp:posOffset>
            </wp:positionV>
            <wp:extent cx="7559992" cy="3851998"/>
            <wp:effectExtent l="0" t="0" r="0" b="0"/>
            <wp:wrapNone/>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42" cstate="print"/>
                    <a:stretch>
                      <a:fillRect/>
                    </a:stretch>
                  </pic:blipFill>
                  <pic:spPr>
                    <a:xfrm>
                      <a:off x="0" y="0"/>
                      <a:ext cx="7559992" cy="3851998"/>
                    </a:xfrm>
                    <a:prstGeom prst="rect">
                      <a:avLst/>
                    </a:prstGeom>
                  </pic:spPr>
                </pic:pic>
              </a:graphicData>
            </a:graphic>
          </wp:anchor>
        </w:drawing>
      </w:r>
      <w:r w:rsidR="00732B3E">
        <w:pict w14:anchorId="05323008">
          <v:shape id="_x0000_s1030" type="#_x0000_t202" style="position:absolute;margin-left:576.1pt;margin-top:796.05pt;width:9.65pt;height:34.35pt;z-index:251649536;mso-position-horizontal-relative:page;mso-position-vertical-relative:page" filled="f" stroked="f">
            <v:textbox style="layout-flow:vertical;mso-layout-flow-alt:bottom-to-top" inset="0,0,0,0">
              <w:txbxContent>
                <w:p w14:paraId="65F7C761" w14:textId="77777777" w:rsidR="000D3224" w:rsidRDefault="005424DA">
                  <w:pPr>
                    <w:spacing w:before="14"/>
                    <w:ind w:left="20"/>
                    <w:rPr>
                      <w:sz w:val="12"/>
                    </w:rPr>
                  </w:pPr>
                  <w:r>
                    <w:rPr>
                      <w:color w:val="1A1B1E"/>
                      <w:sz w:val="12"/>
                    </w:rPr>
                    <w:t>BIO483.1115</w:t>
                  </w:r>
                </w:p>
              </w:txbxContent>
            </v:textbox>
            <w10:wrap anchorx="page" anchory="page"/>
          </v:shape>
        </w:pict>
      </w:r>
    </w:p>
    <w:p w14:paraId="18FC93A2" w14:textId="77777777" w:rsidR="000D3224" w:rsidRDefault="000D3224">
      <w:pPr>
        <w:pStyle w:val="BodyText"/>
        <w:spacing w:before="4"/>
        <w:rPr>
          <w:sz w:val="28"/>
        </w:rPr>
      </w:pPr>
    </w:p>
    <w:p w14:paraId="2CB87DBA" w14:textId="77777777" w:rsidR="000D3224" w:rsidRDefault="005424DA">
      <w:pPr>
        <w:spacing w:before="97"/>
        <w:ind w:left="1190"/>
        <w:rPr>
          <w:rFonts w:ascii="Tahoma"/>
          <w:sz w:val="28"/>
        </w:rPr>
      </w:pPr>
      <w:r>
        <w:rPr>
          <w:rFonts w:ascii="Calibri"/>
          <w:b/>
          <w:color w:val="00528B"/>
          <w:sz w:val="28"/>
        </w:rPr>
        <w:t>environment</w:t>
      </w:r>
      <w:r>
        <w:rPr>
          <w:rFonts w:ascii="Tahoma"/>
          <w:color w:val="00528B"/>
          <w:sz w:val="28"/>
        </w:rPr>
        <w:t>.gov.au</w:t>
      </w:r>
    </w:p>
    <w:p w14:paraId="3CBC142C" w14:textId="77777777" w:rsidR="000D3224" w:rsidRDefault="000D3224">
      <w:pPr>
        <w:pStyle w:val="BodyText"/>
        <w:rPr>
          <w:rFonts w:ascii="Tahoma"/>
        </w:rPr>
      </w:pPr>
    </w:p>
    <w:p w14:paraId="165EC064" w14:textId="77777777" w:rsidR="000D3224" w:rsidRDefault="000D3224">
      <w:pPr>
        <w:pStyle w:val="BodyText"/>
        <w:rPr>
          <w:rFonts w:ascii="Tahoma"/>
        </w:rPr>
      </w:pPr>
    </w:p>
    <w:p w14:paraId="4C077F17" w14:textId="77777777" w:rsidR="000D3224" w:rsidRDefault="000D3224">
      <w:pPr>
        <w:pStyle w:val="BodyText"/>
        <w:rPr>
          <w:rFonts w:ascii="Tahoma"/>
        </w:rPr>
      </w:pPr>
    </w:p>
    <w:p w14:paraId="56A36920" w14:textId="77777777" w:rsidR="000D3224" w:rsidRDefault="000D3224">
      <w:pPr>
        <w:pStyle w:val="BodyText"/>
        <w:rPr>
          <w:rFonts w:ascii="Tahoma"/>
        </w:rPr>
      </w:pPr>
    </w:p>
    <w:p w14:paraId="5604CD4F" w14:textId="77777777" w:rsidR="000D3224" w:rsidRDefault="000D3224">
      <w:pPr>
        <w:pStyle w:val="BodyText"/>
        <w:rPr>
          <w:rFonts w:ascii="Tahoma"/>
        </w:rPr>
      </w:pPr>
    </w:p>
    <w:p w14:paraId="114543FE" w14:textId="77777777" w:rsidR="000D3224" w:rsidRDefault="000D3224">
      <w:pPr>
        <w:pStyle w:val="BodyText"/>
        <w:rPr>
          <w:rFonts w:ascii="Tahoma"/>
        </w:rPr>
      </w:pPr>
    </w:p>
    <w:p w14:paraId="294E1728" w14:textId="77777777" w:rsidR="000D3224" w:rsidRDefault="000D3224">
      <w:pPr>
        <w:pStyle w:val="BodyText"/>
        <w:rPr>
          <w:rFonts w:ascii="Tahoma"/>
        </w:rPr>
      </w:pPr>
    </w:p>
    <w:p w14:paraId="33DB0FA1" w14:textId="77777777" w:rsidR="000D3224" w:rsidRDefault="000D3224">
      <w:pPr>
        <w:pStyle w:val="BodyText"/>
        <w:rPr>
          <w:rFonts w:ascii="Tahoma"/>
        </w:rPr>
      </w:pPr>
    </w:p>
    <w:p w14:paraId="75F372DE" w14:textId="77777777" w:rsidR="000D3224" w:rsidRDefault="000D3224">
      <w:pPr>
        <w:pStyle w:val="BodyText"/>
        <w:rPr>
          <w:rFonts w:ascii="Tahoma"/>
        </w:rPr>
      </w:pPr>
    </w:p>
    <w:p w14:paraId="178AB79F" w14:textId="77777777" w:rsidR="000D3224" w:rsidRDefault="000D3224">
      <w:pPr>
        <w:pStyle w:val="BodyText"/>
        <w:rPr>
          <w:rFonts w:ascii="Tahoma"/>
        </w:rPr>
      </w:pPr>
    </w:p>
    <w:p w14:paraId="3FB303BD" w14:textId="77777777" w:rsidR="000D3224" w:rsidRDefault="000D3224">
      <w:pPr>
        <w:pStyle w:val="BodyText"/>
        <w:rPr>
          <w:rFonts w:ascii="Tahoma"/>
        </w:rPr>
      </w:pPr>
    </w:p>
    <w:p w14:paraId="51A32D3F" w14:textId="77777777" w:rsidR="000D3224" w:rsidRDefault="000D3224">
      <w:pPr>
        <w:pStyle w:val="BodyText"/>
        <w:rPr>
          <w:rFonts w:ascii="Tahoma"/>
        </w:rPr>
      </w:pPr>
    </w:p>
    <w:p w14:paraId="7C0B9D94" w14:textId="77777777" w:rsidR="000D3224" w:rsidRDefault="000D3224">
      <w:pPr>
        <w:pStyle w:val="BodyText"/>
        <w:rPr>
          <w:rFonts w:ascii="Tahoma"/>
        </w:rPr>
      </w:pPr>
    </w:p>
    <w:p w14:paraId="64A932D8" w14:textId="77777777" w:rsidR="000D3224" w:rsidRDefault="000D3224">
      <w:pPr>
        <w:pStyle w:val="BodyText"/>
        <w:rPr>
          <w:rFonts w:ascii="Tahoma"/>
        </w:rPr>
      </w:pPr>
    </w:p>
    <w:p w14:paraId="4A1080E1" w14:textId="77777777" w:rsidR="000D3224" w:rsidRDefault="000D3224">
      <w:pPr>
        <w:pStyle w:val="BodyText"/>
        <w:rPr>
          <w:rFonts w:ascii="Tahoma"/>
        </w:rPr>
      </w:pPr>
    </w:p>
    <w:p w14:paraId="762D0D9A" w14:textId="77777777" w:rsidR="000D3224" w:rsidRDefault="000D3224">
      <w:pPr>
        <w:pStyle w:val="BodyText"/>
        <w:rPr>
          <w:rFonts w:ascii="Tahoma"/>
        </w:rPr>
      </w:pPr>
    </w:p>
    <w:p w14:paraId="396FD34B" w14:textId="77777777" w:rsidR="000D3224" w:rsidRDefault="000D3224">
      <w:pPr>
        <w:pStyle w:val="BodyText"/>
        <w:rPr>
          <w:rFonts w:ascii="Tahoma"/>
        </w:rPr>
      </w:pPr>
    </w:p>
    <w:p w14:paraId="1209B1F3" w14:textId="77777777" w:rsidR="000D3224" w:rsidRDefault="000D3224">
      <w:pPr>
        <w:pStyle w:val="BodyText"/>
        <w:rPr>
          <w:rFonts w:ascii="Tahoma"/>
        </w:rPr>
      </w:pPr>
    </w:p>
    <w:p w14:paraId="18FC789E" w14:textId="77777777" w:rsidR="000D3224" w:rsidRDefault="000D3224">
      <w:pPr>
        <w:pStyle w:val="BodyText"/>
        <w:rPr>
          <w:rFonts w:ascii="Tahoma"/>
        </w:rPr>
      </w:pPr>
    </w:p>
    <w:p w14:paraId="28AC07DD" w14:textId="77777777" w:rsidR="000D3224" w:rsidRDefault="000D3224">
      <w:pPr>
        <w:pStyle w:val="BodyText"/>
        <w:rPr>
          <w:rFonts w:ascii="Tahoma"/>
        </w:rPr>
      </w:pPr>
    </w:p>
    <w:p w14:paraId="6AB6612E" w14:textId="77777777" w:rsidR="000D3224" w:rsidRDefault="000D3224">
      <w:pPr>
        <w:pStyle w:val="BodyText"/>
        <w:rPr>
          <w:rFonts w:ascii="Tahoma"/>
        </w:rPr>
      </w:pPr>
    </w:p>
    <w:p w14:paraId="71BB0EE1" w14:textId="77777777" w:rsidR="000D3224" w:rsidRDefault="000D3224">
      <w:pPr>
        <w:pStyle w:val="BodyText"/>
        <w:rPr>
          <w:rFonts w:ascii="Tahoma"/>
        </w:rPr>
      </w:pPr>
    </w:p>
    <w:p w14:paraId="3036C088" w14:textId="77777777" w:rsidR="000D3224" w:rsidRDefault="000D3224">
      <w:pPr>
        <w:pStyle w:val="BodyText"/>
        <w:rPr>
          <w:rFonts w:ascii="Tahoma"/>
        </w:rPr>
      </w:pPr>
    </w:p>
    <w:p w14:paraId="3F84DF5F" w14:textId="77777777" w:rsidR="000D3224" w:rsidRDefault="000D3224">
      <w:pPr>
        <w:pStyle w:val="BodyText"/>
        <w:rPr>
          <w:rFonts w:ascii="Tahoma"/>
        </w:rPr>
      </w:pPr>
    </w:p>
    <w:p w14:paraId="677A21AA" w14:textId="77777777" w:rsidR="000D3224" w:rsidRDefault="000D3224">
      <w:pPr>
        <w:pStyle w:val="BodyText"/>
        <w:rPr>
          <w:rFonts w:ascii="Tahoma"/>
        </w:rPr>
      </w:pPr>
    </w:p>
    <w:p w14:paraId="536A7503" w14:textId="77777777" w:rsidR="000D3224" w:rsidRDefault="000D3224">
      <w:pPr>
        <w:pStyle w:val="BodyText"/>
        <w:rPr>
          <w:rFonts w:ascii="Tahoma"/>
        </w:rPr>
      </w:pPr>
    </w:p>
    <w:p w14:paraId="3617D067" w14:textId="77777777" w:rsidR="000D3224" w:rsidRDefault="000D3224">
      <w:pPr>
        <w:pStyle w:val="BodyText"/>
        <w:rPr>
          <w:rFonts w:ascii="Tahoma"/>
        </w:rPr>
      </w:pPr>
    </w:p>
    <w:p w14:paraId="4AA2D0DD" w14:textId="77777777" w:rsidR="000D3224" w:rsidRDefault="000D3224">
      <w:pPr>
        <w:pStyle w:val="BodyText"/>
        <w:rPr>
          <w:rFonts w:ascii="Tahoma"/>
        </w:rPr>
      </w:pPr>
    </w:p>
    <w:p w14:paraId="63339922" w14:textId="77777777" w:rsidR="000D3224" w:rsidRDefault="000D3224">
      <w:pPr>
        <w:pStyle w:val="BodyText"/>
        <w:rPr>
          <w:rFonts w:ascii="Tahoma"/>
        </w:rPr>
      </w:pPr>
    </w:p>
    <w:p w14:paraId="4D8687F0" w14:textId="77777777" w:rsidR="000D3224" w:rsidRDefault="000D3224">
      <w:pPr>
        <w:pStyle w:val="BodyText"/>
        <w:rPr>
          <w:rFonts w:ascii="Tahoma"/>
        </w:rPr>
      </w:pPr>
    </w:p>
    <w:p w14:paraId="3D19F32E" w14:textId="77777777" w:rsidR="000D3224" w:rsidRDefault="000D3224">
      <w:pPr>
        <w:pStyle w:val="BodyText"/>
        <w:rPr>
          <w:rFonts w:ascii="Tahoma"/>
        </w:rPr>
      </w:pPr>
    </w:p>
    <w:p w14:paraId="27930241" w14:textId="77777777" w:rsidR="000D3224" w:rsidRDefault="000D3224">
      <w:pPr>
        <w:pStyle w:val="BodyText"/>
        <w:rPr>
          <w:rFonts w:ascii="Tahoma"/>
        </w:rPr>
      </w:pPr>
    </w:p>
    <w:p w14:paraId="4DCA4996" w14:textId="77777777" w:rsidR="000D3224" w:rsidRDefault="000D3224">
      <w:pPr>
        <w:pStyle w:val="BodyText"/>
        <w:rPr>
          <w:rFonts w:ascii="Tahoma"/>
        </w:rPr>
      </w:pPr>
    </w:p>
    <w:p w14:paraId="6475CE64" w14:textId="77777777" w:rsidR="000D3224" w:rsidRDefault="000D3224">
      <w:pPr>
        <w:pStyle w:val="BodyText"/>
        <w:rPr>
          <w:rFonts w:ascii="Tahoma"/>
        </w:rPr>
      </w:pPr>
    </w:p>
    <w:p w14:paraId="167BB66F" w14:textId="77777777" w:rsidR="000D3224" w:rsidRDefault="000D3224">
      <w:pPr>
        <w:pStyle w:val="BodyText"/>
        <w:rPr>
          <w:rFonts w:ascii="Tahoma"/>
        </w:rPr>
      </w:pPr>
    </w:p>
    <w:p w14:paraId="23128D94" w14:textId="77777777" w:rsidR="000D3224" w:rsidRDefault="000D3224">
      <w:pPr>
        <w:pStyle w:val="BodyText"/>
        <w:rPr>
          <w:rFonts w:ascii="Tahoma"/>
        </w:rPr>
      </w:pPr>
    </w:p>
    <w:p w14:paraId="19CE24A9" w14:textId="77777777" w:rsidR="000D3224" w:rsidRDefault="000D3224">
      <w:pPr>
        <w:pStyle w:val="BodyText"/>
        <w:rPr>
          <w:rFonts w:ascii="Tahoma"/>
        </w:rPr>
      </w:pPr>
    </w:p>
    <w:p w14:paraId="14611C39" w14:textId="77777777" w:rsidR="000D3224" w:rsidRDefault="000D3224">
      <w:pPr>
        <w:pStyle w:val="BodyText"/>
        <w:rPr>
          <w:rFonts w:ascii="Tahoma"/>
        </w:rPr>
      </w:pPr>
    </w:p>
    <w:p w14:paraId="6C846C5A" w14:textId="77777777" w:rsidR="000D3224" w:rsidRDefault="000D3224">
      <w:pPr>
        <w:pStyle w:val="BodyText"/>
        <w:rPr>
          <w:rFonts w:ascii="Tahoma"/>
        </w:rPr>
      </w:pPr>
    </w:p>
    <w:p w14:paraId="2F3DBAFF" w14:textId="77777777" w:rsidR="000D3224" w:rsidRDefault="000D3224">
      <w:pPr>
        <w:pStyle w:val="BodyText"/>
        <w:rPr>
          <w:rFonts w:ascii="Tahoma"/>
        </w:rPr>
      </w:pPr>
    </w:p>
    <w:p w14:paraId="6E3B9DAE" w14:textId="77777777" w:rsidR="000D3224" w:rsidRDefault="000D3224">
      <w:pPr>
        <w:pStyle w:val="BodyText"/>
        <w:rPr>
          <w:rFonts w:ascii="Tahoma"/>
        </w:rPr>
      </w:pPr>
    </w:p>
    <w:p w14:paraId="001CFC46" w14:textId="77777777" w:rsidR="000D3224" w:rsidRDefault="000D3224">
      <w:pPr>
        <w:pStyle w:val="BodyText"/>
        <w:rPr>
          <w:rFonts w:ascii="Tahoma"/>
        </w:rPr>
      </w:pPr>
    </w:p>
    <w:p w14:paraId="7306B7CF" w14:textId="77777777" w:rsidR="000D3224" w:rsidRDefault="00732B3E">
      <w:pPr>
        <w:pStyle w:val="BodyText"/>
        <w:spacing w:before="6"/>
        <w:rPr>
          <w:rFonts w:ascii="Tahoma"/>
          <w:sz w:val="11"/>
        </w:rPr>
      </w:pPr>
      <w:r>
        <w:pict w14:anchorId="7169522F">
          <v:line id="_x0000_s1029" style="position:absolute;z-index:-251640320;mso-wrap-distance-left:0;mso-wrap-distance-right:0;mso-position-horizontal-relative:page" from="2.4pt,9.9pt" to="2.4pt,9.9pt" strokecolor="#00528b" strokeweight="2pt">
            <w10:wrap type="topAndBottom" anchorx="page"/>
          </v:line>
        </w:pict>
      </w:r>
      <w:r>
        <w:pict w14:anchorId="7082C683">
          <v:group id="_x0000_s1026" style="position:absolute;margin-left:6.4pt;margin-top:8.9pt;width:586.5pt;height:2pt;z-index:-251639296;mso-wrap-distance-left:0;mso-wrap-distance-right:0;mso-position-horizontal-relative:page" coordorigin="128,178" coordsize="11730,40">
            <v:line id="_x0000_s1028" style="position:absolute" from="128,198" to="11817,198" strokecolor="#00528b" strokeweight="2pt">
              <v:stroke dashstyle="dot"/>
            </v:line>
            <v:line id="_x0000_s1027" style="position:absolute" from="11857,198" to="11857,198" strokecolor="#00528b" strokeweight="2pt"/>
            <w10:wrap type="topAndBottom" anchorx="page"/>
          </v:group>
        </w:pict>
      </w:r>
    </w:p>
    <w:sectPr w:rsidR="000D3224">
      <w:headerReference w:type="even" r:id="rId43"/>
      <w:footerReference w:type="even" r:id="rId44"/>
      <w:pgSz w:w="11910" w:h="16840"/>
      <w:pgMar w:top="1580" w:right="0" w:bottom="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FCDCC" w14:textId="77777777" w:rsidR="00D332E9" w:rsidRDefault="005424DA">
      <w:r>
        <w:separator/>
      </w:r>
    </w:p>
  </w:endnote>
  <w:endnote w:type="continuationSeparator" w:id="0">
    <w:p w14:paraId="5A9B80D5" w14:textId="77777777" w:rsidR="00D332E9" w:rsidRDefault="0054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13391" w14:textId="77777777" w:rsidR="00732B3E" w:rsidRDefault="00732B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A0B65" w14:textId="77777777" w:rsidR="00732B3E" w:rsidRDefault="00732B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3D8F4" w14:textId="77777777" w:rsidR="00732B3E" w:rsidRDefault="00732B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29D7B" w14:textId="77777777" w:rsidR="000D3224" w:rsidRDefault="00732B3E">
    <w:pPr>
      <w:pStyle w:val="BodyText"/>
      <w:spacing w:line="14" w:lineRule="auto"/>
    </w:pPr>
    <w:r>
      <w:pict w14:anchorId="11A0C7F1">
        <v:shapetype id="_x0000_t202" coordsize="21600,21600" o:spt="202" path="m,l,21600r21600,l21600,xe">
          <v:stroke joinstyle="miter"/>
          <v:path gradientshapeok="t" o:connecttype="rect"/>
        </v:shapetype>
        <v:shape id="_x0000_s2055" type="#_x0000_t202" style="position:absolute;margin-left:68.85pt;margin-top:814.1pt;width:311.55pt;height:11.65pt;z-index:-17152;mso-position-horizontal-relative:page;mso-position-vertical-relative:page" filled="f" stroked="f">
          <v:textbox inset="0,0,0,0">
            <w:txbxContent>
              <w:p w14:paraId="1330D48C" w14:textId="77777777" w:rsidR="000D3224" w:rsidRDefault="005424DA">
                <w:pPr>
                  <w:spacing w:before="20"/>
                  <w:ind w:left="40"/>
                  <w:rPr>
                    <w:rFonts w:ascii="Calibri" w:hAnsi="Calibri"/>
                    <w:sz w:val="16"/>
                  </w:rPr>
                </w:pPr>
                <w:r>
                  <w:fldChar w:fldCharType="begin"/>
                </w:r>
                <w:r>
                  <w:rPr>
                    <w:rFonts w:ascii="Calibri" w:hAnsi="Calibri"/>
                    <w:color w:val="1A1B1E"/>
                    <w:sz w:val="16"/>
                  </w:rPr>
                  <w:instrText xml:space="preserve"> PAGE </w:instrText>
                </w:r>
                <w:r>
                  <w:fldChar w:fldCharType="separate"/>
                </w:r>
                <w:r w:rsidR="00732B3E">
                  <w:rPr>
                    <w:rFonts w:ascii="Calibri" w:hAnsi="Calibri"/>
                    <w:noProof/>
                    <w:color w:val="1A1B1E"/>
                    <w:sz w:val="16"/>
                  </w:rPr>
                  <w:t>6</w:t>
                </w:r>
                <w:r>
                  <w:fldChar w:fldCharType="end"/>
                </w:r>
                <w:r>
                  <w:rPr>
                    <w:rFonts w:ascii="Calibri" w:hAnsi="Calibri"/>
                    <w:color w:val="1A1B1E"/>
                    <w:sz w:val="16"/>
                  </w:rPr>
                  <w:t xml:space="preserve"> / </w:t>
                </w:r>
                <w:r>
                  <w:rPr>
                    <w:rFonts w:ascii="Calibri" w:hAnsi="Calibri"/>
                    <w:i/>
                    <w:color w:val="00528B"/>
                    <w:sz w:val="16"/>
                  </w:rPr>
                  <w:t>Environment Protection and Biodiversity Conservation Act 1999</w:t>
                </w:r>
                <w:r>
                  <w:rPr>
                    <w:rFonts w:ascii="Calibri" w:hAnsi="Calibri"/>
                    <w:color w:val="00528B"/>
                    <w:sz w:val="16"/>
                  </w:rPr>
                  <w:t>—Condition-setting Policy</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7E584" w14:textId="77777777" w:rsidR="000D3224" w:rsidRDefault="00732B3E">
    <w:pPr>
      <w:pStyle w:val="BodyText"/>
      <w:spacing w:line="14" w:lineRule="auto"/>
    </w:pPr>
    <w:r>
      <w:pict w14:anchorId="60232A09">
        <v:shapetype id="_x0000_t202" coordsize="21600,21600" o:spt="202" path="m,l,21600r21600,l21600,xe">
          <v:stroke joinstyle="miter"/>
          <v:path gradientshapeok="t" o:connecttype="rect"/>
        </v:shapetype>
        <v:shape id="_x0000_s2056" type="#_x0000_t202" style="position:absolute;margin-left:514.2pt;margin-top:814.1pt;width:12.25pt;height:11.65pt;z-index:-17176;mso-position-horizontal-relative:page;mso-position-vertical-relative:page" filled="f" stroked="f">
          <v:textbox inset="0,0,0,0">
            <w:txbxContent>
              <w:p w14:paraId="771AF8BE" w14:textId="77777777" w:rsidR="000D3224" w:rsidRDefault="005424DA">
                <w:pPr>
                  <w:spacing w:before="20"/>
                  <w:ind w:left="40"/>
                  <w:rPr>
                    <w:rFonts w:ascii="Calibri"/>
                    <w:sz w:val="16"/>
                  </w:rPr>
                </w:pPr>
                <w:r>
                  <w:fldChar w:fldCharType="begin"/>
                </w:r>
                <w:r>
                  <w:rPr>
                    <w:rFonts w:ascii="Calibri"/>
                    <w:color w:val="1A1B1E"/>
                    <w:sz w:val="16"/>
                  </w:rPr>
                  <w:instrText xml:space="preserve"> PAGE </w:instrText>
                </w:r>
                <w:r>
                  <w:fldChar w:fldCharType="separate"/>
                </w:r>
                <w:r w:rsidR="00732B3E">
                  <w:rPr>
                    <w:rFonts w:ascii="Calibri"/>
                    <w:noProof/>
                    <w:color w:val="1A1B1E"/>
                    <w:sz w:val="16"/>
                  </w:rPr>
                  <w:t>5</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E29F9" w14:textId="77777777" w:rsidR="000D3224" w:rsidRDefault="000D3224">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37CAE" w14:textId="77777777" w:rsidR="00D332E9" w:rsidRDefault="005424DA">
      <w:r>
        <w:separator/>
      </w:r>
    </w:p>
  </w:footnote>
  <w:footnote w:type="continuationSeparator" w:id="0">
    <w:p w14:paraId="285B058E" w14:textId="77777777" w:rsidR="00D332E9" w:rsidRDefault="00542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C362C" w14:textId="77777777" w:rsidR="00732B3E" w:rsidRDefault="00732B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97EA2" w14:textId="77777777" w:rsidR="00732B3E" w:rsidRDefault="00732B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BB314" w14:textId="77777777" w:rsidR="00732B3E" w:rsidRDefault="00732B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81FB4" w14:textId="77777777" w:rsidR="000D3224" w:rsidRDefault="00732B3E">
    <w:pPr>
      <w:pStyle w:val="BodyText"/>
      <w:spacing w:line="14" w:lineRule="auto"/>
      <w:rPr>
        <w:sz w:val="2"/>
      </w:rPr>
    </w:pPr>
    <w:r>
      <w:pict w14:anchorId="14A16483">
        <v:rect id="_x0000_s2061" style="position:absolute;margin-left:0;margin-top:0;width:595.3pt;height:841.9pt;z-index:-17248;mso-position-horizontal-relative:page;mso-position-vertical-relative:page" stroked="f">
          <w10:wrap anchorx="page" anchory="page"/>
        </v:rect>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B9355" w14:textId="77777777" w:rsidR="000D3224" w:rsidRDefault="00732B3E">
    <w:pPr>
      <w:pStyle w:val="BodyText"/>
      <w:spacing w:line="14" w:lineRule="auto"/>
    </w:pPr>
    <w:r>
      <w:pict w14:anchorId="0E99A685">
        <v:group id="_x0000_s2058" style="position:absolute;margin-left:0;margin-top:0;width:595.3pt;height:17.05pt;z-index:-17224;mso-position-horizontal-relative:page;mso-position-vertical-relative:page" coordsize="11906,341">
          <v:rect id="_x0000_s2060" style="position:absolute;width:11906;height:341" fillcolor="#00528b" stroked="f"/>
          <v:line id="_x0000_s2059" style="position:absolute" from="0,0" to="0,340" strokecolor="#00528b" strokeweight="0"/>
          <w10:wrap anchorx="page" anchory="page"/>
        </v:group>
      </w:pict>
    </w:r>
    <w:r>
      <w:pict w14:anchorId="3796073F">
        <v:line id="_x0000_s2057" style="position:absolute;z-index:-17200;mso-position-horizontal-relative:page;mso-position-vertical-relative:page" from="4.4pt,22pt" to="595.3pt,22pt" strokecolor="#00528b" strokeweight="2pt">
          <w10:wrap anchorx="page" anchory="page"/>
        </v:lin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708EA" w14:textId="77777777" w:rsidR="000D3224" w:rsidRDefault="00732B3E">
    <w:pPr>
      <w:pStyle w:val="BodyText"/>
      <w:spacing w:line="14" w:lineRule="auto"/>
    </w:pPr>
    <w:r>
      <w:pict w14:anchorId="40109208">
        <v:rect id="_x0000_s2054" style="position:absolute;margin-left:0;margin-top:0;width:595.3pt;height:17pt;z-index:-17128;mso-position-horizontal-relative:page;mso-position-vertical-relative:page" fillcolor="#00528b" stroked="f">
          <w10:wrap anchorx="page" anchory="page"/>
        </v:rect>
      </w:pict>
    </w:r>
    <w:r>
      <w:pict w14:anchorId="56BF12EC">
        <v:line id="_x0000_s2053" style="position:absolute;z-index:-17104;mso-position-horizontal-relative:page;mso-position-vertical-relative:page" from="0,22pt" to="588.75pt,22pt" strokecolor="#00528b" strokeweight="2pt">
          <w10:wrap anchorx="page" anchory="page"/>
        </v:lin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7CD0D" w14:textId="77777777" w:rsidR="000D3224" w:rsidRDefault="00732B3E">
    <w:pPr>
      <w:pStyle w:val="BodyText"/>
      <w:spacing w:line="14" w:lineRule="auto"/>
    </w:pPr>
    <w:r>
      <w:pict w14:anchorId="7B45D5A7">
        <v:group id="_x0000_s2050" style="position:absolute;margin-left:0;margin-top:0;width:595.3pt;height:17.05pt;z-index:-17080;mso-position-horizontal-relative:page;mso-position-vertical-relative:page" coordsize="11906,341">
          <v:rect id="_x0000_s2052" style="position:absolute;width:11906;height:341" fillcolor="#00528b" stroked="f"/>
          <v:line id="_x0000_s2051" style="position:absolute" from="0,0" to="0,340" strokecolor="#00528b" strokeweight="0"/>
          <w10:wrap anchorx="page" anchory="page"/>
        </v:group>
      </w:pict>
    </w:r>
    <w:r>
      <w:pict w14:anchorId="4122536A">
        <v:line id="_x0000_s2049" style="position:absolute;z-index:-17056;mso-position-horizontal-relative:page;mso-position-vertical-relative:page" from="4.4pt,22pt" to="595.3pt,22pt" strokecolor="#00528b" strokeweight="2pt">
          <w10:wrap anchorx="page" anchory="page"/>
        </v:lin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C7E2C" w14:textId="77777777" w:rsidR="000D3224" w:rsidRDefault="000D3224">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433E2"/>
    <w:multiLevelType w:val="hybridMultilevel"/>
    <w:tmpl w:val="3BE07BE2"/>
    <w:lvl w:ilvl="0" w:tplc="169CB118">
      <w:start w:val="1"/>
      <w:numFmt w:val="decimal"/>
      <w:lvlText w:val="%1"/>
      <w:lvlJc w:val="left"/>
      <w:pPr>
        <w:ind w:left="1870" w:hanging="171"/>
        <w:jc w:val="right"/>
      </w:pPr>
      <w:rPr>
        <w:rFonts w:ascii="Book Antiqua" w:eastAsia="Book Antiqua" w:hAnsi="Book Antiqua" w:cs="Book Antiqua" w:hint="default"/>
        <w:color w:val="1A1B1E"/>
        <w:spacing w:val="-14"/>
        <w:w w:val="76"/>
        <w:sz w:val="18"/>
        <w:szCs w:val="18"/>
        <w:lang w:val="en-US" w:eastAsia="en-US" w:bidi="en-US"/>
      </w:rPr>
    </w:lvl>
    <w:lvl w:ilvl="1" w:tplc="555630E2">
      <w:numFmt w:val="bullet"/>
      <w:lvlText w:val="•"/>
      <w:lvlJc w:val="left"/>
      <w:pPr>
        <w:ind w:left="2284" w:hanging="171"/>
      </w:pPr>
      <w:rPr>
        <w:rFonts w:hint="default"/>
        <w:lang w:val="en-US" w:eastAsia="en-US" w:bidi="en-US"/>
      </w:rPr>
    </w:lvl>
    <w:lvl w:ilvl="2" w:tplc="C60E7D1A">
      <w:numFmt w:val="bullet"/>
      <w:lvlText w:val="•"/>
      <w:lvlJc w:val="left"/>
      <w:pPr>
        <w:ind w:left="2688" w:hanging="171"/>
      </w:pPr>
      <w:rPr>
        <w:rFonts w:hint="default"/>
        <w:lang w:val="en-US" w:eastAsia="en-US" w:bidi="en-US"/>
      </w:rPr>
    </w:lvl>
    <w:lvl w:ilvl="3" w:tplc="BEE291B6">
      <w:numFmt w:val="bullet"/>
      <w:lvlText w:val="•"/>
      <w:lvlJc w:val="left"/>
      <w:pPr>
        <w:ind w:left="3092" w:hanging="171"/>
      </w:pPr>
      <w:rPr>
        <w:rFonts w:hint="default"/>
        <w:lang w:val="en-US" w:eastAsia="en-US" w:bidi="en-US"/>
      </w:rPr>
    </w:lvl>
    <w:lvl w:ilvl="4" w:tplc="5C6AE73E">
      <w:numFmt w:val="bullet"/>
      <w:lvlText w:val="•"/>
      <w:lvlJc w:val="left"/>
      <w:pPr>
        <w:ind w:left="3496" w:hanging="171"/>
      </w:pPr>
      <w:rPr>
        <w:rFonts w:hint="default"/>
        <w:lang w:val="en-US" w:eastAsia="en-US" w:bidi="en-US"/>
      </w:rPr>
    </w:lvl>
    <w:lvl w:ilvl="5" w:tplc="DA9AF2FC">
      <w:numFmt w:val="bullet"/>
      <w:lvlText w:val="•"/>
      <w:lvlJc w:val="left"/>
      <w:pPr>
        <w:ind w:left="3900" w:hanging="171"/>
      </w:pPr>
      <w:rPr>
        <w:rFonts w:hint="default"/>
        <w:lang w:val="en-US" w:eastAsia="en-US" w:bidi="en-US"/>
      </w:rPr>
    </w:lvl>
    <w:lvl w:ilvl="6" w:tplc="50E6D8B8">
      <w:numFmt w:val="bullet"/>
      <w:lvlText w:val="•"/>
      <w:lvlJc w:val="left"/>
      <w:pPr>
        <w:ind w:left="4304" w:hanging="171"/>
      </w:pPr>
      <w:rPr>
        <w:rFonts w:hint="default"/>
        <w:lang w:val="en-US" w:eastAsia="en-US" w:bidi="en-US"/>
      </w:rPr>
    </w:lvl>
    <w:lvl w:ilvl="7" w:tplc="88BC0F74">
      <w:numFmt w:val="bullet"/>
      <w:lvlText w:val="•"/>
      <w:lvlJc w:val="left"/>
      <w:pPr>
        <w:ind w:left="4708" w:hanging="171"/>
      </w:pPr>
      <w:rPr>
        <w:rFonts w:hint="default"/>
        <w:lang w:val="en-US" w:eastAsia="en-US" w:bidi="en-US"/>
      </w:rPr>
    </w:lvl>
    <w:lvl w:ilvl="8" w:tplc="1F74082A">
      <w:numFmt w:val="bullet"/>
      <w:lvlText w:val="•"/>
      <w:lvlJc w:val="left"/>
      <w:pPr>
        <w:ind w:left="5112" w:hanging="171"/>
      </w:pPr>
      <w:rPr>
        <w:rFonts w:hint="default"/>
        <w:lang w:val="en-US" w:eastAsia="en-US" w:bidi="en-US"/>
      </w:rPr>
    </w:lvl>
  </w:abstractNum>
  <w:abstractNum w:abstractNumId="1" w15:restartNumberingAfterBreak="0">
    <w:nsid w:val="4AD35126"/>
    <w:multiLevelType w:val="hybridMultilevel"/>
    <w:tmpl w:val="E0523468"/>
    <w:lvl w:ilvl="0" w:tplc="DA0CAEFE">
      <w:numFmt w:val="bullet"/>
      <w:lvlText w:val="•"/>
      <w:lvlJc w:val="left"/>
      <w:pPr>
        <w:ind w:left="1700" w:hanging="284"/>
      </w:pPr>
      <w:rPr>
        <w:rFonts w:ascii="Book Antiqua" w:eastAsia="Book Antiqua" w:hAnsi="Book Antiqua" w:cs="Book Antiqua" w:hint="default"/>
        <w:color w:val="1A1B1E"/>
        <w:w w:val="64"/>
        <w:sz w:val="20"/>
        <w:szCs w:val="20"/>
        <w:lang w:val="en-US" w:eastAsia="en-US" w:bidi="en-US"/>
      </w:rPr>
    </w:lvl>
    <w:lvl w:ilvl="1" w:tplc="C2281A9C">
      <w:numFmt w:val="bullet"/>
      <w:lvlText w:val="•"/>
      <w:lvlJc w:val="left"/>
      <w:pPr>
        <w:ind w:left="1984" w:hanging="284"/>
      </w:pPr>
      <w:rPr>
        <w:rFonts w:ascii="Book Antiqua" w:eastAsia="Book Antiqua" w:hAnsi="Book Antiqua" w:cs="Book Antiqua" w:hint="default"/>
        <w:color w:val="1A1B1E"/>
        <w:w w:val="64"/>
        <w:sz w:val="20"/>
        <w:szCs w:val="20"/>
        <w:lang w:val="en-US" w:eastAsia="en-US" w:bidi="en-US"/>
      </w:rPr>
    </w:lvl>
    <w:lvl w:ilvl="2" w:tplc="36522FB0">
      <w:numFmt w:val="bullet"/>
      <w:lvlText w:val="•"/>
      <w:lvlJc w:val="left"/>
      <w:pPr>
        <w:ind w:left="2369" w:hanging="284"/>
      </w:pPr>
      <w:rPr>
        <w:rFonts w:hint="default"/>
        <w:lang w:val="en-US" w:eastAsia="en-US" w:bidi="en-US"/>
      </w:rPr>
    </w:lvl>
    <w:lvl w:ilvl="3" w:tplc="C87849F6">
      <w:numFmt w:val="bullet"/>
      <w:lvlText w:val="•"/>
      <w:lvlJc w:val="left"/>
      <w:pPr>
        <w:ind w:left="2758" w:hanging="284"/>
      </w:pPr>
      <w:rPr>
        <w:rFonts w:hint="default"/>
        <w:lang w:val="en-US" w:eastAsia="en-US" w:bidi="en-US"/>
      </w:rPr>
    </w:lvl>
    <w:lvl w:ilvl="4" w:tplc="DE227092">
      <w:numFmt w:val="bullet"/>
      <w:lvlText w:val="•"/>
      <w:lvlJc w:val="left"/>
      <w:pPr>
        <w:ind w:left="3148" w:hanging="284"/>
      </w:pPr>
      <w:rPr>
        <w:rFonts w:hint="default"/>
        <w:lang w:val="en-US" w:eastAsia="en-US" w:bidi="en-US"/>
      </w:rPr>
    </w:lvl>
    <w:lvl w:ilvl="5" w:tplc="3048824A">
      <w:numFmt w:val="bullet"/>
      <w:lvlText w:val="•"/>
      <w:lvlJc w:val="left"/>
      <w:pPr>
        <w:ind w:left="3537" w:hanging="284"/>
      </w:pPr>
      <w:rPr>
        <w:rFonts w:hint="default"/>
        <w:lang w:val="en-US" w:eastAsia="en-US" w:bidi="en-US"/>
      </w:rPr>
    </w:lvl>
    <w:lvl w:ilvl="6" w:tplc="C1741AEA">
      <w:numFmt w:val="bullet"/>
      <w:lvlText w:val="•"/>
      <w:lvlJc w:val="left"/>
      <w:pPr>
        <w:ind w:left="3926" w:hanging="284"/>
      </w:pPr>
      <w:rPr>
        <w:rFonts w:hint="default"/>
        <w:lang w:val="en-US" w:eastAsia="en-US" w:bidi="en-US"/>
      </w:rPr>
    </w:lvl>
    <w:lvl w:ilvl="7" w:tplc="F0DA8E66">
      <w:numFmt w:val="bullet"/>
      <w:lvlText w:val="•"/>
      <w:lvlJc w:val="left"/>
      <w:pPr>
        <w:ind w:left="4316" w:hanging="284"/>
      </w:pPr>
      <w:rPr>
        <w:rFonts w:hint="default"/>
        <w:lang w:val="en-US" w:eastAsia="en-US" w:bidi="en-US"/>
      </w:rPr>
    </w:lvl>
    <w:lvl w:ilvl="8" w:tplc="7A92BD10">
      <w:numFmt w:val="bullet"/>
      <w:lvlText w:val="•"/>
      <w:lvlJc w:val="left"/>
      <w:pPr>
        <w:ind w:left="4705" w:hanging="284"/>
      </w:pPr>
      <w:rPr>
        <w:rFonts w:hint="default"/>
        <w:lang w:val="en-US" w:eastAsia="en-US" w:bidi="en-US"/>
      </w:rPr>
    </w:lvl>
  </w:abstractNum>
  <w:abstractNum w:abstractNumId="2" w15:restartNumberingAfterBreak="0">
    <w:nsid w:val="63614B60"/>
    <w:multiLevelType w:val="hybridMultilevel"/>
    <w:tmpl w:val="591CEF7C"/>
    <w:lvl w:ilvl="0" w:tplc="0CA2E9E0">
      <w:numFmt w:val="bullet"/>
      <w:lvlText w:val="•"/>
      <w:lvlJc w:val="left"/>
      <w:pPr>
        <w:ind w:left="655" w:hanging="284"/>
      </w:pPr>
      <w:rPr>
        <w:rFonts w:ascii="Book Antiqua" w:eastAsia="Book Antiqua" w:hAnsi="Book Antiqua" w:cs="Book Antiqua" w:hint="default"/>
        <w:color w:val="1A1B1E"/>
        <w:w w:val="64"/>
        <w:sz w:val="20"/>
        <w:szCs w:val="20"/>
        <w:lang w:val="en-US" w:eastAsia="en-US" w:bidi="en-US"/>
      </w:rPr>
    </w:lvl>
    <w:lvl w:ilvl="1" w:tplc="EA845A3E">
      <w:numFmt w:val="bullet"/>
      <w:lvlText w:val="•"/>
      <w:lvlJc w:val="left"/>
      <w:pPr>
        <w:ind w:left="1700" w:hanging="284"/>
      </w:pPr>
      <w:rPr>
        <w:rFonts w:hint="default"/>
        <w:color w:val="1A1B1E"/>
        <w:w w:val="64"/>
        <w:sz w:val="20"/>
        <w:szCs w:val="20"/>
        <w:lang w:val="en-US" w:eastAsia="en-US" w:bidi="en-US"/>
      </w:rPr>
    </w:lvl>
    <w:lvl w:ilvl="2" w:tplc="EA845A3E">
      <w:numFmt w:val="bullet"/>
      <w:lvlText w:val="•"/>
      <w:lvlJc w:val="left"/>
      <w:pPr>
        <w:ind w:left="1980" w:hanging="284"/>
      </w:pPr>
      <w:rPr>
        <w:rFonts w:hint="default"/>
        <w:lang w:val="en-US" w:eastAsia="en-US" w:bidi="en-US"/>
      </w:rPr>
    </w:lvl>
    <w:lvl w:ilvl="3" w:tplc="63A6469C">
      <w:numFmt w:val="bullet"/>
      <w:lvlText w:val="•"/>
      <w:lvlJc w:val="left"/>
      <w:pPr>
        <w:ind w:left="1701" w:hanging="284"/>
      </w:pPr>
      <w:rPr>
        <w:rFonts w:hint="default"/>
        <w:lang w:val="en-US" w:eastAsia="en-US" w:bidi="en-US"/>
      </w:rPr>
    </w:lvl>
    <w:lvl w:ilvl="4" w:tplc="3AE4889E">
      <w:numFmt w:val="bullet"/>
      <w:lvlText w:val="•"/>
      <w:lvlJc w:val="left"/>
      <w:pPr>
        <w:ind w:left="1422" w:hanging="284"/>
      </w:pPr>
      <w:rPr>
        <w:rFonts w:hint="default"/>
        <w:lang w:val="en-US" w:eastAsia="en-US" w:bidi="en-US"/>
      </w:rPr>
    </w:lvl>
    <w:lvl w:ilvl="5" w:tplc="90F4683E">
      <w:numFmt w:val="bullet"/>
      <w:lvlText w:val="•"/>
      <w:lvlJc w:val="left"/>
      <w:pPr>
        <w:ind w:left="1143" w:hanging="284"/>
      </w:pPr>
      <w:rPr>
        <w:rFonts w:hint="default"/>
        <w:lang w:val="en-US" w:eastAsia="en-US" w:bidi="en-US"/>
      </w:rPr>
    </w:lvl>
    <w:lvl w:ilvl="6" w:tplc="A33A73D4">
      <w:numFmt w:val="bullet"/>
      <w:lvlText w:val="•"/>
      <w:lvlJc w:val="left"/>
      <w:pPr>
        <w:ind w:left="864" w:hanging="284"/>
      </w:pPr>
      <w:rPr>
        <w:rFonts w:hint="default"/>
        <w:lang w:val="en-US" w:eastAsia="en-US" w:bidi="en-US"/>
      </w:rPr>
    </w:lvl>
    <w:lvl w:ilvl="7" w:tplc="EDB4CA7E">
      <w:numFmt w:val="bullet"/>
      <w:lvlText w:val="•"/>
      <w:lvlJc w:val="left"/>
      <w:pPr>
        <w:ind w:left="585" w:hanging="284"/>
      </w:pPr>
      <w:rPr>
        <w:rFonts w:hint="default"/>
        <w:lang w:val="en-US" w:eastAsia="en-US" w:bidi="en-US"/>
      </w:rPr>
    </w:lvl>
    <w:lvl w:ilvl="8" w:tplc="E23E008C">
      <w:numFmt w:val="bullet"/>
      <w:lvlText w:val="•"/>
      <w:lvlJc w:val="left"/>
      <w:pPr>
        <w:ind w:left="306" w:hanging="284"/>
      </w:pPr>
      <w:rPr>
        <w:rFonts w:hint="default"/>
        <w:lang w:val="en-US" w:eastAsia="en-US" w:bidi="en-US"/>
      </w:rPr>
    </w:lvl>
  </w:abstractNum>
  <w:abstractNum w:abstractNumId="3" w15:restartNumberingAfterBreak="0">
    <w:nsid w:val="6522259B"/>
    <w:multiLevelType w:val="hybridMultilevel"/>
    <w:tmpl w:val="C3ECD8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evenAndOddHeaders/>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0D3224"/>
    <w:rsid w:val="000D3224"/>
    <w:rsid w:val="001E74FB"/>
    <w:rsid w:val="00202209"/>
    <w:rsid w:val="00217F64"/>
    <w:rsid w:val="00267D94"/>
    <w:rsid w:val="004423A0"/>
    <w:rsid w:val="00456013"/>
    <w:rsid w:val="005424DA"/>
    <w:rsid w:val="00655F99"/>
    <w:rsid w:val="007012B2"/>
    <w:rsid w:val="00732B3E"/>
    <w:rsid w:val="00AC2817"/>
    <w:rsid w:val="00AF1339"/>
    <w:rsid w:val="00D332E9"/>
    <w:rsid w:val="00F962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2F84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Book Antiqua" w:eastAsia="Book Antiqua" w:hAnsi="Book Antiqua" w:cs="Book Antiqua"/>
      <w:lang w:bidi="en-US"/>
    </w:rPr>
  </w:style>
  <w:style w:type="paragraph" w:styleId="Heading1">
    <w:name w:val="heading 1"/>
    <w:basedOn w:val="Normal"/>
    <w:uiPriority w:val="9"/>
    <w:qFormat/>
    <w:pPr>
      <w:spacing w:before="100"/>
      <w:ind w:left="1700"/>
      <w:outlineLvl w:val="0"/>
    </w:pPr>
    <w:rPr>
      <w:rFonts w:ascii="Calibri" w:eastAsia="Calibri" w:hAnsi="Calibri" w:cs="Calibri"/>
      <w:sz w:val="52"/>
      <w:szCs w:val="52"/>
    </w:rPr>
  </w:style>
  <w:style w:type="paragraph" w:styleId="Heading2">
    <w:name w:val="heading 2"/>
    <w:basedOn w:val="Normal"/>
    <w:uiPriority w:val="9"/>
    <w:unhideWhenUsed/>
    <w:qFormat/>
    <w:pPr>
      <w:ind w:left="1417" w:right="495"/>
      <w:outlineLvl w:val="1"/>
    </w:pPr>
    <w:rPr>
      <w:rFonts w:ascii="Calibri" w:eastAsia="Calibri" w:hAnsi="Calibri" w:cs="Calibri"/>
      <w:b/>
      <w:bCs/>
      <w:sz w:val="32"/>
      <w:szCs w:val="32"/>
    </w:rPr>
  </w:style>
  <w:style w:type="paragraph" w:styleId="Heading3">
    <w:name w:val="heading 3"/>
    <w:basedOn w:val="Normal"/>
    <w:uiPriority w:val="9"/>
    <w:unhideWhenUsed/>
    <w:qFormat/>
    <w:pPr>
      <w:ind w:left="1700"/>
      <w:outlineLvl w:val="2"/>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55"/>
      <w:ind w:left="1984" w:hanging="284"/>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7012B2"/>
    <w:rPr>
      <w:sz w:val="16"/>
      <w:szCs w:val="16"/>
    </w:rPr>
  </w:style>
  <w:style w:type="paragraph" w:styleId="CommentText">
    <w:name w:val="annotation text"/>
    <w:basedOn w:val="Normal"/>
    <w:link w:val="CommentTextChar"/>
    <w:uiPriority w:val="99"/>
    <w:semiHidden/>
    <w:unhideWhenUsed/>
    <w:rsid w:val="007012B2"/>
    <w:rPr>
      <w:sz w:val="20"/>
      <w:szCs w:val="20"/>
    </w:rPr>
  </w:style>
  <w:style w:type="character" w:customStyle="1" w:styleId="CommentTextChar">
    <w:name w:val="Comment Text Char"/>
    <w:basedOn w:val="DefaultParagraphFont"/>
    <w:link w:val="CommentText"/>
    <w:uiPriority w:val="99"/>
    <w:semiHidden/>
    <w:rsid w:val="007012B2"/>
    <w:rPr>
      <w:rFonts w:ascii="Book Antiqua" w:eastAsia="Book Antiqua" w:hAnsi="Book Antiqua" w:cs="Book Antiqua"/>
      <w:sz w:val="20"/>
      <w:szCs w:val="20"/>
      <w:lang w:bidi="en-US"/>
    </w:rPr>
  </w:style>
  <w:style w:type="paragraph" w:styleId="CommentSubject">
    <w:name w:val="annotation subject"/>
    <w:basedOn w:val="CommentText"/>
    <w:next w:val="CommentText"/>
    <w:link w:val="CommentSubjectChar"/>
    <w:uiPriority w:val="99"/>
    <w:semiHidden/>
    <w:unhideWhenUsed/>
    <w:rsid w:val="007012B2"/>
    <w:rPr>
      <w:b/>
      <w:bCs/>
    </w:rPr>
  </w:style>
  <w:style w:type="character" w:customStyle="1" w:styleId="CommentSubjectChar">
    <w:name w:val="Comment Subject Char"/>
    <w:basedOn w:val="CommentTextChar"/>
    <w:link w:val="CommentSubject"/>
    <w:uiPriority w:val="99"/>
    <w:semiHidden/>
    <w:rsid w:val="007012B2"/>
    <w:rPr>
      <w:rFonts w:ascii="Book Antiqua" w:eastAsia="Book Antiqua" w:hAnsi="Book Antiqua" w:cs="Book Antiqua"/>
      <w:b/>
      <w:bCs/>
      <w:sz w:val="20"/>
      <w:szCs w:val="20"/>
      <w:lang w:bidi="en-US"/>
    </w:rPr>
  </w:style>
  <w:style w:type="paragraph" w:styleId="BalloonText">
    <w:name w:val="Balloon Text"/>
    <w:basedOn w:val="Normal"/>
    <w:link w:val="BalloonTextChar"/>
    <w:uiPriority w:val="99"/>
    <w:semiHidden/>
    <w:unhideWhenUsed/>
    <w:rsid w:val="007012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2B2"/>
    <w:rPr>
      <w:rFonts w:ascii="Segoe UI" w:eastAsia="Book Antiqua" w:hAnsi="Segoe UI" w:cs="Segoe UI"/>
      <w:sz w:val="18"/>
      <w:szCs w:val="18"/>
      <w:lang w:bidi="en-US"/>
    </w:rPr>
  </w:style>
  <w:style w:type="character" w:styleId="Hyperlink">
    <w:name w:val="Hyperlink"/>
    <w:basedOn w:val="DefaultParagraphFont"/>
    <w:uiPriority w:val="99"/>
    <w:unhideWhenUsed/>
    <w:rsid w:val="004423A0"/>
    <w:rPr>
      <w:color w:val="0000FF" w:themeColor="hyperlink"/>
      <w:u w:val="single"/>
    </w:rPr>
  </w:style>
  <w:style w:type="character" w:customStyle="1" w:styleId="UnresolvedMention">
    <w:name w:val="Unresolved Mention"/>
    <w:basedOn w:val="DefaultParagraphFont"/>
    <w:uiPriority w:val="99"/>
    <w:semiHidden/>
    <w:unhideWhenUsed/>
    <w:rsid w:val="004423A0"/>
    <w:rPr>
      <w:color w:val="605E5C"/>
      <w:shd w:val="clear" w:color="auto" w:fill="E1DFDD"/>
    </w:rPr>
  </w:style>
  <w:style w:type="paragraph" w:styleId="Revision">
    <w:name w:val="Revision"/>
    <w:hidden/>
    <w:uiPriority w:val="99"/>
    <w:semiHidden/>
    <w:rsid w:val="00202209"/>
    <w:pPr>
      <w:widowControl/>
      <w:autoSpaceDE/>
      <w:autoSpaceDN/>
    </w:pPr>
    <w:rPr>
      <w:rFonts w:ascii="Book Antiqua" w:eastAsia="Book Antiqua" w:hAnsi="Book Antiqua" w:cs="Book Antiqua"/>
      <w:lang w:bidi="en-US"/>
    </w:rPr>
  </w:style>
  <w:style w:type="paragraph" w:styleId="Header">
    <w:name w:val="header"/>
    <w:basedOn w:val="Normal"/>
    <w:link w:val="HeaderChar"/>
    <w:uiPriority w:val="99"/>
    <w:unhideWhenUsed/>
    <w:rsid w:val="00732B3E"/>
    <w:pPr>
      <w:tabs>
        <w:tab w:val="center" w:pos="4680"/>
        <w:tab w:val="right" w:pos="9360"/>
      </w:tabs>
    </w:pPr>
  </w:style>
  <w:style w:type="character" w:customStyle="1" w:styleId="HeaderChar">
    <w:name w:val="Header Char"/>
    <w:basedOn w:val="DefaultParagraphFont"/>
    <w:link w:val="Header"/>
    <w:uiPriority w:val="99"/>
    <w:rsid w:val="00732B3E"/>
    <w:rPr>
      <w:rFonts w:ascii="Book Antiqua" w:eastAsia="Book Antiqua" w:hAnsi="Book Antiqua" w:cs="Book Antiqua"/>
      <w:lang w:bidi="en-US"/>
    </w:rPr>
  </w:style>
  <w:style w:type="paragraph" w:styleId="Footer">
    <w:name w:val="footer"/>
    <w:basedOn w:val="Normal"/>
    <w:link w:val="FooterChar"/>
    <w:uiPriority w:val="99"/>
    <w:unhideWhenUsed/>
    <w:rsid w:val="00732B3E"/>
    <w:pPr>
      <w:tabs>
        <w:tab w:val="center" w:pos="4680"/>
        <w:tab w:val="right" w:pos="9360"/>
      </w:tabs>
    </w:pPr>
  </w:style>
  <w:style w:type="character" w:customStyle="1" w:styleId="FooterChar">
    <w:name w:val="Footer Char"/>
    <w:basedOn w:val="DefaultParagraphFont"/>
    <w:link w:val="Footer"/>
    <w:uiPriority w:val="99"/>
    <w:rsid w:val="00732B3E"/>
    <w:rPr>
      <w:rFonts w:ascii="Book Antiqua" w:eastAsia="Book Antiqua" w:hAnsi="Book Antiqua" w:cs="Book Antiqu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276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creativecommons.org/licenses/by/4.0/" TargetMode="External"/><Relationship Id="rId26" Type="http://schemas.openxmlformats.org/officeDocument/2006/relationships/hyperlink" Target="http://www.environment.gov.au/epbc/publications/significant-impact-guidelines-11-matters-national-environmental-significance" TargetMode="External"/><Relationship Id="rId39" Type="http://schemas.openxmlformats.org/officeDocument/2006/relationships/hyperlink" Target="http://www.environment.gov.au/system/files/resources/7bc85eb4-6cf6-4b9a-ab9f-6a23718d5f2c/files/compliance-policy.pdf"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yperlink" Target="http://www.environment.gov.au/epbc/publications/epbc-act-environmental-offsets-policy" TargetMode="External"/><Relationship Id="rId42"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eader" Target="header7.xml"/><Relationship Id="rId33" Type="http://schemas.openxmlformats.org/officeDocument/2006/relationships/image" Target="media/image8.png"/><Relationship Id="rId38" Type="http://schemas.openxmlformats.org/officeDocument/2006/relationships/image" Target="media/image11.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5.xml"/><Relationship Id="rId29" Type="http://schemas.openxmlformats.org/officeDocument/2006/relationships/hyperlink" Target="http://www.environment.gov.au/epbc/publications/significant-impact-guidelines-11-matters-national-environmental-significance" TargetMode="External"/><Relationship Id="rId41"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image" Target="media/image7.jpeg"/><Relationship Id="rId37" Type="http://schemas.openxmlformats.org/officeDocument/2006/relationships/image" Target="media/image10.jpeg"/><Relationship Id="rId40" Type="http://schemas.openxmlformats.org/officeDocument/2006/relationships/image" Target="media/image12.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jpeg"/><Relationship Id="rId28" Type="http://schemas.openxmlformats.org/officeDocument/2006/relationships/hyperlink" Target="http://www.environment.gov.au/epbc" TargetMode="External"/><Relationship Id="rId36" Type="http://schemas.openxmlformats.org/officeDocument/2006/relationships/image" Target="media/image9.jpeg"/><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yperlink" Target="http://www.environment.gov.au/epbc/one-stop-shop" TargetMode="External"/><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yperlink" Target="http://www.environment.gov.au/epbc/publications/significant-impact-guidelines-11-matters-national-environmental-significance" TargetMode="External"/><Relationship Id="rId30" Type="http://schemas.openxmlformats.org/officeDocument/2006/relationships/image" Target="media/image6.jpeg"/><Relationship Id="rId35" Type="http://schemas.openxmlformats.org/officeDocument/2006/relationships/hyperlink" Target="http://www.environment.gov.au/epbc/policy-statements" TargetMode="External"/><Relationship Id="rId43"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311FE-BD74-4D27-9B9D-3D71004FD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7CE90F15.dotm</Template>
  <TotalTime>0</TotalTime>
  <Pages>14</Pages>
  <Words>3732</Words>
  <Characters>21273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EPBC Act Condition-setting Policy - March 2020</vt:lpstr>
    </vt:vector>
  </TitlesOfParts>
  <Company/>
  <LinksUpToDate>false</LinksUpToDate>
  <CharactersWithSpaces>24956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EPBC Act Condition-setting Policy - March 2020</dc:title>
  <dc:creator/>
  <cp:lastModifiedBy/>
  <cp:revision>1</cp:revision>
  <dcterms:created xsi:type="dcterms:W3CDTF">2020-04-07T05:37:00Z</dcterms:created>
  <dcterms:modified xsi:type="dcterms:W3CDTF">2020-04-07T05:37:00Z</dcterms:modified>
</cp:coreProperties>
</file>