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F7FA0" w14:textId="68077CDD" w:rsidR="003252AE" w:rsidRPr="002E3710" w:rsidRDefault="003252AE" w:rsidP="002E3710">
      <w:pPr>
        <w:spacing w:after="0"/>
        <w:jc w:val="center"/>
        <w:rPr>
          <w:b/>
          <w:sz w:val="12"/>
        </w:rPr>
      </w:pPr>
    </w:p>
    <w:p w14:paraId="423FD506" w14:textId="77777777" w:rsidR="00C97B7F" w:rsidRDefault="00C97B7F" w:rsidP="00972654">
      <w:pPr>
        <w:spacing w:after="0"/>
        <w:jc w:val="center"/>
        <w:rPr>
          <w:b/>
        </w:rPr>
      </w:pPr>
      <w:r>
        <w:rPr>
          <w:b/>
        </w:rPr>
        <w:t>Does the import contain a controlled substance or equipment designed to use a controlled substance?</w:t>
      </w:r>
    </w:p>
    <w:p w14:paraId="25DC0DFD" w14:textId="77777777" w:rsidR="00D86809" w:rsidRPr="00D86809" w:rsidRDefault="00D86809" w:rsidP="00972654">
      <w:pPr>
        <w:spacing w:line="360" w:lineRule="auto"/>
        <w:jc w:val="center"/>
        <w:rPr>
          <w:b/>
          <w:sz w:val="20"/>
          <w:szCs w:val="20"/>
        </w:rPr>
      </w:pPr>
      <w:bookmarkStart w:id="0" w:name="_GoBack"/>
      <w:r w:rsidRPr="00D86809">
        <w:rPr>
          <w:b/>
        </w:rPr>
        <w:t>Questions to ask the importer</w:t>
      </w:r>
    </w:p>
    <w:bookmarkEnd w:id="0"/>
    <w:p w14:paraId="06116F57" w14:textId="77777777" w:rsidR="00013351" w:rsidRPr="00C97B7F" w:rsidRDefault="00FF545C" w:rsidP="00C97B7F">
      <w:pPr>
        <w:rPr>
          <w:rFonts w:cs="Arial"/>
          <w:color w:val="0000FF" w:themeColor="hyperlink"/>
          <w:sz w:val="20"/>
          <w:szCs w:val="20"/>
          <w:u w:val="single"/>
          <w:bdr w:val="none" w:sz="0" w:space="0" w:color="auto" w:frame="1"/>
        </w:rPr>
      </w:pPr>
      <w:r w:rsidRPr="00D86809">
        <w:rPr>
          <w:sz w:val="20"/>
          <w:szCs w:val="20"/>
        </w:rPr>
        <w:t>[</w:t>
      </w:r>
      <w:r w:rsidR="00C97B7F">
        <w:rPr>
          <w:sz w:val="20"/>
          <w:szCs w:val="20"/>
        </w:rPr>
        <w:t xml:space="preserve">Designed to be </w:t>
      </w:r>
      <w:r w:rsidR="00C97B7F" w:rsidRPr="00013351">
        <w:rPr>
          <w:sz w:val="20"/>
          <w:szCs w:val="20"/>
        </w:rPr>
        <w:t>used in conjunction with Customs Broker</w:t>
      </w:r>
      <w:r w:rsidR="00C97B7F">
        <w:rPr>
          <w:sz w:val="20"/>
          <w:szCs w:val="20"/>
        </w:rPr>
        <w:t>’s</w:t>
      </w:r>
      <w:r w:rsidR="00C97B7F" w:rsidRPr="00013351">
        <w:rPr>
          <w:sz w:val="20"/>
          <w:szCs w:val="20"/>
        </w:rPr>
        <w:t xml:space="preserve"> Guide flowchart</w:t>
      </w:r>
      <w:r w:rsidR="00C97B7F">
        <w:rPr>
          <w:sz w:val="20"/>
          <w:szCs w:val="20"/>
        </w:rPr>
        <w:t xml:space="preserve"> (</w:t>
      </w:r>
      <w:r w:rsidRPr="00D86809">
        <w:rPr>
          <w:sz w:val="20"/>
          <w:szCs w:val="20"/>
        </w:rPr>
        <w:t>Note B</w:t>
      </w:r>
      <w:r w:rsidR="00C97B7F">
        <w:rPr>
          <w:sz w:val="20"/>
          <w:szCs w:val="20"/>
        </w:rPr>
        <w:t>). The Guide and t</w:t>
      </w:r>
      <w:r w:rsidRPr="00013351">
        <w:rPr>
          <w:sz w:val="20"/>
          <w:szCs w:val="20"/>
        </w:rPr>
        <w:t xml:space="preserve">his </w:t>
      </w:r>
      <w:r w:rsidR="00C97B7F">
        <w:rPr>
          <w:sz w:val="20"/>
          <w:szCs w:val="20"/>
        </w:rPr>
        <w:t>document</w:t>
      </w:r>
      <w:r w:rsidRPr="00013351">
        <w:rPr>
          <w:sz w:val="20"/>
          <w:szCs w:val="20"/>
        </w:rPr>
        <w:t xml:space="preserve"> </w:t>
      </w:r>
      <w:r w:rsidR="00C97B7F">
        <w:rPr>
          <w:sz w:val="20"/>
          <w:szCs w:val="20"/>
        </w:rPr>
        <w:t>are</w:t>
      </w:r>
      <w:r w:rsidRPr="00013351">
        <w:rPr>
          <w:sz w:val="20"/>
          <w:szCs w:val="20"/>
        </w:rPr>
        <w:t xml:space="preserve"> available </w:t>
      </w:r>
      <w:r w:rsidR="00C97B7F">
        <w:rPr>
          <w:sz w:val="20"/>
          <w:szCs w:val="20"/>
        </w:rPr>
        <w:t>under</w:t>
      </w:r>
      <w:r w:rsidR="00D86809">
        <w:rPr>
          <w:sz w:val="20"/>
          <w:szCs w:val="20"/>
        </w:rPr>
        <w:t xml:space="preserve"> Resources at </w:t>
      </w:r>
      <w:hyperlink r:id="rId8" w:history="1">
        <w:r w:rsidR="00D86809" w:rsidRPr="00EB45FC">
          <w:rPr>
            <w:rStyle w:val="Hyperlink"/>
            <w:rFonts w:cs="Arial"/>
            <w:sz w:val="20"/>
            <w:szCs w:val="20"/>
            <w:bdr w:val="none" w:sz="0" w:space="0" w:color="auto" w:frame="1"/>
          </w:rPr>
          <w:t>www.environment.gov.au/ozone/customs-brokers</w:t>
        </w:r>
      </w:hyperlink>
      <w:r w:rsidR="00C97B7F" w:rsidRPr="00C97B7F">
        <w:t>.</w:t>
      </w:r>
      <w:r w:rsidR="00F00490">
        <w:t>]</w:t>
      </w:r>
      <w:r w:rsidR="00C97B7F" w:rsidRPr="00C97B7F">
        <w:t xml:space="preserve"> </w:t>
      </w:r>
    </w:p>
    <w:p w14:paraId="65E91A92" w14:textId="1D610D27" w:rsidR="00621C78" w:rsidRDefault="00621C78" w:rsidP="00BD7ED3">
      <w:pPr>
        <w:pStyle w:val="NormalWeb"/>
        <w:spacing w:after="0"/>
        <w:rPr>
          <w:rFonts w:ascii="Arial" w:eastAsia="Calibri" w:hAnsi="Arial"/>
          <w:sz w:val="20"/>
          <w:szCs w:val="20"/>
          <w:lang w:eastAsia="en-US"/>
        </w:rPr>
      </w:pPr>
      <w:r w:rsidRPr="00BD7ED3">
        <w:rPr>
          <w:rFonts w:ascii="Arial" w:eastAsia="Calibri" w:hAnsi="Arial"/>
          <w:sz w:val="20"/>
          <w:szCs w:val="20"/>
          <w:lang w:eastAsia="en-US"/>
        </w:rPr>
        <w:t xml:space="preserve">This </w:t>
      </w:r>
      <w:r w:rsidR="00FF327B">
        <w:rPr>
          <w:rFonts w:ascii="Arial" w:eastAsia="Calibri" w:hAnsi="Arial"/>
          <w:sz w:val="20"/>
          <w:szCs w:val="20"/>
          <w:lang w:eastAsia="en-US"/>
        </w:rPr>
        <w:t>information</w:t>
      </w:r>
      <w:r w:rsidRPr="00BD7ED3">
        <w:rPr>
          <w:rFonts w:ascii="Arial" w:eastAsia="Calibri" w:hAnsi="Arial"/>
          <w:sz w:val="20"/>
          <w:szCs w:val="20"/>
          <w:lang w:eastAsia="en-US"/>
        </w:rPr>
        <w:t xml:space="preserve"> is designed </w:t>
      </w:r>
      <w:r w:rsidR="00BD7ED3">
        <w:rPr>
          <w:rFonts w:ascii="Arial" w:eastAsia="Calibri" w:hAnsi="Arial"/>
          <w:sz w:val="20"/>
          <w:szCs w:val="20"/>
          <w:lang w:eastAsia="en-US"/>
        </w:rPr>
        <w:t xml:space="preserve">to help </w:t>
      </w:r>
      <w:r w:rsidR="00C97B7F">
        <w:rPr>
          <w:rFonts w:ascii="Arial" w:eastAsia="Calibri" w:hAnsi="Arial"/>
          <w:sz w:val="20"/>
          <w:szCs w:val="20"/>
          <w:lang w:eastAsia="en-US"/>
        </w:rPr>
        <w:t>customs b</w:t>
      </w:r>
      <w:r w:rsidRPr="00BD7ED3">
        <w:rPr>
          <w:rFonts w:ascii="Arial" w:eastAsia="Calibri" w:hAnsi="Arial"/>
          <w:sz w:val="20"/>
          <w:szCs w:val="20"/>
          <w:lang w:eastAsia="en-US"/>
        </w:rPr>
        <w:t xml:space="preserve">rokers identify </w:t>
      </w:r>
      <w:r w:rsidR="00FD6788">
        <w:rPr>
          <w:rFonts w:ascii="Arial" w:eastAsia="Calibri" w:hAnsi="Arial"/>
          <w:sz w:val="20"/>
          <w:szCs w:val="20"/>
          <w:lang w:eastAsia="en-US"/>
        </w:rPr>
        <w:t xml:space="preserve">when an import is regulated </w:t>
      </w:r>
      <w:r w:rsidR="00C97B7F">
        <w:rPr>
          <w:rFonts w:ascii="Arial" w:eastAsia="Calibri" w:hAnsi="Arial"/>
          <w:sz w:val="20"/>
          <w:szCs w:val="20"/>
          <w:lang w:eastAsia="en-US"/>
        </w:rPr>
        <w:t xml:space="preserve">under the </w:t>
      </w:r>
      <w:r w:rsidR="00C97B7F" w:rsidRPr="004E1353">
        <w:rPr>
          <w:rFonts w:ascii="Arial" w:eastAsia="Calibri" w:hAnsi="Arial"/>
          <w:i/>
          <w:sz w:val="20"/>
          <w:szCs w:val="20"/>
          <w:lang w:eastAsia="en-US"/>
        </w:rPr>
        <w:t>Ozone Protection and Synthetic Greenhouse Gas Management Act 1989</w:t>
      </w:r>
      <w:r w:rsidR="00C97B7F">
        <w:rPr>
          <w:rFonts w:ascii="Arial" w:eastAsia="Calibri" w:hAnsi="Arial"/>
          <w:sz w:val="20"/>
          <w:szCs w:val="20"/>
          <w:lang w:eastAsia="en-US"/>
        </w:rPr>
        <w:t xml:space="preserve">, </w:t>
      </w:r>
      <w:r w:rsidRPr="00BD7ED3">
        <w:rPr>
          <w:rFonts w:ascii="Arial" w:eastAsia="Calibri" w:hAnsi="Arial"/>
          <w:sz w:val="20"/>
          <w:szCs w:val="20"/>
          <w:lang w:eastAsia="en-US"/>
        </w:rPr>
        <w:t xml:space="preserve">particularly where the importer </w:t>
      </w:r>
      <w:r w:rsidR="00E21058">
        <w:rPr>
          <w:rFonts w:ascii="Arial" w:eastAsia="Calibri" w:hAnsi="Arial"/>
          <w:sz w:val="20"/>
          <w:szCs w:val="20"/>
          <w:lang w:eastAsia="en-US"/>
        </w:rPr>
        <w:t>does not know if</w:t>
      </w:r>
      <w:r w:rsidR="00363C31" w:rsidRPr="00BD7ED3">
        <w:rPr>
          <w:rFonts w:ascii="Arial" w:eastAsia="Calibri" w:hAnsi="Arial"/>
          <w:sz w:val="20"/>
          <w:szCs w:val="20"/>
          <w:lang w:eastAsia="en-US"/>
        </w:rPr>
        <w:t xml:space="preserve"> the </w:t>
      </w:r>
      <w:r w:rsidR="00E21058">
        <w:rPr>
          <w:rFonts w:ascii="Arial" w:eastAsia="Calibri" w:hAnsi="Arial"/>
          <w:sz w:val="20"/>
          <w:szCs w:val="20"/>
          <w:lang w:eastAsia="en-US"/>
        </w:rPr>
        <w:t>import</w:t>
      </w:r>
      <w:r w:rsidR="00363C31" w:rsidRPr="00BD7ED3">
        <w:rPr>
          <w:rFonts w:ascii="Arial" w:eastAsia="Calibri" w:hAnsi="Arial"/>
          <w:sz w:val="20"/>
          <w:szCs w:val="20"/>
          <w:lang w:eastAsia="en-US"/>
        </w:rPr>
        <w:t xml:space="preserve"> contain</w:t>
      </w:r>
      <w:r w:rsidR="00E21058">
        <w:rPr>
          <w:rFonts w:ascii="Arial" w:eastAsia="Calibri" w:hAnsi="Arial"/>
          <w:sz w:val="20"/>
          <w:szCs w:val="20"/>
          <w:lang w:eastAsia="en-US"/>
        </w:rPr>
        <w:t>s</w:t>
      </w:r>
      <w:r w:rsidR="00363C31" w:rsidRPr="00BD7ED3">
        <w:rPr>
          <w:rFonts w:ascii="Arial" w:eastAsia="Calibri" w:hAnsi="Arial"/>
          <w:sz w:val="20"/>
          <w:szCs w:val="20"/>
          <w:lang w:eastAsia="en-US"/>
        </w:rPr>
        <w:t xml:space="preserve"> a controlled substance or equipment designed to use a controlled</w:t>
      </w:r>
      <w:r w:rsidR="00E21058">
        <w:rPr>
          <w:rFonts w:ascii="Arial" w:eastAsia="Calibri" w:hAnsi="Arial"/>
          <w:sz w:val="20"/>
          <w:szCs w:val="20"/>
          <w:lang w:eastAsia="en-US"/>
        </w:rPr>
        <w:t xml:space="preserve"> substance.</w:t>
      </w:r>
    </w:p>
    <w:p w14:paraId="3AAD3532" w14:textId="77777777" w:rsidR="00FF327B" w:rsidRDefault="00FF327B" w:rsidP="00BD7ED3">
      <w:pPr>
        <w:pStyle w:val="NormalWeb"/>
        <w:spacing w:after="0"/>
        <w:rPr>
          <w:rFonts w:ascii="Arial" w:eastAsia="Calibri" w:hAnsi="Arial"/>
          <w:sz w:val="20"/>
          <w:szCs w:val="20"/>
          <w:lang w:eastAsia="en-US"/>
        </w:rPr>
      </w:pPr>
    </w:p>
    <w:p w14:paraId="21DE970F" w14:textId="77777777" w:rsidR="00BD7ED3" w:rsidRDefault="007F0268" w:rsidP="00BD7ED3">
      <w:pPr>
        <w:pStyle w:val="NormalWeb"/>
        <w:spacing w:after="0"/>
        <w:rPr>
          <w:rFonts w:ascii="Arial" w:eastAsia="Calibri" w:hAnsi="Arial"/>
          <w:sz w:val="20"/>
          <w:szCs w:val="20"/>
          <w:lang w:eastAsia="en-US"/>
        </w:rPr>
      </w:pPr>
      <w:r>
        <w:rPr>
          <w:rFonts w:ascii="Arial" w:eastAsia="Calibri" w:hAnsi="Arial"/>
          <w:sz w:val="20"/>
          <w:szCs w:val="20"/>
          <w:lang w:eastAsia="en-US"/>
        </w:rPr>
        <w:t>Common</w:t>
      </w:r>
      <w:r w:rsidR="00BB3128">
        <w:rPr>
          <w:rFonts w:ascii="Arial" w:eastAsia="Calibri" w:hAnsi="Arial"/>
          <w:sz w:val="20"/>
          <w:szCs w:val="20"/>
          <w:lang w:eastAsia="en-US"/>
        </w:rPr>
        <w:t xml:space="preserve"> circumstances where an importer may </w:t>
      </w:r>
      <w:r>
        <w:rPr>
          <w:rFonts w:ascii="Arial" w:eastAsia="Calibri" w:hAnsi="Arial"/>
          <w:sz w:val="20"/>
          <w:szCs w:val="20"/>
          <w:lang w:eastAsia="en-US"/>
        </w:rPr>
        <w:t>no</w:t>
      </w:r>
      <w:r w:rsidR="00740232">
        <w:rPr>
          <w:rFonts w:ascii="Arial" w:eastAsia="Calibri" w:hAnsi="Arial"/>
          <w:sz w:val="20"/>
          <w:szCs w:val="20"/>
          <w:lang w:eastAsia="en-US"/>
        </w:rPr>
        <w:t xml:space="preserve">t know if their import contains </w:t>
      </w:r>
      <w:r>
        <w:rPr>
          <w:rFonts w:ascii="Arial" w:eastAsia="Calibri" w:hAnsi="Arial"/>
          <w:sz w:val="20"/>
          <w:szCs w:val="20"/>
          <w:lang w:eastAsia="en-US"/>
        </w:rPr>
        <w:t>controlled substances</w:t>
      </w:r>
      <w:r w:rsidR="00BB3128">
        <w:rPr>
          <w:rFonts w:ascii="Arial" w:eastAsia="Calibri" w:hAnsi="Arial"/>
          <w:sz w:val="20"/>
          <w:szCs w:val="20"/>
          <w:lang w:eastAsia="en-US"/>
        </w:rPr>
        <w:t>:</w:t>
      </w:r>
    </w:p>
    <w:p w14:paraId="7355D065" w14:textId="77777777" w:rsidR="00A77915" w:rsidRDefault="00A77915" w:rsidP="00BD7ED3">
      <w:pPr>
        <w:pStyle w:val="NormalWeb"/>
        <w:spacing w:after="0"/>
        <w:rPr>
          <w:rFonts w:ascii="Arial" w:eastAsia="Calibri" w:hAnsi="Arial"/>
          <w:sz w:val="20"/>
          <w:szCs w:val="20"/>
          <w:lang w:eastAsia="en-US"/>
        </w:rPr>
      </w:pPr>
    </w:p>
    <w:p w14:paraId="3E28AA81" w14:textId="77777777" w:rsidR="00BB3128" w:rsidRPr="00675DA8" w:rsidRDefault="00BB3128" w:rsidP="00740232">
      <w:pPr>
        <w:pStyle w:val="ListBullet"/>
        <w:spacing w:after="0"/>
        <w:rPr>
          <w:sz w:val="20"/>
          <w:szCs w:val="20"/>
        </w:rPr>
      </w:pPr>
      <w:r w:rsidRPr="00675DA8">
        <w:rPr>
          <w:sz w:val="20"/>
          <w:szCs w:val="20"/>
        </w:rPr>
        <w:t>Household</w:t>
      </w:r>
      <w:r w:rsidR="00675DA8">
        <w:rPr>
          <w:sz w:val="20"/>
          <w:szCs w:val="20"/>
        </w:rPr>
        <w:t xml:space="preserve"> goods</w:t>
      </w:r>
      <w:r w:rsidRPr="00675DA8">
        <w:rPr>
          <w:sz w:val="20"/>
          <w:szCs w:val="20"/>
        </w:rPr>
        <w:t xml:space="preserve"> </w:t>
      </w:r>
      <w:r w:rsidR="00675DA8">
        <w:rPr>
          <w:sz w:val="20"/>
          <w:szCs w:val="20"/>
        </w:rPr>
        <w:t>imports</w:t>
      </w:r>
      <w:r w:rsidRPr="00675DA8">
        <w:rPr>
          <w:sz w:val="20"/>
          <w:szCs w:val="20"/>
        </w:rPr>
        <w:t xml:space="preserve"> </w:t>
      </w:r>
      <w:r w:rsidR="00675DA8">
        <w:rPr>
          <w:sz w:val="20"/>
          <w:szCs w:val="20"/>
        </w:rPr>
        <w:t>of</w:t>
      </w:r>
      <w:r w:rsidRPr="00675DA8">
        <w:rPr>
          <w:sz w:val="20"/>
          <w:szCs w:val="20"/>
        </w:rPr>
        <w:t xml:space="preserve"> </w:t>
      </w:r>
      <w:r w:rsidR="007F0268">
        <w:rPr>
          <w:sz w:val="20"/>
          <w:szCs w:val="20"/>
        </w:rPr>
        <w:t>people</w:t>
      </w:r>
      <w:r w:rsidRPr="00675DA8">
        <w:rPr>
          <w:sz w:val="20"/>
          <w:szCs w:val="20"/>
        </w:rPr>
        <w:t xml:space="preserve"> relocating from overseas.</w:t>
      </w:r>
    </w:p>
    <w:p w14:paraId="3921DB6C" w14:textId="77777777" w:rsidR="00BB3128" w:rsidRPr="00675DA8" w:rsidRDefault="00BB3128" w:rsidP="00740232">
      <w:pPr>
        <w:pStyle w:val="ListBullet"/>
        <w:spacing w:after="0"/>
        <w:rPr>
          <w:sz w:val="20"/>
          <w:szCs w:val="20"/>
        </w:rPr>
      </w:pPr>
      <w:r w:rsidRPr="00675DA8">
        <w:rPr>
          <w:sz w:val="20"/>
          <w:szCs w:val="20"/>
        </w:rPr>
        <w:t>Small</w:t>
      </w:r>
      <w:r w:rsidR="00675DA8">
        <w:rPr>
          <w:sz w:val="20"/>
          <w:szCs w:val="20"/>
        </w:rPr>
        <w:t>-scale</w:t>
      </w:r>
      <w:r w:rsidRPr="00675DA8">
        <w:rPr>
          <w:sz w:val="20"/>
          <w:szCs w:val="20"/>
        </w:rPr>
        <w:t xml:space="preserve"> imports of regulated equipment </w:t>
      </w:r>
      <w:r w:rsidR="00675DA8">
        <w:rPr>
          <w:sz w:val="20"/>
          <w:szCs w:val="20"/>
        </w:rPr>
        <w:t xml:space="preserve">mainly refrigeration and air conditioning equipment. </w:t>
      </w:r>
      <w:r w:rsidRPr="00675DA8">
        <w:rPr>
          <w:sz w:val="20"/>
          <w:szCs w:val="20"/>
        </w:rPr>
        <w:t xml:space="preserve"> </w:t>
      </w:r>
    </w:p>
    <w:p w14:paraId="62EB9FCA" w14:textId="77777777" w:rsidR="00BB3128" w:rsidRPr="0033546A" w:rsidRDefault="00BB3128" w:rsidP="00740232">
      <w:pPr>
        <w:pStyle w:val="ListBullet"/>
        <w:spacing w:after="0"/>
        <w:rPr>
          <w:sz w:val="20"/>
          <w:szCs w:val="20"/>
        </w:rPr>
      </w:pPr>
      <w:r w:rsidRPr="00675DA8">
        <w:rPr>
          <w:sz w:val="20"/>
          <w:szCs w:val="20"/>
        </w:rPr>
        <w:t xml:space="preserve">International yacht </w:t>
      </w:r>
      <w:r w:rsidR="00675DA8">
        <w:rPr>
          <w:sz w:val="20"/>
          <w:szCs w:val="20"/>
        </w:rPr>
        <w:t xml:space="preserve">or ship </w:t>
      </w:r>
      <w:r w:rsidRPr="00675DA8">
        <w:rPr>
          <w:sz w:val="20"/>
          <w:szCs w:val="20"/>
        </w:rPr>
        <w:t>travellers or importers of vehicles</w:t>
      </w:r>
      <w:r w:rsidR="00675DA8">
        <w:rPr>
          <w:sz w:val="20"/>
          <w:szCs w:val="20"/>
        </w:rPr>
        <w:t xml:space="preserve"> or aircraft which contain refrigeration </w:t>
      </w:r>
      <w:r w:rsidR="00675DA8" w:rsidRPr="0033546A">
        <w:rPr>
          <w:sz w:val="20"/>
          <w:szCs w:val="20"/>
        </w:rPr>
        <w:t>and air conditioning equipment</w:t>
      </w:r>
      <w:r w:rsidR="008F2E72" w:rsidRPr="0033546A">
        <w:rPr>
          <w:sz w:val="20"/>
          <w:szCs w:val="20"/>
        </w:rPr>
        <w:t xml:space="preserve"> </w:t>
      </w:r>
      <w:r w:rsidR="00866F4F">
        <w:rPr>
          <w:sz w:val="20"/>
          <w:szCs w:val="20"/>
        </w:rPr>
        <w:t>and/</w:t>
      </w:r>
      <w:r w:rsidR="008F2E72" w:rsidRPr="0033546A">
        <w:rPr>
          <w:sz w:val="20"/>
          <w:szCs w:val="20"/>
        </w:rPr>
        <w:t>or fire extinguishers.</w:t>
      </w:r>
    </w:p>
    <w:p w14:paraId="045DF542" w14:textId="77777777" w:rsidR="008F2E72" w:rsidRPr="0033546A" w:rsidRDefault="00F37E1B" w:rsidP="00740232">
      <w:pPr>
        <w:pStyle w:val="ListBullet"/>
        <w:spacing w:after="0"/>
        <w:rPr>
          <w:sz w:val="20"/>
          <w:szCs w:val="20"/>
        </w:rPr>
      </w:pPr>
      <w:r w:rsidRPr="0033546A">
        <w:rPr>
          <w:sz w:val="20"/>
          <w:szCs w:val="20"/>
        </w:rPr>
        <w:t>Unusual items of equipment</w:t>
      </w:r>
      <w:r w:rsidR="0033546A" w:rsidRPr="0033546A">
        <w:rPr>
          <w:sz w:val="20"/>
          <w:szCs w:val="20"/>
        </w:rPr>
        <w:t>, unusual import circumstances</w:t>
      </w:r>
      <w:r w:rsidRPr="0033546A">
        <w:rPr>
          <w:sz w:val="20"/>
          <w:szCs w:val="20"/>
        </w:rPr>
        <w:t xml:space="preserve"> or </w:t>
      </w:r>
      <w:r w:rsidR="0033546A" w:rsidRPr="0033546A">
        <w:rPr>
          <w:sz w:val="20"/>
          <w:szCs w:val="20"/>
        </w:rPr>
        <w:t>people unfamiliar with the technical details of the goods.</w:t>
      </w:r>
    </w:p>
    <w:p w14:paraId="23969588" w14:textId="77777777" w:rsidR="003F15BB" w:rsidRPr="0071607D" w:rsidRDefault="003F15BB" w:rsidP="00972654">
      <w:pPr>
        <w:spacing w:before="240"/>
        <w:rPr>
          <w:b/>
          <w:sz w:val="20"/>
          <w:szCs w:val="20"/>
        </w:rPr>
      </w:pPr>
      <w:r w:rsidRPr="0071607D">
        <w:rPr>
          <w:b/>
          <w:sz w:val="20"/>
          <w:szCs w:val="20"/>
        </w:rPr>
        <w:t xml:space="preserve">Does the import include any of the following equipment? </w:t>
      </w:r>
    </w:p>
    <w:p w14:paraId="62F350DB" w14:textId="77777777" w:rsidR="003F15BB" w:rsidRPr="003F15BB" w:rsidRDefault="004E1353" w:rsidP="003F15BB">
      <w:pPr>
        <w:pStyle w:val="ListBullet"/>
        <w:spacing w:after="0"/>
        <w:rPr>
          <w:sz w:val="20"/>
          <w:szCs w:val="20"/>
        </w:rPr>
      </w:pPr>
      <w:r>
        <w:rPr>
          <w:sz w:val="20"/>
          <w:szCs w:val="20"/>
        </w:rPr>
        <w:t>r</w:t>
      </w:r>
      <w:r w:rsidR="003F15BB" w:rsidRPr="003F15BB">
        <w:rPr>
          <w:sz w:val="20"/>
          <w:szCs w:val="20"/>
        </w:rPr>
        <w:t>efrigerators and freezers of any type including commercial models</w:t>
      </w:r>
    </w:p>
    <w:p w14:paraId="2B71C238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air conditioning or heat pumps</w:t>
      </w:r>
    </w:p>
    <w:p w14:paraId="46349DF5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ice-cream makers</w:t>
      </w:r>
    </w:p>
    <w:p w14:paraId="6B9CA202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fire extinguishers</w:t>
      </w:r>
    </w:p>
    <w:p w14:paraId="7300170B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scientific equipment</w:t>
      </w:r>
    </w:p>
    <w:p w14:paraId="6580E59F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large electrical equipment</w:t>
      </w:r>
    </w:p>
    <w:p w14:paraId="1CF602DE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any gas-propelled item including air horns</w:t>
      </w:r>
    </w:p>
    <w:p w14:paraId="24D8CD07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motor vehicles</w:t>
      </w:r>
    </w:p>
    <w:p w14:paraId="2C3E38DF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marine craft (including motor boats or sail craft)</w:t>
      </w:r>
    </w:p>
    <w:p w14:paraId="6A1886BF" w14:textId="77777777" w:rsidR="003F15BB" w:rsidRPr="003F15BB" w:rsidRDefault="003F15BB" w:rsidP="003F15BB">
      <w:pPr>
        <w:pStyle w:val="ListBullet"/>
        <w:spacing w:after="0"/>
        <w:rPr>
          <w:sz w:val="20"/>
          <w:szCs w:val="20"/>
        </w:rPr>
      </w:pPr>
      <w:r w:rsidRPr="003F15BB">
        <w:rPr>
          <w:sz w:val="20"/>
          <w:szCs w:val="20"/>
        </w:rPr>
        <w:t>aircraft</w:t>
      </w:r>
    </w:p>
    <w:p w14:paraId="49F62F05" w14:textId="4B8C8711" w:rsidR="003F15BB" w:rsidRPr="003F15BB" w:rsidRDefault="003F15BB" w:rsidP="0071607D">
      <w:pPr>
        <w:spacing w:before="240"/>
        <w:rPr>
          <w:sz w:val="20"/>
          <w:szCs w:val="20"/>
        </w:rPr>
      </w:pPr>
      <w:r>
        <w:rPr>
          <w:sz w:val="20"/>
          <w:szCs w:val="20"/>
        </w:rPr>
        <w:t>These ty</w:t>
      </w:r>
      <w:r w:rsidR="0071607D">
        <w:rPr>
          <w:sz w:val="20"/>
          <w:szCs w:val="20"/>
        </w:rPr>
        <w:t xml:space="preserve">pes of equipment often contain or are designed to operate </w:t>
      </w:r>
      <w:r w:rsidR="001C2ADC">
        <w:rPr>
          <w:sz w:val="20"/>
          <w:szCs w:val="20"/>
        </w:rPr>
        <w:t>u</w:t>
      </w:r>
      <w:r w:rsidR="0042097C">
        <w:rPr>
          <w:sz w:val="20"/>
          <w:szCs w:val="20"/>
        </w:rPr>
        <w:t>sing</w:t>
      </w:r>
      <w:r>
        <w:rPr>
          <w:sz w:val="20"/>
          <w:szCs w:val="20"/>
        </w:rPr>
        <w:t xml:space="preserve"> controlled substances. T</w:t>
      </w:r>
      <w:r w:rsidRPr="003F15BB">
        <w:rPr>
          <w:sz w:val="20"/>
          <w:szCs w:val="20"/>
        </w:rPr>
        <w:t xml:space="preserve">he </w:t>
      </w:r>
      <w:proofErr w:type="gramStart"/>
      <w:r w:rsidRPr="003F15BB">
        <w:rPr>
          <w:sz w:val="20"/>
          <w:szCs w:val="20"/>
        </w:rPr>
        <w:t>importer</w:t>
      </w:r>
      <w:proofErr w:type="gramEnd"/>
      <w:r w:rsidRPr="003F15BB">
        <w:rPr>
          <w:sz w:val="20"/>
          <w:szCs w:val="20"/>
        </w:rPr>
        <w:t xml:space="preserve"> will need to find out if </w:t>
      </w:r>
      <w:r>
        <w:rPr>
          <w:sz w:val="20"/>
          <w:szCs w:val="20"/>
        </w:rPr>
        <w:t>the equipment</w:t>
      </w:r>
      <w:r w:rsidRPr="003F15BB">
        <w:rPr>
          <w:sz w:val="20"/>
          <w:szCs w:val="20"/>
        </w:rPr>
        <w:t xml:space="preserve"> </w:t>
      </w:r>
      <w:r w:rsidR="0071607D">
        <w:rPr>
          <w:sz w:val="20"/>
          <w:szCs w:val="20"/>
        </w:rPr>
        <w:t>is designed to use a substance</w:t>
      </w:r>
      <w:r w:rsidRPr="003F15BB">
        <w:rPr>
          <w:sz w:val="20"/>
          <w:szCs w:val="20"/>
        </w:rPr>
        <w:t xml:space="preserve"> listed at </w:t>
      </w:r>
      <w:hyperlink r:id="rId9" w:history="1">
        <w:r w:rsidRPr="00E21058">
          <w:rPr>
            <w:rStyle w:val="Hyperlink"/>
            <w:sz w:val="20"/>
            <w:szCs w:val="20"/>
          </w:rPr>
          <w:t>Schedule1</w:t>
        </w:r>
      </w:hyperlink>
      <w:r w:rsidRPr="00E21058">
        <w:rPr>
          <w:sz w:val="20"/>
          <w:szCs w:val="20"/>
        </w:rPr>
        <w:t>.</w:t>
      </w:r>
      <w:r w:rsidRPr="003F15BB">
        <w:rPr>
          <w:sz w:val="20"/>
          <w:szCs w:val="20"/>
        </w:rPr>
        <w:t xml:space="preserve"> Reference to the substance used is likely to be </w:t>
      </w:r>
      <w:r w:rsidR="0071607D">
        <w:rPr>
          <w:sz w:val="20"/>
          <w:szCs w:val="20"/>
        </w:rPr>
        <w:t>found</w:t>
      </w:r>
      <w:r w:rsidRPr="003F15BB">
        <w:rPr>
          <w:sz w:val="20"/>
          <w:szCs w:val="20"/>
        </w:rPr>
        <w:t xml:space="preserve"> on the item, e</w:t>
      </w:r>
      <w:r w:rsidR="006F5E64">
        <w:rPr>
          <w:sz w:val="20"/>
          <w:szCs w:val="20"/>
        </w:rPr>
        <w:t>.</w:t>
      </w:r>
      <w:r w:rsidRPr="003F15BB">
        <w:rPr>
          <w:sz w:val="20"/>
          <w:szCs w:val="20"/>
        </w:rPr>
        <w:t>g</w:t>
      </w:r>
      <w:r w:rsidR="006F5E64">
        <w:rPr>
          <w:sz w:val="20"/>
          <w:szCs w:val="20"/>
        </w:rPr>
        <w:t>.</w:t>
      </w:r>
      <w:r w:rsidRPr="003F15BB">
        <w:rPr>
          <w:sz w:val="20"/>
          <w:szCs w:val="20"/>
        </w:rPr>
        <w:t xml:space="preserve"> </w:t>
      </w:r>
      <w:r w:rsidR="006F5E64">
        <w:rPr>
          <w:sz w:val="20"/>
          <w:szCs w:val="20"/>
        </w:rPr>
        <w:t xml:space="preserve">on a </w:t>
      </w:r>
      <w:r w:rsidRPr="003F15BB">
        <w:rPr>
          <w:sz w:val="20"/>
          <w:szCs w:val="20"/>
        </w:rPr>
        <w:t>compliance plate, manufacturer</w:t>
      </w:r>
      <w:r w:rsidR="0042097C">
        <w:rPr>
          <w:sz w:val="20"/>
          <w:szCs w:val="20"/>
        </w:rPr>
        <w:t>’</w:t>
      </w:r>
      <w:r w:rsidR="006F5E64">
        <w:rPr>
          <w:sz w:val="20"/>
          <w:szCs w:val="20"/>
        </w:rPr>
        <w:t>s</w:t>
      </w:r>
      <w:r w:rsidRPr="003F15BB">
        <w:rPr>
          <w:sz w:val="20"/>
          <w:szCs w:val="20"/>
        </w:rPr>
        <w:t xml:space="preserve"> label or </w:t>
      </w:r>
      <w:r w:rsidR="006F5E64">
        <w:rPr>
          <w:sz w:val="20"/>
          <w:szCs w:val="20"/>
        </w:rPr>
        <w:t xml:space="preserve">on </w:t>
      </w:r>
      <w:r w:rsidRPr="003F15BB">
        <w:rPr>
          <w:sz w:val="20"/>
          <w:szCs w:val="20"/>
        </w:rPr>
        <w:t>pack</w:t>
      </w:r>
      <w:r w:rsidR="006F5E64">
        <w:rPr>
          <w:sz w:val="20"/>
          <w:szCs w:val="20"/>
        </w:rPr>
        <w:t>ag</w:t>
      </w:r>
      <w:r w:rsidRPr="003F15BB">
        <w:rPr>
          <w:sz w:val="20"/>
          <w:szCs w:val="20"/>
        </w:rPr>
        <w:t>ing</w:t>
      </w:r>
      <w:r w:rsidR="0071607D">
        <w:rPr>
          <w:sz w:val="20"/>
          <w:szCs w:val="20"/>
        </w:rPr>
        <w:t>,</w:t>
      </w:r>
      <w:r w:rsidRPr="003F15BB">
        <w:rPr>
          <w:sz w:val="20"/>
          <w:szCs w:val="20"/>
        </w:rPr>
        <w:t xml:space="preserve"> or in the product manual. </w:t>
      </w:r>
      <w:r w:rsidR="0071607D">
        <w:rPr>
          <w:sz w:val="20"/>
          <w:szCs w:val="20"/>
        </w:rPr>
        <w:t>If not</w:t>
      </w:r>
      <w:r w:rsidRPr="003F15BB">
        <w:rPr>
          <w:sz w:val="20"/>
          <w:szCs w:val="20"/>
        </w:rPr>
        <w:t xml:space="preserve">, the importer may need to seek details of the substance(s) from the supplier or manufacturer. </w:t>
      </w:r>
    </w:p>
    <w:p w14:paraId="0476A04C" w14:textId="77777777" w:rsidR="008D508B" w:rsidRPr="0071607D" w:rsidRDefault="007F0268" w:rsidP="00B34A30">
      <w:pPr>
        <w:rPr>
          <w:b/>
          <w:sz w:val="20"/>
          <w:szCs w:val="20"/>
        </w:rPr>
      </w:pPr>
      <w:r w:rsidRPr="0071607D">
        <w:rPr>
          <w:b/>
          <w:sz w:val="20"/>
          <w:szCs w:val="20"/>
        </w:rPr>
        <w:t>D</w:t>
      </w:r>
      <w:r w:rsidR="006765A9" w:rsidRPr="0071607D">
        <w:rPr>
          <w:b/>
          <w:sz w:val="20"/>
          <w:szCs w:val="20"/>
        </w:rPr>
        <w:t>o your goods contain any gases (or liquefied gases)</w:t>
      </w:r>
      <w:r w:rsidR="00F15813" w:rsidRPr="0071607D">
        <w:rPr>
          <w:b/>
          <w:sz w:val="20"/>
          <w:szCs w:val="20"/>
        </w:rPr>
        <w:t xml:space="preserve"> </w:t>
      </w:r>
      <w:r w:rsidR="00F47FFB" w:rsidRPr="0071607D">
        <w:rPr>
          <w:b/>
          <w:sz w:val="20"/>
          <w:szCs w:val="20"/>
        </w:rPr>
        <w:t>in tanks, cylind</w:t>
      </w:r>
      <w:r w:rsidR="008D508B" w:rsidRPr="0071607D">
        <w:rPr>
          <w:b/>
          <w:sz w:val="20"/>
          <w:szCs w:val="20"/>
        </w:rPr>
        <w:t xml:space="preserve">ers or cans? </w:t>
      </w:r>
      <w:r w:rsidR="000D7D26" w:rsidRPr="0071607D">
        <w:rPr>
          <w:b/>
          <w:sz w:val="20"/>
          <w:szCs w:val="20"/>
        </w:rPr>
        <w:t>They</w:t>
      </w:r>
      <w:r w:rsidR="006765A9" w:rsidRPr="0071607D">
        <w:rPr>
          <w:b/>
          <w:sz w:val="20"/>
          <w:szCs w:val="20"/>
        </w:rPr>
        <w:t xml:space="preserve"> may be contained in the internal work</w:t>
      </w:r>
      <w:r w:rsidRPr="0071607D">
        <w:rPr>
          <w:b/>
          <w:sz w:val="20"/>
          <w:szCs w:val="20"/>
        </w:rPr>
        <w:t>ings of machinery or equipment</w:t>
      </w:r>
      <w:r w:rsidR="006765A9" w:rsidRPr="0071607D">
        <w:rPr>
          <w:b/>
          <w:sz w:val="20"/>
          <w:szCs w:val="20"/>
        </w:rPr>
        <w:t>.</w:t>
      </w:r>
    </w:p>
    <w:p w14:paraId="55F0300A" w14:textId="4DBD4AF4" w:rsidR="008D508B" w:rsidRPr="00866F4F" w:rsidRDefault="006F5E64" w:rsidP="0071607D">
      <w:pPr>
        <w:rPr>
          <w:sz w:val="20"/>
          <w:szCs w:val="20"/>
        </w:rPr>
      </w:pPr>
      <w:r>
        <w:rPr>
          <w:sz w:val="20"/>
          <w:szCs w:val="20"/>
        </w:rPr>
        <w:t>T</w:t>
      </w:r>
      <w:r w:rsidR="00866F4F">
        <w:rPr>
          <w:sz w:val="20"/>
          <w:szCs w:val="20"/>
        </w:rPr>
        <w:t xml:space="preserve">he importer will need to find out if the gases or liquefied gases are </w:t>
      </w:r>
      <w:r w:rsidR="00866F4F" w:rsidRPr="00866F4F">
        <w:rPr>
          <w:sz w:val="20"/>
          <w:szCs w:val="20"/>
        </w:rPr>
        <w:t xml:space="preserve">listed at </w:t>
      </w:r>
      <w:hyperlink r:id="rId10" w:history="1">
        <w:r w:rsidR="00866F4F" w:rsidRPr="00E21058">
          <w:rPr>
            <w:rStyle w:val="Hyperlink"/>
            <w:sz w:val="20"/>
            <w:szCs w:val="20"/>
          </w:rPr>
          <w:t>Schedule1</w:t>
        </w:r>
      </w:hyperlink>
      <w:r w:rsidR="00866F4F" w:rsidRPr="00E21058">
        <w:rPr>
          <w:sz w:val="20"/>
          <w:szCs w:val="20"/>
        </w:rPr>
        <w:t>.</w:t>
      </w:r>
      <w:r w:rsidR="00866F4F">
        <w:rPr>
          <w:sz w:val="20"/>
          <w:szCs w:val="20"/>
        </w:rPr>
        <w:t xml:space="preserve"> </w:t>
      </w:r>
      <w:r w:rsidRPr="003F15BB">
        <w:rPr>
          <w:sz w:val="20"/>
          <w:szCs w:val="20"/>
        </w:rPr>
        <w:t xml:space="preserve">Reference to the substance used is likely to be </w:t>
      </w:r>
      <w:r>
        <w:rPr>
          <w:sz w:val="20"/>
          <w:szCs w:val="20"/>
        </w:rPr>
        <w:t>found</w:t>
      </w:r>
      <w:r w:rsidRPr="003F15BB">
        <w:rPr>
          <w:sz w:val="20"/>
          <w:szCs w:val="20"/>
        </w:rPr>
        <w:t xml:space="preserve"> on the item, e</w:t>
      </w:r>
      <w:r>
        <w:rPr>
          <w:sz w:val="20"/>
          <w:szCs w:val="20"/>
        </w:rPr>
        <w:t>.</w:t>
      </w:r>
      <w:r w:rsidRPr="003F15BB">
        <w:rPr>
          <w:sz w:val="20"/>
          <w:szCs w:val="20"/>
        </w:rPr>
        <w:t>g</w:t>
      </w:r>
      <w:r>
        <w:rPr>
          <w:sz w:val="20"/>
          <w:szCs w:val="20"/>
        </w:rPr>
        <w:t>.</w:t>
      </w:r>
      <w:r w:rsidRPr="003F15B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on a </w:t>
      </w:r>
      <w:r w:rsidRPr="003F15BB">
        <w:rPr>
          <w:sz w:val="20"/>
          <w:szCs w:val="20"/>
        </w:rPr>
        <w:t>compliance plate, manufacturer</w:t>
      </w:r>
      <w:r w:rsidR="0042097C">
        <w:rPr>
          <w:sz w:val="20"/>
          <w:szCs w:val="20"/>
        </w:rPr>
        <w:t>’</w:t>
      </w:r>
      <w:r>
        <w:rPr>
          <w:sz w:val="20"/>
          <w:szCs w:val="20"/>
        </w:rPr>
        <w:t>s</w:t>
      </w:r>
      <w:r w:rsidRPr="003F15BB">
        <w:rPr>
          <w:sz w:val="20"/>
          <w:szCs w:val="20"/>
        </w:rPr>
        <w:t xml:space="preserve"> label or </w:t>
      </w:r>
      <w:r>
        <w:rPr>
          <w:sz w:val="20"/>
          <w:szCs w:val="20"/>
        </w:rPr>
        <w:t xml:space="preserve">on </w:t>
      </w:r>
      <w:r w:rsidRPr="003F15BB">
        <w:rPr>
          <w:sz w:val="20"/>
          <w:szCs w:val="20"/>
        </w:rPr>
        <w:t>pack</w:t>
      </w:r>
      <w:r>
        <w:rPr>
          <w:sz w:val="20"/>
          <w:szCs w:val="20"/>
        </w:rPr>
        <w:t>ag</w:t>
      </w:r>
      <w:r w:rsidRPr="003F15BB">
        <w:rPr>
          <w:sz w:val="20"/>
          <w:szCs w:val="20"/>
        </w:rPr>
        <w:t>ing</w:t>
      </w:r>
      <w:r>
        <w:rPr>
          <w:sz w:val="20"/>
          <w:szCs w:val="20"/>
        </w:rPr>
        <w:t>,</w:t>
      </w:r>
      <w:r w:rsidRPr="003F15BB">
        <w:rPr>
          <w:sz w:val="20"/>
          <w:szCs w:val="20"/>
        </w:rPr>
        <w:t xml:space="preserve"> or in the product manual. </w:t>
      </w:r>
      <w:r>
        <w:rPr>
          <w:sz w:val="20"/>
          <w:szCs w:val="20"/>
        </w:rPr>
        <w:t>If not</w:t>
      </w:r>
      <w:r w:rsidRPr="003F15BB">
        <w:rPr>
          <w:sz w:val="20"/>
          <w:szCs w:val="20"/>
        </w:rPr>
        <w:t>, the importer may need to seek details of the substance(s) from the supplier or manufacturer.</w:t>
      </w:r>
    </w:p>
    <w:p w14:paraId="7A6FE4D1" w14:textId="77777777" w:rsidR="005268C3" w:rsidRPr="00F00490" w:rsidRDefault="00E0305E" w:rsidP="00866F4F">
      <w:pPr>
        <w:spacing w:before="240"/>
        <w:rPr>
          <w:b/>
          <w:sz w:val="20"/>
          <w:szCs w:val="20"/>
        </w:rPr>
      </w:pPr>
      <w:r w:rsidRPr="00F00490">
        <w:rPr>
          <w:b/>
          <w:sz w:val="20"/>
          <w:szCs w:val="20"/>
        </w:rPr>
        <w:t>H</w:t>
      </w:r>
      <w:r w:rsidR="007906F7" w:rsidRPr="00F00490">
        <w:rPr>
          <w:b/>
          <w:sz w:val="20"/>
          <w:szCs w:val="20"/>
        </w:rPr>
        <w:t xml:space="preserve">as the </w:t>
      </w:r>
      <w:r w:rsidR="00740232">
        <w:rPr>
          <w:b/>
          <w:sz w:val="20"/>
          <w:szCs w:val="20"/>
        </w:rPr>
        <w:t xml:space="preserve">gas been removed from the </w:t>
      </w:r>
      <w:r w:rsidR="007906F7" w:rsidRPr="00F00490">
        <w:rPr>
          <w:b/>
          <w:sz w:val="20"/>
          <w:szCs w:val="20"/>
        </w:rPr>
        <w:t xml:space="preserve">equipment </w:t>
      </w:r>
      <w:r w:rsidRPr="00F00490">
        <w:rPr>
          <w:b/>
          <w:sz w:val="20"/>
          <w:szCs w:val="20"/>
        </w:rPr>
        <w:t>before import?</w:t>
      </w:r>
    </w:p>
    <w:p w14:paraId="31AA296D" w14:textId="66B15FE6" w:rsidR="007906F7" w:rsidRPr="00F00490" w:rsidRDefault="004D57F3" w:rsidP="00B34A30">
      <w:pPr>
        <w:rPr>
          <w:sz w:val="20"/>
          <w:szCs w:val="20"/>
        </w:rPr>
      </w:pPr>
      <w:r w:rsidRPr="00F00490">
        <w:rPr>
          <w:sz w:val="20"/>
          <w:szCs w:val="20"/>
        </w:rPr>
        <w:t xml:space="preserve">If the equipment </w:t>
      </w:r>
      <w:r w:rsidR="00F00490" w:rsidRPr="00F00490">
        <w:rPr>
          <w:sz w:val="20"/>
          <w:szCs w:val="20"/>
        </w:rPr>
        <w:t>has had the gas removed, it is still important to know whether the equipment is designed to run on a controlled substance</w:t>
      </w:r>
      <w:r w:rsidR="00F8389C" w:rsidRPr="00F00490">
        <w:rPr>
          <w:sz w:val="20"/>
          <w:szCs w:val="20"/>
        </w:rPr>
        <w:t>.</w:t>
      </w:r>
      <w:r w:rsidR="00F00490">
        <w:rPr>
          <w:sz w:val="20"/>
          <w:szCs w:val="20"/>
        </w:rPr>
        <w:t xml:space="preserve"> In most cases, equipment wit</w:t>
      </w:r>
      <w:r w:rsidR="00740232">
        <w:rPr>
          <w:sz w:val="20"/>
          <w:szCs w:val="20"/>
        </w:rPr>
        <w:t xml:space="preserve">hout any gas will not require an import </w:t>
      </w:r>
      <w:r w:rsidR="00F00490">
        <w:rPr>
          <w:sz w:val="20"/>
          <w:szCs w:val="20"/>
        </w:rPr>
        <w:t xml:space="preserve">licence. If the equipment </w:t>
      </w:r>
      <w:r w:rsidR="002E3710">
        <w:rPr>
          <w:sz w:val="20"/>
          <w:szCs w:val="20"/>
        </w:rPr>
        <w:t xml:space="preserve">is designed to run on </w:t>
      </w:r>
      <w:proofErr w:type="spellStart"/>
      <w:r w:rsidR="002E3710">
        <w:rPr>
          <w:sz w:val="20"/>
          <w:szCs w:val="20"/>
        </w:rPr>
        <w:t>hydrochloro</w:t>
      </w:r>
      <w:r w:rsidR="00F00490">
        <w:rPr>
          <w:sz w:val="20"/>
          <w:szCs w:val="20"/>
        </w:rPr>
        <w:t>fluor</w:t>
      </w:r>
      <w:r w:rsidR="00F15098">
        <w:rPr>
          <w:sz w:val="20"/>
          <w:szCs w:val="20"/>
        </w:rPr>
        <w:t>o</w:t>
      </w:r>
      <w:r w:rsidR="00F00490">
        <w:rPr>
          <w:sz w:val="20"/>
          <w:szCs w:val="20"/>
        </w:rPr>
        <w:t>carbon</w:t>
      </w:r>
      <w:proofErr w:type="spellEnd"/>
      <w:r w:rsidR="00F00490">
        <w:rPr>
          <w:sz w:val="20"/>
          <w:szCs w:val="20"/>
        </w:rPr>
        <w:t xml:space="preserve"> (HCFC) or chlorofluorocarbon (CFC), </w:t>
      </w:r>
      <w:r w:rsidR="00740232">
        <w:rPr>
          <w:sz w:val="20"/>
          <w:szCs w:val="20"/>
        </w:rPr>
        <w:t>it may not be imported unless an exemption applies.</w:t>
      </w:r>
    </w:p>
    <w:sectPr w:rsidR="007906F7" w:rsidRPr="00F00490" w:rsidSect="000133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276" w:bottom="567" w:left="1418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99A92" w14:textId="77777777" w:rsidR="005B3F48" w:rsidRDefault="005B3F48" w:rsidP="00A60185">
      <w:pPr>
        <w:spacing w:after="0" w:line="240" w:lineRule="auto"/>
      </w:pPr>
      <w:r>
        <w:separator/>
      </w:r>
    </w:p>
  </w:endnote>
  <w:endnote w:type="continuationSeparator" w:id="0">
    <w:p w14:paraId="53FA1A45" w14:textId="77777777" w:rsidR="005B3F48" w:rsidRDefault="005B3F48" w:rsidP="00A6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A9002" w14:textId="77777777" w:rsidR="004A13EC" w:rsidRDefault="004A13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5121"/>
      <w:docPartObj>
        <w:docPartGallery w:val="Page Numbers (Bottom of Page)"/>
        <w:docPartUnique/>
      </w:docPartObj>
    </w:sdtPr>
    <w:sdtEndPr/>
    <w:sdtContent>
      <w:p w14:paraId="77D23F2F" w14:textId="77777777" w:rsidR="001C7426" w:rsidRDefault="00E210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7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CEDE77" w14:textId="77777777" w:rsidR="001C7426" w:rsidRDefault="001C7426">
    <w:pPr>
      <w:pStyle w:val="Footer"/>
      <w:jc w:val="center"/>
    </w:pPr>
    <w:r>
      <w:t>Version 1 November 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C6B0" w14:textId="074479CE" w:rsidR="001C7426" w:rsidRDefault="001C7426" w:rsidP="007402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60B27" w14:textId="77777777" w:rsidR="005B3F48" w:rsidRDefault="005B3F48" w:rsidP="00A60185">
      <w:pPr>
        <w:spacing w:after="0" w:line="240" w:lineRule="auto"/>
      </w:pPr>
      <w:r>
        <w:separator/>
      </w:r>
    </w:p>
  </w:footnote>
  <w:footnote w:type="continuationSeparator" w:id="0">
    <w:p w14:paraId="3DCE4510" w14:textId="77777777" w:rsidR="005B3F48" w:rsidRDefault="005B3F48" w:rsidP="00A60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C69CD" w14:textId="77777777" w:rsidR="001C7426" w:rsidRDefault="00761FD1" w:rsidP="00E45765">
    <w:pPr>
      <w:pStyle w:val="Classification"/>
    </w:pPr>
    <w:r>
      <w:fldChar w:fldCharType="begin"/>
    </w:r>
    <w:r w:rsidR="001C7426">
      <w:instrText xml:space="preserve"> DOCPROPERTY SecurityClassification \* MERGEFORMAT </w:instrText>
    </w:r>
    <w:r>
      <w:fldChar w:fldCharType="separate"/>
    </w:r>
    <w:r w:rsidR="001C7426">
      <w:rPr>
        <w:b/>
        <w:bCs/>
        <w:lang w:val="en-US"/>
      </w:rPr>
      <w:t>Error! Unknown document property name.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415F2" w14:textId="77777777" w:rsidR="001C7426" w:rsidRDefault="001C7426">
    <w:pPr>
      <w:pStyle w:val="Header"/>
    </w:pPr>
    <w:r w:rsidRPr="004B105C">
      <w:rPr>
        <w:noProof/>
        <w:lang w:eastAsia="en-AU"/>
      </w:rPr>
      <w:drawing>
        <wp:inline distT="0" distB="0" distL="0" distR="0" wp14:anchorId="6DE38B79" wp14:editId="4D6A9C97">
          <wp:extent cx="2752725" cy="707844"/>
          <wp:effectExtent l="19050" t="0" r="9525" b="0"/>
          <wp:docPr id="5" name="logo" descr="Department of the Environment">
            <a:hlinkClick xmlns:a="http://schemas.openxmlformats.org/drawingml/2006/main" r:id="rId1" tooltip="&quot;Department of the Environmen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Department of the Environment">
                    <a:hlinkClick r:id="rId1" tooltip="&quot;Department of the Environmen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7078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A2606" w14:textId="45EE9A17" w:rsidR="002E3710" w:rsidRDefault="00213DB2" w:rsidP="002E3710">
    <w:pPr>
      <w:pStyle w:val="Header"/>
      <w:jc w:val="center"/>
    </w:pPr>
    <w:r>
      <w:rPr>
        <w:noProof/>
        <w:lang w:eastAsia="en-AU"/>
      </w:rPr>
      <w:drawing>
        <wp:inline distT="0" distB="0" distL="0" distR="0" wp14:anchorId="6D9A4203" wp14:editId="51E36F3D">
          <wp:extent cx="3552825" cy="615038"/>
          <wp:effectExtent l="19050" t="0" r="0" b="0"/>
          <wp:docPr id="1" name="Picture 1" descr="C:\Users\A01204.INTERNAL\AppData\Local\Microsoft\Windows\Temporary Internet Files\Content.Outlook\P4FF5QZV\DotEnE-inline_nosafespa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1204.INTERNAL\AppData\Local\Microsoft\Windows\Temporary Internet Files\Content.Outlook\P4FF5QZV\DotEnE-inline_nosafespa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3348" cy="616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2F64A2" w14:textId="77777777" w:rsidR="00213DB2" w:rsidRDefault="00213DB2" w:rsidP="002E37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2DB9"/>
    <w:multiLevelType w:val="multilevel"/>
    <w:tmpl w:val="E5E89F92"/>
    <w:styleLink w:val="BulletList"/>
    <w:lvl w:ilvl="0">
      <w:start w:val="1"/>
      <w:numFmt w:val="bullet"/>
      <w:pStyle w:val="List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" w15:restartNumberingAfterBreak="0">
    <w:nsid w:val="1F745BC2"/>
    <w:multiLevelType w:val="multilevel"/>
    <w:tmpl w:val="E5E89F92"/>
    <w:numStyleLink w:val="BulletList"/>
  </w:abstractNum>
  <w:abstractNum w:abstractNumId="2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61C7DAA"/>
    <w:multiLevelType w:val="multilevel"/>
    <w:tmpl w:val="CAA83148"/>
    <w:styleLink w:val="Attach"/>
    <w:lvl w:ilvl="0">
      <w:start w:val="1"/>
      <w:numFmt w:val="upperLetter"/>
      <w:lvlText w:val="Attachment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5456429"/>
    <w:multiLevelType w:val="multilevel"/>
    <w:tmpl w:val="E898CC72"/>
    <w:numStyleLink w:val="KeyPoints"/>
  </w:abstractNum>
  <w:abstractNum w:abstractNumId="5" w15:restartNumberingAfterBreak="0">
    <w:nsid w:val="762964D5"/>
    <w:multiLevelType w:val="multilevel"/>
    <w:tmpl w:val="E898CC72"/>
    <w:styleLink w:val="KeyPoints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ecurityClassificationInHeader" w:val="False"/>
  </w:docVars>
  <w:rsids>
    <w:rsidRoot w:val="0086360E"/>
    <w:rsid w:val="00003178"/>
    <w:rsid w:val="00004AEE"/>
    <w:rsid w:val="00005CAA"/>
    <w:rsid w:val="00010210"/>
    <w:rsid w:val="00012D66"/>
    <w:rsid w:val="00013351"/>
    <w:rsid w:val="0001479F"/>
    <w:rsid w:val="00015ADA"/>
    <w:rsid w:val="0001625E"/>
    <w:rsid w:val="00016947"/>
    <w:rsid w:val="00020C99"/>
    <w:rsid w:val="000256F7"/>
    <w:rsid w:val="0002707B"/>
    <w:rsid w:val="00037228"/>
    <w:rsid w:val="0005148E"/>
    <w:rsid w:val="0005184D"/>
    <w:rsid w:val="00052BCD"/>
    <w:rsid w:val="0005690B"/>
    <w:rsid w:val="00062A11"/>
    <w:rsid w:val="0007072F"/>
    <w:rsid w:val="00072C5A"/>
    <w:rsid w:val="000759E5"/>
    <w:rsid w:val="00075B9C"/>
    <w:rsid w:val="00084AC6"/>
    <w:rsid w:val="000910FD"/>
    <w:rsid w:val="00091608"/>
    <w:rsid w:val="0009333C"/>
    <w:rsid w:val="000933B2"/>
    <w:rsid w:val="0009704F"/>
    <w:rsid w:val="000A0F11"/>
    <w:rsid w:val="000A125A"/>
    <w:rsid w:val="000A57CD"/>
    <w:rsid w:val="000A6220"/>
    <w:rsid w:val="000B2A3A"/>
    <w:rsid w:val="000B3758"/>
    <w:rsid w:val="000B5362"/>
    <w:rsid w:val="000B7681"/>
    <w:rsid w:val="000B7B42"/>
    <w:rsid w:val="000C02B7"/>
    <w:rsid w:val="000C5100"/>
    <w:rsid w:val="000C5342"/>
    <w:rsid w:val="000C706A"/>
    <w:rsid w:val="000D2887"/>
    <w:rsid w:val="000D640F"/>
    <w:rsid w:val="000D6D63"/>
    <w:rsid w:val="000D7D26"/>
    <w:rsid w:val="000E0081"/>
    <w:rsid w:val="000E07CF"/>
    <w:rsid w:val="000E1B22"/>
    <w:rsid w:val="000E31C1"/>
    <w:rsid w:val="000F2CF2"/>
    <w:rsid w:val="000F6053"/>
    <w:rsid w:val="000F6943"/>
    <w:rsid w:val="00100BEF"/>
    <w:rsid w:val="001057C3"/>
    <w:rsid w:val="00111326"/>
    <w:rsid w:val="0011498E"/>
    <w:rsid w:val="00117A45"/>
    <w:rsid w:val="001224AE"/>
    <w:rsid w:val="001328E3"/>
    <w:rsid w:val="001337D4"/>
    <w:rsid w:val="001438E9"/>
    <w:rsid w:val="00146991"/>
    <w:rsid w:val="00147C12"/>
    <w:rsid w:val="001527A1"/>
    <w:rsid w:val="001530DC"/>
    <w:rsid w:val="001537D2"/>
    <w:rsid w:val="00154989"/>
    <w:rsid w:val="00155A9F"/>
    <w:rsid w:val="00160262"/>
    <w:rsid w:val="00162F35"/>
    <w:rsid w:val="00163FC9"/>
    <w:rsid w:val="0016780A"/>
    <w:rsid w:val="001713FA"/>
    <w:rsid w:val="00173CC9"/>
    <w:rsid w:val="00173EBF"/>
    <w:rsid w:val="00175ED3"/>
    <w:rsid w:val="00177109"/>
    <w:rsid w:val="001842A2"/>
    <w:rsid w:val="00187FA8"/>
    <w:rsid w:val="00192F5E"/>
    <w:rsid w:val="00193764"/>
    <w:rsid w:val="00193DD8"/>
    <w:rsid w:val="00196D63"/>
    <w:rsid w:val="00197772"/>
    <w:rsid w:val="001A51C8"/>
    <w:rsid w:val="001B4CA8"/>
    <w:rsid w:val="001B5B54"/>
    <w:rsid w:val="001B5EA1"/>
    <w:rsid w:val="001C1B7E"/>
    <w:rsid w:val="001C2ADC"/>
    <w:rsid w:val="001C4F3D"/>
    <w:rsid w:val="001C7426"/>
    <w:rsid w:val="001D0CDC"/>
    <w:rsid w:val="001D1248"/>
    <w:rsid w:val="001D1D82"/>
    <w:rsid w:val="001E1002"/>
    <w:rsid w:val="001E1182"/>
    <w:rsid w:val="001F3192"/>
    <w:rsid w:val="00202C90"/>
    <w:rsid w:val="00213DB2"/>
    <w:rsid w:val="00213DE8"/>
    <w:rsid w:val="00216118"/>
    <w:rsid w:val="00216F35"/>
    <w:rsid w:val="002209AB"/>
    <w:rsid w:val="002251E3"/>
    <w:rsid w:val="00227803"/>
    <w:rsid w:val="00227A95"/>
    <w:rsid w:val="002316BD"/>
    <w:rsid w:val="00243215"/>
    <w:rsid w:val="002473FC"/>
    <w:rsid w:val="00252E3C"/>
    <w:rsid w:val="00257B66"/>
    <w:rsid w:val="002600F5"/>
    <w:rsid w:val="00262198"/>
    <w:rsid w:val="0026727C"/>
    <w:rsid w:val="00285196"/>
    <w:rsid w:val="00285F1B"/>
    <w:rsid w:val="00292B81"/>
    <w:rsid w:val="00292FB5"/>
    <w:rsid w:val="00293C81"/>
    <w:rsid w:val="002A2B97"/>
    <w:rsid w:val="002B18AE"/>
    <w:rsid w:val="002B4A5D"/>
    <w:rsid w:val="002B5AB9"/>
    <w:rsid w:val="002C1C93"/>
    <w:rsid w:val="002C5066"/>
    <w:rsid w:val="002C5813"/>
    <w:rsid w:val="002D138F"/>
    <w:rsid w:val="002D4AAC"/>
    <w:rsid w:val="002D5581"/>
    <w:rsid w:val="002E1FFF"/>
    <w:rsid w:val="002E3710"/>
    <w:rsid w:val="002E3EAF"/>
    <w:rsid w:val="002F045A"/>
    <w:rsid w:val="0030039D"/>
    <w:rsid w:val="0030326F"/>
    <w:rsid w:val="00310701"/>
    <w:rsid w:val="00315980"/>
    <w:rsid w:val="00316F7F"/>
    <w:rsid w:val="0031712F"/>
    <w:rsid w:val="0031747D"/>
    <w:rsid w:val="003218E8"/>
    <w:rsid w:val="00322AC6"/>
    <w:rsid w:val="003252AE"/>
    <w:rsid w:val="00325E34"/>
    <w:rsid w:val="0033067B"/>
    <w:rsid w:val="00330DCE"/>
    <w:rsid w:val="00331E11"/>
    <w:rsid w:val="00333E65"/>
    <w:rsid w:val="00334761"/>
    <w:rsid w:val="0033546A"/>
    <w:rsid w:val="00337EBC"/>
    <w:rsid w:val="00341DCD"/>
    <w:rsid w:val="003420E0"/>
    <w:rsid w:val="0034563E"/>
    <w:rsid w:val="00350073"/>
    <w:rsid w:val="003518D6"/>
    <w:rsid w:val="0035460C"/>
    <w:rsid w:val="003556BD"/>
    <w:rsid w:val="00355C36"/>
    <w:rsid w:val="00356A5A"/>
    <w:rsid w:val="00356B69"/>
    <w:rsid w:val="00363C31"/>
    <w:rsid w:val="00365147"/>
    <w:rsid w:val="0037016E"/>
    <w:rsid w:val="00372908"/>
    <w:rsid w:val="0037762E"/>
    <w:rsid w:val="00381494"/>
    <w:rsid w:val="00383020"/>
    <w:rsid w:val="00394D7E"/>
    <w:rsid w:val="003975FD"/>
    <w:rsid w:val="003A4A98"/>
    <w:rsid w:val="003A5045"/>
    <w:rsid w:val="003B057D"/>
    <w:rsid w:val="003B285A"/>
    <w:rsid w:val="003B60CC"/>
    <w:rsid w:val="003C1B25"/>
    <w:rsid w:val="003C2443"/>
    <w:rsid w:val="003C5DA3"/>
    <w:rsid w:val="003C6F46"/>
    <w:rsid w:val="003D2056"/>
    <w:rsid w:val="003D3BAB"/>
    <w:rsid w:val="003D4BCD"/>
    <w:rsid w:val="003D6C2B"/>
    <w:rsid w:val="003E01D8"/>
    <w:rsid w:val="003E2100"/>
    <w:rsid w:val="003F15BB"/>
    <w:rsid w:val="003F6F5B"/>
    <w:rsid w:val="0040342D"/>
    <w:rsid w:val="0041192D"/>
    <w:rsid w:val="00413EE1"/>
    <w:rsid w:val="0041469A"/>
    <w:rsid w:val="0042097C"/>
    <w:rsid w:val="0042128E"/>
    <w:rsid w:val="004324C6"/>
    <w:rsid w:val="00432B60"/>
    <w:rsid w:val="00435AFA"/>
    <w:rsid w:val="00440698"/>
    <w:rsid w:val="0044293D"/>
    <w:rsid w:val="00446F10"/>
    <w:rsid w:val="004505BD"/>
    <w:rsid w:val="00450D27"/>
    <w:rsid w:val="004540E2"/>
    <w:rsid w:val="00454454"/>
    <w:rsid w:val="004613E8"/>
    <w:rsid w:val="00467924"/>
    <w:rsid w:val="004712A5"/>
    <w:rsid w:val="0047266F"/>
    <w:rsid w:val="004757C9"/>
    <w:rsid w:val="00476D6B"/>
    <w:rsid w:val="00483869"/>
    <w:rsid w:val="0049001E"/>
    <w:rsid w:val="004902AC"/>
    <w:rsid w:val="00491EC3"/>
    <w:rsid w:val="004922DF"/>
    <w:rsid w:val="00492C16"/>
    <w:rsid w:val="004A0678"/>
    <w:rsid w:val="004A13EC"/>
    <w:rsid w:val="004A48A3"/>
    <w:rsid w:val="004A565B"/>
    <w:rsid w:val="004B0D92"/>
    <w:rsid w:val="004B0EC0"/>
    <w:rsid w:val="004B105C"/>
    <w:rsid w:val="004B66F1"/>
    <w:rsid w:val="004C3EA0"/>
    <w:rsid w:val="004D57F3"/>
    <w:rsid w:val="004E0D7C"/>
    <w:rsid w:val="004E1353"/>
    <w:rsid w:val="004F7169"/>
    <w:rsid w:val="00500D66"/>
    <w:rsid w:val="00501B07"/>
    <w:rsid w:val="0050215B"/>
    <w:rsid w:val="00514C8E"/>
    <w:rsid w:val="0052055F"/>
    <w:rsid w:val="005268C3"/>
    <w:rsid w:val="00531DBF"/>
    <w:rsid w:val="0054005E"/>
    <w:rsid w:val="00541A63"/>
    <w:rsid w:val="00545759"/>
    <w:rsid w:val="00545BE0"/>
    <w:rsid w:val="00546930"/>
    <w:rsid w:val="00554C6A"/>
    <w:rsid w:val="00557F60"/>
    <w:rsid w:val="00562E85"/>
    <w:rsid w:val="0056332F"/>
    <w:rsid w:val="00564C79"/>
    <w:rsid w:val="00566C24"/>
    <w:rsid w:val="005719B3"/>
    <w:rsid w:val="0057295E"/>
    <w:rsid w:val="00572DF7"/>
    <w:rsid w:val="005753D2"/>
    <w:rsid w:val="00577042"/>
    <w:rsid w:val="00581C39"/>
    <w:rsid w:val="005822AF"/>
    <w:rsid w:val="00585C3D"/>
    <w:rsid w:val="005903B6"/>
    <w:rsid w:val="00594B24"/>
    <w:rsid w:val="005A0247"/>
    <w:rsid w:val="005A126E"/>
    <w:rsid w:val="005A452F"/>
    <w:rsid w:val="005B140D"/>
    <w:rsid w:val="005B1F55"/>
    <w:rsid w:val="005B3F48"/>
    <w:rsid w:val="005C0F73"/>
    <w:rsid w:val="005C1FEA"/>
    <w:rsid w:val="005C3495"/>
    <w:rsid w:val="005C3B99"/>
    <w:rsid w:val="005C53FE"/>
    <w:rsid w:val="005E0CF1"/>
    <w:rsid w:val="005E3DFC"/>
    <w:rsid w:val="005E5942"/>
    <w:rsid w:val="005E5EAB"/>
    <w:rsid w:val="005E60AF"/>
    <w:rsid w:val="005F1DEA"/>
    <w:rsid w:val="00607FC9"/>
    <w:rsid w:val="00621C78"/>
    <w:rsid w:val="00622AE3"/>
    <w:rsid w:val="00622FE1"/>
    <w:rsid w:val="0062521C"/>
    <w:rsid w:val="00630A2B"/>
    <w:rsid w:val="00632DC7"/>
    <w:rsid w:val="00634DC5"/>
    <w:rsid w:val="006357FB"/>
    <w:rsid w:val="006406FC"/>
    <w:rsid w:val="00640E57"/>
    <w:rsid w:val="00641F6A"/>
    <w:rsid w:val="00646122"/>
    <w:rsid w:val="00650AEC"/>
    <w:rsid w:val="006523D3"/>
    <w:rsid w:val="00653E16"/>
    <w:rsid w:val="00657220"/>
    <w:rsid w:val="00657362"/>
    <w:rsid w:val="0066104B"/>
    <w:rsid w:val="006655EE"/>
    <w:rsid w:val="00667C10"/>
    <w:rsid w:val="00667EF4"/>
    <w:rsid w:val="00673411"/>
    <w:rsid w:val="00675DA8"/>
    <w:rsid w:val="006765A9"/>
    <w:rsid w:val="00676FCA"/>
    <w:rsid w:val="00677177"/>
    <w:rsid w:val="0068612E"/>
    <w:rsid w:val="00687C92"/>
    <w:rsid w:val="0069021A"/>
    <w:rsid w:val="006930A5"/>
    <w:rsid w:val="0069534E"/>
    <w:rsid w:val="0069669C"/>
    <w:rsid w:val="006A1200"/>
    <w:rsid w:val="006A4F4E"/>
    <w:rsid w:val="006A6C23"/>
    <w:rsid w:val="006B14DB"/>
    <w:rsid w:val="006B21C4"/>
    <w:rsid w:val="006C4A1A"/>
    <w:rsid w:val="006D0393"/>
    <w:rsid w:val="006D1A83"/>
    <w:rsid w:val="006E1CFE"/>
    <w:rsid w:val="006E69AB"/>
    <w:rsid w:val="006F10C4"/>
    <w:rsid w:val="006F40E9"/>
    <w:rsid w:val="006F54E0"/>
    <w:rsid w:val="006F5603"/>
    <w:rsid w:val="006F5E64"/>
    <w:rsid w:val="00701400"/>
    <w:rsid w:val="007037CF"/>
    <w:rsid w:val="00713A3F"/>
    <w:rsid w:val="0071607D"/>
    <w:rsid w:val="007167C0"/>
    <w:rsid w:val="00720481"/>
    <w:rsid w:val="007215D6"/>
    <w:rsid w:val="00722BCD"/>
    <w:rsid w:val="007323DD"/>
    <w:rsid w:val="00733193"/>
    <w:rsid w:val="00737852"/>
    <w:rsid w:val="00740232"/>
    <w:rsid w:val="00744DDA"/>
    <w:rsid w:val="00745E03"/>
    <w:rsid w:val="00747FE1"/>
    <w:rsid w:val="0075595D"/>
    <w:rsid w:val="0075732A"/>
    <w:rsid w:val="007600F8"/>
    <w:rsid w:val="00760262"/>
    <w:rsid w:val="00761FD1"/>
    <w:rsid w:val="0076310C"/>
    <w:rsid w:val="0076454E"/>
    <w:rsid w:val="0076744F"/>
    <w:rsid w:val="00767BCE"/>
    <w:rsid w:val="00767EFC"/>
    <w:rsid w:val="007707DE"/>
    <w:rsid w:val="00770B5D"/>
    <w:rsid w:val="007752F1"/>
    <w:rsid w:val="00775433"/>
    <w:rsid w:val="00776768"/>
    <w:rsid w:val="0078187A"/>
    <w:rsid w:val="007834AD"/>
    <w:rsid w:val="0078425C"/>
    <w:rsid w:val="007906F7"/>
    <w:rsid w:val="007A2573"/>
    <w:rsid w:val="007A2733"/>
    <w:rsid w:val="007A6BAE"/>
    <w:rsid w:val="007B106C"/>
    <w:rsid w:val="007B1A4E"/>
    <w:rsid w:val="007B3D05"/>
    <w:rsid w:val="007B5503"/>
    <w:rsid w:val="007C0C13"/>
    <w:rsid w:val="007C179C"/>
    <w:rsid w:val="007C1D10"/>
    <w:rsid w:val="007C6BB3"/>
    <w:rsid w:val="007D14B4"/>
    <w:rsid w:val="007D3AD7"/>
    <w:rsid w:val="007E24F6"/>
    <w:rsid w:val="007E3F5B"/>
    <w:rsid w:val="007F0268"/>
    <w:rsid w:val="00800F64"/>
    <w:rsid w:val="00801050"/>
    <w:rsid w:val="00802F0B"/>
    <w:rsid w:val="00810A67"/>
    <w:rsid w:val="00833CF7"/>
    <w:rsid w:val="00834CDE"/>
    <w:rsid w:val="008400A1"/>
    <w:rsid w:val="008405C4"/>
    <w:rsid w:val="00842464"/>
    <w:rsid w:val="00845601"/>
    <w:rsid w:val="008554E6"/>
    <w:rsid w:val="00855C5C"/>
    <w:rsid w:val="0086360E"/>
    <w:rsid w:val="00866F4F"/>
    <w:rsid w:val="008719CA"/>
    <w:rsid w:val="008724F7"/>
    <w:rsid w:val="00885099"/>
    <w:rsid w:val="0088694A"/>
    <w:rsid w:val="00890755"/>
    <w:rsid w:val="00894B77"/>
    <w:rsid w:val="008A00BF"/>
    <w:rsid w:val="008A3C96"/>
    <w:rsid w:val="008A78AB"/>
    <w:rsid w:val="008B0DED"/>
    <w:rsid w:val="008B4019"/>
    <w:rsid w:val="008B65C9"/>
    <w:rsid w:val="008C097D"/>
    <w:rsid w:val="008C2D4A"/>
    <w:rsid w:val="008D3900"/>
    <w:rsid w:val="008D508B"/>
    <w:rsid w:val="008D6E1D"/>
    <w:rsid w:val="008D7F53"/>
    <w:rsid w:val="008F2E72"/>
    <w:rsid w:val="008F39B4"/>
    <w:rsid w:val="008F4162"/>
    <w:rsid w:val="00903E02"/>
    <w:rsid w:val="00913175"/>
    <w:rsid w:val="009147D3"/>
    <w:rsid w:val="00916EDB"/>
    <w:rsid w:val="00920861"/>
    <w:rsid w:val="009229C2"/>
    <w:rsid w:val="00922B13"/>
    <w:rsid w:val="009242EF"/>
    <w:rsid w:val="00932291"/>
    <w:rsid w:val="00932861"/>
    <w:rsid w:val="0093408E"/>
    <w:rsid w:val="009346CA"/>
    <w:rsid w:val="00947313"/>
    <w:rsid w:val="00950B06"/>
    <w:rsid w:val="00952DDF"/>
    <w:rsid w:val="0095431C"/>
    <w:rsid w:val="00963701"/>
    <w:rsid w:val="00963B6A"/>
    <w:rsid w:val="00970950"/>
    <w:rsid w:val="00972654"/>
    <w:rsid w:val="00975226"/>
    <w:rsid w:val="009812D4"/>
    <w:rsid w:val="009920D8"/>
    <w:rsid w:val="009A503C"/>
    <w:rsid w:val="009B0DBA"/>
    <w:rsid w:val="009B382F"/>
    <w:rsid w:val="009B38BE"/>
    <w:rsid w:val="009B3976"/>
    <w:rsid w:val="009C3D0F"/>
    <w:rsid w:val="009D689D"/>
    <w:rsid w:val="009E178D"/>
    <w:rsid w:val="009E1B19"/>
    <w:rsid w:val="009F35E2"/>
    <w:rsid w:val="009F65F9"/>
    <w:rsid w:val="009F68BA"/>
    <w:rsid w:val="00A06277"/>
    <w:rsid w:val="00A079DC"/>
    <w:rsid w:val="00A111C2"/>
    <w:rsid w:val="00A14698"/>
    <w:rsid w:val="00A2020C"/>
    <w:rsid w:val="00A338E7"/>
    <w:rsid w:val="00A35CAA"/>
    <w:rsid w:val="00A36E7F"/>
    <w:rsid w:val="00A41E65"/>
    <w:rsid w:val="00A43E0A"/>
    <w:rsid w:val="00A530C7"/>
    <w:rsid w:val="00A55F5B"/>
    <w:rsid w:val="00A60185"/>
    <w:rsid w:val="00A661EA"/>
    <w:rsid w:val="00A77915"/>
    <w:rsid w:val="00A830E5"/>
    <w:rsid w:val="00A87135"/>
    <w:rsid w:val="00A93280"/>
    <w:rsid w:val="00A951EA"/>
    <w:rsid w:val="00AA2548"/>
    <w:rsid w:val="00AA4964"/>
    <w:rsid w:val="00AA58C4"/>
    <w:rsid w:val="00AB0902"/>
    <w:rsid w:val="00AB11C8"/>
    <w:rsid w:val="00AB4A0A"/>
    <w:rsid w:val="00AC08A8"/>
    <w:rsid w:val="00AC1C47"/>
    <w:rsid w:val="00AD33AB"/>
    <w:rsid w:val="00AD56C8"/>
    <w:rsid w:val="00AD58F2"/>
    <w:rsid w:val="00AE3412"/>
    <w:rsid w:val="00AF09C0"/>
    <w:rsid w:val="00AF7417"/>
    <w:rsid w:val="00B0125E"/>
    <w:rsid w:val="00B0512A"/>
    <w:rsid w:val="00B0529F"/>
    <w:rsid w:val="00B1418B"/>
    <w:rsid w:val="00B21195"/>
    <w:rsid w:val="00B21D0E"/>
    <w:rsid w:val="00B24B22"/>
    <w:rsid w:val="00B25310"/>
    <w:rsid w:val="00B2581A"/>
    <w:rsid w:val="00B310F1"/>
    <w:rsid w:val="00B32F8F"/>
    <w:rsid w:val="00B34A30"/>
    <w:rsid w:val="00B41F73"/>
    <w:rsid w:val="00B43D69"/>
    <w:rsid w:val="00B43D8C"/>
    <w:rsid w:val="00B54DE9"/>
    <w:rsid w:val="00B553EC"/>
    <w:rsid w:val="00B55E3F"/>
    <w:rsid w:val="00B574B3"/>
    <w:rsid w:val="00B576D3"/>
    <w:rsid w:val="00B60AE4"/>
    <w:rsid w:val="00B7015D"/>
    <w:rsid w:val="00B80657"/>
    <w:rsid w:val="00B8088B"/>
    <w:rsid w:val="00B8571E"/>
    <w:rsid w:val="00B869A7"/>
    <w:rsid w:val="00B93DD0"/>
    <w:rsid w:val="00B97732"/>
    <w:rsid w:val="00BA65A8"/>
    <w:rsid w:val="00BA6D19"/>
    <w:rsid w:val="00BA7461"/>
    <w:rsid w:val="00BA7DA9"/>
    <w:rsid w:val="00BB3128"/>
    <w:rsid w:val="00BC4215"/>
    <w:rsid w:val="00BC45E8"/>
    <w:rsid w:val="00BD1A6F"/>
    <w:rsid w:val="00BD51D3"/>
    <w:rsid w:val="00BD7ED3"/>
    <w:rsid w:val="00BE1F59"/>
    <w:rsid w:val="00BE323F"/>
    <w:rsid w:val="00BE6D3C"/>
    <w:rsid w:val="00BE7852"/>
    <w:rsid w:val="00BF1741"/>
    <w:rsid w:val="00BF7CEE"/>
    <w:rsid w:val="00C0290B"/>
    <w:rsid w:val="00C03880"/>
    <w:rsid w:val="00C135CF"/>
    <w:rsid w:val="00C16349"/>
    <w:rsid w:val="00C16430"/>
    <w:rsid w:val="00C2683F"/>
    <w:rsid w:val="00C3184D"/>
    <w:rsid w:val="00C33C1D"/>
    <w:rsid w:val="00C43357"/>
    <w:rsid w:val="00C439B6"/>
    <w:rsid w:val="00C4714E"/>
    <w:rsid w:val="00C51CCA"/>
    <w:rsid w:val="00C54433"/>
    <w:rsid w:val="00C5504F"/>
    <w:rsid w:val="00C55A5D"/>
    <w:rsid w:val="00C57B55"/>
    <w:rsid w:val="00C61C39"/>
    <w:rsid w:val="00C63376"/>
    <w:rsid w:val="00C70AD8"/>
    <w:rsid w:val="00C74F97"/>
    <w:rsid w:val="00C8276E"/>
    <w:rsid w:val="00C842AC"/>
    <w:rsid w:val="00C95EEA"/>
    <w:rsid w:val="00C96688"/>
    <w:rsid w:val="00C97B7F"/>
    <w:rsid w:val="00CA0723"/>
    <w:rsid w:val="00CB1690"/>
    <w:rsid w:val="00CB5CCA"/>
    <w:rsid w:val="00CB7929"/>
    <w:rsid w:val="00CC4365"/>
    <w:rsid w:val="00CD11B0"/>
    <w:rsid w:val="00CE71C2"/>
    <w:rsid w:val="00CF3BC7"/>
    <w:rsid w:val="00CF42D5"/>
    <w:rsid w:val="00CF4EDA"/>
    <w:rsid w:val="00CF5344"/>
    <w:rsid w:val="00D021CB"/>
    <w:rsid w:val="00D10F1A"/>
    <w:rsid w:val="00D116F8"/>
    <w:rsid w:val="00D17596"/>
    <w:rsid w:val="00D200EE"/>
    <w:rsid w:val="00D21E00"/>
    <w:rsid w:val="00D22265"/>
    <w:rsid w:val="00D22640"/>
    <w:rsid w:val="00D26D3A"/>
    <w:rsid w:val="00D3319D"/>
    <w:rsid w:val="00D3522E"/>
    <w:rsid w:val="00D44D9C"/>
    <w:rsid w:val="00D45EE3"/>
    <w:rsid w:val="00D50618"/>
    <w:rsid w:val="00D509E9"/>
    <w:rsid w:val="00D52C3A"/>
    <w:rsid w:val="00D53B1C"/>
    <w:rsid w:val="00D57082"/>
    <w:rsid w:val="00D60AEB"/>
    <w:rsid w:val="00D82C9A"/>
    <w:rsid w:val="00D86809"/>
    <w:rsid w:val="00D91B33"/>
    <w:rsid w:val="00D93786"/>
    <w:rsid w:val="00DA1B12"/>
    <w:rsid w:val="00DA54C9"/>
    <w:rsid w:val="00DA6739"/>
    <w:rsid w:val="00DA6CAE"/>
    <w:rsid w:val="00DB1A9E"/>
    <w:rsid w:val="00DB31D6"/>
    <w:rsid w:val="00DB4005"/>
    <w:rsid w:val="00DC34EB"/>
    <w:rsid w:val="00DC5F47"/>
    <w:rsid w:val="00DD3B1E"/>
    <w:rsid w:val="00DF1E5B"/>
    <w:rsid w:val="00DF2275"/>
    <w:rsid w:val="00DF3F5E"/>
    <w:rsid w:val="00DF5653"/>
    <w:rsid w:val="00E01AB3"/>
    <w:rsid w:val="00E0305E"/>
    <w:rsid w:val="00E04095"/>
    <w:rsid w:val="00E0596E"/>
    <w:rsid w:val="00E06F66"/>
    <w:rsid w:val="00E21058"/>
    <w:rsid w:val="00E256FF"/>
    <w:rsid w:val="00E2578B"/>
    <w:rsid w:val="00E356E5"/>
    <w:rsid w:val="00E36F81"/>
    <w:rsid w:val="00E45765"/>
    <w:rsid w:val="00E45F17"/>
    <w:rsid w:val="00E5098C"/>
    <w:rsid w:val="00E60213"/>
    <w:rsid w:val="00E661B2"/>
    <w:rsid w:val="00E7068A"/>
    <w:rsid w:val="00E7289C"/>
    <w:rsid w:val="00E74D29"/>
    <w:rsid w:val="00E772CD"/>
    <w:rsid w:val="00E8099F"/>
    <w:rsid w:val="00E83C74"/>
    <w:rsid w:val="00E83CEE"/>
    <w:rsid w:val="00E91F18"/>
    <w:rsid w:val="00E9226D"/>
    <w:rsid w:val="00E93FA2"/>
    <w:rsid w:val="00EA1915"/>
    <w:rsid w:val="00EA416C"/>
    <w:rsid w:val="00EA5941"/>
    <w:rsid w:val="00EB60CE"/>
    <w:rsid w:val="00EB6C2F"/>
    <w:rsid w:val="00EB7D53"/>
    <w:rsid w:val="00EE3146"/>
    <w:rsid w:val="00EE6DB5"/>
    <w:rsid w:val="00EF25CF"/>
    <w:rsid w:val="00EF50BB"/>
    <w:rsid w:val="00EF53FF"/>
    <w:rsid w:val="00EF59B6"/>
    <w:rsid w:val="00F00192"/>
    <w:rsid w:val="00F00490"/>
    <w:rsid w:val="00F01DF6"/>
    <w:rsid w:val="00F0340D"/>
    <w:rsid w:val="00F059A6"/>
    <w:rsid w:val="00F15098"/>
    <w:rsid w:val="00F15813"/>
    <w:rsid w:val="00F15D41"/>
    <w:rsid w:val="00F20ED9"/>
    <w:rsid w:val="00F23756"/>
    <w:rsid w:val="00F2523A"/>
    <w:rsid w:val="00F25FFA"/>
    <w:rsid w:val="00F261B4"/>
    <w:rsid w:val="00F310D2"/>
    <w:rsid w:val="00F33E0F"/>
    <w:rsid w:val="00F36F3D"/>
    <w:rsid w:val="00F37E1B"/>
    <w:rsid w:val="00F477BD"/>
    <w:rsid w:val="00F47FFB"/>
    <w:rsid w:val="00F53491"/>
    <w:rsid w:val="00F54CB4"/>
    <w:rsid w:val="00F65A1C"/>
    <w:rsid w:val="00F66F50"/>
    <w:rsid w:val="00F74702"/>
    <w:rsid w:val="00F757A0"/>
    <w:rsid w:val="00F82618"/>
    <w:rsid w:val="00F82FF8"/>
    <w:rsid w:val="00F8330D"/>
    <w:rsid w:val="00F8389C"/>
    <w:rsid w:val="00F84305"/>
    <w:rsid w:val="00F844D6"/>
    <w:rsid w:val="00F8485C"/>
    <w:rsid w:val="00F862F0"/>
    <w:rsid w:val="00F87149"/>
    <w:rsid w:val="00F87FFE"/>
    <w:rsid w:val="00F93B74"/>
    <w:rsid w:val="00F954C9"/>
    <w:rsid w:val="00FA4CF0"/>
    <w:rsid w:val="00FA61AA"/>
    <w:rsid w:val="00FA69A4"/>
    <w:rsid w:val="00FB1279"/>
    <w:rsid w:val="00FB1495"/>
    <w:rsid w:val="00FB6279"/>
    <w:rsid w:val="00FD126C"/>
    <w:rsid w:val="00FD1694"/>
    <w:rsid w:val="00FD2586"/>
    <w:rsid w:val="00FD6788"/>
    <w:rsid w:val="00FD7636"/>
    <w:rsid w:val="00FE1E53"/>
    <w:rsid w:val="00FE3229"/>
    <w:rsid w:val="00FE67CA"/>
    <w:rsid w:val="00FE74C3"/>
    <w:rsid w:val="00FF215C"/>
    <w:rsid w:val="00FF327B"/>
    <w:rsid w:val="00FF49E8"/>
    <w:rsid w:val="00FF545C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DD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AD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CCA"/>
    <w:pPr>
      <w:keepNext/>
      <w:outlineLvl w:val="0"/>
    </w:pPr>
    <w:rPr>
      <w:rFonts w:cs="Arial"/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0E31C1"/>
    <w:pPr>
      <w:keepNext/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0E31C1"/>
    <w:pPr>
      <w:keepNext/>
      <w:outlineLvl w:val="2"/>
    </w:pPr>
    <w:rPr>
      <w:rFonts w:cs="Arial"/>
      <w:b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0E31C1"/>
    <w:pPr>
      <w:keepNext/>
      <w:outlineLvl w:val="3"/>
    </w:pPr>
    <w:rPr>
      <w:rFonts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185"/>
  </w:style>
  <w:style w:type="paragraph" w:styleId="Footer">
    <w:name w:val="footer"/>
    <w:basedOn w:val="Normal"/>
    <w:link w:val="FooterChar"/>
    <w:uiPriority w:val="99"/>
    <w:unhideWhenUsed/>
    <w:rsid w:val="00A60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185"/>
  </w:style>
  <w:style w:type="paragraph" w:styleId="BalloonText">
    <w:name w:val="Balloon Text"/>
    <w:basedOn w:val="Normal"/>
    <w:link w:val="BalloonTextChar"/>
    <w:uiPriority w:val="99"/>
    <w:semiHidden/>
    <w:unhideWhenUsed/>
    <w:rsid w:val="00A6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185"/>
    <w:rPr>
      <w:rFonts w:ascii="Tahoma" w:hAnsi="Tahoma" w:cs="Tahoma"/>
      <w:sz w:val="16"/>
      <w:szCs w:val="16"/>
    </w:rPr>
  </w:style>
  <w:style w:type="numbering" w:customStyle="1" w:styleId="KeyPoints">
    <w:name w:val="Key Points"/>
    <w:basedOn w:val="NoList"/>
    <w:uiPriority w:val="99"/>
    <w:rsid w:val="00005CAA"/>
    <w:pPr>
      <w:numPr>
        <w:numId w:val="1"/>
      </w:numPr>
    </w:pPr>
  </w:style>
  <w:style w:type="paragraph" w:customStyle="1" w:styleId="1NumberedPointsStyle">
    <w:name w:val="1. Numbered Points Style"/>
    <w:basedOn w:val="ListParagraph"/>
    <w:rsid w:val="00BD1A6F"/>
    <w:pPr>
      <w:numPr>
        <w:numId w:val="0"/>
      </w:numPr>
    </w:pPr>
  </w:style>
  <w:style w:type="numbering" w:customStyle="1" w:styleId="BulletList">
    <w:name w:val="Bullet List"/>
    <w:uiPriority w:val="99"/>
    <w:rsid w:val="00091608"/>
    <w:pPr>
      <w:numPr>
        <w:numId w:val="2"/>
      </w:numPr>
    </w:pPr>
  </w:style>
  <w:style w:type="paragraph" w:customStyle="1" w:styleId="1BulletStyleList">
    <w:name w:val="1. Bullet Style List"/>
    <w:basedOn w:val="Normal"/>
    <w:rsid w:val="00CE71C2"/>
    <w:pPr>
      <w:spacing w:line="240" w:lineRule="auto"/>
    </w:pPr>
    <w:rPr>
      <w:rFonts w:eastAsia="Times New Roman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51CCA"/>
    <w:rPr>
      <w:rFonts w:cs="Arial"/>
      <w:b/>
      <w:caps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E31C1"/>
    <w:rPr>
      <w:rFonts w:cs="Arial"/>
      <w:b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E31C1"/>
    <w:rPr>
      <w:rFonts w:cs="Arial"/>
      <w:b/>
      <w:i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E31C1"/>
    <w:rPr>
      <w:rFonts w:cs="Arial"/>
      <w:i/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qFormat/>
    <w:rsid w:val="00091608"/>
    <w:pPr>
      <w:numPr>
        <w:numId w:val="6"/>
      </w:numPr>
    </w:pPr>
  </w:style>
  <w:style w:type="paragraph" w:styleId="ListBullet2">
    <w:name w:val="List Bullet 2"/>
    <w:basedOn w:val="Normal"/>
    <w:uiPriority w:val="99"/>
    <w:unhideWhenUsed/>
    <w:rsid w:val="00091608"/>
    <w:pPr>
      <w:numPr>
        <w:ilvl w:val="1"/>
        <w:numId w:val="6"/>
      </w:numPr>
    </w:pPr>
  </w:style>
  <w:style w:type="paragraph" w:styleId="ListBullet3">
    <w:name w:val="List Bullet 3"/>
    <w:basedOn w:val="Normal"/>
    <w:uiPriority w:val="99"/>
    <w:unhideWhenUsed/>
    <w:rsid w:val="00091608"/>
    <w:pPr>
      <w:numPr>
        <w:ilvl w:val="2"/>
        <w:numId w:val="6"/>
      </w:numPr>
    </w:pPr>
  </w:style>
  <w:style w:type="paragraph" w:styleId="ListBullet4">
    <w:name w:val="List Bullet 4"/>
    <w:basedOn w:val="Normal"/>
    <w:uiPriority w:val="99"/>
    <w:unhideWhenUsed/>
    <w:rsid w:val="00091608"/>
    <w:pPr>
      <w:numPr>
        <w:ilvl w:val="3"/>
        <w:numId w:val="6"/>
      </w:numPr>
    </w:pPr>
  </w:style>
  <w:style w:type="paragraph" w:styleId="ListBullet5">
    <w:name w:val="List Bullet 5"/>
    <w:basedOn w:val="Normal"/>
    <w:uiPriority w:val="99"/>
    <w:unhideWhenUsed/>
    <w:rsid w:val="00091608"/>
    <w:pPr>
      <w:numPr>
        <w:ilvl w:val="4"/>
        <w:numId w:val="6"/>
      </w:numPr>
    </w:pPr>
  </w:style>
  <w:style w:type="numbering" w:customStyle="1" w:styleId="Attach">
    <w:name w:val="Attach"/>
    <w:basedOn w:val="NoList"/>
    <w:uiPriority w:val="99"/>
    <w:rsid w:val="00607FC9"/>
    <w:pPr>
      <w:numPr>
        <w:numId w:val="3"/>
      </w:numPr>
    </w:pPr>
  </w:style>
  <w:style w:type="paragraph" w:customStyle="1" w:styleId="Classification">
    <w:name w:val="Classification"/>
    <w:basedOn w:val="Normal"/>
    <w:uiPriority w:val="10"/>
    <w:qFormat/>
    <w:rsid w:val="00646122"/>
    <w:pPr>
      <w:tabs>
        <w:tab w:val="center" w:pos="4536"/>
        <w:tab w:val="center" w:pos="4819"/>
        <w:tab w:val="right" w:pos="9356"/>
      </w:tabs>
      <w:spacing w:after="240"/>
      <w:jc w:val="center"/>
    </w:pPr>
    <w:rPr>
      <w:rFonts w:eastAsia="Times New Roman" w:cs="Arial"/>
      <w:color w:val="FF0000"/>
      <w:sz w:val="28"/>
      <w:szCs w:val="28"/>
      <w:lang w:eastAsia="en-AU"/>
    </w:rPr>
  </w:style>
  <w:style w:type="paragraph" w:styleId="ListParagraph">
    <w:name w:val="List Paragraph"/>
    <w:basedOn w:val="Normal"/>
    <w:uiPriority w:val="34"/>
    <w:qFormat/>
    <w:rsid w:val="003556BD"/>
    <w:pPr>
      <w:numPr>
        <w:numId w:val="4"/>
      </w:numPr>
    </w:pPr>
  </w:style>
  <w:style w:type="character" w:styleId="BookTitle">
    <w:name w:val="Book Title"/>
    <w:basedOn w:val="DefaultParagraphFont"/>
    <w:uiPriority w:val="33"/>
    <w:rsid w:val="00383020"/>
    <w:rPr>
      <w:bCs/>
      <w:i/>
      <w:smallCaps/>
      <w:spacing w:val="5"/>
    </w:rPr>
  </w:style>
  <w:style w:type="paragraph" w:styleId="ListNumber">
    <w:name w:val="List Number"/>
    <w:basedOn w:val="Normal"/>
    <w:uiPriority w:val="99"/>
    <w:qFormat/>
    <w:rsid w:val="00005CAA"/>
    <w:pPr>
      <w:numPr>
        <w:numId w:val="5"/>
      </w:numPr>
    </w:pPr>
  </w:style>
  <w:style w:type="paragraph" w:styleId="ListNumber2">
    <w:name w:val="List Number 2"/>
    <w:basedOn w:val="Normal"/>
    <w:uiPriority w:val="99"/>
    <w:rsid w:val="00005CAA"/>
    <w:pPr>
      <w:numPr>
        <w:ilvl w:val="1"/>
        <w:numId w:val="5"/>
      </w:numPr>
    </w:pPr>
  </w:style>
  <w:style w:type="paragraph" w:styleId="ListNumber3">
    <w:name w:val="List Number 3"/>
    <w:basedOn w:val="Normal"/>
    <w:uiPriority w:val="99"/>
    <w:rsid w:val="00005CAA"/>
    <w:pPr>
      <w:numPr>
        <w:ilvl w:val="2"/>
        <w:numId w:val="5"/>
      </w:numPr>
    </w:pPr>
  </w:style>
  <w:style w:type="paragraph" w:styleId="ListNumber4">
    <w:name w:val="List Number 4"/>
    <w:basedOn w:val="Normal"/>
    <w:uiPriority w:val="99"/>
    <w:rsid w:val="00005CAA"/>
    <w:pPr>
      <w:numPr>
        <w:ilvl w:val="3"/>
        <w:numId w:val="5"/>
      </w:numPr>
    </w:pPr>
  </w:style>
  <w:style w:type="paragraph" w:styleId="ListNumber5">
    <w:name w:val="List Number 5"/>
    <w:basedOn w:val="Normal"/>
    <w:uiPriority w:val="99"/>
    <w:rsid w:val="00005CAA"/>
    <w:pPr>
      <w:numPr>
        <w:ilvl w:val="4"/>
        <w:numId w:val="5"/>
      </w:numPr>
    </w:pPr>
  </w:style>
  <w:style w:type="paragraph" w:customStyle="1" w:styleId="Footerclassification">
    <w:name w:val="Footer classification"/>
    <w:basedOn w:val="Classification"/>
    <w:rsid w:val="00D021CB"/>
    <w:pPr>
      <w:spacing w:before="240" w:after="0"/>
    </w:pPr>
  </w:style>
  <w:style w:type="table" w:styleId="TableGrid">
    <w:name w:val="Table Grid"/>
    <w:basedOn w:val="TableNormal"/>
    <w:uiPriority w:val="59"/>
    <w:rsid w:val="00100BEF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paragraph" w:customStyle="1" w:styleId="Tabletext">
    <w:name w:val="Table text"/>
    <w:basedOn w:val="Normal"/>
    <w:uiPriority w:val="9"/>
    <w:qFormat/>
    <w:rsid w:val="005A126E"/>
    <w:pPr>
      <w:spacing w:after="0"/>
    </w:pPr>
  </w:style>
  <w:style w:type="paragraph" w:customStyle="1" w:styleId="Classificationsensitivity">
    <w:name w:val="Classification sensitivity"/>
    <w:basedOn w:val="Classification"/>
    <w:rsid w:val="002C5813"/>
    <w:rPr>
      <w:sz w:val="22"/>
    </w:rPr>
  </w:style>
  <w:style w:type="character" w:styleId="Hyperlink">
    <w:name w:val="Hyperlink"/>
    <w:basedOn w:val="DefaultParagraphFont"/>
    <w:uiPriority w:val="99"/>
    <w:unhideWhenUsed/>
    <w:rsid w:val="000933B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33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35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13351"/>
    <w:rPr>
      <w:vertAlign w:val="superscript"/>
    </w:rPr>
  </w:style>
  <w:style w:type="character" w:styleId="Strong">
    <w:name w:val="Strong"/>
    <w:basedOn w:val="DefaultParagraphFont"/>
    <w:uiPriority w:val="22"/>
    <w:qFormat/>
    <w:rsid w:val="0041469A"/>
    <w:rPr>
      <w:b/>
      <w:bCs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41469A"/>
    <w:pPr>
      <w:spacing w:after="18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906F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5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0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09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09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337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vironment.gov.au/ozone/customs-broke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legislation.gov.au/Details/C2017C002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Details/C2017C00257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nvironment.gov.a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B872-69AC-4433-A206-5510C8D5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4204B33B.dotm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Questions to ask the importer</vt:lpstr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to ask the importer</dc:title>
  <dc:creator/>
  <cp:lastModifiedBy/>
  <cp:revision>1</cp:revision>
  <dcterms:created xsi:type="dcterms:W3CDTF">2018-04-04T00:41:00Z</dcterms:created>
  <dcterms:modified xsi:type="dcterms:W3CDTF">2018-04-04T00:42:00Z</dcterms:modified>
</cp:coreProperties>
</file>