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7BC22" w14:textId="092ED9F2" w:rsidR="003D3ADC" w:rsidRPr="0078001A" w:rsidRDefault="003D3ADC" w:rsidP="003D3ADC">
      <w:pPr>
        <w:pStyle w:val="Title"/>
        <w:spacing w:before="240"/>
        <w:rPr>
          <w:sz w:val="24"/>
          <w:u w:val="none"/>
        </w:rPr>
      </w:pPr>
      <w:r w:rsidRPr="0078001A">
        <w:rPr>
          <w:sz w:val="24"/>
          <w:u w:val="none"/>
        </w:rPr>
        <w:t>Ozone Protection and Synthetic Greenhouse Gas Management Regulations 1995</w:t>
      </w:r>
    </w:p>
    <w:p w14:paraId="2FF95139" w14:textId="5134C3FB" w:rsidR="003D3ADC" w:rsidRPr="003D3ADC" w:rsidRDefault="00253F50" w:rsidP="003D3ADC">
      <w:pPr>
        <w:pStyle w:val="Title"/>
        <w:spacing w:before="240"/>
        <w:rPr>
          <w:szCs w:val="28"/>
          <w:u w:val="none"/>
        </w:rPr>
      </w:pPr>
      <w:bookmarkStart w:id="0" w:name="_GoBack"/>
      <w:r>
        <w:rPr>
          <w:szCs w:val="28"/>
          <w:u w:val="none"/>
        </w:rPr>
        <w:t xml:space="preserve">Methyl bromide </w:t>
      </w:r>
      <w:r w:rsidR="005F2061">
        <w:rPr>
          <w:szCs w:val="28"/>
          <w:u w:val="none"/>
        </w:rPr>
        <w:t xml:space="preserve">- </w:t>
      </w:r>
      <w:r>
        <w:rPr>
          <w:szCs w:val="28"/>
          <w:u w:val="none"/>
        </w:rPr>
        <w:t>r</w:t>
      </w:r>
      <w:r w:rsidR="003D3ADC" w:rsidRPr="003D3ADC">
        <w:rPr>
          <w:szCs w:val="28"/>
          <w:u w:val="none"/>
        </w:rPr>
        <w:t>ecord of sale (</w:t>
      </w:r>
      <w:r w:rsidR="003C3A25">
        <w:rPr>
          <w:szCs w:val="28"/>
          <w:u w:val="none"/>
        </w:rPr>
        <w:t>r</w:t>
      </w:r>
      <w:r w:rsidR="003D3ADC" w:rsidRPr="003D3ADC">
        <w:rPr>
          <w:szCs w:val="28"/>
          <w:u w:val="none"/>
        </w:rPr>
        <w:t>egulation 220)</w:t>
      </w:r>
    </w:p>
    <w:bookmarkEnd w:id="0"/>
    <w:p w14:paraId="233DD3CD" w14:textId="290D3FDF" w:rsidR="003D3ADC" w:rsidRDefault="003D3AD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8"/>
        <w:gridCol w:w="554"/>
        <w:gridCol w:w="1351"/>
        <w:gridCol w:w="2345"/>
        <w:gridCol w:w="1725"/>
        <w:gridCol w:w="2551"/>
        <w:gridCol w:w="1362"/>
        <w:gridCol w:w="738"/>
        <w:gridCol w:w="738"/>
        <w:gridCol w:w="738"/>
        <w:gridCol w:w="738"/>
      </w:tblGrid>
      <w:tr w:rsidR="00D315AD" w14:paraId="728E3530" w14:textId="77777777" w:rsidTr="00D315AD">
        <w:trPr>
          <w:jc w:val="center"/>
        </w:trPr>
        <w:tc>
          <w:tcPr>
            <w:tcW w:w="1662" w:type="dxa"/>
            <w:gridSpan w:val="2"/>
            <w:shd w:val="clear" w:color="auto" w:fill="F2F2F2" w:themeFill="background1" w:themeFillShade="F2"/>
          </w:tcPr>
          <w:p w14:paraId="00044C6B" w14:textId="1B2BC8F2" w:rsidR="00D315AD" w:rsidRDefault="00D315AD" w:rsidP="003D3ADC">
            <w:pPr>
              <w:spacing w:before="120" w:after="120"/>
            </w:pPr>
            <w:r>
              <w:t>Supplier Name</w:t>
            </w:r>
          </w:p>
        </w:tc>
        <w:tc>
          <w:tcPr>
            <w:tcW w:w="3696" w:type="dxa"/>
            <w:gridSpan w:val="2"/>
            <w:shd w:val="clear" w:color="auto" w:fill="auto"/>
          </w:tcPr>
          <w:p w14:paraId="3FF4525A" w14:textId="77777777" w:rsidR="00D315AD" w:rsidRDefault="00D315AD" w:rsidP="003D3ADC">
            <w:pPr>
              <w:spacing w:before="120" w:after="120"/>
            </w:pPr>
          </w:p>
        </w:tc>
        <w:tc>
          <w:tcPr>
            <w:tcW w:w="1725" w:type="dxa"/>
            <w:shd w:val="clear" w:color="auto" w:fill="F2F2F2" w:themeFill="background1" w:themeFillShade="F2"/>
          </w:tcPr>
          <w:p w14:paraId="655579F5" w14:textId="77777777" w:rsidR="00D315AD" w:rsidRDefault="00D315AD" w:rsidP="003D3ADC">
            <w:pPr>
              <w:spacing w:before="120" w:after="120"/>
            </w:pPr>
            <w:r>
              <w:t>Supplier ABN</w:t>
            </w:r>
          </w:p>
        </w:tc>
        <w:tc>
          <w:tcPr>
            <w:tcW w:w="2551" w:type="dxa"/>
            <w:shd w:val="clear" w:color="auto" w:fill="auto"/>
          </w:tcPr>
          <w:p w14:paraId="1B082A5B" w14:textId="6AC010E8" w:rsidR="00D315AD" w:rsidRDefault="00D315AD" w:rsidP="003D3ADC">
            <w:pPr>
              <w:spacing w:before="120" w:after="120"/>
            </w:pPr>
          </w:p>
        </w:tc>
        <w:tc>
          <w:tcPr>
            <w:tcW w:w="1362" w:type="dxa"/>
            <w:shd w:val="clear" w:color="auto" w:fill="F2F2F2" w:themeFill="background1" w:themeFillShade="F2"/>
          </w:tcPr>
          <w:p w14:paraId="637EFDC6" w14:textId="2C7E0D98" w:rsidR="00D315AD" w:rsidRDefault="00D315AD" w:rsidP="003D3ADC">
            <w:pPr>
              <w:spacing w:before="120" w:after="120"/>
            </w:pPr>
            <w:r>
              <w:t>Signature</w:t>
            </w:r>
          </w:p>
        </w:tc>
        <w:tc>
          <w:tcPr>
            <w:tcW w:w="2952" w:type="dxa"/>
            <w:gridSpan w:val="4"/>
            <w:shd w:val="clear" w:color="auto" w:fill="auto"/>
          </w:tcPr>
          <w:p w14:paraId="234D965D" w14:textId="18E6A61A" w:rsidR="00D315AD" w:rsidRDefault="00D315AD" w:rsidP="003D3ADC">
            <w:pPr>
              <w:spacing w:before="120" w:after="120"/>
            </w:pPr>
          </w:p>
        </w:tc>
      </w:tr>
      <w:tr w:rsidR="00065E2E" w14:paraId="7AC7B4AE" w14:textId="77777777" w:rsidTr="00D315AD">
        <w:tblPrEx>
          <w:jc w:val="left"/>
        </w:tblPrEx>
        <w:tc>
          <w:tcPr>
            <w:tcW w:w="9634" w:type="dxa"/>
            <w:gridSpan w:val="6"/>
            <w:shd w:val="clear" w:color="auto" w:fill="F2F2F2" w:themeFill="background1" w:themeFillShade="F2"/>
          </w:tcPr>
          <w:p w14:paraId="1581C56E" w14:textId="77777777" w:rsidR="00065E2E" w:rsidRPr="005F2061" w:rsidRDefault="00065E2E" w:rsidP="003D3ADC">
            <w:pPr>
              <w:spacing w:before="120" w:after="120"/>
              <w:rPr>
                <w:b/>
                <w:bCs/>
              </w:rPr>
            </w:pPr>
            <w:r w:rsidRPr="005F2061">
              <w:rPr>
                <w:b/>
                <w:bCs/>
              </w:rPr>
              <w:t>Sale details</w:t>
            </w:r>
          </w:p>
        </w:tc>
        <w:tc>
          <w:tcPr>
            <w:tcW w:w="1362" w:type="dxa"/>
            <w:vMerge w:val="restart"/>
            <w:shd w:val="clear" w:color="auto" w:fill="F2F2F2" w:themeFill="background1" w:themeFillShade="F2"/>
          </w:tcPr>
          <w:p w14:paraId="72DF7FDA" w14:textId="6D56DD14" w:rsidR="00065E2E" w:rsidRDefault="00065E2E" w:rsidP="003D3ADC">
            <w:pPr>
              <w:spacing w:before="120" w:after="120"/>
            </w:pPr>
            <w:r>
              <w:br/>
              <w:t>Amount sold (kilograms)</w:t>
            </w:r>
          </w:p>
        </w:tc>
        <w:tc>
          <w:tcPr>
            <w:tcW w:w="738" w:type="dxa"/>
            <w:vMerge w:val="restart"/>
            <w:shd w:val="clear" w:color="auto" w:fill="F2F2F2" w:themeFill="background1" w:themeFillShade="F2"/>
            <w:textDirection w:val="btLr"/>
          </w:tcPr>
          <w:p w14:paraId="5D2D4839" w14:textId="5AE100EE" w:rsidR="00065E2E" w:rsidRDefault="00065E2E" w:rsidP="00253F50">
            <w:pPr>
              <w:spacing w:before="120" w:after="120"/>
              <w:ind w:left="113" w:right="113"/>
            </w:pPr>
            <w:r>
              <w:t>QPS</w:t>
            </w:r>
          </w:p>
        </w:tc>
        <w:tc>
          <w:tcPr>
            <w:tcW w:w="738" w:type="dxa"/>
            <w:vMerge w:val="restart"/>
            <w:shd w:val="clear" w:color="auto" w:fill="F2F2F2" w:themeFill="background1" w:themeFillShade="F2"/>
            <w:textDirection w:val="btLr"/>
          </w:tcPr>
          <w:p w14:paraId="2D3889DA" w14:textId="0F259ED2" w:rsidR="00065E2E" w:rsidRDefault="00065E2E" w:rsidP="00253F50">
            <w:pPr>
              <w:spacing w:before="120" w:after="120"/>
              <w:ind w:left="113" w:right="113"/>
            </w:pPr>
            <w:r>
              <w:t>Non-QPS</w:t>
            </w:r>
          </w:p>
        </w:tc>
        <w:tc>
          <w:tcPr>
            <w:tcW w:w="738" w:type="dxa"/>
            <w:vMerge w:val="restart"/>
            <w:shd w:val="clear" w:color="auto" w:fill="F2F2F2" w:themeFill="background1" w:themeFillShade="F2"/>
            <w:textDirection w:val="btLr"/>
          </w:tcPr>
          <w:p w14:paraId="6D0D2D2F" w14:textId="2DAA48C5" w:rsidR="00065E2E" w:rsidRDefault="00065E2E" w:rsidP="00253F50">
            <w:pPr>
              <w:spacing w:before="120" w:after="120"/>
              <w:ind w:left="113" w:right="113"/>
            </w:pPr>
            <w:r>
              <w:t>Feedstock</w:t>
            </w:r>
          </w:p>
        </w:tc>
        <w:tc>
          <w:tcPr>
            <w:tcW w:w="738" w:type="dxa"/>
            <w:vMerge w:val="restart"/>
            <w:shd w:val="clear" w:color="auto" w:fill="F2F2F2" w:themeFill="background1" w:themeFillShade="F2"/>
            <w:textDirection w:val="btLr"/>
          </w:tcPr>
          <w:p w14:paraId="26A09D85" w14:textId="2330990B" w:rsidR="00065E2E" w:rsidRDefault="00065E2E" w:rsidP="00253F50">
            <w:pPr>
              <w:spacing w:before="120" w:after="120"/>
              <w:ind w:left="113" w:right="113"/>
            </w:pPr>
            <w:r>
              <w:t>L&amp;A use</w:t>
            </w:r>
          </w:p>
        </w:tc>
      </w:tr>
      <w:tr w:rsidR="00065E2E" w14:paraId="195B73B8" w14:textId="77777777" w:rsidTr="00D315AD">
        <w:tblPrEx>
          <w:jc w:val="left"/>
        </w:tblPrEx>
        <w:trPr>
          <w:trHeight w:val="661"/>
        </w:trPr>
        <w:tc>
          <w:tcPr>
            <w:tcW w:w="1108" w:type="dxa"/>
            <w:shd w:val="clear" w:color="auto" w:fill="F2F2F2" w:themeFill="background1" w:themeFillShade="F2"/>
          </w:tcPr>
          <w:p w14:paraId="5A6B6E58" w14:textId="76AD0953" w:rsidR="00065E2E" w:rsidRDefault="00065E2E" w:rsidP="003D3ADC">
            <w:pPr>
              <w:spacing w:before="120" w:after="120"/>
            </w:pPr>
            <w:r>
              <w:t>Date</w:t>
            </w:r>
          </w:p>
        </w:tc>
        <w:tc>
          <w:tcPr>
            <w:tcW w:w="1905" w:type="dxa"/>
            <w:gridSpan w:val="2"/>
            <w:shd w:val="clear" w:color="auto" w:fill="F2F2F2" w:themeFill="background1" w:themeFillShade="F2"/>
          </w:tcPr>
          <w:p w14:paraId="66751EFA" w14:textId="704F4AA6" w:rsidR="00065E2E" w:rsidRDefault="003C3A25" w:rsidP="003D3ADC">
            <w:pPr>
              <w:spacing w:before="120" w:after="120"/>
            </w:pPr>
            <w:r>
              <w:t>Buyer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36324413" w14:textId="132A4A43" w:rsidR="00065E2E" w:rsidRDefault="00065E2E" w:rsidP="003D3ADC">
            <w:pPr>
              <w:spacing w:before="120" w:after="120"/>
            </w:pPr>
            <w:r>
              <w:t>Address</w:t>
            </w:r>
          </w:p>
        </w:tc>
        <w:tc>
          <w:tcPr>
            <w:tcW w:w="1725" w:type="dxa"/>
            <w:shd w:val="clear" w:color="auto" w:fill="F2F2F2" w:themeFill="background1" w:themeFillShade="F2"/>
          </w:tcPr>
          <w:p w14:paraId="416A4BEB" w14:textId="4FF2EDC9" w:rsidR="00065E2E" w:rsidRDefault="00065E2E" w:rsidP="003D3ADC">
            <w:pPr>
              <w:spacing w:before="120" w:after="120"/>
            </w:pPr>
            <w:r>
              <w:t>Phone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5EF46FF" w14:textId="22059FA6" w:rsidR="00065E2E" w:rsidRDefault="00065E2E" w:rsidP="003D3ADC">
            <w:pPr>
              <w:spacing w:before="120" w:after="120"/>
            </w:pPr>
            <w:r>
              <w:t>ABN</w:t>
            </w:r>
          </w:p>
        </w:tc>
        <w:tc>
          <w:tcPr>
            <w:tcW w:w="1362" w:type="dxa"/>
            <w:vMerge/>
            <w:shd w:val="clear" w:color="auto" w:fill="F2F2F2" w:themeFill="background1" w:themeFillShade="F2"/>
          </w:tcPr>
          <w:p w14:paraId="67836932" w14:textId="0F606550" w:rsidR="00065E2E" w:rsidRDefault="00065E2E" w:rsidP="003D3ADC">
            <w:pPr>
              <w:spacing w:before="120" w:after="120"/>
            </w:pPr>
          </w:p>
        </w:tc>
        <w:tc>
          <w:tcPr>
            <w:tcW w:w="738" w:type="dxa"/>
            <w:vMerge/>
            <w:shd w:val="clear" w:color="auto" w:fill="F2F2F2" w:themeFill="background1" w:themeFillShade="F2"/>
          </w:tcPr>
          <w:p w14:paraId="61473045" w14:textId="77777777" w:rsidR="00065E2E" w:rsidRDefault="00065E2E" w:rsidP="003D3ADC">
            <w:pPr>
              <w:spacing w:before="120" w:after="120"/>
            </w:pPr>
          </w:p>
        </w:tc>
        <w:tc>
          <w:tcPr>
            <w:tcW w:w="738" w:type="dxa"/>
            <w:vMerge/>
            <w:shd w:val="clear" w:color="auto" w:fill="F2F2F2" w:themeFill="background1" w:themeFillShade="F2"/>
          </w:tcPr>
          <w:p w14:paraId="0313B8F6" w14:textId="77777777" w:rsidR="00065E2E" w:rsidRDefault="00065E2E" w:rsidP="003D3ADC">
            <w:pPr>
              <w:spacing w:before="120" w:after="120"/>
            </w:pPr>
          </w:p>
        </w:tc>
        <w:tc>
          <w:tcPr>
            <w:tcW w:w="738" w:type="dxa"/>
            <w:vMerge/>
            <w:shd w:val="clear" w:color="auto" w:fill="F2F2F2" w:themeFill="background1" w:themeFillShade="F2"/>
          </w:tcPr>
          <w:p w14:paraId="26AB6C71" w14:textId="77777777" w:rsidR="00065E2E" w:rsidRDefault="00065E2E" w:rsidP="003D3ADC">
            <w:pPr>
              <w:spacing w:before="120" w:after="120"/>
            </w:pPr>
          </w:p>
        </w:tc>
        <w:tc>
          <w:tcPr>
            <w:tcW w:w="738" w:type="dxa"/>
            <w:vMerge/>
            <w:shd w:val="clear" w:color="auto" w:fill="F2F2F2" w:themeFill="background1" w:themeFillShade="F2"/>
          </w:tcPr>
          <w:p w14:paraId="376784B9" w14:textId="43925EAF" w:rsidR="00065E2E" w:rsidRDefault="00065E2E" w:rsidP="003D3ADC">
            <w:pPr>
              <w:spacing w:before="120" w:after="120"/>
            </w:pPr>
          </w:p>
        </w:tc>
      </w:tr>
      <w:tr w:rsidR="00253F50" w14:paraId="75D6C715" w14:textId="77777777" w:rsidTr="00D315AD">
        <w:tblPrEx>
          <w:jc w:val="left"/>
        </w:tblPrEx>
        <w:tc>
          <w:tcPr>
            <w:tcW w:w="1108" w:type="dxa"/>
          </w:tcPr>
          <w:p w14:paraId="64730A65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2C62B982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62736A85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00CA564C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6D5D5D40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31CF5092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2CAA07E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11FCF851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30CEEA08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952BAD7" w14:textId="7831E1A2" w:rsidR="00253F50" w:rsidRDefault="00253F50" w:rsidP="003D3ADC">
            <w:pPr>
              <w:spacing w:before="120" w:after="120"/>
            </w:pPr>
          </w:p>
        </w:tc>
      </w:tr>
      <w:tr w:rsidR="00253F50" w14:paraId="0EC3CEF6" w14:textId="77777777" w:rsidTr="00D315AD">
        <w:tblPrEx>
          <w:jc w:val="left"/>
        </w:tblPrEx>
        <w:tc>
          <w:tcPr>
            <w:tcW w:w="1108" w:type="dxa"/>
          </w:tcPr>
          <w:p w14:paraId="4BA06FEF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64F2EEAD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56BB4E4B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6AB77F37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  <w:shd w:val="clear" w:color="auto" w:fill="FFFFFF" w:themeFill="background1"/>
          </w:tcPr>
          <w:p w14:paraId="1C98575F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1B5C8AB1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030EE7C9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DDEBAB8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14AE2799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48415E19" w14:textId="179D27DC" w:rsidR="00253F50" w:rsidRDefault="00253F50" w:rsidP="003D3ADC">
            <w:pPr>
              <w:spacing w:before="120" w:after="120"/>
            </w:pPr>
          </w:p>
        </w:tc>
      </w:tr>
      <w:tr w:rsidR="00253F50" w14:paraId="31F3EF74" w14:textId="77777777" w:rsidTr="00D315AD">
        <w:tblPrEx>
          <w:jc w:val="left"/>
        </w:tblPrEx>
        <w:tc>
          <w:tcPr>
            <w:tcW w:w="1108" w:type="dxa"/>
          </w:tcPr>
          <w:p w14:paraId="08E759BC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2E6A34C6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3B77619A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6DE82A55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7EACF377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4C050E59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0AB0E77E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3FAD7E6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DD60C27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9043862" w14:textId="52726C48" w:rsidR="00253F50" w:rsidRDefault="00253F50" w:rsidP="003D3ADC">
            <w:pPr>
              <w:spacing w:before="120" w:after="120"/>
            </w:pPr>
          </w:p>
        </w:tc>
      </w:tr>
      <w:tr w:rsidR="00253F50" w14:paraId="20B3A059" w14:textId="77777777" w:rsidTr="00D315AD">
        <w:tblPrEx>
          <w:jc w:val="left"/>
        </w:tblPrEx>
        <w:tc>
          <w:tcPr>
            <w:tcW w:w="1108" w:type="dxa"/>
          </w:tcPr>
          <w:p w14:paraId="763605B0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118514E5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397F54A8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64DF8519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6E0208A4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5F125F62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0CC0320A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444C60EE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412F664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5EE20A57" w14:textId="57EF2736" w:rsidR="00253F50" w:rsidRDefault="00253F50" w:rsidP="003D3ADC">
            <w:pPr>
              <w:spacing w:before="120" w:after="120"/>
            </w:pPr>
          </w:p>
        </w:tc>
      </w:tr>
      <w:tr w:rsidR="00253F50" w14:paraId="379FCDD7" w14:textId="77777777" w:rsidTr="00D315AD">
        <w:tblPrEx>
          <w:jc w:val="left"/>
        </w:tblPrEx>
        <w:tc>
          <w:tcPr>
            <w:tcW w:w="1108" w:type="dxa"/>
          </w:tcPr>
          <w:p w14:paraId="261B29A9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7B19FC20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2EEA5F9F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7063244F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2674EAD4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6E6191DE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A0E40E2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3FDC0641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6E8B185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3025DD19" w14:textId="291D7495" w:rsidR="00253F50" w:rsidRDefault="00253F50" w:rsidP="003D3ADC">
            <w:pPr>
              <w:spacing w:before="120" w:after="120"/>
            </w:pPr>
          </w:p>
        </w:tc>
      </w:tr>
      <w:tr w:rsidR="00253F50" w14:paraId="6E0547E5" w14:textId="77777777" w:rsidTr="00D315AD">
        <w:tblPrEx>
          <w:jc w:val="left"/>
        </w:tblPrEx>
        <w:tc>
          <w:tcPr>
            <w:tcW w:w="1108" w:type="dxa"/>
          </w:tcPr>
          <w:p w14:paraId="08A88F12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45855079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266D0EDF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40E03D7B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75A3618F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17E2AEE7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25CE6DD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B579A81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ACF2DD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E5C8272" w14:textId="05303784" w:rsidR="00253F50" w:rsidRDefault="00253F50" w:rsidP="003D3ADC">
            <w:pPr>
              <w:spacing w:before="120" w:after="120"/>
            </w:pPr>
          </w:p>
        </w:tc>
      </w:tr>
      <w:tr w:rsidR="00253F50" w14:paraId="7609064A" w14:textId="77777777" w:rsidTr="00D315AD">
        <w:tblPrEx>
          <w:jc w:val="left"/>
        </w:tblPrEx>
        <w:tc>
          <w:tcPr>
            <w:tcW w:w="1108" w:type="dxa"/>
          </w:tcPr>
          <w:p w14:paraId="213B3BBA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786F1407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586038FE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7E774A34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4166963D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179E8AFD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3846C3CF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0DD2A303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4C45027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5A43CC7F" w14:textId="77777777" w:rsidR="00253F50" w:rsidRDefault="00253F50" w:rsidP="003D3ADC">
            <w:pPr>
              <w:spacing w:before="120" w:after="120"/>
            </w:pPr>
          </w:p>
        </w:tc>
      </w:tr>
      <w:tr w:rsidR="00253F50" w14:paraId="4E24DB68" w14:textId="77777777" w:rsidTr="00D315AD">
        <w:tblPrEx>
          <w:jc w:val="left"/>
        </w:tblPrEx>
        <w:tc>
          <w:tcPr>
            <w:tcW w:w="1108" w:type="dxa"/>
          </w:tcPr>
          <w:p w14:paraId="4583452D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5801A849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52A1E9A9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288DDCE0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655F471A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1337A676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58F9B390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7E6A8C13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588CC344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2B2BE60A" w14:textId="77777777" w:rsidR="00253F50" w:rsidRDefault="00253F50" w:rsidP="003D3ADC">
            <w:pPr>
              <w:spacing w:before="120" w:after="120"/>
            </w:pPr>
          </w:p>
        </w:tc>
      </w:tr>
      <w:tr w:rsidR="00253F50" w14:paraId="2E808539" w14:textId="77777777" w:rsidTr="00D315AD">
        <w:tblPrEx>
          <w:jc w:val="left"/>
        </w:tblPrEx>
        <w:tc>
          <w:tcPr>
            <w:tcW w:w="1108" w:type="dxa"/>
          </w:tcPr>
          <w:p w14:paraId="7A504EC1" w14:textId="77777777" w:rsidR="00253F50" w:rsidRDefault="00253F50" w:rsidP="003D3ADC">
            <w:pPr>
              <w:spacing w:before="120" w:after="120"/>
            </w:pPr>
          </w:p>
        </w:tc>
        <w:tc>
          <w:tcPr>
            <w:tcW w:w="1905" w:type="dxa"/>
            <w:gridSpan w:val="2"/>
          </w:tcPr>
          <w:p w14:paraId="75EA4B87" w14:textId="77777777" w:rsidR="00253F50" w:rsidRDefault="00253F50" w:rsidP="003D3ADC">
            <w:pPr>
              <w:spacing w:before="120" w:after="120"/>
            </w:pPr>
          </w:p>
        </w:tc>
        <w:tc>
          <w:tcPr>
            <w:tcW w:w="2345" w:type="dxa"/>
          </w:tcPr>
          <w:p w14:paraId="38607F57" w14:textId="77777777" w:rsidR="00253F50" w:rsidRDefault="00253F50" w:rsidP="003D3ADC">
            <w:pPr>
              <w:spacing w:before="120" w:after="120"/>
            </w:pPr>
          </w:p>
        </w:tc>
        <w:tc>
          <w:tcPr>
            <w:tcW w:w="1725" w:type="dxa"/>
          </w:tcPr>
          <w:p w14:paraId="69020BD6" w14:textId="77777777" w:rsidR="00253F50" w:rsidRDefault="00253F50" w:rsidP="003D3ADC">
            <w:pPr>
              <w:spacing w:before="120" w:after="120"/>
            </w:pPr>
          </w:p>
        </w:tc>
        <w:tc>
          <w:tcPr>
            <w:tcW w:w="2551" w:type="dxa"/>
          </w:tcPr>
          <w:p w14:paraId="0E8D0BC7" w14:textId="77777777" w:rsidR="00253F50" w:rsidRDefault="00253F50" w:rsidP="003D3ADC">
            <w:pPr>
              <w:spacing w:before="120" w:after="120"/>
            </w:pPr>
          </w:p>
        </w:tc>
        <w:tc>
          <w:tcPr>
            <w:tcW w:w="1362" w:type="dxa"/>
          </w:tcPr>
          <w:p w14:paraId="54098E82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0DACFA6E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40100256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413675CF" w14:textId="77777777" w:rsidR="00253F50" w:rsidRDefault="00253F50" w:rsidP="003D3ADC">
            <w:pPr>
              <w:spacing w:before="120" w:after="120"/>
            </w:pPr>
          </w:p>
        </w:tc>
        <w:tc>
          <w:tcPr>
            <w:tcW w:w="738" w:type="dxa"/>
          </w:tcPr>
          <w:p w14:paraId="6152547F" w14:textId="77777777" w:rsidR="00253F50" w:rsidRDefault="00253F50" w:rsidP="003D3ADC">
            <w:pPr>
              <w:spacing w:before="120" w:after="120"/>
            </w:pPr>
          </w:p>
        </w:tc>
      </w:tr>
    </w:tbl>
    <w:p w14:paraId="5DFCB847" w14:textId="112B22E6" w:rsidR="00253F50" w:rsidRDefault="00253F50" w:rsidP="00253F50"/>
    <w:p w14:paraId="3EE692E4" w14:textId="7F393876" w:rsidR="00253F50" w:rsidRPr="003958A3" w:rsidRDefault="00253F50" w:rsidP="00253F50">
      <w:pPr>
        <w:rPr>
          <w:b/>
          <w:bCs/>
        </w:rPr>
      </w:pPr>
      <w:r w:rsidRPr="003958A3">
        <w:rPr>
          <w:b/>
          <w:bCs/>
        </w:rPr>
        <w:t xml:space="preserve">* If </w:t>
      </w:r>
      <w:r w:rsidR="00065E2E" w:rsidRPr="003958A3">
        <w:rPr>
          <w:b/>
          <w:bCs/>
        </w:rPr>
        <w:t xml:space="preserve">any </w:t>
      </w:r>
      <w:r w:rsidRPr="003958A3">
        <w:rPr>
          <w:b/>
          <w:bCs/>
        </w:rPr>
        <w:t xml:space="preserve">sales of methyl bromide were made for non-QPS, feedstock or </w:t>
      </w:r>
      <w:r w:rsidR="003C3A25">
        <w:rPr>
          <w:b/>
          <w:bCs/>
        </w:rPr>
        <w:t>l</w:t>
      </w:r>
      <w:r w:rsidRPr="003958A3">
        <w:rPr>
          <w:b/>
          <w:bCs/>
        </w:rPr>
        <w:t xml:space="preserve">aboratory and </w:t>
      </w:r>
      <w:r w:rsidR="003C3A25">
        <w:rPr>
          <w:b/>
          <w:bCs/>
        </w:rPr>
        <w:t>a</w:t>
      </w:r>
      <w:r w:rsidRPr="003958A3">
        <w:rPr>
          <w:b/>
          <w:bCs/>
        </w:rPr>
        <w:t xml:space="preserve">nalytical purposes </w:t>
      </w:r>
      <w:r w:rsidR="0096516B">
        <w:rPr>
          <w:b/>
          <w:bCs/>
        </w:rPr>
        <w:t>in</w:t>
      </w:r>
      <w:r w:rsidRPr="003958A3">
        <w:rPr>
          <w:b/>
          <w:bCs/>
        </w:rPr>
        <w:t xml:space="preserve"> </w:t>
      </w:r>
      <w:r w:rsidR="00065E2E" w:rsidRPr="003958A3">
        <w:rPr>
          <w:b/>
          <w:bCs/>
        </w:rPr>
        <w:t>a</w:t>
      </w:r>
      <w:r w:rsidRPr="003958A3">
        <w:rPr>
          <w:b/>
          <w:bCs/>
        </w:rPr>
        <w:t xml:space="preserve"> </w:t>
      </w:r>
      <w:r w:rsidR="00065E2E" w:rsidRPr="003958A3">
        <w:rPr>
          <w:b/>
          <w:bCs/>
        </w:rPr>
        <w:t>calendar year</w:t>
      </w:r>
      <w:r w:rsidRPr="003958A3">
        <w:rPr>
          <w:b/>
          <w:bCs/>
        </w:rPr>
        <w:t xml:space="preserve">, </w:t>
      </w:r>
      <w:r w:rsidR="00065E2E" w:rsidRPr="003958A3">
        <w:rPr>
          <w:b/>
          <w:bCs/>
        </w:rPr>
        <w:t xml:space="preserve">these sales must be reported to the Department within 14 days of the end of the calendar year in accordance with </w:t>
      </w:r>
      <w:r w:rsidR="003C3A25">
        <w:rPr>
          <w:b/>
          <w:bCs/>
        </w:rPr>
        <w:t>r</w:t>
      </w:r>
      <w:r w:rsidR="00065E2E" w:rsidRPr="003958A3">
        <w:rPr>
          <w:b/>
          <w:bCs/>
        </w:rPr>
        <w:t>egulation 230.</w:t>
      </w:r>
      <w:r w:rsidR="0096516B">
        <w:rPr>
          <w:b/>
          <w:bCs/>
        </w:rPr>
        <w:t xml:space="preserve"> This form may be used for these reports.</w:t>
      </w:r>
    </w:p>
    <w:sectPr w:rsidR="00253F50" w:rsidRPr="003958A3" w:rsidSect="00065E2E">
      <w:headerReference w:type="default" r:id="rId10"/>
      <w:headerReference w:type="first" r:id="rId11"/>
      <w:pgSz w:w="16838" w:h="11906" w:orient="landscape"/>
      <w:pgMar w:top="1440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E797" w14:textId="77777777" w:rsidR="003D3ADC" w:rsidRDefault="003D3ADC" w:rsidP="003D3ADC">
      <w:pPr>
        <w:spacing w:after="0" w:line="240" w:lineRule="auto"/>
      </w:pPr>
      <w:r>
        <w:separator/>
      </w:r>
    </w:p>
  </w:endnote>
  <w:endnote w:type="continuationSeparator" w:id="0">
    <w:p w14:paraId="7AB68A8B" w14:textId="77777777" w:rsidR="003D3ADC" w:rsidRDefault="003D3ADC" w:rsidP="003D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0930C" w14:textId="77777777" w:rsidR="003D3ADC" w:rsidRDefault="003D3ADC" w:rsidP="003D3ADC">
      <w:pPr>
        <w:spacing w:after="0" w:line="240" w:lineRule="auto"/>
      </w:pPr>
      <w:r>
        <w:separator/>
      </w:r>
    </w:p>
  </w:footnote>
  <w:footnote w:type="continuationSeparator" w:id="0">
    <w:p w14:paraId="7F34B2C6" w14:textId="77777777" w:rsidR="003D3ADC" w:rsidRDefault="003D3ADC" w:rsidP="003D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3523C" w14:textId="0C2754D4" w:rsidR="003D3ADC" w:rsidRDefault="003D3ADC" w:rsidP="003D3ADC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BEE04F5" wp14:editId="554110D5">
          <wp:extent cx="2123264" cy="63724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E816" w14:textId="7C3E6C7D" w:rsidR="00253F50" w:rsidRPr="00253F50" w:rsidRDefault="00253F50" w:rsidP="00253F50">
    <w:pPr>
      <w:pStyle w:val="Header"/>
      <w:jc w:val="center"/>
    </w:pPr>
    <w:r>
      <w:rPr>
        <w:noProof/>
        <w:lang w:eastAsia="en-AU"/>
      </w:rPr>
      <w:drawing>
        <wp:inline distT="0" distB="0" distL="0" distR="0" wp14:anchorId="01D4F24C" wp14:editId="615FFCE3">
          <wp:extent cx="2123264" cy="637247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DC"/>
    <w:rsid w:val="00056029"/>
    <w:rsid w:val="00065E2E"/>
    <w:rsid w:val="000A746C"/>
    <w:rsid w:val="00104AF6"/>
    <w:rsid w:val="00253F50"/>
    <w:rsid w:val="003958A3"/>
    <w:rsid w:val="003C142B"/>
    <w:rsid w:val="003C3A25"/>
    <w:rsid w:val="003D3ADC"/>
    <w:rsid w:val="00520AE1"/>
    <w:rsid w:val="0055107F"/>
    <w:rsid w:val="005F2061"/>
    <w:rsid w:val="0078001A"/>
    <w:rsid w:val="007C7A6E"/>
    <w:rsid w:val="0096516B"/>
    <w:rsid w:val="00B67BF3"/>
    <w:rsid w:val="00D315AD"/>
    <w:rsid w:val="00E3247E"/>
    <w:rsid w:val="00FA3E4F"/>
    <w:rsid w:val="00FE2B0A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CB3ADC"/>
  <w15:chartTrackingRefBased/>
  <w15:docId w15:val="{09BB4616-7791-42A4-A7DC-0462DB6B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ADC"/>
  </w:style>
  <w:style w:type="paragraph" w:styleId="Footer">
    <w:name w:val="footer"/>
    <w:basedOn w:val="Normal"/>
    <w:link w:val="Foot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ADC"/>
  </w:style>
  <w:style w:type="paragraph" w:styleId="Title">
    <w:name w:val="Title"/>
    <w:basedOn w:val="Normal"/>
    <w:link w:val="TitleChar"/>
    <w:qFormat/>
    <w:rsid w:val="003D3A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3D3ADC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D3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F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A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A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D6131ACCD942B99EE496FC609FF4" ma:contentTypeVersion="11" ma:contentTypeDescription="Create a new document." ma:contentTypeScope="" ma:versionID="ab0819aaaccea8fe8ee2b7900102c7dd">
  <xsd:schema xmlns:xsd="http://www.w3.org/2001/XMLSchema" xmlns:xs="http://www.w3.org/2001/XMLSchema" xmlns:p="http://schemas.microsoft.com/office/2006/metadata/properties" xmlns:ns2="ac7ce04e-ea5d-4d46-bab0-39b1fa6a6f36" targetNamespace="http://schemas.microsoft.com/office/2006/metadata/properties" ma:root="true" ma:fieldsID="c9b315db8aba91f29871216a3dadc1eb" ns2:_="">
    <xsd:import namespace="ac7ce04e-ea5d-4d46-bab0-39b1fa6a6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mbargoe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ce04e-ea5d-4d46-bab0-39b1fa6a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mbargoed" ma:index="10" nillable="true" ma:displayName="Embargoed" ma:default="0" ma:description="Is this file under embargo?" ma:format="Dropdown" ma:internalName="Embargoed">
      <xsd:simpleType>
        <xsd:restriction base="dms:Boolea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bargoed xmlns="ac7ce04e-ea5d-4d46-bab0-39b1fa6a6f36">false</Embargo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1011-4FA1-4B16-A3B7-489DAEC6F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ce04e-ea5d-4d46-bab0-39b1fa6a6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3783EE-4C34-4FB8-B517-1F432DC7D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F15EB-77CD-4314-BCA8-1220B8D388E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c7ce04e-ea5d-4d46-bab0-39b1fa6a6f3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9A5B8A0-1971-4DEA-A01F-5CEB671D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Methyl bromide - record of sale (regulation 220)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Methyl bromide - record of sale (regulation 220)</dc:title>
  <dc:subject/>
  <dc:creator>Department of Agriculture, Water and the Environment</dc:creator>
  <cp:keywords/>
  <dc:description/>
  <cp:lastModifiedBy>Lien Nguyen</cp:lastModifiedBy>
  <cp:revision>2</cp:revision>
  <dcterms:created xsi:type="dcterms:W3CDTF">2020-09-03T00:37:00Z</dcterms:created>
  <dcterms:modified xsi:type="dcterms:W3CDTF">2020-09-03T00:37:00Z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0x0101004B6FD6131ACCD942B99EE496FC609FF4</vt:lpwstr>
  </property>
</Properties>
</file>