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8DEA21" w14:textId="4E1EA886" w:rsidR="003B1F3A" w:rsidRDefault="003B1F3A" w:rsidP="00656588">
      <w:pPr>
        <w:spacing w:after="120"/>
        <w:jc w:val="center"/>
        <w:rPr>
          <w:sz w:val="32"/>
          <w:szCs w:val="32"/>
        </w:rPr>
      </w:pPr>
      <w:r>
        <w:rPr>
          <w:noProof/>
          <w:sz w:val="32"/>
          <w:szCs w:val="32"/>
          <w:lang w:eastAsia="en-AU"/>
        </w:rPr>
        <w:drawing>
          <wp:inline distT="0" distB="0" distL="0" distR="0" wp14:anchorId="0933F267" wp14:editId="5302B90B">
            <wp:extent cx="5172075" cy="895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tEnE-inline-Black.png"/>
                    <pic:cNvPicPr/>
                  </pic:nvPicPr>
                  <pic:blipFill>
                    <a:blip r:embed="rId8">
                      <a:extLst>
                        <a:ext uri="{28A0092B-C50C-407E-A947-70E740481C1C}">
                          <a14:useLocalDpi xmlns:a14="http://schemas.microsoft.com/office/drawing/2010/main" val="0"/>
                        </a:ext>
                      </a:extLst>
                    </a:blip>
                    <a:stretch>
                      <a:fillRect/>
                    </a:stretch>
                  </pic:blipFill>
                  <pic:spPr>
                    <a:xfrm>
                      <a:off x="0" y="0"/>
                      <a:ext cx="5172075" cy="895350"/>
                    </a:xfrm>
                    <a:prstGeom prst="rect">
                      <a:avLst/>
                    </a:prstGeom>
                  </pic:spPr>
                </pic:pic>
              </a:graphicData>
            </a:graphic>
          </wp:inline>
        </w:drawing>
      </w:r>
    </w:p>
    <w:p w14:paraId="0C435BA6" w14:textId="77777777" w:rsidR="003B1F3A" w:rsidRDefault="003B1F3A" w:rsidP="00656588">
      <w:pPr>
        <w:spacing w:after="120"/>
        <w:jc w:val="center"/>
        <w:rPr>
          <w:sz w:val="32"/>
          <w:szCs w:val="32"/>
        </w:rPr>
      </w:pPr>
    </w:p>
    <w:p w14:paraId="2A81CEFD" w14:textId="77777777" w:rsidR="003B1F3A" w:rsidRDefault="003B1F3A" w:rsidP="00656588">
      <w:pPr>
        <w:spacing w:after="120"/>
        <w:jc w:val="center"/>
        <w:rPr>
          <w:sz w:val="32"/>
          <w:szCs w:val="32"/>
        </w:rPr>
      </w:pPr>
    </w:p>
    <w:p w14:paraId="66FC404A" w14:textId="6A4B71FC" w:rsidR="005F6200" w:rsidRDefault="005F6200" w:rsidP="00656588">
      <w:pPr>
        <w:spacing w:after="120"/>
        <w:jc w:val="center"/>
        <w:rPr>
          <w:sz w:val="32"/>
          <w:szCs w:val="32"/>
        </w:rPr>
      </w:pPr>
      <w:bookmarkStart w:id="0" w:name="_GoBack"/>
      <w:r>
        <w:rPr>
          <w:sz w:val="32"/>
          <w:szCs w:val="32"/>
        </w:rPr>
        <w:t>NRSIEE</w:t>
      </w:r>
      <w:r w:rsidR="00656588">
        <w:rPr>
          <w:sz w:val="32"/>
          <w:szCs w:val="32"/>
        </w:rPr>
        <w:t xml:space="preserve"> </w:t>
      </w:r>
      <w:r>
        <w:rPr>
          <w:sz w:val="32"/>
          <w:szCs w:val="32"/>
        </w:rPr>
        <w:t>Cost Recovery</w:t>
      </w:r>
      <w:r w:rsidR="003B1F3A">
        <w:rPr>
          <w:sz w:val="32"/>
          <w:szCs w:val="32"/>
        </w:rPr>
        <w:t xml:space="preserve"> - Questions and Answers</w:t>
      </w:r>
      <w:bookmarkEnd w:id="0"/>
    </w:p>
    <w:p w14:paraId="763B4A7F" w14:textId="13072734" w:rsidR="00917C96" w:rsidRPr="002F3E04" w:rsidRDefault="00917C96" w:rsidP="00656588">
      <w:pPr>
        <w:spacing w:after="120"/>
        <w:rPr>
          <w:i/>
        </w:rPr>
      </w:pPr>
      <w:r w:rsidRPr="002F3E04">
        <w:rPr>
          <w:i/>
        </w:rPr>
        <w:t xml:space="preserve">The Australian Government </w:t>
      </w:r>
      <w:r w:rsidR="000317F9">
        <w:rPr>
          <w:i/>
        </w:rPr>
        <w:t>is introducing new law</w:t>
      </w:r>
      <w:r w:rsidR="002F3E04" w:rsidRPr="002F3E04">
        <w:rPr>
          <w:i/>
        </w:rPr>
        <w:t xml:space="preserve"> to reduce air </w:t>
      </w:r>
      <w:r w:rsidR="002F3E04">
        <w:rPr>
          <w:i/>
        </w:rPr>
        <w:t>pollution</w:t>
      </w:r>
      <w:r w:rsidR="002F3E04" w:rsidRPr="002F3E04">
        <w:rPr>
          <w:i/>
        </w:rPr>
        <w:t xml:space="preserve"> from non-road spark ignition engines and equipment (NRSIEE). </w:t>
      </w:r>
      <w:r w:rsidR="006C7444">
        <w:rPr>
          <w:i/>
        </w:rPr>
        <w:t>T</w:t>
      </w:r>
      <w:r w:rsidR="006C7444" w:rsidRPr="006C7444">
        <w:rPr>
          <w:i/>
        </w:rPr>
        <w:t>he new emissions standards will strengthen Australia’s capacity to manage air quality nationall</w:t>
      </w:r>
      <w:r w:rsidR="006C7444">
        <w:rPr>
          <w:i/>
        </w:rPr>
        <w:t>y and deliver an estimated $1.7</w:t>
      </w:r>
      <w:r w:rsidR="006C7444" w:rsidRPr="006C7444">
        <w:rPr>
          <w:i/>
        </w:rPr>
        <w:t xml:space="preserve"> billio</w:t>
      </w:r>
      <w:r w:rsidR="006C7444">
        <w:rPr>
          <w:i/>
        </w:rPr>
        <w:t>n in avoided health costs over the next</w:t>
      </w:r>
      <w:r w:rsidR="006C7444" w:rsidRPr="006C7444">
        <w:rPr>
          <w:i/>
        </w:rPr>
        <w:t xml:space="preserve"> 20 year period</w:t>
      </w:r>
      <w:r w:rsidR="006C7444">
        <w:rPr>
          <w:i/>
        </w:rPr>
        <w:t>.</w:t>
      </w:r>
      <w:r w:rsidR="006C7444" w:rsidRPr="006C7444">
        <w:rPr>
          <w:i/>
        </w:rPr>
        <w:t xml:space="preserve"> </w:t>
      </w:r>
      <w:r w:rsidR="002F3E04" w:rsidRPr="002F3E04">
        <w:rPr>
          <w:i/>
        </w:rPr>
        <w:t xml:space="preserve">As part of this important reform, </w:t>
      </w:r>
      <w:r w:rsidR="002F3E04">
        <w:rPr>
          <w:i/>
        </w:rPr>
        <w:t>cost recovery arrangements will be implemented.</w:t>
      </w:r>
    </w:p>
    <w:p w14:paraId="50EE7A47" w14:textId="77777777" w:rsidR="003B1F3A" w:rsidRDefault="003B1F3A" w:rsidP="007A6477">
      <w:pPr>
        <w:spacing w:before="360" w:after="120"/>
        <w:rPr>
          <w:b/>
        </w:rPr>
      </w:pPr>
    </w:p>
    <w:p w14:paraId="26723CB5" w14:textId="7F12BD19" w:rsidR="00BE555B" w:rsidRPr="000E05C4" w:rsidRDefault="00BE555B" w:rsidP="007A6477">
      <w:pPr>
        <w:spacing w:before="360" w:after="120"/>
        <w:rPr>
          <w:b/>
        </w:rPr>
      </w:pPr>
      <w:r w:rsidRPr="000E05C4">
        <w:rPr>
          <w:b/>
        </w:rPr>
        <w:t>What is cost recovery?</w:t>
      </w:r>
    </w:p>
    <w:p w14:paraId="29240418" w14:textId="30783141" w:rsidR="000C4D6C" w:rsidRDefault="00B303DB" w:rsidP="000C4D6C">
      <w:pPr>
        <w:rPr>
          <w:lang w:eastAsia="en-AU"/>
        </w:rPr>
      </w:pPr>
      <w:r w:rsidRPr="00B303DB">
        <w:rPr>
          <w:lang w:eastAsia="en-AU"/>
        </w:rPr>
        <w:t xml:space="preserve">Cost recovery involves the Australian Government charging the non-government sector some or all of the efficient costs of a specific government activity. That activity may include the provision of goods, services or regulation, or a combination of them. </w:t>
      </w:r>
      <w:r w:rsidR="000C4D6C">
        <w:rPr>
          <w:lang w:eastAsia="en-AU"/>
        </w:rPr>
        <w:t xml:space="preserve">The Australian Government Cost Recovery Guidelines set out the framework for the Commonwealth’s cost recovery activities at </w:t>
      </w:r>
      <w:hyperlink r:id="rId9" w:history="1">
        <w:r w:rsidR="000C4D6C" w:rsidRPr="00486272">
          <w:rPr>
            <w:rStyle w:val="Hyperlink"/>
            <w:lang w:eastAsia="en-AU"/>
          </w:rPr>
          <w:t>www.finance.gov.au</w:t>
        </w:r>
      </w:hyperlink>
      <w:r w:rsidR="000C4D6C">
        <w:rPr>
          <w:lang w:eastAsia="en-AU"/>
        </w:rPr>
        <w:t xml:space="preserve">. </w:t>
      </w:r>
    </w:p>
    <w:p w14:paraId="24BF6375" w14:textId="0BEAB1BF" w:rsidR="000C4D6C" w:rsidRPr="003670CD" w:rsidRDefault="000C4D6C" w:rsidP="007A6477">
      <w:pPr>
        <w:spacing w:before="360" w:after="120"/>
        <w:rPr>
          <w:b/>
        </w:rPr>
      </w:pPr>
      <w:r w:rsidRPr="003670CD">
        <w:rPr>
          <w:b/>
        </w:rPr>
        <w:t xml:space="preserve">Why is cost recovery being introduced for </w:t>
      </w:r>
      <w:r w:rsidR="00F07FFB" w:rsidRPr="003670CD">
        <w:rPr>
          <w:b/>
        </w:rPr>
        <w:t>the NRSIEE emissions standards</w:t>
      </w:r>
      <w:r w:rsidRPr="003670CD">
        <w:rPr>
          <w:b/>
        </w:rPr>
        <w:t>?</w:t>
      </w:r>
    </w:p>
    <w:p w14:paraId="7EC3D922" w14:textId="77777777" w:rsidR="00F318EF" w:rsidRPr="00DB716E" w:rsidRDefault="00F318EF" w:rsidP="00F318EF">
      <w:pPr>
        <w:rPr>
          <w:lang w:eastAsia="en-AU"/>
        </w:rPr>
      </w:pPr>
      <w:r>
        <w:rPr>
          <w:lang w:eastAsia="en-AU"/>
        </w:rPr>
        <w:t>The introduction of cost recovery is</w:t>
      </w:r>
      <w:r w:rsidRPr="00712E17">
        <w:rPr>
          <w:lang w:eastAsia="en-AU"/>
        </w:rPr>
        <w:t xml:space="preserve"> consistent with the Australian Government Cost Recovery Guidelines</w:t>
      </w:r>
      <w:r>
        <w:rPr>
          <w:lang w:eastAsia="en-AU"/>
        </w:rPr>
        <w:t xml:space="preserve"> in that </w:t>
      </w:r>
      <w:r w:rsidRPr="00712E17">
        <w:rPr>
          <w:lang w:eastAsia="en-AU"/>
        </w:rPr>
        <w:t xml:space="preserve">those who create the need for regulation should incur the costs, rather than </w:t>
      </w:r>
      <w:r>
        <w:rPr>
          <w:lang w:eastAsia="en-AU"/>
        </w:rPr>
        <w:t xml:space="preserve">the costs </w:t>
      </w:r>
      <w:r w:rsidRPr="00712E17">
        <w:rPr>
          <w:lang w:eastAsia="en-AU"/>
        </w:rPr>
        <w:t>being borne by the wider community</w:t>
      </w:r>
      <w:r>
        <w:rPr>
          <w:lang w:eastAsia="en-AU"/>
        </w:rPr>
        <w:t xml:space="preserve">. </w:t>
      </w:r>
    </w:p>
    <w:p w14:paraId="6C0BCAAF" w14:textId="1CE8878F" w:rsidR="0083563D" w:rsidRPr="000E05C4" w:rsidRDefault="0083563D" w:rsidP="007A6477">
      <w:pPr>
        <w:spacing w:before="360" w:after="120"/>
        <w:rPr>
          <w:b/>
        </w:rPr>
      </w:pPr>
      <w:r>
        <w:rPr>
          <w:b/>
        </w:rPr>
        <w:t>Which activities will be cost recovered</w:t>
      </w:r>
      <w:r w:rsidRPr="000E05C4">
        <w:rPr>
          <w:b/>
        </w:rPr>
        <w:t>?</w:t>
      </w:r>
    </w:p>
    <w:p w14:paraId="5D0E7C79" w14:textId="76FE0670" w:rsidR="00672372" w:rsidRDefault="00672372" w:rsidP="007956E2">
      <w:pPr>
        <w:spacing w:after="120"/>
      </w:pPr>
      <w:r>
        <w:t xml:space="preserve">Cost recovery for the NRSIEE scheme will cover the full costs of implementing </w:t>
      </w:r>
      <w:r w:rsidR="00C208CA">
        <w:t xml:space="preserve">the </w:t>
      </w:r>
      <w:r>
        <w:t xml:space="preserve">scheme by government. </w:t>
      </w:r>
    </w:p>
    <w:p w14:paraId="5CB64336" w14:textId="0A49F1CC" w:rsidR="007956E2" w:rsidRDefault="007A6477" w:rsidP="007956E2">
      <w:pPr>
        <w:pStyle w:val="ListBullet"/>
        <w:spacing w:after="120"/>
        <w:ind w:left="709"/>
      </w:pPr>
      <w:r>
        <w:t xml:space="preserve">Fees will apply for </w:t>
      </w:r>
      <w:r w:rsidR="007956E2">
        <w:t xml:space="preserve">the assessment of </w:t>
      </w:r>
      <w:r>
        <w:t>application</w:t>
      </w:r>
      <w:r w:rsidR="00C208CA">
        <w:t>s</w:t>
      </w:r>
      <w:r>
        <w:t xml:space="preserve"> for Australian certification </w:t>
      </w:r>
      <w:r w:rsidR="007956E2">
        <w:t>under the NRSIEE emissions standards</w:t>
      </w:r>
      <w:r>
        <w:t xml:space="preserve"> </w:t>
      </w:r>
    </w:p>
    <w:p w14:paraId="1843D6A6" w14:textId="0E6E4A29" w:rsidR="007A6477" w:rsidRDefault="007956E2" w:rsidP="007956E2">
      <w:pPr>
        <w:pStyle w:val="ListBullet"/>
        <w:spacing w:after="120"/>
        <w:ind w:left="709"/>
      </w:pPr>
      <w:r>
        <w:t>Fees will apply for the assessment of application</w:t>
      </w:r>
      <w:r w:rsidR="00C208CA">
        <w:t>s</w:t>
      </w:r>
      <w:r>
        <w:t xml:space="preserve"> for </w:t>
      </w:r>
      <w:r w:rsidR="007A6477">
        <w:t xml:space="preserve">exemptions </w:t>
      </w:r>
      <w:r>
        <w:t>from</w:t>
      </w:r>
      <w:r w:rsidR="007A6477">
        <w:t xml:space="preserve"> the NRSIEE emissions standards</w:t>
      </w:r>
    </w:p>
    <w:p w14:paraId="79B69DF1" w14:textId="138F023B" w:rsidR="007956E2" w:rsidRDefault="007A6477" w:rsidP="00E43B86">
      <w:pPr>
        <w:pStyle w:val="ListBullet"/>
        <w:spacing w:after="120"/>
        <w:ind w:left="709"/>
      </w:pPr>
      <w:r w:rsidRPr="0083563D">
        <w:lastRenderedPageBreak/>
        <w:t xml:space="preserve">A levy </w:t>
      </w:r>
      <w:r w:rsidR="007956E2">
        <w:t>will apply to NRSIEE products</w:t>
      </w:r>
      <w:r w:rsidRPr="0083563D">
        <w:t xml:space="preserve"> </w:t>
      </w:r>
      <w:r w:rsidR="00672372">
        <w:t xml:space="preserve">that are </w:t>
      </w:r>
      <w:r w:rsidRPr="0083563D">
        <w:t>import</w:t>
      </w:r>
      <w:r w:rsidR="007956E2">
        <w:t>ed into Australia</w:t>
      </w:r>
      <w:r w:rsidRPr="0083563D">
        <w:t xml:space="preserve"> </w:t>
      </w:r>
      <w:r w:rsidR="00E43B86">
        <w:t xml:space="preserve">and </w:t>
      </w:r>
      <w:r w:rsidR="007956E2">
        <w:t>to NRSIEE products</w:t>
      </w:r>
      <w:r w:rsidR="007956E2" w:rsidRPr="0083563D">
        <w:t xml:space="preserve"> </w:t>
      </w:r>
      <w:r w:rsidRPr="0083563D">
        <w:t>suppl</w:t>
      </w:r>
      <w:r w:rsidR="007956E2">
        <w:t>ied</w:t>
      </w:r>
      <w:r w:rsidRPr="0083563D">
        <w:t xml:space="preserve"> </w:t>
      </w:r>
      <w:r w:rsidR="007956E2">
        <w:t xml:space="preserve">by </w:t>
      </w:r>
      <w:r w:rsidRPr="0083563D">
        <w:t>local manufactur</w:t>
      </w:r>
      <w:r w:rsidR="007956E2">
        <w:t>ers</w:t>
      </w:r>
      <w:r w:rsidR="00672372">
        <w:rPr>
          <w:rStyle w:val="FootnoteReference"/>
        </w:rPr>
        <w:footnoteReference w:id="1"/>
      </w:r>
      <w:r w:rsidR="007956E2">
        <w:t>.</w:t>
      </w:r>
      <w:r w:rsidRPr="0083563D">
        <w:t xml:space="preserve"> </w:t>
      </w:r>
    </w:p>
    <w:p w14:paraId="19724C70" w14:textId="77777777" w:rsidR="00F3055B" w:rsidRDefault="00F3055B" w:rsidP="00F3055B">
      <w:pPr>
        <w:spacing w:after="0"/>
      </w:pPr>
    </w:p>
    <w:p w14:paraId="7C2ACF6F" w14:textId="77777777" w:rsidR="006F691D" w:rsidRDefault="006F691D" w:rsidP="00F3055B">
      <w:pPr>
        <w:pStyle w:val="Heading2"/>
      </w:pPr>
      <w:r w:rsidRPr="006F691D">
        <w:t xml:space="preserve">When will the </w:t>
      </w:r>
      <w:r w:rsidR="00E171BE">
        <w:t>charges</w:t>
      </w:r>
      <w:r w:rsidRPr="006F691D">
        <w:t xml:space="preserve"> be introduced?</w:t>
      </w:r>
    </w:p>
    <w:p w14:paraId="3D1EE3E4" w14:textId="635E05C3" w:rsidR="00E43B86" w:rsidRDefault="006F691D" w:rsidP="00656588">
      <w:pPr>
        <w:pStyle w:val="ListBullet"/>
        <w:numPr>
          <w:ilvl w:val="0"/>
          <w:numId w:val="0"/>
        </w:numPr>
        <w:spacing w:after="120"/>
      </w:pPr>
      <w:r w:rsidRPr="006F691D">
        <w:t>Cost recovery for the new NRSIEE emissions standards cannot take effe</w:t>
      </w:r>
      <w:r>
        <w:t xml:space="preserve">ct until the new laws are made </w:t>
      </w:r>
      <w:r w:rsidRPr="00A011EE">
        <w:rPr>
          <w:u w:val="single"/>
        </w:rPr>
        <w:t>and</w:t>
      </w:r>
      <w:r>
        <w:t xml:space="preserve"> </w:t>
      </w:r>
      <w:r w:rsidR="007A6477">
        <w:t>the</w:t>
      </w:r>
      <w:r>
        <w:t xml:space="preserve"> Cost Recovery Implementation Statement</w:t>
      </w:r>
      <w:r w:rsidR="0083563D">
        <w:t xml:space="preserve"> </w:t>
      </w:r>
      <w:r w:rsidR="008C6FAD">
        <w:t xml:space="preserve">(CRIS) </w:t>
      </w:r>
      <w:r>
        <w:t xml:space="preserve">has been </w:t>
      </w:r>
      <w:r w:rsidR="00E43B86">
        <w:t xml:space="preserve">approved. This is expected to be </w:t>
      </w:r>
      <w:r w:rsidR="00A56284">
        <w:t xml:space="preserve">completed by late 2017. </w:t>
      </w:r>
      <w:r w:rsidR="008C6FAD">
        <w:t>The CRIS sets out the detail of the proposed charges.</w:t>
      </w:r>
    </w:p>
    <w:p w14:paraId="1164E2B8" w14:textId="19514E3B" w:rsidR="006F691D" w:rsidRDefault="00C208CA" w:rsidP="00656588">
      <w:pPr>
        <w:pStyle w:val="ListBullet"/>
        <w:numPr>
          <w:ilvl w:val="0"/>
          <w:numId w:val="0"/>
        </w:numPr>
        <w:spacing w:after="120"/>
      </w:pPr>
      <w:r>
        <w:t>Applications</w:t>
      </w:r>
      <w:r w:rsidR="00E43B86">
        <w:t xml:space="preserve"> for </w:t>
      </w:r>
      <w:r w:rsidR="00A56284">
        <w:t xml:space="preserve">certifications and </w:t>
      </w:r>
      <w:r w:rsidR="00E43B86">
        <w:t xml:space="preserve">for exemptions will </w:t>
      </w:r>
      <w:r>
        <w:t xml:space="preserve">then </w:t>
      </w:r>
      <w:r w:rsidR="00E43B86">
        <w:t>be able to be made f</w:t>
      </w:r>
      <w:r w:rsidR="00A56284">
        <w:t>rom</w:t>
      </w:r>
      <w:r w:rsidR="00C31D80">
        <w:t xml:space="preserve"> </w:t>
      </w:r>
      <w:r w:rsidR="00BA66CE">
        <w:rPr>
          <w:b/>
        </w:rPr>
        <w:t>early 2018</w:t>
      </w:r>
      <w:r w:rsidR="00A56284">
        <w:t>.</w:t>
      </w:r>
    </w:p>
    <w:p w14:paraId="4FF6BFCA" w14:textId="290FE5C7" w:rsidR="00C208CA" w:rsidRDefault="00A56284" w:rsidP="00C208CA">
      <w:pPr>
        <w:pStyle w:val="ListBullet"/>
        <w:numPr>
          <w:ilvl w:val="0"/>
          <w:numId w:val="0"/>
        </w:numPr>
        <w:spacing w:after="120"/>
      </w:pPr>
      <w:r>
        <w:t>The levy on those importing new NRSIEE products into Australia and on engines</w:t>
      </w:r>
      <w:r w:rsidR="00E43B86">
        <w:t xml:space="preserve"> that are </w:t>
      </w:r>
      <w:r>
        <w:t>manufactured domestically</w:t>
      </w:r>
      <w:r w:rsidR="00672372" w:rsidRPr="00672372">
        <w:rPr>
          <w:vertAlign w:val="superscript"/>
        </w:rPr>
        <w:t>1</w:t>
      </w:r>
      <w:r>
        <w:t xml:space="preserve"> and supplied to the Australian market will commence </w:t>
      </w:r>
      <w:r w:rsidRPr="00A56284">
        <w:rPr>
          <w:b/>
        </w:rPr>
        <w:t>1 July 2018</w:t>
      </w:r>
      <w:r>
        <w:t>.</w:t>
      </w:r>
      <w:r w:rsidR="00C208CA">
        <w:t xml:space="preserve"> </w:t>
      </w:r>
    </w:p>
    <w:p w14:paraId="1D16EB33" w14:textId="18E802D4" w:rsidR="00C208CA" w:rsidRDefault="00C208CA" w:rsidP="00C208CA">
      <w:pPr>
        <w:pStyle w:val="ListBullet"/>
        <w:numPr>
          <w:ilvl w:val="0"/>
          <w:numId w:val="0"/>
        </w:numPr>
        <w:spacing w:after="120"/>
      </w:pPr>
      <w:r>
        <w:t xml:space="preserve">The levy amount will be based on the total imports </w:t>
      </w:r>
      <w:r w:rsidR="008C6FAD">
        <w:t xml:space="preserve">or domestic manufacture </w:t>
      </w:r>
      <w:r>
        <w:t>for the financial year</w:t>
      </w:r>
      <w:r w:rsidR="008C6FAD">
        <w:t xml:space="preserve">. For example the levy payments for the first financial year, 1 July 2018 to 30 June 2019, will become due for payment after 1 July </w:t>
      </w:r>
      <w:r>
        <w:t xml:space="preserve">2019. </w:t>
      </w:r>
    </w:p>
    <w:p w14:paraId="5AD79FB6" w14:textId="08E8033C" w:rsidR="00C208CA" w:rsidRDefault="00C208CA" w:rsidP="00F3055B">
      <w:pPr>
        <w:pStyle w:val="ListBullet"/>
        <w:numPr>
          <w:ilvl w:val="0"/>
          <w:numId w:val="0"/>
        </w:numPr>
        <w:spacing w:after="0"/>
        <w:rPr>
          <w:rFonts w:eastAsia="Times New Roman" w:cs="Arial"/>
          <w:color w:val="0062A0"/>
          <w:u w:val="single"/>
          <w:lang w:eastAsia="en-AU"/>
        </w:rPr>
      </w:pPr>
      <w:r w:rsidRPr="00CF7A9C">
        <w:t xml:space="preserve">If you wish to </w:t>
      </w:r>
      <w:r>
        <w:t>receive</w:t>
      </w:r>
      <w:r w:rsidRPr="00CF7A9C">
        <w:t xml:space="preserve"> updates on the implementation process, please call the Department's Community Inf</w:t>
      </w:r>
      <w:r>
        <w:t xml:space="preserve">ormation Unit on 1800 803 772 </w:t>
      </w:r>
      <w:r w:rsidRPr="00CF7A9C">
        <w:t xml:space="preserve">or </w:t>
      </w:r>
      <w:r w:rsidRPr="002B5D71">
        <w:t xml:space="preserve">email the </w:t>
      </w:r>
      <w:r>
        <w:t>Product Emissions</w:t>
      </w:r>
      <w:r w:rsidRPr="002B5D71">
        <w:t xml:space="preserve"> Mailbox at</w:t>
      </w:r>
      <w:r>
        <w:t xml:space="preserve"> </w:t>
      </w:r>
      <w:hyperlink r:id="rId10" w:history="1">
        <w:r w:rsidRPr="002E4FD6">
          <w:rPr>
            <w:rStyle w:val="Hyperlink"/>
            <w:rFonts w:eastAsia="Times New Roman" w:cs="Arial"/>
            <w:lang w:eastAsia="en-AU"/>
          </w:rPr>
          <w:t>productemissions@environment.gov.au</w:t>
        </w:r>
      </w:hyperlink>
      <w:r>
        <w:rPr>
          <w:rFonts w:eastAsia="Times New Roman" w:cs="Arial"/>
          <w:color w:val="0062A0"/>
          <w:u w:val="single"/>
          <w:lang w:eastAsia="en-AU"/>
        </w:rPr>
        <w:t>.</w:t>
      </w:r>
    </w:p>
    <w:p w14:paraId="345A57D3" w14:textId="77777777" w:rsidR="00F3055B" w:rsidRDefault="00F3055B" w:rsidP="00C208CA">
      <w:pPr>
        <w:pStyle w:val="ListBullet"/>
        <w:numPr>
          <w:ilvl w:val="0"/>
          <w:numId w:val="0"/>
        </w:numPr>
        <w:spacing w:after="120"/>
        <w:rPr>
          <w:rFonts w:eastAsia="Times New Roman" w:cs="Arial"/>
          <w:color w:val="0062A0"/>
          <w:u w:val="single"/>
          <w:lang w:eastAsia="en-AU"/>
        </w:rPr>
      </w:pPr>
    </w:p>
    <w:p w14:paraId="32C98B80" w14:textId="77777777" w:rsidR="00E171BE" w:rsidRPr="007A6477" w:rsidRDefault="00E171BE" w:rsidP="00F3055B">
      <w:pPr>
        <w:pStyle w:val="Heading2"/>
      </w:pPr>
      <w:r w:rsidRPr="007A6477">
        <w:t>How much will I be charged?</w:t>
      </w:r>
    </w:p>
    <w:p w14:paraId="7CE02B53" w14:textId="17C14839" w:rsidR="009F1D34" w:rsidRDefault="000C037D" w:rsidP="00656588">
      <w:pPr>
        <w:pStyle w:val="ListBullet"/>
        <w:numPr>
          <w:ilvl w:val="0"/>
          <w:numId w:val="0"/>
        </w:numPr>
        <w:spacing w:after="120"/>
      </w:pPr>
      <w:r>
        <w:t xml:space="preserve">The fees for certification and exemption applications will cover the Government’s costs in processing those applications. </w:t>
      </w:r>
      <w:r w:rsidR="00E171BE" w:rsidRPr="00E171BE">
        <w:rPr>
          <w:bCs/>
        </w:rPr>
        <w:t xml:space="preserve">The levy on </w:t>
      </w:r>
      <w:r w:rsidR="00E171BE">
        <w:rPr>
          <w:bCs/>
        </w:rPr>
        <w:t xml:space="preserve">imports and </w:t>
      </w:r>
      <w:r w:rsidR="00E171BE">
        <w:t xml:space="preserve">engines manufactured domestically will represent a very small proportion of the </w:t>
      </w:r>
      <w:r w:rsidR="0005742A">
        <w:t xml:space="preserve">value </w:t>
      </w:r>
      <w:r w:rsidR="00E171BE">
        <w:t xml:space="preserve">of the product. </w:t>
      </w:r>
    </w:p>
    <w:p w14:paraId="0514B1DD" w14:textId="050470D6" w:rsidR="009F1D34" w:rsidRDefault="009F1D34" w:rsidP="000C037D">
      <w:pPr>
        <w:pStyle w:val="ListBullet"/>
        <w:numPr>
          <w:ilvl w:val="0"/>
          <w:numId w:val="0"/>
        </w:numPr>
        <w:spacing w:after="120"/>
      </w:pPr>
      <w:r>
        <w:t>After 1 July 2018 importers of NRSIEE products will be notified that their imports may be subject to a levy</w:t>
      </w:r>
      <w:r w:rsidR="000C037D">
        <w:t xml:space="preserve">. After 1 July 2019 importers will be provided with a levy liability notice setting out their levy liability for imports over the previous year. Importers can check their liabilities against their own records and if necessary can make adjustments in their import data through the Integrated Cargo System. The department will re-calculate levy liabilities </w:t>
      </w:r>
      <w:r w:rsidR="00650008">
        <w:t>(</w:t>
      </w:r>
      <w:r w:rsidR="000C037D">
        <w:t>picking up any adjustments made by importers</w:t>
      </w:r>
      <w:r w:rsidR="00650008">
        <w:t>) and send final levy invoices to importers by around October each year.</w:t>
      </w:r>
    </w:p>
    <w:p w14:paraId="6CFC77F0" w14:textId="2C922C19" w:rsidR="008C6FAD" w:rsidRDefault="008C6FAD" w:rsidP="000C037D">
      <w:pPr>
        <w:pStyle w:val="ListBullet"/>
        <w:numPr>
          <w:ilvl w:val="0"/>
          <w:numId w:val="0"/>
        </w:numPr>
        <w:spacing w:after="120"/>
      </w:pPr>
      <w:r>
        <w:t>Domestic manufacturers will be required to report on the supply of their product to the market each financial year. This will be the basis for their levy.</w:t>
      </w:r>
    </w:p>
    <w:p w14:paraId="058EDFAF" w14:textId="77777777" w:rsidR="00C208CA" w:rsidRPr="00F3055B" w:rsidRDefault="00C208CA" w:rsidP="00F3055B">
      <w:pPr>
        <w:spacing w:before="360" w:after="120"/>
        <w:rPr>
          <w:b/>
        </w:rPr>
      </w:pPr>
      <w:r w:rsidRPr="00F3055B">
        <w:rPr>
          <w:b/>
        </w:rPr>
        <w:t>Do I need to apply for Australian Certification?</w:t>
      </w:r>
    </w:p>
    <w:p w14:paraId="5528022E" w14:textId="7EB282EF" w:rsidR="00C208CA" w:rsidRDefault="00C208CA" w:rsidP="00C208CA">
      <w:r w:rsidRPr="00E55DFF">
        <w:lastRenderedPageBreak/>
        <w:t xml:space="preserve">If you plan to import </w:t>
      </w:r>
      <w:r w:rsidR="008C6FAD">
        <w:t xml:space="preserve">or manufacture </w:t>
      </w:r>
      <w:r w:rsidRPr="00E55DFF">
        <w:t xml:space="preserve">and sell NRSIEE that has been certified in a jurisdiction recognised by the new legislation then you </w:t>
      </w:r>
      <w:r w:rsidRPr="00E55DFF">
        <w:rPr>
          <w:b/>
        </w:rPr>
        <w:t>do not</w:t>
      </w:r>
      <w:r w:rsidRPr="00E55DFF">
        <w:t xml:space="preserve"> need to apply for Australian certification. This means products certified by the US EPA, California Air Resources Board, Canada, or the European Union.</w:t>
      </w:r>
    </w:p>
    <w:p w14:paraId="7AE89518" w14:textId="21561272" w:rsidR="00C208CA" w:rsidRPr="00E55DFF" w:rsidRDefault="00C208CA" w:rsidP="00C208CA">
      <w:r>
        <w:t xml:space="preserve">If you plan to import </w:t>
      </w:r>
      <w:r w:rsidR="008C6FAD">
        <w:t xml:space="preserve">or manufacture </w:t>
      </w:r>
      <w:r>
        <w:t xml:space="preserve">and sell NRSIEE that does not have certification from one of these jurisdictions, you will need to apply for Australian Certification. </w:t>
      </w:r>
    </w:p>
    <w:p w14:paraId="4F5CD8BB" w14:textId="2818E26F" w:rsidR="00CF7A9C" w:rsidRPr="00CF7A9C" w:rsidRDefault="00CF7A9C" w:rsidP="00CF7A9C">
      <w:pPr>
        <w:spacing w:before="360" w:after="120"/>
        <w:rPr>
          <w:b/>
        </w:rPr>
      </w:pPr>
      <w:r w:rsidRPr="00CF7A9C">
        <w:rPr>
          <w:b/>
        </w:rPr>
        <w:t xml:space="preserve">What happens if I don’t pay the </w:t>
      </w:r>
      <w:r>
        <w:rPr>
          <w:b/>
        </w:rPr>
        <w:t xml:space="preserve">certification or exemption </w:t>
      </w:r>
      <w:r w:rsidR="001B533D">
        <w:rPr>
          <w:b/>
        </w:rPr>
        <w:t xml:space="preserve">application </w:t>
      </w:r>
      <w:r w:rsidRPr="00CF7A9C">
        <w:rPr>
          <w:b/>
        </w:rPr>
        <w:t>fees?</w:t>
      </w:r>
    </w:p>
    <w:p w14:paraId="37F353BA" w14:textId="088C1AC5" w:rsidR="00CF7A9C" w:rsidRPr="00CF7A9C" w:rsidRDefault="00CF7A9C" w:rsidP="00CF7A9C">
      <w:pPr>
        <w:pStyle w:val="ListBullet"/>
        <w:numPr>
          <w:ilvl w:val="0"/>
          <w:numId w:val="0"/>
        </w:numPr>
        <w:spacing w:after="120"/>
      </w:pPr>
      <w:r w:rsidRPr="00CF7A9C">
        <w:t xml:space="preserve">The </w:t>
      </w:r>
      <w:r>
        <w:t xml:space="preserve">assessment </w:t>
      </w:r>
      <w:r w:rsidR="001B533D">
        <w:t xml:space="preserve">of applications for certifications or exemptions </w:t>
      </w:r>
      <w:r w:rsidRPr="00CF7A9C">
        <w:t xml:space="preserve">will not commence until the </w:t>
      </w:r>
      <w:r>
        <w:t xml:space="preserve">application </w:t>
      </w:r>
      <w:r w:rsidRPr="00CF7A9C">
        <w:t xml:space="preserve">fee is paid and </w:t>
      </w:r>
      <w:r>
        <w:t>all relevant information provided to the Department</w:t>
      </w:r>
      <w:r w:rsidRPr="00CF7A9C">
        <w:t xml:space="preserve">. </w:t>
      </w:r>
    </w:p>
    <w:p w14:paraId="2300A731" w14:textId="77777777" w:rsidR="003B1F3A" w:rsidRDefault="003B1F3A" w:rsidP="00CF7A9C">
      <w:pPr>
        <w:spacing w:before="360" w:after="120"/>
        <w:rPr>
          <w:b/>
        </w:rPr>
      </w:pPr>
    </w:p>
    <w:p w14:paraId="62C0CB46" w14:textId="77777777" w:rsidR="003B1F3A" w:rsidRDefault="003B1F3A" w:rsidP="00CF7A9C">
      <w:pPr>
        <w:spacing w:before="360" w:after="120"/>
        <w:rPr>
          <w:b/>
        </w:rPr>
      </w:pPr>
    </w:p>
    <w:p w14:paraId="7899B784" w14:textId="66984B82" w:rsidR="00CF7A9C" w:rsidRPr="00CF7A9C" w:rsidRDefault="00CF7A9C" w:rsidP="00CF7A9C">
      <w:pPr>
        <w:spacing w:before="360" w:after="120"/>
        <w:rPr>
          <w:b/>
        </w:rPr>
      </w:pPr>
      <w:r w:rsidRPr="00CF7A9C">
        <w:rPr>
          <w:b/>
        </w:rPr>
        <w:t xml:space="preserve">How will fees </w:t>
      </w:r>
      <w:r>
        <w:rPr>
          <w:b/>
        </w:rPr>
        <w:t xml:space="preserve">for certification or exemption </w:t>
      </w:r>
      <w:r w:rsidR="00F3055B">
        <w:rPr>
          <w:b/>
        </w:rPr>
        <w:t xml:space="preserve">and the levy </w:t>
      </w:r>
      <w:r w:rsidRPr="00CF7A9C">
        <w:rPr>
          <w:b/>
        </w:rPr>
        <w:t>be paid to the Department?</w:t>
      </w:r>
    </w:p>
    <w:p w14:paraId="3C22336C" w14:textId="3ACE81E1" w:rsidR="00CF7A9C" w:rsidRPr="00271AD2" w:rsidRDefault="002F01A7" w:rsidP="00CF7A9C">
      <w:pPr>
        <w:pStyle w:val="ListBullet"/>
        <w:numPr>
          <w:ilvl w:val="0"/>
          <w:numId w:val="0"/>
        </w:numPr>
        <w:spacing w:after="120"/>
      </w:pPr>
      <w:r>
        <w:t>P</w:t>
      </w:r>
      <w:r w:rsidR="00CF7A9C">
        <w:t xml:space="preserve">ayment </w:t>
      </w:r>
      <w:r>
        <w:t>will be accepted by credit card via the Department’s online NRSIEE application portal</w:t>
      </w:r>
      <w:r w:rsidR="00CF7A9C">
        <w:t>.</w:t>
      </w:r>
      <w:r w:rsidR="00CF7A9C" w:rsidRPr="00CF7A9C">
        <w:t xml:space="preserve"> </w:t>
      </w:r>
    </w:p>
    <w:p w14:paraId="071B8271" w14:textId="18864407" w:rsidR="00CF7A9C" w:rsidRPr="00CF7A9C" w:rsidRDefault="00CF7A9C" w:rsidP="00CF7A9C">
      <w:pPr>
        <w:spacing w:before="360" w:after="120"/>
        <w:rPr>
          <w:b/>
        </w:rPr>
      </w:pPr>
      <w:r w:rsidRPr="00CF7A9C">
        <w:rPr>
          <w:b/>
        </w:rPr>
        <w:t>W</w:t>
      </w:r>
      <w:r w:rsidR="002F01A7">
        <w:rPr>
          <w:b/>
        </w:rPr>
        <w:t>ill the Department consider requests for application fee</w:t>
      </w:r>
      <w:r w:rsidRPr="00CF7A9C">
        <w:rPr>
          <w:b/>
        </w:rPr>
        <w:t xml:space="preserve"> waivers?</w:t>
      </w:r>
    </w:p>
    <w:p w14:paraId="3C1B881E" w14:textId="012549EA" w:rsidR="002B0F80" w:rsidRDefault="009B7C2B" w:rsidP="009B7C2B">
      <w:pPr>
        <w:pStyle w:val="ListBullet2"/>
        <w:numPr>
          <w:ilvl w:val="0"/>
          <w:numId w:val="0"/>
        </w:numPr>
        <w:rPr>
          <w:iCs/>
        </w:rPr>
      </w:pPr>
      <w:r w:rsidRPr="009B7C2B">
        <w:rPr>
          <w:iCs/>
        </w:rPr>
        <w:t xml:space="preserve">The </w:t>
      </w:r>
      <w:r w:rsidR="002B0F80">
        <w:rPr>
          <w:iCs/>
        </w:rPr>
        <w:t>D</w:t>
      </w:r>
      <w:r>
        <w:rPr>
          <w:iCs/>
        </w:rPr>
        <w:t xml:space="preserve">epartment </w:t>
      </w:r>
      <w:r w:rsidR="002B0F80">
        <w:rPr>
          <w:iCs/>
        </w:rPr>
        <w:t xml:space="preserve">may </w:t>
      </w:r>
      <w:r>
        <w:rPr>
          <w:iCs/>
        </w:rPr>
        <w:t>consider requests for application fee waivers in exceptional circumstances</w:t>
      </w:r>
      <w:r w:rsidR="002B0F80">
        <w:rPr>
          <w:iCs/>
        </w:rPr>
        <w:t>, such as in cases where it is considered to be justified on grounds of financial hardship</w:t>
      </w:r>
      <w:r w:rsidR="00C85E88">
        <w:rPr>
          <w:iCs/>
        </w:rPr>
        <w:t>, or</w:t>
      </w:r>
      <w:r w:rsidR="00991DF8">
        <w:rPr>
          <w:iCs/>
        </w:rPr>
        <w:t xml:space="preserve"> where waiving a</w:t>
      </w:r>
      <w:r>
        <w:rPr>
          <w:iCs/>
        </w:rPr>
        <w:t xml:space="preserve"> fee </w:t>
      </w:r>
      <w:r w:rsidR="002B0F80">
        <w:rPr>
          <w:iCs/>
        </w:rPr>
        <w:t>would</w:t>
      </w:r>
      <w:r w:rsidR="00991DF8">
        <w:rPr>
          <w:iCs/>
        </w:rPr>
        <w:t xml:space="preserve"> be </w:t>
      </w:r>
      <w:r>
        <w:rPr>
          <w:iCs/>
        </w:rPr>
        <w:t xml:space="preserve">in the </w:t>
      </w:r>
      <w:r w:rsidRPr="009B7C2B">
        <w:rPr>
          <w:iCs/>
        </w:rPr>
        <w:t>public interest</w:t>
      </w:r>
      <w:r>
        <w:rPr>
          <w:iCs/>
        </w:rPr>
        <w:t>.</w:t>
      </w:r>
    </w:p>
    <w:p w14:paraId="4DADDF11" w14:textId="44B868CB" w:rsidR="00CF7A9C" w:rsidRPr="002F01A7" w:rsidRDefault="002F01A7" w:rsidP="002F01A7">
      <w:pPr>
        <w:spacing w:before="360" w:after="120"/>
        <w:rPr>
          <w:b/>
        </w:rPr>
      </w:pPr>
      <w:r>
        <w:rPr>
          <w:b/>
        </w:rPr>
        <w:t>Will the Department refund application fees</w:t>
      </w:r>
      <w:r w:rsidR="00CF7A9C" w:rsidRPr="002F01A7">
        <w:rPr>
          <w:b/>
        </w:rPr>
        <w:t>?</w:t>
      </w:r>
    </w:p>
    <w:p w14:paraId="2253760E" w14:textId="2F1F0BC2" w:rsidR="00CF7A9C" w:rsidRDefault="00CF7A9C" w:rsidP="002F01A7">
      <w:pPr>
        <w:pStyle w:val="ListBullet"/>
        <w:numPr>
          <w:ilvl w:val="0"/>
          <w:numId w:val="0"/>
        </w:numPr>
        <w:spacing w:after="120"/>
      </w:pPr>
      <w:r>
        <w:t xml:space="preserve">The Department </w:t>
      </w:r>
      <w:r w:rsidR="009B7C2B">
        <w:t>may</w:t>
      </w:r>
      <w:r>
        <w:t xml:space="preserve"> </w:t>
      </w:r>
      <w:r w:rsidR="00BF2E09">
        <w:t>consider refunds for applicatio</w:t>
      </w:r>
      <w:r w:rsidR="009B7C2B">
        <w:t>n fees that have been paid on a case by case basis depending on the circumstances. For guidance the proposed approach is that the d</w:t>
      </w:r>
      <w:r w:rsidR="00991DF8">
        <w:t>epartment may consider a refund</w:t>
      </w:r>
      <w:r w:rsidR="009B7C2B">
        <w:t xml:space="preserve"> where the applicant has withdrawn their application within </w:t>
      </w:r>
      <w:r w:rsidR="00991DF8">
        <w:t xml:space="preserve">two weeks of submission </w:t>
      </w:r>
      <w:r w:rsidR="00991DF8" w:rsidRPr="00991DF8">
        <w:rPr>
          <w:b/>
        </w:rPr>
        <w:t>and</w:t>
      </w:r>
      <w:r w:rsidR="00991DF8">
        <w:t xml:space="preserve"> no</w:t>
      </w:r>
      <w:r w:rsidR="009B7C2B">
        <w:t xml:space="preserve"> </w:t>
      </w:r>
      <w:r w:rsidR="00991DF8">
        <w:t>work has commenced on assessing the application.</w:t>
      </w:r>
    </w:p>
    <w:p w14:paraId="3FB1EDFD" w14:textId="47CDCA3D" w:rsidR="00CF7A9C" w:rsidRPr="002F01A7" w:rsidRDefault="00CF7A9C" w:rsidP="002F01A7">
      <w:pPr>
        <w:spacing w:before="360" w:after="120"/>
        <w:rPr>
          <w:b/>
        </w:rPr>
      </w:pPr>
      <w:r w:rsidRPr="002F01A7">
        <w:rPr>
          <w:b/>
        </w:rPr>
        <w:t xml:space="preserve">Does </w:t>
      </w:r>
      <w:r w:rsidR="0022738D">
        <w:rPr>
          <w:b/>
        </w:rPr>
        <w:t>paying a fee</w:t>
      </w:r>
      <w:r w:rsidRPr="002F01A7">
        <w:rPr>
          <w:b/>
        </w:rPr>
        <w:t xml:space="preserve"> guarantee approval?</w:t>
      </w:r>
    </w:p>
    <w:p w14:paraId="2803EC09" w14:textId="51DDB72D" w:rsidR="00CF7A9C" w:rsidRDefault="00CF7A9C" w:rsidP="002F01A7">
      <w:pPr>
        <w:pStyle w:val="ListBullet"/>
        <w:numPr>
          <w:ilvl w:val="0"/>
          <w:numId w:val="0"/>
        </w:numPr>
        <w:spacing w:after="120"/>
      </w:pPr>
      <w:r w:rsidRPr="00112838">
        <w:t>No</w:t>
      </w:r>
      <w:r w:rsidR="00870534">
        <w:t>,</w:t>
      </w:r>
      <w:r w:rsidR="0022738D">
        <w:t xml:space="preserve"> paying a fee</w:t>
      </w:r>
      <w:r w:rsidRPr="00112838">
        <w:t xml:space="preserve"> does not guarantee </w:t>
      </w:r>
      <w:r w:rsidR="002F01A7">
        <w:t>you will be granted Australian certification or an exemption under the legislation</w:t>
      </w:r>
      <w:r w:rsidRPr="00112838">
        <w:t xml:space="preserve">. </w:t>
      </w:r>
    </w:p>
    <w:p w14:paraId="3982E90A" w14:textId="77777777" w:rsidR="00CF7A9C" w:rsidRPr="00112838" w:rsidRDefault="00CF7A9C" w:rsidP="002F01A7">
      <w:pPr>
        <w:pStyle w:val="ListBullet"/>
        <w:numPr>
          <w:ilvl w:val="0"/>
          <w:numId w:val="0"/>
        </w:numPr>
        <w:spacing w:after="120"/>
      </w:pPr>
      <w:r w:rsidRPr="00112838">
        <w:t xml:space="preserve">Cost recovery </w:t>
      </w:r>
      <w:r>
        <w:t xml:space="preserve">will </w:t>
      </w:r>
      <w:r w:rsidRPr="00112838">
        <w:t>cover the cost of assessing applications and these costs are incurred whether the assessment is approved</w:t>
      </w:r>
      <w:r>
        <w:t xml:space="preserve"> or not</w:t>
      </w:r>
      <w:r w:rsidRPr="00112838">
        <w:t>.</w:t>
      </w:r>
    </w:p>
    <w:p w14:paraId="3A359DE3" w14:textId="753F4115" w:rsidR="00656588" w:rsidRPr="007A6477" w:rsidRDefault="00A011EE" w:rsidP="00557D79">
      <w:pPr>
        <w:keepNext/>
        <w:keepLines/>
        <w:spacing w:before="360" w:after="120"/>
        <w:rPr>
          <w:b/>
        </w:rPr>
      </w:pPr>
      <w:r w:rsidRPr="007A6477">
        <w:rPr>
          <w:b/>
        </w:rPr>
        <w:lastRenderedPageBreak/>
        <w:t>How can I have my say?</w:t>
      </w:r>
    </w:p>
    <w:p w14:paraId="213BAF25" w14:textId="41F537F0" w:rsidR="00CA0D1A" w:rsidRPr="00656588" w:rsidRDefault="00656588" w:rsidP="00557D79">
      <w:pPr>
        <w:pStyle w:val="ListBullet"/>
        <w:keepNext/>
        <w:keepLines/>
        <w:numPr>
          <w:ilvl w:val="0"/>
          <w:numId w:val="0"/>
        </w:numPr>
        <w:spacing w:after="120"/>
      </w:pPr>
      <w:r w:rsidRPr="00656588">
        <w:t xml:space="preserve">The draft </w:t>
      </w:r>
      <w:r w:rsidR="003670CD">
        <w:t>2017 Cost Recovery Implementation Statement</w:t>
      </w:r>
      <w:r w:rsidR="003670CD" w:rsidRPr="00656588" w:rsidDel="003670CD">
        <w:t xml:space="preserve"> </w:t>
      </w:r>
      <w:r w:rsidRPr="00656588">
        <w:t xml:space="preserve">is an opportunity for </w:t>
      </w:r>
      <w:r w:rsidR="00EC1907">
        <w:t xml:space="preserve">you </w:t>
      </w:r>
      <w:r w:rsidRPr="00656588">
        <w:t xml:space="preserve">to comment on the proposed cost recovery arrangements. </w:t>
      </w:r>
      <w:r w:rsidR="00CA0D1A">
        <w:t xml:space="preserve">The Department is accepting feedback through our Citizen Space Consultation Platform until the closing date of XX </w:t>
      </w:r>
      <w:r w:rsidR="009B7C2B">
        <w:t>November</w:t>
      </w:r>
      <w:r w:rsidR="00CA0D1A">
        <w:t xml:space="preserve"> 2017. </w:t>
      </w:r>
      <w:r w:rsidR="00B30586">
        <w:t xml:space="preserve">You can submit your comments at </w:t>
      </w:r>
      <w:hyperlink r:id="rId11" w:history="1">
        <w:r w:rsidR="00557D79" w:rsidRPr="00EA65D0">
          <w:rPr>
            <w:rStyle w:val="Hyperlink"/>
          </w:rPr>
          <w:t>https://environment.au.citizenspace.com/</w:t>
        </w:r>
      </w:hyperlink>
      <w:r w:rsidR="00B30586">
        <w:t>.</w:t>
      </w:r>
      <w:r w:rsidR="00557D79">
        <w:t xml:space="preserve"> </w:t>
      </w:r>
    </w:p>
    <w:p w14:paraId="09BAD55E" w14:textId="10344E14" w:rsidR="00CA0D1A" w:rsidRDefault="00CA0D1A" w:rsidP="00CA0D1A">
      <w:pPr>
        <w:pStyle w:val="ListBullet"/>
        <w:numPr>
          <w:ilvl w:val="0"/>
          <w:numId w:val="0"/>
        </w:numPr>
        <w:spacing w:after="120"/>
      </w:pPr>
      <w:r>
        <w:t>If you are unable to access the Citizen Space Consultation Platform contact the Product Emissions</w:t>
      </w:r>
      <w:r w:rsidRPr="002B5D71">
        <w:t xml:space="preserve"> Mailbox </w:t>
      </w:r>
      <w:r>
        <w:t xml:space="preserve">at </w:t>
      </w:r>
      <w:hyperlink r:id="rId12" w:history="1">
        <w:r w:rsidRPr="002E4FD6">
          <w:rPr>
            <w:rStyle w:val="Hyperlink"/>
          </w:rPr>
          <w:t>productemissions@environment.gov.au</w:t>
        </w:r>
      </w:hyperlink>
      <w:r>
        <w:t xml:space="preserve"> for help. </w:t>
      </w:r>
    </w:p>
    <w:p w14:paraId="35F6F085" w14:textId="53E4C158" w:rsidR="00656588" w:rsidRDefault="00656588" w:rsidP="00656588">
      <w:pPr>
        <w:pStyle w:val="ListBullet"/>
        <w:numPr>
          <w:ilvl w:val="0"/>
          <w:numId w:val="0"/>
        </w:numPr>
        <w:spacing w:after="120"/>
      </w:pPr>
      <w:r w:rsidRPr="00656588">
        <w:t>After the consultation period, the Department will consider stakeholder feedback in finalising cost recovery arrangements.</w:t>
      </w:r>
    </w:p>
    <w:p w14:paraId="7BE7391F" w14:textId="77777777" w:rsidR="00CA0D1A" w:rsidRPr="007956E2" w:rsidRDefault="00CA0D1A" w:rsidP="007956E2">
      <w:pPr>
        <w:spacing w:before="360" w:after="120"/>
        <w:rPr>
          <w:b/>
        </w:rPr>
      </w:pPr>
      <w:r w:rsidRPr="007956E2">
        <w:rPr>
          <w:b/>
        </w:rPr>
        <w:t>What if I have some additional questions on the proposed cost recovery model?</w:t>
      </w:r>
    </w:p>
    <w:p w14:paraId="70875B23" w14:textId="0AAA455D" w:rsidR="00CA0D1A" w:rsidRDefault="00CA0D1A" w:rsidP="00CA0D1A">
      <w:pPr>
        <w:rPr>
          <w:rFonts w:eastAsia="Times New Roman" w:cs="Arial"/>
          <w:lang w:eastAsia="en-AU"/>
        </w:rPr>
      </w:pPr>
      <w:r w:rsidRPr="002B5D71">
        <w:t xml:space="preserve">If you have any additional questions, please call the Department's Community Information Unit on 1800 803 772 or email your query to the </w:t>
      </w:r>
      <w:r>
        <w:t>Product Emissions</w:t>
      </w:r>
      <w:r w:rsidRPr="002B5D71">
        <w:t xml:space="preserve"> Mailbox at</w:t>
      </w:r>
      <w:r>
        <w:t xml:space="preserve"> </w:t>
      </w:r>
      <w:hyperlink r:id="rId13" w:history="1">
        <w:r w:rsidRPr="002E4FD6">
          <w:rPr>
            <w:rStyle w:val="Hyperlink"/>
            <w:rFonts w:eastAsia="Times New Roman" w:cs="Arial"/>
            <w:lang w:eastAsia="en-AU"/>
          </w:rPr>
          <w:t>productemissions@environment.gov.au</w:t>
        </w:r>
      </w:hyperlink>
      <w:r>
        <w:rPr>
          <w:rFonts w:eastAsia="Times New Roman" w:cs="Arial"/>
          <w:color w:val="0062A0"/>
          <w:u w:val="single"/>
          <w:lang w:eastAsia="en-AU"/>
        </w:rPr>
        <w:t xml:space="preserve">. </w:t>
      </w:r>
    </w:p>
    <w:p w14:paraId="30DEA310" w14:textId="77777777" w:rsidR="00CA0D1A" w:rsidRPr="007A6477" w:rsidRDefault="00CA0D1A" w:rsidP="007A6477">
      <w:pPr>
        <w:spacing w:before="360" w:after="120"/>
        <w:rPr>
          <w:b/>
        </w:rPr>
      </w:pPr>
      <w:r w:rsidRPr="007A6477">
        <w:rPr>
          <w:b/>
        </w:rPr>
        <w:t>When will the final Cost Recovery Impact Statement containing the final fee structure be published?</w:t>
      </w:r>
    </w:p>
    <w:p w14:paraId="682261E5" w14:textId="534BB1BA" w:rsidR="00CA0D1A" w:rsidRDefault="00CA0D1A" w:rsidP="00CA0D1A">
      <w:pPr>
        <w:pStyle w:val="ListBullet"/>
        <w:numPr>
          <w:ilvl w:val="0"/>
          <w:numId w:val="0"/>
        </w:numPr>
        <w:spacing w:after="120"/>
      </w:pPr>
      <w:r>
        <w:t xml:space="preserve">The final </w:t>
      </w:r>
      <w:r w:rsidR="00CF7A9C">
        <w:t xml:space="preserve">2017 </w:t>
      </w:r>
      <w:r>
        <w:t xml:space="preserve">Cost Recovery Impact Statement is expected to be published on the Department’s website in </w:t>
      </w:r>
      <w:r w:rsidR="00B30586">
        <w:t xml:space="preserve">late 2017 </w:t>
      </w:r>
      <w:r>
        <w:t xml:space="preserve">together with guidance for importers and manufacturers on the fees and levy. </w:t>
      </w:r>
    </w:p>
    <w:p w14:paraId="0A127A2B" w14:textId="77777777" w:rsidR="00CA0D1A" w:rsidRDefault="00CA0D1A" w:rsidP="00CA0D1A">
      <w:pPr>
        <w:pStyle w:val="ListBullet"/>
        <w:numPr>
          <w:ilvl w:val="0"/>
          <w:numId w:val="0"/>
        </w:numPr>
        <w:spacing w:after="120"/>
      </w:pPr>
      <w:r>
        <w:t>The Cost Recovery Impact Statement will contain the final fee arrangements for cost recovery.</w:t>
      </w:r>
    </w:p>
    <w:p w14:paraId="296CFA0D" w14:textId="77777777" w:rsidR="003B1F3A" w:rsidRDefault="003B1F3A" w:rsidP="007A6477">
      <w:pPr>
        <w:spacing w:before="360" w:after="120"/>
        <w:rPr>
          <w:b/>
        </w:rPr>
      </w:pPr>
    </w:p>
    <w:p w14:paraId="127B9FAC" w14:textId="77777777" w:rsidR="00A011EE" w:rsidRPr="007A6477" w:rsidRDefault="006C261B" w:rsidP="007A6477">
      <w:pPr>
        <w:spacing w:before="360" w:after="120"/>
        <w:rPr>
          <w:b/>
        </w:rPr>
      </w:pPr>
      <w:r w:rsidRPr="007A6477">
        <w:rPr>
          <w:b/>
        </w:rPr>
        <w:t>Where can I get more information?</w:t>
      </w:r>
    </w:p>
    <w:p w14:paraId="674413EF" w14:textId="77777777" w:rsidR="00CF0502" w:rsidRDefault="00E55DFF" w:rsidP="00656588">
      <w:pPr>
        <w:pStyle w:val="ListBullet"/>
        <w:numPr>
          <w:ilvl w:val="0"/>
          <w:numId w:val="0"/>
        </w:numPr>
        <w:spacing w:after="120"/>
      </w:pPr>
      <w:r>
        <w:t xml:space="preserve">Visit the Department’s website: </w:t>
      </w:r>
    </w:p>
    <w:p w14:paraId="628868F4" w14:textId="39BDABAA" w:rsidR="00E55DFF" w:rsidRDefault="00712B24" w:rsidP="00656588">
      <w:pPr>
        <w:pStyle w:val="ListBullet"/>
        <w:numPr>
          <w:ilvl w:val="0"/>
          <w:numId w:val="0"/>
        </w:numPr>
        <w:spacing w:after="120"/>
      </w:pPr>
      <w:hyperlink r:id="rId14" w:history="1">
        <w:r w:rsidR="00CF0502" w:rsidRPr="00FD4DD8">
          <w:rPr>
            <w:rStyle w:val="Hyperlink"/>
          </w:rPr>
          <w:t>http://www.environment.gov.au/protection/air-quality/non-road-spark-ignition-engines-and-equipment</w:t>
        </w:r>
      </w:hyperlink>
    </w:p>
    <w:p w14:paraId="7FAB7987" w14:textId="32B2574A" w:rsidR="00CF0502" w:rsidRDefault="00E55DFF" w:rsidP="00656588">
      <w:pPr>
        <w:pStyle w:val="ListBullet"/>
        <w:numPr>
          <w:ilvl w:val="0"/>
          <w:numId w:val="0"/>
        </w:numPr>
        <w:spacing w:after="120"/>
      </w:pPr>
      <w:r>
        <w:t xml:space="preserve">Subscribe to our email updates: </w:t>
      </w:r>
    </w:p>
    <w:p w14:paraId="2E1A4E59" w14:textId="45F6F1AA" w:rsidR="00BE555B" w:rsidRPr="00EF53FF" w:rsidRDefault="00712B24" w:rsidP="00656588">
      <w:pPr>
        <w:pStyle w:val="ListBullet"/>
        <w:numPr>
          <w:ilvl w:val="0"/>
          <w:numId w:val="0"/>
        </w:numPr>
        <w:spacing w:after="120"/>
      </w:pPr>
      <w:hyperlink r:id="rId15" w:history="1">
        <w:r w:rsidR="00E10093" w:rsidRPr="002E4FD6">
          <w:rPr>
            <w:rStyle w:val="Hyperlink"/>
          </w:rPr>
          <w:t>productemissions@environment.gov.au</w:t>
        </w:r>
      </w:hyperlink>
    </w:p>
    <w:sectPr w:rsidR="00BE555B" w:rsidRPr="00EF53FF" w:rsidSect="00FA4CF0">
      <w:headerReference w:type="even" r:id="rId16"/>
      <w:headerReference w:type="default" r:id="rId17"/>
      <w:footerReference w:type="even" r:id="rId18"/>
      <w:footerReference w:type="default" r:id="rId19"/>
      <w:headerReference w:type="first" r:id="rId20"/>
      <w:footerReference w:type="first" r:id="rId21"/>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5FA012" w14:textId="77777777" w:rsidR="002C3F6C" w:rsidRDefault="002C3F6C" w:rsidP="00A60185">
      <w:pPr>
        <w:spacing w:after="0" w:line="240" w:lineRule="auto"/>
      </w:pPr>
      <w:r>
        <w:separator/>
      </w:r>
    </w:p>
  </w:endnote>
  <w:endnote w:type="continuationSeparator" w:id="0">
    <w:p w14:paraId="54B20068" w14:textId="77777777" w:rsidR="002C3F6C" w:rsidRDefault="002C3F6C"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B8447" w14:textId="77777777" w:rsidR="00712B24" w:rsidRDefault="00712B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14:paraId="419E4087" w14:textId="77777777" w:rsidR="00100BEF" w:rsidRDefault="006C261B">
        <w:pPr>
          <w:pStyle w:val="Footer"/>
          <w:jc w:val="center"/>
        </w:pPr>
        <w:r>
          <w:fldChar w:fldCharType="begin"/>
        </w:r>
        <w:r>
          <w:instrText xml:space="preserve"> PAGE   \* MERGEFORMAT </w:instrText>
        </w:r>
        <w:r>
          <w:fldChar w:fldCharType="separate"/>
        </w:r>
        <w:r w:rsidR="00712B24">
          <w:rPr>
            <w:noProof/>
          </w:rPr>
          <w:t>4</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37C7B" w14:textId="77777777" w:rsidR="00712B24" w:rsidRDefault="00712B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C759D" w14:textId="77777777" w:rsidR="002C3F6C" w:rsidRDefault="002C3F6C" w:rsidP="00A60185">
      <w:pPr>
        <w:spacing w:after="0" w:line="240" w:lineRule="auto"/>
      </w:pPr>
      <w:r>
        <w:separator/>
      </w:r>
    </w:p>
  </w:footnote>
  <w:footnote w:type="continuationSeparator" w:id="0">
    <w:p w14:paraId="4A72F795" w14:textId="77777777" w:rsidR="002C3F6C" w:rsidRDefault="002C3F6C" w:rsidP="00A60185">
      <w:pPr>
        <w:spacing w:after="0" w:line="240" w:lineRule="auto"/>
      </w:pPr>
      <w:r>
        <w:continuationSeparator/>
      </w:r>
    </w:p>
  </w:footnote>
  <w:footnote w:id="1">
    <w:p w14:paraId="705541D6" w14:textId="1DFFAE11" w:rsidR="00672372" w:rsidRDefault="00672372">
      <w:pPr>
        <w:pStyle w:val="FootnoteText"/>
      </w:pPr>
      <w:r>
        <w:rPr>
          <w:rStyle w:val="FootnoteReference"/>
        </w:rPr>
        <w:footnoteRef/>
      </w:r>
      <w:r>
        <w:t xml:space="preserve"> Local manufacture refers to the manufacture of NRSIEE engines in Australia and not to the assembly of NRSIEE products using imported engines. Such imported engines would have already been subject to a levy at import.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E4C7" w14:textId="77777777" w:rsidR="00100BEF" w:rsidRDefault="005972C0" w:rsidP="00E45765">
    <w:pPr>
      <w:pStyle w:val="Classification"/>
    </w:pPr>
    <w:r>
      <w:fldChar w:fldCharType="begin"/>
    </w:r>
    <w:r>
      <w:instrText xml:space="preserve"> DOCPROPERTY SecurityClassification \* MERGEFORMAT </w:instrText>
    </w:r>
    <w:r>
      <w:fldChar w:fldCharType="separate"/>
    </w:r>
    <w:r w:rsidR="008C6FAD">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34D22" w14:textId="77777777" w:rsidR="00712B24" w:rsidRDefault="00712B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5BFF6" w14:textId="77777777" w:rsidR="00712B24" w:rsidRDefault="00712B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F745BC2"/>
    <w:multiLevelType w:val="multilevel"/>
    <w:tmpl w:val="E5E89F92"/>
    <w:numStyleLink w:val="BulletList"/>
  </w:abstractNum>
  <w:abstractNum w:abstractNumId="2" w15:restartNumberingAfterBreak="0">
    <w:nsid w:val="21C2559E"/>
    <w:multiLevelType w:val="hybridMultilevel"/>
    <w:tmpl w:val="CB60BD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5456429"/>
    <w:multiLevelType w:val="multilevel"/>
    <w:tmpl w:val="E898CC72"/>
    <w:numStyleLink w:val="KeyPoints"/>
  </w:abstractNum>
  <w:abstractNum w:abstractNumId="6" w15:restartNumberingAfterBreak="0">
    <w:nsid w:val="6F7D6BDE"/>
    <w:multiLevelType w:val="hybridMultilevel"/>
    <w:tmpl w:val="E1006C1C"/>
    <w:lvl w:ilvl="0" w:tplc="F09A0E7A">
      <w:start w:val="1"/>
      <w:numFmt w:val="bullet"/>
      <w:lvlText w:val=""/>
      <w:lvlJc w:val="left"/>
      <w:pPr>
        <w:ind w:left="720" w:hanging="360"/>
      </w:pPr>
      <w:rPr>
        <w:rFonts w:ascii="Symbol" w:hAnsi="Symbol" w:hint="default"/>
      </w:rPr>
    </w:lvl>
    <w:lvl w:ilvl="1" w:tplc="D6B8F528">
      <w:start w:val="1"/>
      <w:numFmt w:val="bullet"/>
      <w:lvlText w:val="o"/>
      <w:lvlJc w:val="left"/>
      <w:pPr>
        <w:ind w:left="1440" w:hanging="360"/>
      </w:pPr>
      <w:rPr>
        <w:rFonts w:ascii="Courier New" w:hAnsi="Courier New" w:cs="Courier New" w:hint="default"/>
      </w:rPr>
    </w:lvl>
    <w:lvl w:ilvl="2" w:tplc="9C38AB4E">
      <w:start w:val="1"/>
      <w:numFmt w:val="bullet"/>
      <w:lvlText w:val=""/>
      <w:lvlJc w:val="left"/>
      <w:pPr>
        <w:ind w:left="2160" w:hanging="360"/>
      </w:pPr>
      <w:rPr>
        <w:rFonts w:ascii="Wingdings" w:hAnsi="Wingdings" w:hint="default"/>
      </w:rPr>
    </w:lvl>
    <w:lvl w:ilvl="3" w:tplc="42CAA60E" w:tentative="1">
      <w:start w:val="1"/>
      <w:numFmt w:val="bullet"/>
      <w:lvlText w:val=""/>
      <w:lvlJc w:val="left"/>
      <w:pPr>
        <w:ind w:left="2880" w:hanging="360"/>
      </w:pPr>
      <w:rPr>
        <w:rFonts w:ascii="Symbol" w:hAnsi="Symbol" w:hint="default"/>
      </w:rPr>
    </w:lvl>
    <w:lvl w:ilvl="4" w:tplc="E2881478" w:tentative="1">
      <w:start w:val="1"/>
      <w:numFmt w:val="bullet"/>
      <w:lvlText w:val="o"/>
      <w:lvlJc w:val="left"/>
      <w:pPr>
        <w:ind w:left="3600" w:hanging="360"/>
      </w:pPr>
      <w:rPr>
        <w:rFonts w:ascii="Courier New" w:hAnsi="Courier New" w:cs="Courier New" w:hint="default"/>
      </w:rPr>
    </w:lvl>
    <w:lvl w:ilvl="5" w:tplc="B5261C36" w:tentative="1">
      <w:start w:val="1"/>
      <w:numFmt w:val="bullet"/>
      <w:lvlText w:val=""/>
      <w:lvlJc w:val="left"/>
      <w:pPr>
        <w:ind w:left="4320" w:hanging="360"/>
      </w:pPr>
      <w:rPr>
        <w:rFonts w:ascii="Wingdings" w:hAnsi="Wingdings" w:hint="default"/>
      </w:rPr>
    </w:lvl>
    <w:lvl w:ilvl="6" w:tplc="9EEC6800" w:tentative="1">
      <w:start w:val="1"/>
      <w:numFmt w:val="bullet"/>
      <w:lvlText w:val=""/>
      <w:lvlJc w:val="left"/>
      <w:pPr>
        <w:ind w:left="5040" w:hanging="360"/>
      </w:pPr>
      <w:rPr>
        <w:rFonts w:ascii="Symbol" w:hAnsi="Symbol" w:hint="default"/>
      </w:rPr>
    </w:lvl>
    <w:lvl w:ilvl="7" w:tplc="336AC828" w:tentative="1">
      <w:start w:val="1"/>
      <w:numFmt w:val="bullet"/>
      <w:lvlText w:val="o"/>
      <w:lvlJc w:val="left"/>
      <w:pPr>
        <w:ind w:left="5760" w:hanging="360"/>
      </w:pPr>
      <w:rPr>
        <w:rFonts w:ascii="Courier New" w:hAnsi="Courier New" w:cs="Courier New" w:hint="default"/>
      </w:rPr>
    </w:lvl>
    <w:lvl w:ilvl="8" w:tplc="2A0217CC" w:tentative="1">
      <w:start w:val="1"/>
      <w:numFmt w:val="bullet"/>
      <w:lvlText w:val=""/>
      <w:lvlJc w:val="left"/>
      <w:pPr>
        <w:ind w:left="6480" w:hanging="360"/>
      </w:pPr>
      <w:rPr>
        <w:rFonts w:ascii="Wingdings" w:hAnsi="Wingdings" w:hint="default"/>
      </w:rPr>
    </w:lvl>
  </w:abstractNum>
  <w:abstractNum w:abstractNumId="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8" w15:restartNumberingAfterBreak="0">
    <w:nsid w:val="7EDC00FD"/>
    <w:multiLevelType w:val="hybridMultilevel"/>
    <w:tmpl w:val="94446834"/>
    <w:lvl w:ilvl="0" w:tplc="CF3CBD82">
      <w:start w:val="1"/>
      <w:numFmt w:val="lowerLetter"/>
      <w:lvlText w:val="(%1)"/>
      <w:lvlJc w:val="left"/>
      <w:pPr>
        <w:ind w:left="1466" w:hanging="360"/>
      </w:pPr>
    </w:lvl>
    <w:lvl w:ilvl="1" w:tplc="0C090019">
      <w:start w:val="1"/>
      <w:numFmt w:val="lowerLetter"/>
      <w:lvlText w:val="%2."/>
      <w:lvlJc w:val="left"/>
      <w:pPr>
        <w:ind w:left="2186" w:hanging="360"/>
      </w:pPr>
    </w:lvl>
    <w:lvl w:ilvl="2" w:tplc="0C09001B">
      <w:start w:val="1"/>
      <w:numFmt w:val="lowerRoman"/>
      <w:lvlText w:val="%3."/>
      <w:lvlJc w:val="right"/>
      <w:pPr>
        <w:ind w:left="2906" w:hanging="180"/>
      </w:pPr>
    </w:lvl>
    <w:lvl w:ilvl="3" w:tplc="0C09000F">
      <w:start w:val="1"/>
      <w:numFmt w:val="decimal"/>
      <w:lvlText w:val="%4."/>
      <w:lvlJc w:val="left"/>
      <w:pPr>
        <w:ind w:left="3626" w:hanging="360"/>
      </w:pPr>
    </w:lvl>
    <w:lvl w:ilvl="4" w:tplc="0C090019">
      <w:start w:val="1"/>
      <w:numFmt w:val="lowerLetter"/>
      <w:lvlText w:val="%5."/>
      <w:lvlJc w:val="left"/>
      <w:pPr>
        <w:ind w:left="4346" w:hanging="360"/>
      </w:pPr>
    </w:lvl>
    <w:lvl w:ilvl="5" w:tplc="0C09001B">
      <w:start w:val="1"/>
      <w:numFmt w:val="lowerRoman"/>
      <w:lvlText w:val="%6."/>
      <w:lvlJc w:val="right"/>
      <w:pPr>
        <w:ind w:left="5066" w:hanging="180"/>
      </w:pPr>
    </w:lvl>
    <w:lvl w:ilvl="6" w:tplc="0C09000F">
      <w:start w:val="1"/>
      <w:numFmt w:val="decimal"/>
      <w:lvlText w:val="%7."/>
      <w:lvlJc w:val="left"/>
      <w:pPr>
        <w:ind w:left="5786" w:hanging="360"/>
      </w:pPr>
    </w:lvl>
    <w:lvl w:ilvl="7" w:tplc="0C090019">
      <w:start w:val="1"/>
      <w:numFmt w:val="lowerLetter"/>
      <w:lvlText w:val="%8."/>
      <w:lvlJc w:val="left"/>
      <w:pPr>
        <w:ind w:left="6506" w:hanging="360"/>
      </w:pPr>
    </w:lvl>
    <w:lvl w:ilvl="8" w:tplc="0C09001B">
      <w:start w:val="1"/>
      <w:numFmt w:val="lowerRoman"/>
      <w:lvlText w:val="%9."/>
      <w:lvlJc w:val="right"/>
      <w:pPr>
        <w:ind w:left="7226" w:hanging="180"/>
      </w:pPr>
    </w:lvl>
  </w:abstractNum>
  <w:num w:numId="1">
    <w:abstractNumId w:val="7"/>
  </w:num>
  <w:num w:numId="2">
    <w:abstractNumId w:val="0"/>
  </w:num>
  <w:num w:numId="3">
    <w:abstractNumId w:val="4"/>
  </w:num>
  <w:num w:numId="4">
    <w:abstractNumId w:val="3"/>
  </w:num>
  <w:num w:numId="5">
    <w:abstractNumId w:val="5"/>
  </w:num>
  <w:num w:numId="6">
    <w:abstractNumId w:val="1"/>
  </w:num>
  <w:num w:numId="7">
    <w:abstractNumId w:val="1"/>
  </w:num>
  <w:num w:numId="8">
    <w:abstractNumId w:val="1"/>
  </w:num>
  <w:num w:numId="9">
    <w:abstractNumId w:val="1"/>
  </w:num>
  <w:num w:numId="10">
    <w:abstractNumId w:val="1"/>
  </w:num>
  <w:num w:numId="11">
    <w:abstractNumId w:val="2"/>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6"/>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3D54984-14C0-4469-A2AB-2A0D77E9C5A2}"/>
    <w:docVar w:name="dgnword-eventsink" w:val="434077592"/>
    <w:docVar w:name="SecurityClassificationInHeader" w:val="False"/>
  </w:docVars>
  <w:rsids>
    <w:rsidRoot w:val="007F548E"/>
    <w:rsid w:val="00004AEE"/>
    <w:rsid w:val="00005CAA"/>
    <w:rsid w:val="00010210"/>
    <w:rsid w:val="00012D66"/>
    <w:rsid w:val="0001360F"/>
    <w:rsid w:val="0001371E"/>
    <w:rsid w:val="00015ADA"/>
    <w:rsid w:val="00020C99"/>
    <w:rsid w:val="0002707B"/>
    <w:rsid w:val="000317F9"/>
    <w:rsid w:val="00036B18"/>
    <w:rsid w:val="00036F96"/>
    <w:rsid w:val="00044F48"/>
    <w:rsid w:val="00045DE0"/>
    <w:rsid w:val="000467FD"/>
    <w:rsid w:val="0005148E"/>
    <w:rsid w:val="00054888"/>
    <w:rsid w:val="0005742A"/>
    <w:rsid w:val="000704AE"/>
    <w:rsid w:val="00072C5A"/>
    <w:rsid w:val="000759E5"/>
    <w:rsid w:val="00084AC6"/>
    <w:rsid w:val="00091608"/>
    <w:rsid w:val="0009333C"/>
    <w:rsid w:val="00093FC0"/>
    <w:rsid w:val="0009704F"/>
    <w:rsid w:val="000A0F11"/>
    <w:rsid w:val="000A125A"/>
    <w:rsid w:val="000A57CD"/>
    <w:rsid w:val="000B3758"/>
    <w:rsid w:val="000B7681"/>
    <w:rsid w:val="000B7B42"/>
    <w:rsid w:val="000C02B7"/>
    <w:rsid w:val="000C037D"/>
    <w:rsid w:val="000C2FC1"/>
    <w:rsid w:val="000C3321"/>
    <w:rsid w:val="000C4D6C"/>
    <w:rsid w:val="000C5100"/>
    <w:rsid w:val="000C5342"/>
    <w:rsid w:val="000C61AB"/>
    <w:rsid w:val="000C706A"/>
    <w:rsid w:val="000D2434"/>
    <w:rsid w:val="000D2887"/>
    <w:rsid w:val="000D6D63"/>
    <w:rsid w:val="000D7833"/>
    <w:rsid w:val="000D79FC"/>
    <w:rsid w:val="000E0081"/>
    <w:rsid w:val="000E05C4"/>
    <w:rsid w:val="000E07CF"/>
    <w:rsid w:val="000E31C1"/>
    <w:rsid w:val="000F2CF2"/>
    <w:rsid w:val="000F43A4"/>
    <w:rsid w:val="00100BEF"/>
    <w:rsid w:val="00101244"/>
    <w:rsid w:val="00110F50"/>
    <w:rsid w:val="00111326"/>
    <w:rsid w:val="001123EE"/>
    <w:rsid w:val="0011498E"/>
    <w:rsid w:val="00117A45"/>
    <w:rsid w:val="001224AE"/>
    <w:rsid w:val="0012292D"/>
    <w:rsid w:val="00130C0C"/>
    <w:rsid w:val="00132BA6"/>
    <w:rsid w:val="00133029"/>
    <w:rsid w:val="001337D4"/>
    <w:rsid w:val="00135C56"/>
    <w:rsid w:val="001472A5"/>
    <w:rsid w:val="00147C12"/>
    <w:rsid w:val="001527A1"/>
    <w:rsid w:val="00152B08"/>
    <w:rsid w:val="001530DC"/>
    <w:rsid w:val="00154989"/>
    <w:rsid w:val="00155141"/>
    <w:rsid w:val="00155A9F"/>
    <w:rsid w:val="00160118"/>
    <w:rsid w:val="00160262"/>
    <w:rsid w:val="00160D33"/>
    <w:rsid w:val="0016780A"/>
    <w:rsid w:val="00167C66"/>
    <w:rsid w:val="001713FA"/>
    <w:rsid w:val="00173EBF"/>
    <w:rsid w:val="001754C8"/>
    <w:rsid w:val="00175ED3"/>
    <w:rsid w:val="001842A2"/>
    <w:rsid w:val="00187FA8"/>
    <w:rsid w:val="00192F5E"/>
    <w:rsid w:val="00197772"/>
    <w:rsid w:val="001A51C8"/>
    <w:rsid w:val="001B4CA8"/>
    <w:rsid w:val="001B533D"/>
    <w:rsid w:val="001B5EA1"/>
    <w:rsid w:val="001C12ED"/>
    <w:rsid w:val="001C4F3D"/>
    <w:rsid w:val="001D062A"/>
    <w:rsid w:val="001D0CDC"/>
    <w:rsid w:val="001D1D82"/>
    <w:rsid w:val="001D5243"/>
    <w:rsid w:val="001E1182"/>
    <w:rsid w:val="001E178B"/>
    <w:rsid w:val="00201C39"/>
    <w:rsid w:val="00202C90"/>
    <w:rsid w:val="00207F0D"/>
    <w:rsid w:val="00212BFA"/>
    <w:rsid w:val="002130C5"/>
    <w:rsid w:val="00213DE8"/>
    <w:rsid w:val="00216118"/>
    <w:rsid w:val="00216472"/>
    <w:rsid w:val="002209AB"/>
    <w:rsid w:val="00221D2C"/>
    <w:rsid w:val="002251E3"/>
    <w:rsid w:val="00225DB2"/>
    <w:rsid w:val="00226D76"/>
    <w:rsid w:val="0022738D"/>
    <w:rsid w:val="00227A95"/>
    <w:rsid w:val="002316BD"/>
    <w:rsid w:val="002453C4"/>
    <w:rsid w:val="0024626D"/>
    <w:rsid w:val="002473FC"/>
    <w:rsid w:val="00252E3C"/>
    <w:rsid w:val="00252FEC"/>
    <w:rsid w:val="002540B2"/>
    <w:rsid w:val="00255515"/>
    <w:rsid w:val="00261130"/>
    <w:rsid w:val="00262198"/>
    <w:rsid w:val="00282004"/>
    <w:rsid w:val="00285F1B"/>
    <w:rsid w:val="00292B81"/>
    <w:rsid w:val="002A0E10"/>
    <w:rsid w:val="002B0F80"/>
    <w:rsid w:val="002B18AE"/>
    <w:rsid w:val="002B53B0"/>
    <w:rsid w:val="002C1C93"/>
    <w:rsid w:val="002C3F6C"/>
    <w:rsid w:val="002C5066"/>
    <w:rsid w:val="002C5813"/>
    <w:rsid w:val="002C6E59"/>
    <w:rsid w:val="002D4AAC"/>
    <w:rsid w:val="002E3B70"/>
    <w:rsid w:val="002F01A7"/>
    <w:rsid w:val="002F045A"/>
    <w:rsid w:val="002F1373"/>
    <w:rsid w:val="002F3E04"/>
    <w:rsid w:val="0030039D"/>
    <w:rsid w:val="0030326F"/>
    <w:rsid w:val="00303477"/>
    <w:rsid w:val="00310701"/>
    <w:rsid w:val="003118FB"/>
    <w:rsid w:val="00315980"/>
    <w:rsid w:val="00316F7F"/>
    <w:rsid w:val="003218E8"/>
    <w:rsid w:val="0032306C"/>
    <w:rsid w:val="00325E34"/>
    <w:rsid w:val="00330DCE"/>
    <w:rsid w:val="00331E11"/>
    <w:rsid w:val="00331EB5"/>
    <w:rsid w:val="003337C7"/>
    <w:rsid w:val="00334761"/>
    <w:rsid w:val="00337EBC"/>
    <w:rsid w:val="00341DCD"/>
    <w:rsid w:val="0034563E"/>
    <w:rsid w:val="00346508"/>
    <w:rsid w:val="003509AB"/>
    <w:rsid w:val="003518D6"/>
    <w:rsid w:val="00352BA2"/>
    <w:rsid w:val="0035460C"/>
    <w:rsid w:val="003556BD"/>
    <w:rsid w:val="0036157E"/>
    <w:rsid w:val="00365147"/>
    <w:rsid w:val="003670CD"/>
    <w:rsid w:val="0037016E"/>
    <w:rsid w:val="00372908"/>
    <w:rsid w:val="00380FD5"/>
    <w:rsid w:val="00383020"/>
    <w:rsid w:val="00387356"/>
    <w:rsid w:val="00394431"/>
    <w:rsid w:val="00394D7E"/>
    <w:rsid w:val="003975FD"/>
    <w:rsid w:val="003A12F4"/>
    <w:rsid w:val="003A2DA7"/>
    <w:rsid w:val="003A4D32"/>
    <w:rsid w:val="003B057D"/>
    <w:rsid w:val="003B1F3A"/>
    <w:rsid w:val="003B60CC"/>
    <w:rsid w:val="003C1B25"/>
    <w:rsid w:val="003C2443"/>
    <w:rsid w:val="003C5DA3"/>
    <w:rsid w:val="003D27C3"/>
    <w:rsid w:val="003D2D9C"/>
    <w:rsid w:val="003D4BCD"/>
    <w:rsid w:val="003D6C2B"/>
    <w:rsid w:val="003E01D8"/>
    <w:rsid w:val="003E2100"/>
    <w:rsid w:val="003F29DE"/>
    <w:rsid w:val="003F6F5B"/>
    <w:rsid w:val="004009EF"/>
    <w:rsid w:val="00402702"/>
    <w:rsid w:val="004027DD"/>
    <w:rsid w:val="0040342D"/>
    <w:rsid w:val="004054B0"/>
    <w:rsid w:val="00405D44"/>
    <w:rsid w:val="0041192D"/>
    <w:rsid w:val="00413EE1"/>
    <w:rsid w:val="0042128E"/>
    <w:rsid w:val="004240AF"/>
    <w:rsid w:val="004241D0"/>
    <w:rsid w:val="00432B60"/>
    <w:rsid w:val="00440698"/>
    <w:rsid w:val="004540E2"/>
    <w:rsid w:val="004543D4"/>
    <w:rsid w:val="00454454"/>
    <w:rsid w:val="004555E5"/>
    <w:rsid w:val="00463B7A"/>
    <w:rsid w:val="00463CAD"/>
    <w:rsid w:val="00467924"/>
    <w:rsid w:val="004712A5"/>
    <w:rsid w:val="004723FC"/>
    <w:rsid w:val="0047266F"/>
    <w:rsid w:val="00476D6B"/>
    <w:rsid w:val="00477260"/>
    <w:rsid w:val="0048237D"/>
    <w:rsid w:val="00492C16"/>
    <w:rsid w:val="004A0678"/>
    <w:rsid w:val="004A3F9C"/>
    <w:rsid w:val="004A48A3"/>
    <w:rsid w:val="004B0D92"/>
    <w:rsid w:val="004B0EC0"/>
    <w:rsid w:val="004B12B6"/>
    <w:rsid w:val="004B610F"/>
    <w:rsid w:val="004B66F1"/>
    <w:rsid w:val="004C114F"/>
    <w:rsid w:val="004C1212"/>
    <w:rsid w:val="004C3EA0"/>
    <w:rsid w:val="004D10BF"/>
    <w:rsid w:val="004D6A88"/>
    <w:rsid w:val="004D7447"/>
    <w:rsid w:val="004E0168"/>
    <w:rsid w:val="004E2479"/>
    <w:rsid w:val="004E3FA5"/>
    <w:rsid w:val="004E54B5"/>
    <w:rsid w:val="004F3A02"/>
    <w:rsid w:val="004F7169"/>
    <w:rsid w:val="00500D66"/>
    <w:rsid w:val="00511AEE"/>
    <w:rsid w:val="00514C8E"/>
    <w:rsid w:val="005217D6"/>
    <w:rsid w:val="00531DAF"/>
    <w:rsid w:val="00531DBF"/>
    <w:rsid w:val="00535196"/>
    <w:rsid w:val="005357D0"/>
    <w:rsid w:val="0054080E"/>
    <w:rsid w:val="00545759"/>
    <w:rsid w:val="00545BE0"/>
    <w:rsid w:val="00546930"/>
    <w:rsid w:val="0055263A"/>
    <w:rsid w:val="00554195"/>
    <w:rsid w:val="00554C6A"/>
    <w:rsid w:val="00557D79"/>
    <w:rsid w:val="00562E85"/>
    <w:rsid w:val="0056332F"/>
    <w:rsid w:val="005719B3"/>
    <w:rsid w:val="0057295E"/>
    <w:rsid w:val="00581C39"/>
    <w:rsid w:val="00585054"/>
    <w:rsid w:val="005857FB"/>
    <w:rsid w:val="005903B6"/>
    <w:rsid w:val="0059253A"/>
    <w:rsid w:val="00593CCA"/>
    <w:rsid w:val="005972C0"/>
    <w:rsid w:val="005A0247"/>
    <w:rsid w:val="005A088C"/>
    <w:rsid w:val="005A126E"/>
    <w:rsid w:val="005A2BEE"/>
    <w:rsid w:val="005A452F"/>
    <w:rsid w:val="005B140D"/>
    <w:rsid w:val="005B16ED"/>
    <w:rsid w:val="005C1FEA"/>
    <w:rsid w:val="005C3495"/>
    <w:rsid w:val="005C3D97"/>
    <w:rsid w:val="005D0F0D"/>
    <w:rsid w:val="005D15E2"/>
    <w:rsid w:val="005D7933"/>
    <w:rsid w:val="005E0511"/>
    <w:rsid w:val="005E3DFC"/>
    <w:rsid w:val="005E5942"/>
    <w:rsid w:val="005E60AF"/>
    <w:rsid w:val="005F1DEA"/>
    <w:rsid w:val="005F5724"/>
    <w:rsid w:val="005F6200"/>
    <w:rsid w:val="005F66FF"/>
    <w:rsid w:val="005F77BA"/>
    <w:rsid w:val="00606CA3"/>
    <w:rsid w:val="00607FC9"/>
    <w:rsid w:val="006157DB"/>
    <w:rsid w:val="00622FE1"/>
    <w:rsid w:val="0062521C"/>
    <w:rsid w:val="006255DD"/>
    <w:rsid w:val="006259C9"/>
    <w:rsid w:val="00630A2B"/>
    <w:rsid w:val="00632DC7"/>
    <w:rsid w:val="00633BC3"/>
    <w:rsid w:val="006343CD"/>
    <w:rsid w:val="006357FB"/>
    <w:rsid w:val="006406FC"/>
    <w:rsid w:val="00640E57"/>
    <w:rsid w:val="00646122"/>
    <w:rsid w:val="0064691F"/>
    <w:rsid w:val="00647E57"/>
    <w:rsid w:val="00650008"/>
    <w:rsid w:val="00653E16"/>
    <w:rsid w:val="00656588"/>
    <w:rsid w:val="00657220"/>
    <w:rsid w:val="00657362"/>
    <w:rsid w:val="00660742"/>
    <w:rsid w:val="0066104B"/>
    <w:rsid w:val="0066136C"/>
    <w:rsid w:val="00665171"/>
    <w:rsid w:val="006655EE"/>
    <w:rsid w:val="00667C10"/>
    <w:rsid w:val="00667EF4"/>
    <w:rsid w:val="006708D1"/>
    <w:rsid w:val="00672372"/>
    <w:rsid w:val="006734BF"/>
    <w:rsid w:val="00676FCA"/>
    <w:rsid w:val="00677177"/>
    <w:rsid w:val="0068246C"/>
    <w:rsid w:val="00682727"/>
    <w:rsid w:val="00683CCC"/>
    <w:rsid w:val="00684CC0"/>
    <w:rsid w:val="0068612E"/>
    <w:rsid w:val="00687A26"/>
    <w:rsid w:val="00687C92"/>
    <w:rsid w:val="0069534E"/>
    <w:rsid w:val="0069669C"/>
    <w:rsid w:val="00697C9C"/>
    <w:rsid w:val="006A1200"/>
    <w:rsid w:val="006A3F19"/>
    <w:rsid w:val="006A4F4E"/>
    <w:rsid w:val="006A661E"/>
    <w:rsid w:val="006A6C23"/>
    <w:rsid w:val="006B14DB"/>
    <w:rsid w:val="006B21C4"/>
    <w:rsid w:val="006B3541"/>
    <w:rsid w:val="006C0294"/>
    <w:rsid w:val="006C261B"/>
    <w:rsid w:val="006C4A1A"/>
    <w:rsid w:val="006C7444"/>
    <w:rsid w:val="006D0393"/>
    <w:rsid w:val="006D1A83"/>
    <w:rsid w:val="006D493C"/>
    <w:rsid w:val="006E1CFE"/>
    <w:rsid w:val="006F10C4"/>
    <w:rsid w:val="006F40E9"/>
    <w:rsid w:val="006F5603"/>
    <w:rsid w:val="006F691D"/>
    <w:rsid w:val="006F745E"/>
    <w:rsid w:val="006F7B87"/>
    <w:rsid w:val="00701400"/>
    <w:rsid w:val="007037A3"/>
    <w:rsid w:val="007037CF"/>
    <w:rsid w:val="00710C4B"/>
    <w:rsid w:val="00712B24"/>
    <w:rsid w:val="007132DB"/>
    <w:rsid w:val="007167C0"/>
    <w:rsid w:val="00720481"/>
    <w:rsid w:val="00721E3D"/>
    <w:rsid w:val="0072282E"/>
    <w:rsid w:val="0073257F"/>
    <w:rsid w:val="00733193"/>
    <w:rsid w:val="007332E3"/>
    <w:rsid w:val="007339E5"/>
    <w:rsid w:val="00744DDA"/>
    <w:rsid w:val="00745E03"/>
    <w:rsid w:val="0075009A"/>
    <w:rsid w:val="00752724"/>
    <w:rsid w:val="0075732A"/>
    <w:rsid w:val="007600F8"/>
    <w:rsid w:val="00760262"/>
    <w:rsid w:val="0076310C"/>
    <w:rsid w:val="007640BD"/>
    <w:rsid w:val="00766522"/>
    <w:rsid w:val="0076744F"/>
    <w:rsid w:val="00767BCE"/>
    <w:rsid w:val="00767EFC"/>
    <w:rsid w:val="007707DE"/>
    <w:rsid w:val="00770B5D"/>
    <w:rsid w:val="00773EE8"/>
    <w:rsid w:val="007743A3"/>
    <w:rsid w:val="007752F1"/>
    <w:rsid w:val="0077555F"/>
    <w:rsid w:val="00776768"/>
    <w:rsid w:val="0078187A"/>
    <w:rsid w:val="00783987"/>
    <w:rsid w:val="00786A1F"/>
    <w:rsid w:val="00794ED8"/>
    <w:rsid w:val="007956E2"/>
    <w:rsid w:val="00795DD0"/>
    <w:rsid w:val="00797871"/>
    <w:rsid w:val="007A1C03"/>
    <w:rsid w:val="007A2573"/>
    <w:rsid w:val="007A6477"/>
    <w:rsid w:val="007A65D6"/>
    <w:rsid w:val="007B0DE8"/>
    <w:rsid w:val="007B106C"/>
    <w:rsid w:val="007B1A4E"/>
    <w:rsid w:val="007B3D05"/>
    <w:rsid w:val="007B5503"/>
    <w:rsid w:val="007B7F4C"/>
    <w:rsid w:val="007C179C"/>
    <w:rsid w:val="007C5A7C"/>
    <w:rsid w:val="007C6BB3"/>
    <w:rsid w:val="007D14B4"/>
    <w:rsid w:val="007D3AD7"/>
    <w:rsid w:val="007D5335"/>
    <w:rsid w:val="007D70F0"/>
    <w:rsid w:val="007E24F6"/>
    <w:rsid w:val="007E6F5B"/>
    <w:rsid w:val="007F0AAD"/>
    <w:rsid w:val="007F35D5"/>
    <w:rsid w:val="007F548E"/>
    <w:rsid w:val="00800F64"/>
    <w:rsid w:val="00801050"/>
    <w:rsid w:val="00802F0B"/>
    <w:rsid w:val="00810A67"/>
    <w:rsid w:val="00833CF7"/>
    <w:rsid w:val="00834CDE"/>
    <w:rsid w:val="00834F6A"/>
    <w:rsid w:val="0083563D"/>
    <w:rsid w:val="00842464"/>
    <w:rsid w:val="00842BE3"/>
    <w:rsid w:val="00845601"/>
    <w:rsid w:val="00851CFF"/>
    <w:rsid w:val="00854DAC"/>
    <w:rsid w:val="00855C5C"/>
    <w:rsid w:val="00862F31"/>
    <w:rsid w:val="0086627B"/>
    <w:rsid w:val="0086742C"/>
    <w:rsid w:val="00870534"/>
    <w:rsid w:val="0089434E"/>
    <w:rsid w:val="00897322"/>
    <w:rsid w:val="0089763E"/>
    <w:rsid w:val="008A3C96"/>
    <w:rsid w:val="008A50A5"/>
    <w:rsid w:val="008B4019"/>
    <w:rsid w:val="008B65C9"/>
    <w:rsid w:val="008C2D4A"/>
    <w:rsid w:val="008C465F"/>
    <w:rsid w:val="008C6C99"/>
    <w:rsid w:val="008C6FAD"/>
    <w:rsid w:val="008D0B3A"/>
    <w:rsid w:val="008D3900"/>
    <w:rsid w:val="008D542E"/>
    <w:rsid w:val="008D6E1D"/>
    <w:rsid w:val="008F39B4"/>
    <w:rsid w:val="008F4162"/>
    <w:rsid w:val="008F6DB7"/>
    <w:rsid w:val="0090178F"/>
    <w:rsid w:val="00903E02"/>
    <w:rsid w:val="00906E41"/>
    <w:rsid w:val="00907EF0"/>
    <w:rsid w:val="00913175"/>
    <w:rsid w:val="009141A6"/>
    <w:rsid w:val="00916EDB"/>
    <w:rsid w:val="00917C96"/>
    <w:rsid w:val="00920861"/>
    <w:rsid w:val="00922B13"/>
    <w:rsid w:val="009242EF"/>
    <w:rsid w:val="00931CC9"/>
    <w:rsid w:val="00932291"/>
    <w:rsid w:val="00932861"/>
    <w:rsid w:val="0093408E"/>
    <w:rsid w:val="009350C1"/>
    <w:rsid w:val="00952DDF"/>
    <w:rsid w:val="00955523"/>
    <w:rsid w:val="009610A3"/>
    <w:rsid w:val="00961BA6"/>
    <w:rsid w:val="00963B6A"/>
    <w:rsid w:val="00967B60"/>
    <w:rsid w:val="00970950"/>
    <w:rsid w:val="009747FF"/>
    <w:rsid w:val="009763B1"/>
    <w:rsid w:val="00980343"/>
    <w:rsid w:val="009812D4"/>
    <w:rsid w:val="00991DF8"/>
    <w:rsid w:val="009920D8"/>
    <w:rsid w:val="00993AFE"/>
    <w:rsid w:val="009952F5"/>
    <w:rsid w:val="009975C0"/>
    <w:rsid w:val="009A23B2"/>
    <w:rsid w:val="009A6B21"/>
    <w:rsid w:val="009A7B21"/>
    <w:rsid w:val="009A7E86"/>
    <w:rsid w:val="009B38BE"/>
    <w:rsid w:val="009B453B"/>
    <w:rsid w:val="009B468B"/>
    <w:rsid w:val="009B57F1"/>
    <w:rsid w:val="009B7C2B"/>
    <w:rsid w:val="009C3D0F"/>
    <w:rsid w:val="009D23F7"/>
    <w:rsid w:val="009D69D7"/>
    <w:rsid w:val="009E1B19"/>
    <w:rsid w:val="009E1F12"/>
    <w:rsid w:val="009E4F45"/>
    <w:rsid w:val="009E517C"/>
    <w:rsid w:val="009F1D34"/>
    <w:rsid w:val="009F35E2"/>
    <w:rsid w:val="009F65F9"/>
    <w:rsid w:val="009F68BA"/>
    <w:rsid w:val="00A011EE"/>
    <w:rsid w:val="00A06277"/>
    <w:rsid w:val="00A079DC"/>
    <w:rsid w:val="00A111C2"/>
    <w:rsid w:val="00A122B8"/>
    <w:rsid w:val="00A20448"/>
    <w:rsid w:val="00A338E7"/>
    <w:rsid w:val="00A35900"/>
    <w:rsid w:val="00A35CAA"/>
    <w:rsid w:val="00A36E7F"/>
    <w:rsid w:val="00A41E65"/>
    <w:rsid w:val="00A42397"/>
    <w:rsid w:val="00A42E06"/>
    <w:rsid w:val="00A43E0A"/>
    <w:rsid w:val="00A45F03"/>
    <w:rsid w:val="00A530C7"/>
    <w:rsid w:val="00A53259"/>
    <w:rsid w:val="00A55F5B"/>
    <w:rsid w:val="00A56284"/>
    <w:rsid w:val="00A60185"/>
    <w:rsid w:val="00A644C6"/>
    <w:rsid w:val="00A6535D"/>
    <w:rsid w:val="00A661EA"/>
    <w:rsid w:val="00A74FD2"/>
    <w:rsid w:val="00A830E5"/>
    <w:rsid w:val="00A83FBE"/>
    <w:rsid w:val="00A87135"/>
    <w:rsid w:val="00A87FBB"/>
    <w:rsid w:val="00A93280"/>
    <w:rsid w:val="00A951EA"/>
    <w:rsid w:val="00AA1826"/>
    <w:rsid w:val="00AA2548"/>
    <w:rsid w:val="00AA3A6E"/>
    <w:rsid w:val="00AA58C4"/>
    <w:rsid w:val="00AA7003"/>
    <w:rsid w:val="00AA7717"/>
    <w:rsid w:val="00AB11C8"/>
    <w:rsid w:val="00AC08A8"/>
    <w:rsid w:val="00AC3890"/>
    <w:rsid w:val="00AC4B3D"/>
    <w:rsid w:val="00AC7019"/>
    <w:rsid w:val="00AD56C8"/>
    <w:rsid w:val="00AD58F2"/>
    <w:rsid w:val="00AD592D"/>
    <w:rsid w:val="00AE2981"/>
    <w:rsid w:val="00AF29FB"/>
    <w:rsid w:val="00B01BFB"/>
    <w:rsid w:val="00B04593"/>
    <w:rsid w:val="00B0512A"/>
    <w:rsid w:val="00B0529F"/>
    <w:rsid w:val="00B0695D"/>
    <w:rsid w:val="00B12F9A"/>
    <w:rsid w:val="00B1418B"/>
    <w:rsid w:val="00B15B46"/>
    <w:rsid w:val="00B21195"/>
    <w:rsid w:val="00B2136C"/>
    <w:rsid w:val="00B24B22"/>
    <w:rsid w:val="00B24B5B"/>
    <w:rsid w:val="00B24F55"/>
    <w:rsid w:val="00B24FFE"/>
    <w:rsid w:val="00B25310"/>
    <w:rsid w:val="00B303DB"/>
    <w:rsid w:val="00B30586"/>
    <w:rsid w:val="00B32F8F"/>
    <w:rsid w:val="00B341E8"/>
    <w:rsid w:val="00B3492A"/>
    <w:rsid w:val="00B3535E"/>
    <w:rsid w:val="00B36A21"/>
    <w:rsid w:val="00B41563"/>
    <w:rsid w:val="00B43094"/>
    <w:rsid w:val="00B45A41"/>
    <w:rsid w:val="00B54DE9"/>
    <w:rsid w:val="00B553EC"/>
    <w:rsid w:val="00B55E3F"/>
    <w:rsid w:val="00B56DA1"/>
    <w:rsid w:val="00B578AC"/>
    <w:rsid w:val="00B57C01"/>
    <w:rsid w:val="00B63C1E"/>
    <w:rsid w:val="00B71672"/>
    <w:rsid w:val="00B9342A"/>
    <w:rsid w:val="00B93DD0"/>
    <w:rsid w:val="00B9657E"/>
    <w:rsid w:val="00B97732"/>
    <w:rsid w:val="00BA39B0"/>
    <w:rsid w:val="00BA65A8"/>
    <w:rsid w:val="00BA66CE"/>
    <w:rsid w:val="00BA6D19"/>
    <w:rsid w:val="00BA7461"/>
    <w:rsid w:val="00BA7DA9"/>
    <w:rsid w:val="00BB0E9E"/>
    <w:rsid w:val="00BB47C8"/>
    <w:rsid w:val="00BC048D"/>
    <w:rsid w:val="00BC3475"/>
    <w:rsid w:val="00BC4215"/>
    <w:rsid w:val="00BC5A01"/>
    <w:rsid w:val="00BC7692"/>
    <w:rsid w:val="00BD1A6F"/>
    <w:rsid w:val="00BD6100"/>
    <w:rsid w:val="00BD7DF5"/>
    <w:rsid w:val="00BE555B"/>
    <w:rsid w:val="00BE6D3C"/>
    <w:rsid w:val="00BE7852"/>
    <w:rsid w:val="00BF2E09"/>
    <w:rsid w:val="00BF7CEE"/>
    <w:rsid w:val="00C03880"/>
    <w:rsid w:val="00C135CF"/>
    <w:rsid w:val="00C15918"/>
    <w:rsid w:val="00C17AC0"/>
    <w:rsid w:val="00C208CA"/>
    <w:rsid w:val="00C2683F"/>
    <w:rsid w:val="00C3184D"/>
    <w:rsid w:val="00C31D80"/>
    <w:rsid w:val="00C37480"/>
    <w:rsid w:val="00C41E96"/>
    <w:rsid w:val="00C4714E"/>
    <w:rsid w:val="00C51CCA"/>
    <w:rsid w:val="00C525B6"/>
    <w:rsid w:val="00C5504F"/>
    <w:rsid w:val="00C57B55"/>
    <w:rsid w:val="00C63376"/>
    <w:rsid w:val="00C7089E"/>
    <w:rsid w:val="00C723C0"/>
    <w:rsid w:val="00C727F6"/>
    <w:rsid w:val="00C74F97"/>
    <w:rsid w:val="00C753EE"/>
    <w:rsid w:val="00C76C12"/>
    <w:rsid w:val="00C824C9"/>
    <w:rsid w:val="00C8276E"/>
    <w:rsid w:val="00C842AC"/>
    <w:rsid w:val="00C85E88"/>
    <w:rsid w:val="00C96688"/>
    <w:rsid w:val="00CA0723"/>
    <w:rsid w:val="00CA0D1A"/>
    <w:rsid w:val="00CB1690"/>
    <w:rsid w:val="00CB2EDB"/>
    <w:rsid w:val="00CB3EFE"/>
    <w:rsid w:val="00CB4FF1"/>
    <w:rsid w:val="00CB53C6"/>
    <w:rsid w:val="00CC4365"/>
    <w:rsid w:val="00CD11B0"/>
    <w:rsid w:val="00CD1297"/>
    <w:rsid w:val="00CD5161"/>
    <w:rsid w:val="00CE71C2"/>
    <w:rsid w:val="00CF0502"/>
    <w:rsid w:val="00CF14BA"/>
    <w:rsid w:val="00CF1A55"/>
    <w:rsid w:val="00CF34E9"/>
    <w:rsid w:val="00CF42D5"/>
    <w:rsid w:val="00CF48E3"/>
    <w:rsid w:val="00CF49F8"/>
    <w:rsid w:val="00CF4EDA"/>
    <w:rsid w:val="00CF5B62"/>
    <w:rsid w:val="00CF6AA0"/>
    <w:rsid w:val="00CF7A9C"/>
    <w:rsid w:val="00D00D0F"/>
    <w:rsid w:val="00D021CB"/>
    <w:rsid w:val="00D07D0F"/>
    <w:rsid w:val="00D10F1A"/>
    <w:rsid w:val="00D116F8"/>
    <w:rsid w:val="00D17596"/>
    <w:rsid w:val="00D20CCD"/>
    <w:rsid w:val="00D21D54"/>
    <w:rsid w:val="00D22640"/>
    <w:rsid w:val="00D227B4"/>
    <w:rsid w:val="00D26D3A"/>
    <w:rsid w:val="00D319AC"/>
    <w:rsid w:val="00D36286"/>
    <w:rsid w:val="00D42E63"/>
    <w:rsid w:val="00D45EE3"/>
    <w:rsid w:val="00D50618"/>
    <w:rsid w:val="00D509E9"/>
    <w:rsid w:val="00D51EF9"/>
    <w:rsid w:val="00D53B1C"/>
    <w:rsid w:val="00D554EF"/>
    <w:rsid w:val="00D5712D"/>
    <w:rsid w:val="00D57E04"/>
    <w:rsid w:val="00D60A61"/>
    <w:rsid w:val="00D62336"/>
    <w:rsid w:val="00D66790"/>
    <w:rsid w:val="00D673D2"/>
    <w:rsid w:val="00D7093C"/>
    <w:rsid w:val="00D75D8D"/>
    <w:rsid w:val="00D77221"/>
    <w:rsid w:val="00D82FBF"/>
    <w:rsid w:val="00D97310"/>
    <w:rsid w:val="00DA07FE"/>
    <w:rsid w:val="00DA1B12"/>
    <w:rsid w:val="00DA54C9"/>
    <w:rsid w:val="00DA6739"/>
    <w:rsid w:val="00DA6CAE"/>
    <w:rsid w:val="00DB1A9E"/>
    <w:rsid w:val="00DB31D6"/>
    <w:rsid w:val="00DB4005"/>
    <w:rsid w:val="00DB716E"/>
    <w:rsid w:val="00DC1061"/>
    <w:rsid w:val="00DC34EB"/>
    <w:rsid w:val="00DC5E9A"/>
    <w:rsid w:val="00DD118C"/>
    <w:rsid w:val="00DE0FB1"/>
    <w:rsid w:val="00DF1E5B"/>
    <w:rsid w:val="00DF2275"/>
    <w:rsid w:val="00DF3F5E"/>
    <w:rsid w:val="00DF5653"/>
    <w:rsid w:val="00DF5E28"/>
    <w:rsid w:val="00DF6A86"/>
    <w:rsid w:val="00DF7230"/>
    <w:rsid w:val="00DF7AB8"/>
    <w:rsid w:val="00E039DE"/>
    <w:rsid w:val="00E0596E"/>
    <w:rsid w:val="00E06F66"/>
    <w:rsid w:val="00E10093"/>
    <w:rsid w:val="00E12DEE"/>
    <w:rsid w:val="00E171BE"/>
    <w:rsid w:val="00E320CC"/>
    <w:rsid w:val="00E3249F"/>
    <w:rsid w:val="00E33441"/>
    <w:rsid w:val="00E33E3E"/>
    <w:rsid w:val="00E356E5"/>
    <w:rsid w:val="00E36884"/>
    <w:rsid w:val="00E36F81"/>
    <w:rsid w:val="00E4030E"/>
    <w:rsid w:val="00E4361A"/>
    <w:rsid w:val="00E43B86"/>
    <w:rsid w:val="00E45765"/>
    <w:rsid w:val="00E4753D"/>
    <w:rsid w:val="00E5083B"/>
    <w:rsid w:val="00E5098C"/>
    <w:rsid w:val="00E522C8"/>
    <w:rsid w:val="00E55DFF"/>
    <w:rsid w:val="00E60213"/>
    <w:rsid w:val="00E661B2"/>
    <w:rsid w:val="00E71100"/>
    <w:rsid w:val="00E74D29"/>
    <w:rsid w:val="00E7556D"/>
    <w:rsid w:val="00E83C74"/>
    <w:rsid w:val="00E83CEE"/>
    <w:rsid w:val="00E86484"/>
    <w:rsid w:val="00E91F18"/>
    <w:rsid w:val="00E9226D"/>
    <w:rsid w:val="00E92997"/>
    <w:rsid w:val="00EA06EE"/>
    <w:rsid w:val="00EA416C"/>
    <w:rsid w:val="00EA4FF6"/>
    <w:rsid w:val="00EA5941"/>
    <w:rsid w:val="00EA73C7"/>
    <w:rsid w:val="00EA793A"/>
    <w:rsid w:val="00EA7E60"/>
    <w:rsid w:val="00EB0CA1"/>
    <w:rsid w:val="00EB2518"/>
    <w:rsid w:val="00EB4707"/>
    <w:rsid w:val="00EB60CE"/>
    <w:rsid w:val="00EB7D53"/>
    <w:rsid w:val="00EC1907"/>
    <w:rsid w:val="00ED275C"/>
    <w:rsid w:val="00ED2BCA"/>
    <w:rsid w:val="00ED5E8A"/>
    <w:rsid w:val="00EE24D0"/>
    <w:rsid w:val="00EE3146"/>
    <w:rsid w:val="00EF2334"/>
    <w:rsid w:val="00EF50BB"/>
    <w:rsid w:val="00EF53FF"/>
    <w:rsid w:val="00EF5847"/>
    <w:rsid w:val="00EF7EF6"/>
    <w:rsid w:val="00F00192"/>
    <w:rsid w:val="00F01DF6"/>
    <w:rsid w:val="00F0340D"/>
    <w:rsid w:val="00F04921"/>
    <w:rsid w:val="00F05042"/>
    <w:rsid w:val="00F059A6"/>
    <w:rsid w:val="00F07FFB"/>
    <w:rsid w:val="00F12025"/>
    <w:rsid w:val="00F149FF"/>
    <w:rsid w:val="00F17BA8"/>
    <w:rsid w:val="00F228FD"/>
    <w:rsid w:val="00F23756"/>
    <w:rsid w:val="00F2523A"/>
    <w:rsid w:val="00F25FFA"/>
    <w:rsid w:val="00F3055B"/>
    <w:rsid w:val="00F310D2"/>
    <w:rsid w:val="00F318EF"/>
    <w:rsid w:val="00F36F3D"/>
    <w:rsid w:val="00F477BD"/>
    <w:rsid w:val="00F53491"/>
    <w:rsid w:val="00F65766"/>
    <w:rsid w:val="00F65A1C"/>
    <w:rsid w:val="00F66F50"/>
    <w:rsid w:val="00F718D2"/>
    <w:rsid w:val="00F72AAF"/>
    <w:rsid w:val="00F73F24"/>
    <w:rsid w:val="00F75B7C"/>
    <w:rsid w:val="00F75F70"/>
    <w:rsid w:val="00F82FF8"/>
    <w:rsid w:val="00F8330D"/>
    <w:rsid w:val="00F83FFA"/>
    <w:rsid w:val="00F84305"/>
    <w:rsid w:val="00F8485C"/>
    <w:rsid w:val="00F87149"/>
    <w:rsid w:val="00F87FFE"/>
    <w:rsid w:val="00F954C9"/>
    <w:rsid w:val="00F964D7"/>
    <w:rsid w:val="00FA4CF0"/>
    <w:rsid w:val="00FA61AA"/>
    <w:rsid w:val="00FA69A4"/>
    <w:rsid w:val="00FB1279"/>
    <w:rsid w:val="00FB1495"/>
    <w:rsid w:val="00FB19D8"/>
    <w:rsid w:val="00FC3037"/>
    <w:rsid w:val="00FD1694"/>
    <w:rsid w:val="00FD7636"/>
    <w:rsid w:val="00FE3229"/>
    <w:rsid w:val="00FE6EB2"/>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DD2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AD7"/>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6F691D"/>
    <w:rPr>
      <w:sz w:val="16"/>
      <w:szCs w:val="16"/>
    </w:rPr>
  </w:style>
  <w:style w:type="paragraph" w:styleId="CommentText">
    <w:name w:val="annotation text"/>
    <w:basedOn w:val="Normal"/>
    <w:link w:val="CommentTextChar"/>
    <w:uiPriority w:val="99"/>
    <w:semiHidden/>
    <w:unhideWhenUsed/>
    <w:rsid w:val="006F691D"/>
    <w:pPr>
      <w:spacing w:after="0" w:line="240" w:lineRule="auto"/>
    </w:pPr>
    <w:rPr>
      <w:rFonts w:ascii="Calibri" w:eastAsiaTheme="minorHAnsi" w:hAnsi="Calibri"/>
      <w:sz w:val="20"/>
      <w:szCs w:val="20"/>
    </w:rPr>
  </w:style>
  <w:style w:type="character" w:customStyle="1" w:styleId="CommentTextChar">
    <w:name w:val="Comment Text Char"/>
    <w:basedOn w:val="DefaultParagraphFont"/>
    <w:link w:val="CommentText"/>
    <w:uiPriority w:val="99"/>
    <w:semiHidden/>
    <w:rsid w:val="006F691D"/>
    <w:rPr>
      <w:rFonts w:ascii="Calibri" w:eastAsiaTheme="minorHAnsi" w:hAnsi="Calibri"/>
      <w:lang w:eastAsia="en-US"/>
    </w:rPr>
  </w:style>
  <w:style w:type="paragraph" w:styleId="CommentSubject">
    <w:name w:val="annotation subject"/>
    <w:basedOn w:val="CommentText"/>
    <w:next w:val="CommentText"/>
    <w:link w:val="CommentSubjectChar"/>
    <w:uiPriority w:val="99"/>
    <w:semiHidden/>
    <w:unhideWhenUsed/>
    <w:rsid w:val="00DC5E9A"/>
    <w:pPr>
      <w:spacing w:after="200"/>
    </w:pPr>
    <w:rPr>
      <w:rFonts w:ascii="Arial" w:eastAsia="Calibri" w:hAnsi="Arial"/>
      <w:b/>
      <w:bCs/>
    </w:rPr>
  </w:style>
  <w:style w:type="character" w:customStyle="1" w:styleId="CommentSubjectChar">
    <w:name w:val="Comment Subject Char"/>
    <w:basedOn w:val="CommentTextChar"/>
    <w:link w:val="CommentSubject"/>
    <w:uiPriority w:val="99"/>
    <w:semiHidden/>
    <w:rsid w:val="00DC5E9A"/>
    <w:rPr>
      <w:rFonts w:ascii="Calibri" w:eastAsiaTheme="minorHAnsi" w:hAnsi="Calibri"/>
      <w:b/>
      <w:bCs/>
      <w:lang w:eastAsia="en-US"/>
    </w:rPr>
  </w:style>
  <w:style w:type="character" w:styleId="Hyperlink">
    <w:name w:val="Hyperlink"/>
    <w:basedOn w:val="DefaultParagraphFont"/>
    <w:uiPriority w:val="99"/>
    <w:unhideWhenUsed/>
    <w:rsid w:val="005F6200"/>
    <w:rPr>
      <w:color w:val="0000FF" w:themeColor="hyperlink"/>
      <w:u w:val="single"/>
    </w:rPr>
  </w:style>
  <w:style w:type="paragraph" w:styleId="Revision">
    <w:name w:val="Revision"/>
    <w:hidden/>
    <w:uiPriority w:val="99"/>
    <w:semiHidden/>
    <w:rsid w:val="007956E2"/>
    <w:rPr>
      <w:sz w:val="22"/>
      <w:szCs w:val="22"/>
      <w:lang w:eastAsia="en-US"/>
    </w:rPr>
  </w:style>
  <w:style w:type="paragraph" w:styleId="FootnoteText">
    <w:name w:val="footnote text"/>
    <w:basedOn w:val="Normal"/>
    <w:link w:val="FootnoteTextChar"/>
    <w:uiPriority w:val="99"/>
    <w:semiHidden/>
    <w:unhideWhenUsed/>
    <w:rsid w:val="006723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2372"/>
    <w:rPr>
      <w:lang w:eastAsia="en-US"/>
    </w:rPr>
  </w:style>
  <w:style w:type="character" w:styleId="FootnoteReference">
    <w:name w:val="footnote reference"/>
    <w:basedOn w:val="DefaultParagraphFont"/>
    <w:uiPriority w:val="99"/>
    <w:semiHidden/>
    <w:unhideWhenUsed/>
    <w:rsid w:val="006723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914034">
      <w:bodyDiv w:val="1"/>
      <w:marLeft w:val="0"/>
      <w:marRight w:val="0"/>
      <w:marTop w:val="0"/>
      <w:marBottom w:val="0"/>
      <w:divBdr>
        <w:top w:val="none" w:sz="0" w:space="0" w:color="auto"/>
        <w:left w:val="none" w:sz="0" w:space="0" w:color="auto"/>
        <w:bottom w:val="none" w:sz="0" w:space="0" w:color="auto"/>
        <w:right w:val="none" w:sz="0" w:space="0" w:color="auto"/>
      </w:divBdr>
    </w:div>
    <w:div w:id="1480460832">
      <w:bodyDiv w:val="1"/>
      <w:marLeft w:val="0"/>
      <w:marRight w:val="0"/>
      <w:marTop w:val="0"/>
      <w:marBottom w:val="0"/>
      <w:divBdr>
        <w:top w:val="none" w:sz="0" w:space="0" w:color="auto"/>
        <w:left w:val="none" w:sz="0" w:space="0" w:color="auto"/>
        <w:bottom w:val="none" w:sz="0" w:space="0" w:color="auto"/>
        <w:right w:val="none" w:sz="0" w:space="0" w:color="auto"/>
      </w:divBdr>
      <w:divsChild>
        <w:div w:id="480194415">
          <w:marLeft w:val="0"/>
          <w:marRight w:val="0"/>
          <w:marTop w:val="0"/>
          <w:marBottom w:val="0"/>
          <w:divBdr>
            <w:top w:val="none" w:sz="0" w:space="0" w:color="auto"/>
            <w:left w:val="none" w:sz="0" w:space="0" w:color="auto"/>
            <w:bottom w:val="none" w:sz="0" w:space="0" w:color="auto"/>
            <w:right w:val="none" w:sz="0" w:space="0" w:color="auto"/>
          </w:divBdr>
        </w:div>
        <w:div w:id="1538355593">
          <w:marLeft w:val="0"/>
          <w:marRight w:val="0"/>
          <w:marTop w:val="0"/>
          <w:marBottom w:val="0"/>
          <w:divBdr>
            <w:top w:val="none" w:sz="0" w:space="0" w:color="auto"/>
            <w:left w:val="none" w:sz="0" w:space="0" w:color="auto"/>
            <w:bottom w:val="none" w:sz="0" w:space="0" w:color="auto"/>
            <w:right w:val="none" w:sz="0" w:space="0" w:color="auto"/>
          </w:divBdr>
        </w:div>
        <w:div w:id="1266697302">
          <w:marLeft w:val="0"/>
          <w:marRight w:val="0"/>
          <w:marTop w:val="0"/>
          <w:marBottom w:val="0"/>
          <w:divBdr>
            <w:top w:val="none" w:sz="0" w:space="0" w:color="auto"/>
            <w:left w:val="none" w:sz="0" w:space="0" w:color="auto"/>
            <w:bottom w:val="none" w:sz="0" w:space="0" w:color="auto"/>
            <w:right w:val="none" w:sz="0" w:space="0" w:color="auto"/>
          </w:divBdr>
        </w:div>
        <w:div w:id="1178734048">
          <w:marLeft w:val="0"/>
          <w:marRight w:val="0"/>
          <w:marTop w:val="0"/>
          <w:marBottom w:val="0"/>
          <w:divBdr>
            <w:top w:val="none" w:sz="0" w:space="0" w:color="auto"/>
            <w:left w:val="none" w:sz="0" w:space="0" w:color="auto"/>
            <w:bottom w:val="none" w:sz="0" w:space="0" w:color="auto"/>
            <w:right w:val="none" w:sz="0" w:space="0" w:color="auto"/>
          </w:divBdr>
        </w:div>
        <w:div w:id="1507212015">
          <w:marLeft w:val="0"/>
          <w:marRight w:val="0"/>
          <w:marTop w:val="0"/>
          <w:marBottom w:val="0"/>
          <w:divBdr>
            <w:top w:val="none" w:sz="0" w:space="0" w:color="auto"/>
            <w:left w:val="none" w:sz="0" w:space="0" w:color="auto"/>
            <w:bottom w:val="none" w:sz="0" w:space="0" w:color="auto"/>
            <w:right w:val="none" w:sz="0" w:space="0" w:color="auto"/>
          </w:divBdr>
        </w:div>
        <w:div w:id="2076471334">
          <w:marLeft w:val="0"/>
          <w:marRight w:val="0"/>
          <w:marTop w:val="0"/>
          <w:marBottom w:val="0"/>
          <w:divBdr>
            <w:top w:val="none" w:sz="0" w:space="0" w:color="auto"/>
            <w:left w:val="none" w:sz="0" w:space="0" w:color="auto"/>
            <w:bottom w:val="none" w:sz="0" w:space="0" w:color="auto"/>
            <w:right w:val="none" w:sz="0" w:space="0" w:color="auto"/>
          </w:divBdr>
        </w:div>
        <w:div w:id="2435926">
          <w:marLeft w:val="0"/>
          <w:marRight w:val="0"/>
          <w:marTop w:val="0"/>
          <w:marBottom w:val="0"/>
          <w:divBdr>
            <w:top w:val="none" w:sz="0" w:space="0" w:color="auto"/>
            <w:left w:val="none" w:sz="0" w:space="0" w:color="auto"/>
            <w:bottom w:val="none" w:sz="0" w:space="0" w:color="auto"/>
            <w:right w:val="none" w:sz="0" w:space="0" w:color="auto"/>
          </w:divBdr>
        </w:div>
        <w:div w:id="77792614">
          <w:marLeft w:val="0"/>
          <w:marRight w:val="0"/>
          <w:marTop w:val="0"/>
          <w:marBottom w:val="0"/>
          <w:divBdr>
            <w:top w:val="none" w:sz="0" w:space="0" w:color="auto"/>
            <w:left w:val="none" w:sz="0" w:space="0" w:color="auto"/>
            <w:bottom w:val="none" w:sz="0" w:space="0" w:color="auto"/>
            <w:right w:val="none" w:sz="0" w:space="0" w:color="auto"/>
          </w:divBdr>
        </w:div>
        <w:div w:id="321853229">
          <w:marLeft w:val="0"/>
          <w:marRight w:val="0"/>
          <w:marTop w:val="0"/>
          <w:marBottom w:val="0"/>
          <w:divBdr>
            <w:top w:val="none" w:sz="0" w:space="0" w:color="auto"/>
            <w:left w:val="none" w:sz="0" w:space="0" w:color="auto"/>
            <w:bottom w:val="none" w:sz="0" w:space="0" w:color="auto"/>
            <w:right w:val="none" w:sz="0" w:space="0" w:color="auto"/>
          </w:divBdr>
        </w:div>
        <w:div w:id="769012417">
          <w:marLeft w:val="0"/>
          <w:marRight w:val="0"/>
          <w:marTop w:val="0"/>
          <w:marBottom w:val="0"/>
          <w:divBdr>
            <w:top w:val="none" w:sz="0" w:space="0" w:color="auto"/>
            <w:left w:val="none" w:sz="0" w:space="0" w:color="auto"/>
            <w:bottom w:val="none" w:sz="0" w:space="0" w:color="auto"/>
            <w:right w:val="none" w:sz="0" w:space="0" w:color="auto"/>
          </w:divBdr>
        </w:div>
        <w:div w:id="913052972">
          <w:marLeft w:val="0"/>
          <w:marRight w:val="0"/>
          <w:marTop w:val="0"/>
          <w:marBottom w:val="0"/>
          <w:divBdr>
            <w:top w:val="none" w:sz="0" w:space="0" w:color="auto"/>
            <w:left w:val="none" w:sz="0" w:space="0" w:color="auto"/>
            <w:bottom w:val="none" w:sz="0" w:space="0" w:color="auto"/>
            <w:right w:val="none" w:sz="0" w:space="0" w:color="auto"/>
          </w:divBdr>
        </w:div>
        <w:div w:id="1428305657">
          <w:marLeft w:val="0"/>
          <w:marRight w:val="0"/>
          <w:marTop w:val="0"/>
          <w:marBottom w:val="0"/>
          <w:divBdr>
            <w:top w:val="none" w:sz="0" w:space="0" w:color="auto"/>
            <w:left w:val="none" w:sz="0" w:space="0" w:color="auto"/>
            <w:bottom w:val="none" w:sz="0" w:space="0" w:color="auto"/>
            <w:right w:val="none" w:sz="0" w:space="0" w:color="auto"/>
          </w:divBdr>
        </w:div>
        <w:div w:id="434860939">
          <w:marLeft w:val="0"/>
          <w:marRight w:val="0"/>
          <w:marTop w:val="0"/>
          <w:marBottom w:val="0"/>
          <w:divBdr>
            <w:top w:val="none" w:sz="0" w:space="0" w:color="auto"/>
            <w:left w:val="none" w:sz="0" w:space="0" w:color="auto"/>
            <w:bottom w:val="none" w:sz="0" w:space="0" w:color="auto"/>
            <w:right w:val="none" w:sz="0" w:space="0" w:color="auto"/>
          </w:divBdr>
        </w:div>
        <w:div w:id="10993264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ductemissions@environment.gov.a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productemissions@environment.gov.a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vironment.au.citizenspace.com/" TargetMode="External"/><Relationship Id="rId5" Type="http://schemas.openxmlformats.org/officeDocument/2006/relationships/webSettings" Target="webSettings.xml"/><Relationship Id="rId15" Type="http://schemas.openxmlformats.org/officeDocument/2006/relationships/hyperlink" Target="mailto:productemissions@environment.gov.au" TargetMode="External"/><Relationship Id="rId23" Type="http://schemas.openxmlformats.org/officeDocument/2006/relationships/theme" Target="theme/theme1.xml"/><Relationship Id="rId10" Type="http://schemas.openxmlformats.org/officeDocument/2006/relationships/hyperlink" Target="mailto:productemissions@environment.gov.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finance.gov.au" TargetMode="External"/><Relationship Id="rId14" Type="http://schemas.openxmlformats.org/officeDocument/2006/relationships/hyperlink" Target="http://www.environment.gov.au/protection/air-quality/non-road-spark-ignition-engines-and-equipm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B6A0A-43ED-4606-8ACF-B4A88D70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NRSIEE Cost Recovery - Questions and Answers</vt:lpstr>
    </vt:vector>
  </TitlesOfParts>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NRSIEE Cost Recovery - Questions and Answers</dc:title>
  <dc:subject/>
  <dc:creator/>
  <cp:keywords/>
  <dc:description/>
  <cp:lastModifiedBy/>
  <cp:revision>1</cp:revision>
  <dcterms:created xsi:type="dcterms:W3CDTF">2017-10-18T00:21:00Z</dcterms:created>
  <dcterms:modified xsi:type="dcterms:W3CDTF">2017-10-18T00:21:00Z</dcterms:modified>
</cp:coreProperties>
</file>