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FF68B" w14:textId="5D2AA805" w:rsidR="00764D6A" w:rsidRPr="00CA123C" w:rsidRDefault="007F7F92" w:rsidP="00A4349F">
      <w:pPr>
        <w:pStyle w:val="Heading1"/>
        <w:spacing w:before="1300"/>
        <w:rPr>
          <w:color w:val="auto"/>
        </w:rPr>
      </w:pPr>
      <w:r w:rsidRPr="00CA123C">
        <w:rPr>
          <w:noProof/>
          <w:color w:val="auto"/>
        </w:rPr>
        <w:drawing>
          <wp:anchor distT="0" distB="0" distL="114300" distR="114300" simplePos="0" relativeHeight="251658240" behindDoc="1" locked="0" layoutInCell="1" allowOverlap="1" wp14:anchorId="1A579B81" wp14:editId="479659CC">
            <wp:simplePos x="0" y="0"/>
            <wp:positionH relativeFrom="page">
              <wp:posOffset>0</wp:posOffset>
            </wp:positionH>
            <wp:positionV relativeFrom="paragraph">
              <wp:posOffset>-900430</wp:posOffset>
            </wp:positionV>
            <wp:extent cx="7574037" cy="10713598"/>
            <wp:effectExtent l="0" t="0" r="8255" b="0"/>
            <wp:wrapNone/>
            <wp:docPr id="2159678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967834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4037" cy="1071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48F8" w:rsidRPr="00CA123C">
        <w:rPr>
          <w:color w:val="auto"/>
        </w:rPr>
        <w:t xml:space="preserve">Guide to certification under the </w:t>
      </w:r>
      <w:r w:rsidR="00A148F8" w:rsidRPr="00CA123C">
        <w:rPr>
          <w:i/>
          <w:iCs/>
          <w:color w:val="auto"/>
        </w:rPr>
        <w:t xml:space="preserve">Product Emissions Standards Act </w:t>
      </w:r>
      <w:r w:rsidR="00A148F8" w:rsidRPr="00CA123C">
        <w:rPr>
          <w:color w:val="auto"/>
        </w:rPr>
        <w:t>2017</w:t>
      </w:r>
    </w:p>
    <w:p w14:paraId="24C1FE1A" w14:textId="77777777" w:rsidR="00764D6A" w:rsidRPr="00895DF8" w:rsidRDefault="00764D6A" w:rsidP="00D100F7">
      <w:pPr>
        <w:pStyle w:val="AuthorOrganisationAffiliation"/>
        <w:tabs>
          <w:tab w:val="left" w:pos="7995"/>
        </w:tabs>
        <w:spacing w:after="500"/>
        <w:rPr>
          <w:color w:val="FFFFFF" w:themeColor="background1"/>
        </w:rPr>
      </w:pPr>
    </w:p>
    <w:p w14:paraId="413DE97C" w14:textId="77777777" w:rsidR="00764D6A" w:rsidRPr="005D3790" w:rsidRDefault="00764D6A" w:rsidP="005D3790"/>
    <w:p w14:paraId="7F33232B" w14:textId="77777777" w:rsidR="00A148F8" w:rsidRDefault="00E91D72" w:rsidP="00A148F8">
      <w:pPr>
        <w:pStyle w:val="Normalsmall"/>
      </w:pPr>
      <w:r>
        <w:br w:type="page"/>
      </w:r>
      <w:r w:rsidR="00A148F8">
        <w:lastRenderedPageBreak/>
        <w:t>© Commonwealth of Australia 2025</w:t>
      </w:r>
    </w:p>
    <w:p w14:paraId="67D922C1" w14:textId="77777777" w:rsidR="00A148F8" w:rsidRDefault="00A148F8" w:rsidP="00A148F8">
      <w:pPr>
        <w:pStyle w:val="Normalsmall"/>
        <w:rPr>
          <w:rStyle w:val="Strong"/>
        </w:rPr>
      </w:pPr>
      <w:r>
        <w:rPr>
          <w:rStyle w:val="Strong"/>
        </w:rPr>
        <w:t>Ownership of intellectual property rights</w:t>
      </w:r>
    </w:p>
    <w:p w14:paraId="101722F4" w14:textId="77777777" w:rsidR="00A148F8" w:rsidRDefault="00A148F8" w:rsidP="00A148F8">
      <w:pPr>
        <w:pStyle w:val="Normalsmall"/>
      </w:pPr>
      <w:r>
        <w:t>Unless otherwise noted, copyright (and any other intellectual property rights) in this publication is owned by the Commonwealth of Australia (referred to as the Commonwealth).</w:t>
      </w:r>
    </w:p>
    <w:p w14:paraId="62A4A023" w14:textId="77777777" w:rsidR="00A148F8" w:rsidRDefault="00A148F8" w:rsidP="00A148F8">
      <w:pPr>
        <w:pStyle w:val="Normalsmall"/>
        <w:rPr>
          <w:rStyle w:val="Strong"/>
        </w:rPr>
      </w:pPr>
      <w:r>
        <w:rPr>
          <w:rStyle w:val="Strong"/>
        </w:rPr>
        <w:t>Creative Commons licence</w:t>
      </w:r>
    </w:p>
    <w:p w14:paraId="60A05314" w14:textId="77777777" w:rsidR="00A148F8" w:rsidRDefault="00A148F8" w:rsidP="00A148F8">
      <w:pPr>
        <w:pStyle w:val="Normalsmall"/>
      </w:pPr>
      <w:r>
        <w:t xml:space="preserve">All material in this publication is licensed under a </w:t>
      </w:r>
      <w:hyperlink r:id="rId12" w:history="1">
        <w:r w:rsidRPr="00CF5331">
          <w:rPr>
            <w:rStyle w:val="Hyperlink"/>
            <w:u w:val="none"/>
          </w:rPr>
          <w:t>Creative Commons Attribution 4.0 International Licence</w:t>
        </w:r>
      </w:hyperlink>
      <w:r>
        <w:t xml:space="preserve"> except content supplied by third parties, logos and the Commonwealth Coat of Arms.</w:t>
      </w:r>
    </w:p>
    <w:p w14:paraId="01A0037B" w14:textId="77777777" w:rsidR="00A148F8" w:rsidRPr="00364A4A" w:rsidRDefault="00A148F8" w:rsidP="00A148F8">
      <w:pPr>
        <w:pStyle w:val="Normalsmall"/>
      </w:pPr>
      <w:r>
        <w:t xml:space="preserve">Inquiries about the licence and any use of this document should be </w:t>
      </w:r>
      <w:r w:rsidRPr="00364A4A">
        <w:t xml:space="preserve">emailed to </w:t>
      </w:r>
      <w:hyperlink r:id="rId13" w:history="1">
        <w:r w:rsidRPr="00CF5331">
          <w:rPr>
            <w:rStyle w:val="Hyperlink"/>
            <w:u w:val="none"/>
          </w:rPr>
          <w:t>copyright@dcceew.gov.au</w:t>
        </w:r>
      </w:hyperlink>
      <w:r w:rsidRPr="00364A4A">
        <w:t>.</w:t>
      </w:r>
    </w:p>
    <w:p w14:paraId="72B237A8" w14:textId="77777777" w:rsidR="00A148F8" w:rsidRPr="00364A4A" w:rsidRDefault="00A148F8" w:rsidP="00A148F8">
      <w:pPr>
        <w:pStyle w:val="Normalsmall"/>
      </w:pPr>
      <w:r w:rsidRPr="00364A4A">
        <w:rPr>
          <w:noProof/>
          <w:lang w:eastAsia="en-AU"/>
        </w:rPr>
        <w:drawing>
          <wp:inline distT="0" distB="0" distL="0" distR="0" wp14:anchorId="3C070988" wp14:editId="75057959">
            <wp:extent cx="724535" cy="255270"/>
            <wp:effectExtent l="0" t="0" r="0" b="0"/>
            <wp:docPr id="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255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0E2E28" w14:textId="77777777" w:rsidR="00A148F8" w:rsidRPr="00364A4A" w:rsidRDefault="00A148F8" w:rsidP="00A148F8">
      <w:pPr>
        <w:pStyle w:val="Normalsmall"/>
        <w:rPr>
          <w:rStyle w:val="Strong"/>
        </w:rPr>
      </w:pPr>
      <w:r w:rsidRPr="00364A4A">
        <w:rPr>
          <w:rStyle w:val="Strong"/>
        </w:rPr>
        <w:t>Cataloguing data</w:t>
      </w:r>
    </w:p>
    <w:p w14:paraId="4D0D78CA" w14:textId="77777777" w:rsidR="00A148F8" w:rsidRDefault="00A148F8" w:rsidP="00A148F8">
      <w:pPr>
        <w:pStyle w:val="Normalsmall"/>
      </w:pPr>
      <w:r w:rsidRPr="00267444">
        <w:t xml:space="preserve">This publication (and any material sourced from it) should be attributed as: DCCEEW </w:t>
      </w:r>
      <w:r>
        <w:t>2025</w:t>
      </w:r>
      <w:r w:rsidRPr="00267444">
        <w:t xml:space="preserve">, </w:t>
      </w:r>
      <w:r w:rsidRPr="00267444">
        <w:rPr>
          <w:i/>
        </w:rPr>
        <w:t>Guide to Australian certification under the Product Emissions Standards Act 2017</w:t>
      </w:r>
      <w:r w:rsidRPr="00267444">
        <w:t xml:space="preserve">, Department of Climate Change, Energy, the Environment and Water, Canberra, </w:t>
      </w:r>
      <w:r w:rsidR="00CF5331">
        <w:t>March</w:t>
      </w:r>
      <w:r w:rsidRPr="00267444">
        <w:t>, CC BY 4.0.</w:t>
      </w:r>
    </w:p>
    <w:p w14:paraId="18DFC96F" w14:textId="77777777" w:rsidR="00A148F8" w:rsidRDefault="00A148F8" w:rsidP="00A148F8">
      <w:pPr>
        <w:pStyle w:val="Normalsmall"/>
      </w:pPr>
      <w:r>
        <w:t xml:space="preserve">This </w:t>
      </w:r>
      <w:r w:rsidRPr="00364A4A">
        <w:t>publication is available at</w:t>
      </w:r>
      <w:r>
        <w:t xml:space="preserve"> dcceew.gov.au/environment/protection/emissions-standards</w:t>
      </w:r>
    </w:p>
    <w:p w14:paraId="5C3F57F4" w14:textId="77777777" w:rsidR="00A148F8" w:rsidRDefault="00A148F8" w:rsidP="00A148F8">
      <w:pPr>
        <w:pStyle w:val="Normalsmall"/>
        <w:spacing w:after="0"/>
      </w:pPr>
      <w:r w:rsidRPr="00D86640">
        <w:t>Department of Climate Change, Energy, the Environment and Water</w:t>
      </w:r>
    </w:p>
    <w:p w14:paraId="051E0110" w14:textId="77777777" w:rsidR="00A148F8" w:rsidRPr="00364A4A" w:rsidRDefault="00A148F8" w:rsidP="00A148F8">
      <w:pPr>
        <w:pStyle w:val="Normalsmall"/>
        <w:spacing w:after="0"/>
      </w:pPr>
      <w:r w:rsidRPr="00364A4A">
        <w:t xml:space="preserve">GPO Box </w:t>
      </w:r>
      <w:r>
        <w:t>3090</w:t>
      </w:r>
      <w:r w:rsidRPr="00364A4A">
        <w:t xml:space="preserve"> Canberra ACT 2601</w:t>
      </w:r>
    </w:p>
    <w:p w14:paraId="6B1B78FC" w14:textId="77777777" w:rsidR="00A148F8" w:rsidRPr="00364A4A" w:rsidRDefault="00A148F8" w:rsidP="00A148F8">
      <w:pPr>
        <w:pStyle w:val="Normalsmall"/>
        <w:spacing w:after="0"/>
      </w:pPr>
      <w:r w:rsidRPr="00364A4A">
        <w:t xml:space="preserve">Telephone </w:t>
      </w:r>
      <w:r w:rsidRPr="0089087A">
        <w:t>1800 920 528</w:t>
      </w:r>
    </w:p>
    <w:p w14:paraId="17FD41E7" w14:textId="77777777" w:rsidR="00A148F8" w:rsidRPr="00364A4A" w:rsidRDefault="00A148F8" w:rsidP="00A148F8">
      <w:pPr>
        <w:pStyle w:val="Normalsmall"/>
      </w:pPr>
      <w:bookmarkStart w:id="0" w:name="_Hlk108621036"/>
      <w:r w:rsidRPr="00364A4A">
        <w:t xml:space="preserve">Web </w:t>
      </w:r>
      <w:hyperlink r:id="rId15" w:history="1">
        <w:r w:rsidRPr="00CF5331">
          <w:rPr>
            <w:rStyle w:val="Hyperlink"/>
            <w:u w:val="none"/>
          </w:rPr>
          <w:t>dcceew.gov.au</w:t>
        </w:r>
      </w:hyperlink>
    </w:p>
    <w:bookmarkEnd w:id="0"/>
    <w:p w14:paraId="69D5F330" w14:textId="77777777" w:rsidR="00A148F8" w:rsidRDefault="00A148F8" w:rsidP="00A148F8">
      <w:pPr>
        <w:pStyle w:val="Normalsmall"/>
      </w:pPr>
      <w:r w:rsidRPr="00364A4A">
        <w:rPr>
          <w:rStyle w:val="Strong"/>
        </w:rPr>
        <w:t>Disclaimer</w:t>
      </w:r>
    </w:p>
    <w:p w14:paraId="4FDF6216" w14:textId="77777777" w:rsidR="00A148F8" w:rsidRDefault="00A148F8" w:rsidP="00A148F8">
      <w:pPr>
        <w:pStyle w:val="Normalsmall"/>
      </w:pPr>
      <w:r>
        <w:t xml:space="preserve">The Australian Government acting through the </w:t>
      </w:r>
      <w:r w:rsidRPr="00D86640">
        <w:t>Department of Climate Change, Energy, the Environment and Water</w:t>
      </w:r>
      <w:r>
        <w:t xml:space="preserve"> has exercised due care and skill in preparing and compiling the information and data in this publication. Notwithstanding, the </w:t>
      </w:r>
      <w:r w:rsidRPr="00D86640">
        <w:t>Department of Climate Change, Energy, the Environment and Water</w:t>
      </w:r>
      <w:r>
        <w:t>, its employees and advisers disclaim all liability, including liability for negligence and for any loss, damage, injury, expense or cost incurred by any person as a result of accessing, using or relying on any of the information or data in this publication to the maximum extent permitted by law.</w:t>
      </w:r>
    </w:p>
    <w:p w14:paraId="47C2C42D" w14:textId="77777777" w:rsidR="00A148F8" w:rsidRDefault="00A148F8" w:rsidP="00A148F8">
      <w:pPr>
        <w:pStyle w:val="Normalsmall"/>
      </w:pPr>
      <w:r>
        <w:rPr>
          <w:rStyle w:val="Strong"/>
        </w:rPr>
        <w:t>Acknowledgement of Country</w:t>
      </w:r>
    </w:p>
    <w:p w14:paraId="15ECD88E" w14:textId="77777777" w:rsidR="00A148F8" w:rsidRDefault="00A148F8" w:rsidP="00A148F8">
      <w:pPr>
        <w:pStyle w:val="Normalsmall"/>
      </w:pPr>
      <w:r w:rsidRPr="00B8745D">
        <w:t>We acknowledge the Traditional Owners of Country throughout Australia and recognise their continuing connection to land, waters and culture. We pay our respects to their Elders past and present</w:t>
      </w:r>
      <w:r w:rsidRPr="00FC0B39">
        <w:t>.</w:t>
      </w:r>
    </w:p>
    <w:p w14:paraId="3A3C69C5" w14:textId="77777777" w:rsidR="00A148F8" w:rsidRPr="002834DF" w:rsidRDefault="00A148F8" w:rsidP="00A148F8">
      <w:r w:rsidRPr="002834DF">
        <w:br w:type="page"/>
      </w:r>
    </w:p>
    <w:sdt>
      <w:sdtPr>
        <w:rPr>
          <w:rFonts w:ascii="Cambria" w:eastAsiaTheme="minorHAnsi" w:hAnsi="Cambria"/>
          <w:bCs w:val="0"/>
          <w:color w:val="auto"/>
          <w:sz w:val="22"/>
          <w:szCs w:val="22"/>
          <w:lang w:eastAsia="en-US"/>
        </w:rPr>
        <w:id w:val="-760297017"/>
        <w:docPartObj>
          <w:docPartGallery w:val="Table of Contents"/>
          <w:docPartUnique/>
        </w:docPartObj>
      </w:sdtPr>
      <w:sdtEndPr>
        <w:rPr>
          <w:rFonts w:asciiTheme="minorHAnsi" w:hAnsiTheme="minorHAnsi"/>
          <w:b/>
          <w:noProof/>
        </w:rPr>
      </w:sdtEndPr>
      <w:sdtContent>
        <w:p w14:paraId="3AB28E85" w14:textId="77777777" w:rsidR="00A148F8" w:rsidRDefault="00A148F8" w:rsidP="00A148F8">
          <w:pPr>
            <w:pStyle w:val="TOCHeading"/>
          </w:pPr>
          <w:r>
            <w:t>Contents</w:t>
          </w:r>
        </w:p>
        <w:p w14:paraId="6F1269FE" w14:textId="04CC7F7C" w:rsidR="00933EF0" w:rsidRDefault="00A148F8">
          <w:pPr>
            <w:pStyle w:val="TOC1"/>
            <w:rPr>
              <w:rFonts w:eastAsiaTheme="minorEastAsia"/>
              <w:b w:val="0"/>
              <w:kern w:val="2"/>
              <w:sz w:val="24"/>
              <w:szCs w:val="24"/>
              <w:lang w:eastAsia="en-AU"/>
              <w14:ligatures w14:val="standardContextual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TOC \h \z \u \t "Heading 2,1,Heading 3,2,Style1,2,TOA Heading,1" </w:instrText>
          </w:r>
          <w:r>
            <w:rPr>
              <w:b w:val="0"/>
            </w:rPr>
            <w:fldChar w:fldCharType="separate"/>
          </w:r>
          <w:hyperlink w:anchor="_Toc201152747" w:history="1">
            <w:r w:rsidR="00933EF0" w:rsidRPr="008B1A6E">
              <w:rPr>
                <w:rStyle w:val="Hyperlink"/>
              </w:rPr>
              <w:t>1.</w:t>
            </w:r>
            <w:r w:rsidR="00933EF0">
              <w:rPr>
                <w:rFonts w:eastAsiaTheme="minorEastAsia"/>
                <w:b w:val="0"/>
                <w:kern w:val="2"/>
                <w:sz w:val="24"/>
                <w:szCs w:val="24"/>
                <w:lang w:eastAsia="en-AU"/>
                <w14:ligatures w14:val="standardContextual"/>
              </w:rPr>
              <w:tab/>
            </w:r>
            <w:r w:rsidR="00933EF0" w:rsidRPr="008B1A6E">
              <w:rPr>
                <w:rStyle w:val="Hyperlink"/>
              </w:rPr>
              <w:t>Introduction</w:t>
            </w:r>
            <w:r w:rsidR="00933EF0">
              <w:rPr>
                <w:webHidden/>
              </w:rPr>
              <w:tab/>
            </w:r>
            <w:r w:rsidR="00933EF0">
              <w:rPr>
                <w:webHidden/>
              </w:rPr>
              <w:fldChar w:fldCharType="begin"/>
            </w:r>
            <w:r w:rsidR="00933EF0">
              <w:rPr>
                <w:webHidden/>
              </w:rPr>
              <w:instrText xml:space="preserve"> PAGEREF _Toc201152747 \h </w:instrText>
            </w:r>
            <w:r w:rsidR="00933EF0">
              <w:rPr>
                <w:webHidden/>
              </w:rPr>
            </w:r>
            <w:r w:rsidR="00933EF0">
              <w:rPr>
                <w:webHidden/>
              </w:rPr>
              <w:fldChar w:fldCharType="separate"/>
            </w:r>
            <w:r w:rsidR="002E2108">
              <w:rPr>
                <w:webHidden/>
              </w:rPr>
              <w:t>4</w:t>
            </w:r>
            <w:r w:rsidR="00933EF0">
              <w:rPr>
                <w:webHidden/>
              </w:rPr>
              <w:fldChar w:fldCharType="end"/>
            </w:r>
          </w:hyperlink>
        </w:p>
        <w:p w14:paraId="307921C5" w14:textId="7B20E86C" w:rsidR="00933EF0" w:rsidRDefault="00933EF0">
          <w:pPr>
            <w:pStyle w:val="TOC2"/>
            <w:tabs>
              <w:tab w:val="left" w:pos="1200"/>
            </w:tabs>
            <w:rPr>
              <w:rFonts w:eastAsiaTheme="minorEastAsia"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01152748" w:history="1">
            <w:r w:rsidRPr="008B1A6E">
              <w:rPr>
                <w:rStyle w:val="Hyperlink"/>
                <w:rFonts w:eastAsia="Cambria"/>
              </w:rPr>
              <w:t>1.1</w:t>
            </w:r>
            <w:r>
              <w:rPr>
                <w:rFonts w:eastAsiaTheme="minorEastAsia"/>
                <w:kern w:val="2"/>
                <w:sz w:val="24"/>
                <w:szCs w:val="24"/>
                <w:lang w:eastAsia="en-AU"/>
                <w14:ligatures w14:val="standardContextual"/>
              </w:rPr>
              <w:tab/>
            </w:r>
            <w:r w:rsidRPr="008B1A6E">
              <w:rPr>
                <w:rStyle w:val="Hyperlink"/>
                <w:rFonts w:eastAsia="Cambria"/>
              </w:rPr>
              <w:t>Requirements for Australian certification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_Toc201152748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E2108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32115D02" w14:textId="597F590E" w:rsidR="00933EF0" w:rsidRDefault="00933EF0">
          <w:pPr>
            <w:pStyle w:val="TOC2"/>
            <w:tabs>
              <w:tab w:val="left" w:pos="1200"/>
            </w:tabs>
            <w:rPr>
              <w:rFonts w:eastAsiaTheme="minorEastAsia"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01152749" w:history="1">
            <w:r w:rsidRPr="008B1A6E">
              <w:rPr>
                <w:rStyle w:val="Hyperlink"/>
              </w:rPr>
              <w:t>1.2</w:t>
            </w:r>
            <w:r>
              <w:rPr>
                <w:rFonts w:eastAsiaTheme="minorEastAsia"/>
                <w:kern w:val="2"/>
                <w:sz w:val="24"/>
                <w:szCs w:val="24"/>
                <w:lang w:eastAsia="en-AU"/>
                <w14:ligatures w14:val="standardContextual"/>
              </w:rPr>
              <w:tab/>
            </w:r>
            <w:r w:rsidRPr="008B1A6E">
              <w:rPr>
                <w:rStyle w:val="Hyperlink"/>
              </w:rPr>
              <w:t>Application process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_Toc201152749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E2108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5F29D26B" w14:textId="5941B500" w:rsidR="00933EF0" w:rsidRDefault="00933EF0">
          <w:pPr>
            <w:pStyle w:val="TOC1"/>
            <w:rPr>
              <w:rFonts w:eastAsiaTheme="minorEastAsia"/>
              <w:b w:val="0"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01152750" w:history="1">
            <w:r w:rsidRPr="008B1A6E">
              <w:rPr>
                <w:rStyle w:val="Hyperlink"/>
              </w:rPr>
              <w:t>2.</w:t>
            </w:r>
            <w:r>
              <w:rPr>
                <w:rFonts w:eastAsiaTheme="minorEastAsia"/>
                <w:b w:val="0"/>
                <w:kern w:val="2"/>
                <w:sz w:val="24"/>
                <w:szCs w:val="24"/>
                <w:lang w:eastAsia="en-AU"/>
                <w14:ligatures w14:val="standardContextual"/>
              </w:rPr>
              <w:tab/>
            </w:r>
            <w:r w:rsidRPr="008B1A6E">
              <w:rPr>
                <w:rStyle w:val="Hyperlink"/>
              </w:rPr>
              <w:t>Making an application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_Toc201152750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E2108"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627A31A7" w14:textId="7A7F4DAD" w:rsidR="00933EF0" w:rsidRDefault="00933EF0">
          <w:pPr>
            <w:pStyle w:val="TOC2"/>
            <w:tabs>
              <w:tab w:val="left" w:pos="1200"/>
            </w:tabs>
            <w:rPr>
              <w:rFonts w:eastAsiaTheme="minorEastAsia"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01152751" w:history="1">
            <w:r w:rsidRPr="008B1A6E">
              <w:rPr>
                <w:rStyle w:val="Hyperlink"/>
                <w:rFonts w:eastAsia="Cambria"/>
              </w:rPr>
              <w:t>2.1</w:t>
            </w:r>
            <w:r>
              <w:rPr>
                <w:rFonts w:eastAsiaTheme="minorEastAsia"/>
                <w:kern w:val="2"/>
                <w:sz w:val="24"/>
                <w:szCs w:val="24"/>
                <w:lang w:eastAsia="en-AU"/>
                <w14:ligatures w14:val="standardContextual"/>
              </w:rPr>
              <w:tab/>
            </w:r>
            <w:r w:rsidRPr="008B1A6E">
              <w:rPr>
                <w:rStyle w:val="Hyperlink"/>
                <w:rFonts w:eastAsia="Cambria"/>
              </w:rPr>
              <w:t>Information required from the applicant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_Toc201152751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E2108"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04CFCB42" w14:textId="5DC8600D" w:rsidR="00933EF0" w:rsidRDefault="00933EF0">
          <w:pPr>
            <w:pStyle w:val="TOC2"/>
            <w:tabs>
              <w:tab w:val="left" w:pos="1200"/>
            </w:tabs>
            <w:rPr>
              <w:rFonts w:eastAsiaTheme="minorEastAsia"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01152752" w:history="1">
            <w:r w:rsidRPr="008B1A6E">
              <w:rPr>
                <w:rStyle w:val="Hyperlink"/>
              </w:rPr>
              <w:t>2.2</w:t>
            </w:r>
            <w:r>
              <w:rPr>
                <w:rFonts w:eastAsiaTheme="minorEastAsia"/>
                <w:kern w:val="2"/>
                <w:sz w:val="24"/>
                <w:szCs w:val="24"/>
                <w:lang w:eastAsia="en-AU"/>
                <w14:ligatures w14:val="standardContextual"/>
              </w:rPr>
              <w:tab/>
            </w:r>
            <w:r w:rsidRPr="008B1A6E">
              <w:rPr>
                <w:rStyle w:val="Hyperlink"/>
              </w:rPr>
              <w:t>Application fees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_Toc201152752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E2108"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32B5528F" w14:textId="52EF8E18" w:rsidR="00933EF0" w:rsidRDefault="00933EF0">
          <w:pPr>
            <w:pStyle w:val="TOC2"/>
            <w:tabs>
              <w:tab w:val="left" w:pos="1200"/>
            </w:tabs>
            <w:rPr>
              <w:rFonts w:eastAsiaTheme="minorEastAsia"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01152753" w:history="1">
            <w:r w:rsidRPr="008B1A6E">
              <w:rPr>
                <w:rStyle w:val="Hyperlink"/>
              </w:rPr>
              <w:t>2.3</w:t>
            </w:r>
            <w:r>
              <w:rPr>
                <w:rFonts w:eastAsiaTheme="minorEastAsia"/>
                <w:kern w:val="2"/>
                <w:sz w:val="24"/>
                <w:szCs w:val="24"/>
                <w:lang w:eastAsia="en-AU"/>
                <w14:ligatures w14:val="standardContextual"/>
              </w:rPr>
              <w:tab/>
            </w:r>
            <w:r w:rsidRPr="008B1A6E">
              <w:rPr>
                <w:rStyle w:val="Hyperlink"/>
              </w:rPr>
              <w:t>Request to waive the application fee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_Toc201152753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E2108"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712CF889" w14:textId="4ECB9269" w:rsidR="00933EF0" w:rsidRDefault="00933EF0">
          <w:pPr>
            <w:pStyle w:val="TOC2"/>
            <w:tabs>
              <w:tab w:val="left" w:pos="1200"/>
            </w:tabs>
            <w:rPr>
              <w:rFonts w:eastAsiaTheme="minorEastAsia"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01152754" w:history="1">
            <w:r w:rsidRPr="008B1A6E">
              <w:rPr>
                <w:rStyle w:val="Hyperlink"/>
              </w:rPr>
              <w:t>2.4</w:t>
            </w:r>
            <w:r>
              <w:rPr>
                <w:rFonts w:eastAsiaTheme="minorEastAsia"/>
                <w:kern w:val="2"/>
                <w:sz w:val="24"/>
                <w:szCs w:val="24"/>
                <w:lang w:eastAsia="en-AU"/>
                <w14:ligatures w14:val="standardContextual"/>
              </w:rPr>
              <w:tab/>
            </w:r>
            <w:r w:rsidRPr="008B1A6E">
              <w:rPr>
                <w:rStyle w:val="Hyperlink"/>
              </w:rPr>
              <w:t>Refunds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_Toc201152754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E2108"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65478FA3" w14:textId="4B747FA5" w:rsidR="00933EF0" w:rsidRDefault="00933EF0">
          <w:pPr>
            <w:pStyle w:val="TOC2"/>
            <w:tabs>
              <w:tab w:val="left" w:pos="1200"/>
            </w:tabs>
            <w:rPr>
              <w:rFonts w:eastAsiaTheme="minorEastAsia"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01152755" w:history="1">
            <w:r w:rsidRPr="008B1A6E">
              <w:rPr>
                <w:rStyle w:val="Hyperlink"/>
              </w:rPr>
              <w:t>2.5</w:t>
            </w:r>
            <w:r>
              <w:rPr>
                <w:rFonts w:eastAsiaTheme="minorEastAsia"/>
                <w:kern w:val="2"/>
                <w:sz w:val="24"/>
                <w:szCs w:val="24"/>
                <w:lang w:eastAsia="en-AU"/>
                <w14:ligatures w14:val="standardContextual"/>
              </w:rPr>
              <w:tab/>
            </w:r>
            <w:r w:rsidRPr="008B1A6E">
              <w:rPr>
                <w:rStyle w:val="Hyperlink"/>
              </w:rPr>
              <w:t>Submitting applications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_Toc201152755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E2108"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055E4167" w14:textId="1030C20D" w:rsidR="00933EF0" w:rsidRDefault="00933EF0">
          <w:pPr>
            <w:pStyle w:val="TOC1"/>
            <w:rPr>
              <w:rFonts w:eastAsiaTheme="minorEastAsia"/>
              <w:b w:val="0"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01152756" w:history="1">
            <w:r w:rsidRPr="008B1A6E">
              <w:rPr>
                <w:rStyle w:val="Hyperlink"/>
              </w:rPr>
              <w:t>3.</w:t>
            </w:r>
            <w:r>
              <w:rPr>
                <w:rFonts w:eastAsiaTheme="minorEastAsia"/>
                <w:b w:val="0"/>
                <w:kern w:val="2"/>
                <w:sz w:val="24"/>
                <w:szCs w:val="24"/>
                <w:lang w:eastAsia="en-AU"/>
                <w14:ligatures w14:val="standardContextual"/>
              </w:rPr>
              <w:tab/>
            </w:r>
            <w:r w:rsidRPr="008B1A6E">
              <w:rPr>
                <w:rStyle w:val="Hyperlink"/>
              </w:rPr>
              <w:t>If certification is granted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_Toc201152756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E2108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0BFFB016" w14:textId="10A6C987" w:rsidR="00933EF0" w:rsidRDefault="00933EF0">
          <w:pPr>
            <w:pStyle w:val="TOC2"/>
            <w:tabs>
              <w:tab w:val="left" w:pos="1200"/>
            </w:tabs>
            <w:rPr>
              <w:rFonts w:eastAsiaTheme="minorEastAsia"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01152757" w:history="1">
            <w:r w:rsidRPr="008B1A6E">
              <w:rPr>
                <w:rStyle w:val="Hyperlink"/>
              </w:rPr>
              <w:t>3.1</w:t>
            </w:r>
            <w:r>
              <w:rPr>
                <w:rFonts w:eastAsiaTheme="minorEastAsia"/>
                <w:kern w:val="2"/>
                <w:sz w:val="24"/>
                <w:szCs w:val="24"/>
                <w:lang w:eastAsia="en-AU"/>
                <w14:ligatures w14:val="standardContextual"/>
              </w:rPr>
              <w:tab/>
            </w:r>
            <w:r w:rsidRPr="008B1A6E">
              <w:rPr>
                <w:rStyle w:val="Hyperlink"/>
              </w:rPr>
              <w:t>Varying, suspending or revoking an Australian certificate of conformity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_Toc201152757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E2108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6B130126" w14:textId="086A6879" w:rsidR="00933EF0" w:rsidRDefault="00933EF0">
          <w:pPr>
            <w:pStyle w:val="TOC1"/>
            <w:rPr>
              <w:rFonts w:eastAsiaTheme="minorEastAsia"/>
              <w:b w:val="0"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01152758" w:history="1">
            <w:r w:rsidRPr="008B1A6E">
              <w:rPr>
                <w:rStyle w:val="Hyperlink"/>
              </w:rPr>
              <w:t>4.</w:t>
            </w:r>
            <w:r>
              <w:rPr>
                <w:rFonts w:eastAsiaTheme="minorEastAsia"/>
                <w:b w:val="0"/>
                <w:kern w:val="2"/>
                <w:sz w:val="24"/>
                <w:szCs w:val="24"/>
                <w:lang w:eastAsia="en-AU"/>
                <w14:ligatures w14:val="standardContextual"/>
              </w:rPr>
              <w:tab/>
            </w:r>
            <w:r w:rsidRPr="008B1A6E">
              <w:rPr>
                <w:rStyle w:val="Hyperlink"/>
              </w:rPr>
              <w:t>If certification is not granted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_Toc201152758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E2108"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532001BE" w14:textId="492BD50D" w:rsidR="00933EF0" w:rsidRDefault="00933EF0">
          <w:pPr>
            <w:pStyle w:val="TOC2"/>
            <w:tabs>
              <w:tab w:val="left" w:pos="1200"/>
            </w:tabs>
            <w:rPr>
              <w:rFonts w:eastAsiaTheme="minorEastAsia"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01152759" w:history="1">
            <w:r w:rsidRPr="008B1A6E">
              <w:rPr>
                <w:rStyle w:val="Hyperlink"/>
              </w:rPr>
              <w:t>4.1</w:t>
            </w:r>
            <w:r>
              <w:rPr>
                <w:rFonts w:eastAsiaTheme="minorEastAsia"/>
                <w:kern w:val="2"/>
                <w:sz w:val="24"/>
                <w:szCs w:val="24"/>
                <w:lang w:eastAsia="en-AU"/>
                <w14:ligatures w14:val="standardContextual"/>
              </w:rPr>
              <w:tab/>
            </w:r>
            <w:r w:rsidRPr="008B1A6E">
              <w:rPr>
                <w:rStyle w:val="Hyperlink"/>
              </w:rPr>
              <w:t>Appeal a decision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_Toc201152759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E2108"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0DEFC871" w14:textId="5C47C10D" w:rsidR="00933EF0" w:rsidRDefault="00933EF0">
          <w:pPr>
            <w:pStyle w:val="TOC1"/>
            <w:rPr>
              <w:rFonts w:eastAsiaTheme="minorEastAsia"/>
              <w:b w:val="0"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01152760" w:history="1">
            <w:r w:rsidRPr="008B1A6E">
              <w:rPr>
                <w:rStyle w:val="Hyperlink"/>
              </w:rPr>
              <w:t>5.</w:t>
            </w:r>
            <w:r>
              <w:rPr>
                <w:rFonts w:eastAsiaTheme="minorEastAsia"/>
                <w:b w:val="0"/>
                <w:kern w:val="2"/>
                <w:sz w:val="24"/>
                <w:szCs w:val="24"/>
                <w:lang w:eastAsia="en-AU"/>
                <w14:ligatures w14:val="standardContextual"/>
              </w:rPr>
              <w:tab/>
            </w:r>
            <w:r w:rsidRPr="008B1A6E">
              <w:rPr>
                <w:rStyle w:val="Hyperlink"/>
              </w:rPr>
              <w:t>Role of the department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_Toc201152760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E2108"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42E9588A" w14:textId="12AE9C2C" w:rsidR="00933EF0" w:rsidRDefault="00933EF0">
          <w:pPr>
            <w:pStyle w:val="TOC1"/>
            <w:rPr>
              <w:rFonts w:eastAsiaTheme="minorEastAsia"/>
              <w:b w:val="0"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01152761" w:history="1">
            <w:r w:rsidRPr="008B1A6E">
              <w:rPr>
                <w:rStyle w:val="Hyperlink"/>
              </w:rPr>
              <w:t>6.</w:t>
            </w:r>
            <w:r>
              <w:rPr>
                <w:rFonts w:eastAsiaTheme="minorEastAsia"/>
                <w:b w:val="0"/>
                <w:kern w:val="2"/>
                <w:sz w:val="24"/>
                <w:szCs w:val="24"/>
                <w:lang w:eastAsia="en-AU"/>
                <w14:ligatures w14:val="standardContextual"/>
              </w:rPr>
              <w:tab/>
            </w:r>
            <w:r w:rsidRPr="008B1A6E">
              <w:rPr>
                <w:rStyle w:val="Hyperlink"/>
              </w:rPr>
              <w:t>More information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_Toc201152761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E2108"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0CF67689" w14:textId="77777777" w:rsidR="00A148F8" w:rsidRDefault="00A148F8" w:rsidP="00A148F8">
          <w:r>
            <w:rPr>
              <w:b/>
              <w:noProof/>
            </w:rPr>
            <w:fldChar w:fldCharType="end"/>
          </w:r>
        </w:p>
      </w:sdtContent>
    </w:sdt>
    <w:p w14:paraId="662E156C" w14:textId="77777777" w:rsidR="00A148F8" w:rsidRPr="00417F70" w:rsidRDefault="00A148F8" w:rsidP="00A148F8">
      <w:pPr>
        <w:pStyle w:val="TOCHeading2"/>
        <w:rPr>
          <w:rStyle w:val="Strong"/>
        </w:rPr>
      </w:pPr>
      <w:r w:rsidRPr="00417F70">
        <w:rPr>
          <w:rStyle w:val="Strong"/>
        </w:rPr>
        <w:t>Figures</w:t>
      </w:r>
    </w:p>
    <w:p w14:paraId="10F8BE28" w14:textId="77777777" w:rsidR="00A148F8" w:rsidRPr="00417F70" w:rsidRDefault="00A148F8" w:rsidP="00A148F8">
      <w:pPr>
        <w:pStyle w:val="TableofFigures"/>
        <w:tabs>
          <w:tab w:val="right" w:leader="dot" w:pos="9060"/>
        </w:tabs>
        <w:rPr>
          <w:rFonts w:eastAsiaTheme="minorEastAsia"/>
          <w:noProof/>
          <w:lang w:eastAsia="en-AU"/>
        </w:rPr>
      </w:pPr>
      <w:r w:rsidRPr="00417F70">
        <w:fldChar w:fldCharType="begin"/>
      </w:r>
      <w:r w:rsidRPr="00417F70">
        <w:instrText xml:space="preserve"> TOC \h \z \c "Figure" </w:instrText>
      </w:r>
      <w:r w:rsidRPr="00417F70">
        <w:fldChar w:fldCharType="separate"/>
      </w:r>
      <w:hyperlink w:anchor="_Toc85185994" w:history="1">
        <w:r w:rsidRPr="00417F70">
          <w:rPr>
            <w:rStyle w:val="Hyperlink"/>
            <w:noProof/>
            <w:u w:val="none"/>
          </w:rPr>
          <w:t>Figure 1 Link to application for Product Emissions Standards certification</w:t>
        </w:r>
        <w:r w:rsidRPr="00417F70">
          <w:rPr>
            <w:noProof/>
            <w:webHidden/>
          </w:rPr>
          <w:tab/>
          <w:t>6</w:t>
        </w:r>
      </w:hyperlink>
    </w:p>
    <w:p w14:paraId="31A3C9EB" w14:textId="77777777" w:rsidR="00A148F8" w:rsidRPr="00417F70" w:rsidRDefault="00A148F8" w:rsidP="00A148F8">
      <w:pPr>
        <w:pStyle w:val="TableofFigures"/>
        <w:tabs>
          <w:tab w:val="right" w:leader="dot" w:pos="9060"/>
        </w:tabs>
      </w:pPr>
      <w:hyperlink w:anchor="_Toc85185995" w:history="1">
        <w:r w:rsidRPr="00417F70">
          <w:rPr>
            <w:rStyle w:val="Hyperlink"/>
            <w:noProof/>
            <w:u w:val="none"/>
          </w:rPr>
          <w:t>Figure 2 Product Emissions Standards application home page portal</w:t>
        </w:r>
        <w:r w:rsidRPr="00417F70">
          <w:rPr>
            <w:noProof/>
            <w:webHidden/>
          </w:rPr>
          <w:tab/>
          <w:t>6</w:t>
        </w:r>
      </w:hyperlink>
    </w:p>
    <w:p w14:paraId="7385F77D" w14:textId="77777777" w:rsidR="00933EF0" w:rsidRPr="00417F70" w:rsidRDefault="00933EF0" w:rsidP="00933EF0"/>
    <w:p w14:paraId="75745C4F" w14:textId="77777777" w:rsidR="00933EF0" w:rsidRPr="00417F70" w:rsidRDefault="00933EF0" w:rsidP="00933EF0">
      <w:pPr>
        <w:pStyle w:val="TOCHeading2"/>
        <w:rPr>
          <w:rStyle w:val="Strong"/>
        </w:rPr>
      </w:pPr>
      <w:r w:rsidRPr="00417F70">
        <w:rPr>
          <w:rStyle w:val="Strong"/>
        </w:rPr>
        <w:t>Table</w:t>
      </w:r>
    </w:p>
    <w:p w14:paraId="0C06441B" w14:textId="77777777" w:rsidR="00933EF0" w:rsidRPr="00417F70" w:rsidRDefault="00933EF0" w:rsidP="00933EF0">
      <w:pPr>
        <w:pStyle w:val="TableofFigures"/>
        <w:tabs>
          <w:tab w:val="left" w:pos="960"/>
          <w:tab w:val="right" w:leader="dot" w:pos="9060"/>
        </w:tabs>
        <w:rPr>
          <w:rFonts w:eastAsiaTheme="minorEastAsia"/>
          <w:noProof/>
          <w:kern w:val="2"/>
          <w:sz w:val="24"/>
          <w:szCs w:val="24"/>
          <w:lang w:eastAsia="en-AU"/>
          <w14:ligatures w14:val="standardContextual"/>
        </w:rPr>
      </w:pPr>
      <w:r w:rsidRPr="00417F70">
        <w:rPr>
          <w:rStyle w:val="Hyperlink"/>
        </w:rPr>
        <w:fldChar w:fldCharType="begin"/>
      </w:r>
      <w:r w:rsidRPr="00417F70">
        <w:rPr>
          <w:rStyle w:val="Hyperlink"/>
          <w:noProof/>
        </w:rPr>
        <w:instrText xml:space="preserve"> TOC \h \z \c "Table" </w:instrText>
      </w:r>
      <w:r w:rsidRPr="00417F70">
        <w:rPr>
          <w:rStyle w:val="Hyperlink"/>
        </w:rPr>
        <w:fldChar w:fldCharType="separate"/>
      </w:r>
      <w:hyperlink w:anchor="_Toc192616566" w:history="1">
        <w:r w:rsidRPr="00417F70">
          <w:rPr>
            <w:rStyle w:val="Hyperlink"/>
            <w:noProof/>
          </w:rPr>
          <w:t>Table 1</w:t>
        </w:r>
        <w:r w:rsidRPr="00417F70">
          <w:rPr>
            <w:rFonts w:eastAsiaTheme="minorEastAsia"/>
            <w:noProof/>
            <w:kern w:val="2"/>
            <w:sz w:val="24"/>
            <w:szCs w:val="24"/>
            <w:lang w:eastAsia="en-AU"/>
            <w14:ligatures w14:val="standardContextual"/>
          </w:rPr>
          <w:tab/>
        </w:r>
        <w:r w:rsidRPr="00417F70">
          <w:rPr>
            <w:rStyle w:val="Hyperlink"/>
            <w:noProof/>
          </w:rPr>
          <w:t>Application Fees</w:t>
        </w:r>
        <w:r w:rsidRPr="00417F70">
          <w:rPr>
            <w:noProof/>
            <w:webHidden/>
          </w:rPr>
          <w:tab/>
        </w:r>
      </w:hyperlink>
      <w:r w:rsidRPr="00417F70">
        <w:t>7</w:t>
      </w:r>
    </w:p>
    <w:p w14:paraId="676F6798" w14:textId="77777777" w:rsidR="00933EF0" w:rsidRPr="00417F70" w:rsidRDefault="00933EF0" w:rsidP="00933EF0">
      <w:r w:rsidRPr="00417F70">
        <w:rPr>
          <w:noProof/>
        </w:rPr>
        <w:fldChar w:fldCharType="end"/>
      </w:r>
    </w:p>
    <w:p w14:paraId="37E61D5E" w14:textId="77777777" w:rsidR="00A148F8" w:rsidRDefault="00A148F8" w:rsidP="00A148F8">
      <w:r w:rsidRPr="00417F70">
        <w:fldChar w:fldCharType="end"/>
      </w:r>
      <w:bookmarkStart w:id="1" w:name="_Toc430782149"/>
    </w:p>
    <w:p w14:paraId="12016F40" w14:textId="77777777" w:rsidR="00A148F8" w:rsidRDefault="00A148F8" w:rsidP="00A148F8">
      <w:pPr>
        <w:spacing w:after="0" w:line="240" w:lineRule="auto"/>
      </w:pPr>
      <w:bookmarkStart w:id="2" w:name="_Toc430782150"/>
      <w:bookmarkEnd w:id="1"/>
      <w:r>
        <w:rPr>
          <w:bCs/>
        </w:rPr>
        <w:br w:type="page"/>
      </w:r>
    </w:p>
    <w:p w14:paraId="5C15A465" w14:textId="77777777" w:rsidR="00A148F8" w:rsidRPr="009777B0" w:rsidRDefault="00A148F8" w:rsidP="00EE06A3">
      <w:pPr>
        <w:pStyle w:val="Heading2"/>
        <w:numPr>
          <w:ilvl w:val="0"/>
          <w:numId w:val="38"/>
        </w:numPr>
      </w:pPr>
      <w:bookmarkStart w:id="3" w:name="_Toc201152747"/>
      <w:r w:rsidRPr="009777B0">
        <w:lastRenderedPageBreak/>
        <w:t>Introduction</w:t>
      </w:r>
      <w:bookmarkEnd w:id="2"/>
      <w:bookmarkEnd w:id="3"/>
    </w:p>
    <w:p w14:paraId="45508EBB" w14:textId="77777777" w:rsidR="00A148F8" w:rsidRPr="009D318D" w:rsidRDefault="00A148F8" w:rsidP="00A148F8">
      <w:bookmarkStart w:id="4" w:name="_Ref445985033"/>
      <w:bookmarkStart w:id="5" w:name="_Toc409769171"/>
      <w:bookmarkStart w:id="6" w:name="_Toc85185973"/>
      <w:r>
        <w:t xml:space="preserve">All new spark-ignition non-road engines of 19 kilowatts or less in power and new spark-ignition propulsion marine engines imported into Australia—or domestically manufactured and supplied in Australia—must comply with the product emissions standards specified under the </w:t>
      </w:r>
      <w:r w:rsidRPr="00431F65">
        <w:rPr>
          <w:i/>
          <w:iCs/>
        </w:rPr>
        <w:t>Product Emissions Standards Act 2017</w:t>
      </w:r>
      <w:r>
        <w:t xml:space="preserve"> (the Act). For the purposes of the Act, domestic manufacture does not </w:t>
      </w:r>
      <w:r w:rsidR="000C01F2">
        <w:t>include the</w:t>
      </w:r>
      <w:r>
        <w:t xml:space="preserve"> mere assembly of imported engines into products.</w:t>
      </w:r>
    </w:p>
    <w:p w14:paraId="3E80862F" w14:textId="77777777" w:rsidR="00A148F8" w:rsidRPr="009D318D" w:rsidRDefault="00A148F8" w:rsidP="00A148F8">
      <w:r>
        <w:t>Additionally</w:t>
      </w:r>
      <w:r w:rsidRPr="009D318D">
        <w:t>, all products supplied to the Australian market must comply with the Act. European-certified non-road products that are imported into Australia must also meet Euro Stage V emissions standards.</w:t>
      </w:r>
    </w:p>
    <w:p w14:paraId="63A88247" w14:textId="77777777" w:rsidR="00A148F8" w:rsidRPr="009D318D" w:rsidRDefault="00A148F8" w:rsidP="00A148F8">
      <w:r>
        <w:t xml:space="preserve">This guide provides information to support anyone considering making an application to the Department of Climate Change, Energy, the Environment and Water </w:t>
      </w:r>
      <w:r w:rsidR="00417F70">
        <w:t xml:space="preserve">(the department) </w:t>
      </w:r>
      <w:r>
        <w:t xml:space="preserve">for Australian certification. In certain circumstances, products may be eligible for exemptions from the standards under Part 5 of </w:t>
      </w:r>
      <w:r w:rsidRPr="00431F65">
        <w:rPr>
          <w:i/>
          <w:iCs/>
        </w:rPr>
        <w:t>Product Emissions Standards Rules 2017</w:t>
      </w:r>
      <w:r>
        <w:t xml:space="preserve"> (the Rules). Refer to the separate guide on exemptions (‘Guide to exemptions under the </w:t>
      </w:r>
      <w:r w:rsidRPr="00417F70">
        <w:rPr>
          <w:i/>
          <w:iCs/>
        </w:rPr>
        <w:t>Product Emissions Standards Act 2017</w:t>
      </w:r>
      <w:r>
        <w:t>’) under the Act.</w:t>
      </w:r>
    </w:p>
    <w:p w14:paraId="529AC964" w14:textId="77777777" w:rsidR="00A148F8" w:rsidRPr="009D318D" w:rsidRDefault="00A148F8" w:rsidP="00A148F8">
      <w:pPr>
        <w:pStyle w:val="Heading3"/>
        <w:rPr>
          <w:rFonts w:eastAsia="Cambria"/>
        </w:rPr>
      </w:pPr>
      <w:bookmarkStart w:id="7" w:name="_Toc41482855"/>
      <w:bookmarkStart w:id="8" w:name="_Toc181109250"/>
      <w:bookmarkStart w:id="9" w:name="_Toc201152748"/>
      <w:bookmarkStart w:id="10" w:name="_Toc430782151"/>
      <w:bookmarkEnd w:id="4"/>
      <w:bookmarkEnd w:id="5"/>
      <w:bookmarkEnd w:id="6"/>
      <w:r w:rsidRPr="009D318D">
        <w:rPr>
          <w:rFonts w:eastAsia="Cambria"/>
        </w:rPr>
        <w:t>Requirements for Australian certification</w:t>
      </w:r>
      <w:bookmarkEnd w:id="7"/>
      <w:bookmarkEnd w:id="8"/>
      <w:bookmarkEnd w:id="9"/>
    </w:p>
    <w:p w14:paraId="172CD4E0" w14:textId="77777777" w:rsidR="00A148F8" w:rsidRPr="009D318D" w:rsidRDefault="00A148F8" w:rsidP="00A148F8">
      <w:r w:rsidRPr="009D318D">
        <w:t xml:space="preserve">New spark-ignition </w:t>
      </w:r>
      <w:r w:rsidRPr="009D318D">
        <w:rPr>
          <w:spacing w:val="-5"/>
        </w:rPr>
        <w:t xml:space="preserve">non-road </w:t>
      </w:r>
      <w:r w:rsidRPr="009D318D">
        <w:rPr>
          <w:spacing w:val="-3"/>
        </w:rPr>
        <w:t xml:space="preserve">engines and </w:t>
      </w:r>
      <w:r w:rsidRPr="009D318D">
        <w:rPr>
          <w:spacing w:val="-5"/>
        </w:rPr>
        <w:t xml:space="preserve">propulsion </w:t>
      </w:r>
      <w:r w:rsidRPr="009D318D">
        <w:t xml:space="preserve">marine </w:t>
      </w:r>
      <w:r w:rsidRPr="009D318D">
        <w:rPr>
          <w:spacing w:val="-3"/>
        </w:rPr>
        <w:t>engines imported</w:t>
      </w:r>
      <w:r w:rsidR="00417F70">
        <w:rPr>
          <w:spacing w:val="-3"/>
        </w:rPr>
        <w:t>,</w:t>
      </w:r>
      <w:r w:rsidRPr="009D318D">
        <w:t xml:space="preserve"> manufactured </w:t>
      </w:r>
      <w:r w:rsidR="00417F70">
        <w:rPr>
          <w:spacing w:val="-3"/>
        </w:rPr>
        <w:t>or</w:t>
      </w:r>
      <w:r w:rsidRPr="009D318D">
        <w:rPr>
          <w:spacing w:val="-3"/>
        </w:rPr>
        <w:t xml:space="preserve"> </w:t>
      </w:r>
      <w:r w:rsidRPr="009D318D">
        <w:rPr>
          <w:spacing w:val="-5"/>
        </w:rPr>
        <w:t xml:space="preserve">supplied </w:t>
      </w:r>
      <w:r w:rsidRPr="009D318D">
        <w:t xml:space="preserve">to the Australian </w:t>
      </w:r>
      <w:r w:rsidRPr="009D318D">
        <w:rPr>
          <w:spacing w:val="-3"/>
        </w:rPr>
        <w:t xml:space="preserve">market </w:t>
      </w:r>
      <w:r w:rsidRPr="009D318D">
        <w:t xml:space="preserve">need to be certified </w:t>
      </w:r>
      <w:r w:rsidRPr="009D318D">
        <w:rPr>
          <w:spacing w:val="-3"/>
        </w:rPr>
        <w:t xml:space="preserve">unless they </w:t>
      </w:r>
      <w:r w:rsidRPr="009D318D">
        <w:t xml:space="preserve">are exempted </w:t>
      </w:r>
      <w:r w:rsidRPr="009D318D">
        <w:rPr>
          <w:spacing w:val="-5"/>
        </w:rPr>
        <w:t xml:space="preserve">under </w:t>
      </w:r>
      <w:r w:rsidRPr="009D318D">
        <w:t xml:space="preserve">the </w:t>
      </w:r>
      <w:r>
        <w:t xml:space="preserve">Product Emissions Standards </w:t>
      </w:r>
      <w:r w:rsidRPr="009D318D">
        <w:t xml:space="preserve">Act </w:t>
      </w:r>
      <w:r>
        <w:t xml:space="preserve">(the Act) </w:t>
      </w:r>
      <w:r w:rsidRPr="009D318D">
        <w:rPr>
          <w:spacing w:val="-3"/>
        </w:rPr>
        <w:t xml:space="preserve">and </w:t>
      </w:r>
      <w:r w:rsidRPr="009D318D">
        <w:t xml:space="preserve">the </w:t>
      </w:r>
      <w:r>
        <w:t xml:space="preserve">Product Emissions Standards </w:t>
      </w:r>
      <w:r w:rsidRPr="009D318D">
        <w:rPr>
          <w:spacing w:val="-3"/>
        </w:rPr>
        <w:t>Rules</w:t>
      </w:r>
      <w:r>
        <w:t xml:space="preserve"> (the Rules)</w:t>
      </w:r>
      <w:r w:rsidRPr="009D318D">
        <w:rPr>
          <w:spacing w:val="-3"/>
        </w:rPr>
        <w:t>.</w:t>
      </w:r>
      <w:r>
        <w:rPr>
          <w:spacing w:val="-3"/>
        </w:rPr>
        <w:t xml:space="preserve"> </w:t>
      </w:r>
      <w:r w:rsidRPr="009D318D">
        <w:t xml:space="preserve">Products that have been certified as </w:t>
      </w:r>
      <w:r w:rsidRPr="009D318D">
        <w:rPr>
          <w:spacing w:val="-3"/>
        </w:rPr>
        <w:t xml:space="preserve">meeting </w:t>
      </w:r>
      <w:r w:rsidRPr="009D318D">
        <w:t xml:space="preserve">emissions standards in </w:t>
      </w:r>
      <w:r w:rsidRPr="009D318D">
        <w:rPr>
          <w:spacing w:val="-3"/>
        </w:rPr>
        <w:t xml:space="preserve">their </w:t>
      </w:r>
      <w:r w:rsidRPr="009D318D">
        <w:t xml:space="preserve">relevant </w:t>
      </w:r>
      <w:r w:rsidRPr="009D318D">
        <w:rPr>
          <w:spacing w:val="-3"/>
        </w:rPr>
        <w:t xml:space="preserve">jurisdictions by </w:t>
      </w:r>
      <w:r w:rsidRPr="009D318D">
        <w:t xml:space="preserve">the </w:t>
      </w:r>
      <w:r w:rsidRPr="009D318D">
        <w:rPr>
          <w:spacing w:val="-3"/>
        </w:rPr>
        <w:t xml:space="preserve">United </w:t>
      </w:r>
      <w:r w:rsidRPr="009D318D">
        <w:t xml:space="preserve">States </w:t>
      </w:r>
      <w:r w:rsidRPr="009D318D">
        <w:rPr>
          <w:spacing w:val="-3"/>
        </w:rPr>
        <w:t xml:space="preserve">Environmental Protection </w:t>
      </w:r>
      <w:r w:rsidRPr="009D318D">
        <w:rPr>
          <w:spacing w:val="-5"/>
        </w:rPr>
        <w:t xml:space="preserve">Agency, </w:t>
      </w:r>
      <w:r w:rsidRPr="009D318D">
        <w:rPr>
          <w:spacing w:val="-3"/>
        </w:rPr>
        <w:t xml:space="preserve">California </w:t>
      </w:r>
      <w:r w:rsidRPr="009D318D">
        <w:t xml:space="preserve">Air Resources </w:t>
      </w:r>
      <w:r w:rsidRPr="009D318D">
        <w:rPr>
          <w:spacing w:val="-3"/>
        </w:rPr>
        <w:t xml:space="preserve">Board, </w:t>
      </w:r>
      <w:r w:rsidRPr="009D318D">
        <w:t xml:space="preserve">Environment </w:t>
      </w:r>
      <w:r w:rsidRPr="009D318D">
        <w:rPr>
          <w:spacing w:val="-3"/>
        </w:rPr>
        <w:t>and</w:t>
      </w:r>
      <w:r>
        <w:rPr>
          <w:spacing w:val="-3"/>
        </w:rPr>
        <w:t xml:space="preserve"> </w:t>
      </w:r>
      <w:r w:rsidRPr="009D318D">
        <w:t>Climate Change Canada, or an EU approval authority</w:t>
      </w:r>
      <w:r>
        <w:t>,</w:t>
      </w:r>
      <w:r w:rsidRPr="009D318D">
        <w:t xml:space="preserve"> are recognised as meeting the Australian standards.</w:t>
      </w:r>
    </w:p>
    <w:p w14:paraId="2DEF5D28" w14:textId="77777777" w:rsidR="00A148F8" w:rsidRPr="009D318D" w:rsidRDefault="00A148F8" w:rsidP="00A148F8">
      <w:r w:rsidRPr="009D318D">
        <w:t xml:space="preserve">Where a spark-ignition </w:t>
      </w:r>
      <w:r w:rsidRPr="009D318D">
        <w:rPr>
          <w:spacing w:val="-5"/>
        </w:rPr>
        <w:t xml:space="preserve">non-road </w:t>
      </w:r>
      <w:r w:rsidRPr="009D318D">
        <w:rPr>
          <w:spacing w:val="-3"/>
        </w:rPr>
        <w:t xml:space="preserve">engine </w:t>
      </w:r>
      <w:r w:rsidRPr="009D318D">
        <w:t xml:space="preserve">or </w:t>
      </w:r>
      <w:r w:rsidRPr="009D318D">
        <w:rPr>
          <w:spacing w:val="-5"/>
        </w:rPr>
        <w:t xml:space="preserve">propulsion </w:t>
      </w:r>
      <w:r w:rsidRPr="009D318D">
        <w:t xml:space="preserve">marine </w:t>
      </w:r>
      <w:r w:rsidRPr="009D318D">
        <w:rPr>
          <w:spacing w:val="-3"/>
        </w:rPr>
        <w:t xml:space="preserve">engine </w:t>
      </w:r>
      <w:r w:rsidRPr="009D318D">
        <w:t xml:space="preserve">is not </w:t>
      </w:r>
      <w:r w:rsidRPr="009D318D">
        <w:rPr>
          <w:spacing w:val="-3"/>
        </w:rPr>
        <w:t xml:space="preserve">already </w:t>
      </w:r>
      <w:r w:rsidRPr="009D318D">
        <w:t xml:space="preserve">certified in a </w:t>
      </w:r>
      <w:r w:rsidRPr="009D318D">
        <w:rPr>
          <w:spacing w:val="-3"/>
        </w:rPr>
        <w:t xml:space="preserve">recognised jurisdiction then </w:t>
      </w:r>
      <w:r w:rsidRPr="009D318D">
        <w:t xml:space="preserve">an </w:t>
      </w:r>
      <w:r w:rsidRPr="009D318D">
        <w:rPr>
          <w:spacing w:val="-5"/>
        </w:rPr>
        <w:t xml:space="preserve">application </w:t>
      </w:r>
      <w:r w:rsidRPr="009D318D">
        <w:rPr>
          <w:spacing w:val="-3"/>
        </w:rPr>
        <w:t xml:space="preserve">may </w:t>
      </w:r>
      <w:r w:rsidRPr="009D318D">
        <w:t>be made to the department for Australian certification.</w:t>
      </w:r>
    </w:p>
    <w:p w14:paraId="52D5A1D2" w14:textId="77777777" w:rsidR="00A148F8" w:rsidRPr="009D318D" w:rsidRDefault="00A148F8" w:rsidP="00A148F8">
      <w:r w:rsidRPr="009D318D">
        <w:t xml:space="preserve">Applications for Australian certification will have to submit laboratory emissions test results to the department for </w:t>
      </w:r>
      <w:r w:rsidRPr="009D318D">
        <w:rPr>
          <w:spacing w:val="-3"/>
        </w:rPr>
        <w:t>assessment.</w:t>
      </w:r>
    </w:p>
    <w:p w14:paraId="68ADCA68" w14:textId="77777777" w:rsidR="00A148F8" w:rsidRPr="009D318D" w:rsidRDefault="00A148F8" w:rsidP="00A148F8">
      <w:r w:rsidRPr="009D318D">
        <w:t xml:space="preserve">Products which are certified, </w:t>
      </w:r>
      <w:r w:rsidRPr="009D318D">
        <w:rPr>
          <w:spacing w:val="-3"/>
        </w:rPr>
        <w:t xml:space="preserve">and </w:t>
      </w:r>
      <w:r w:rsidRPr="009D318D">
        <w:t xml:space="preserve">correctly </w:t>
      </w:r>
      <w:r w:rsidRPr="009D318D">
        <w:rPr>
          <w:spacing w:val="-3"/>
        </w:rPr>
        <w:t xml:space="preserve">marked, </w:t>
      </w:r>
      <w:r w:rsidRPr="009D318D">
        <w:t xml:space="preserve">can be </w:t>
      </w:r>
      <w:r w:rsidRPr="009D318D">
        <w:rPr>
          <w:spacing w:val="-3"/>
        </w:rPr>
        <w:t xml:space="preserve">imported </w:t>
      </w:r>
      <w:r w:rsidRPr="009D318D">
        <w:t xml:space="preserve">or </w:t>
      </w:r>
      <w:r w:rsidRPr="009D318D">
        <w:rPr>
          <w:spacing w:val="-5"/>
        </w:rPr>
        <w:t xml:space="preserve">supplied </w:t>
      </w:r>
      <w:r w:rsidRPr="009D318D">
        <w:t xml:space="preserve">Products that are not certified are banned from being imported or </w:t>
      </w:r>
      <w:r>
        <w:t xml:space="preserve">being </w:t>
      </w:r>
      <w:r w:rsidRPr="009D318D">
        <w:t>manufactured and</w:t>
      </w:r>
      <w:r>
        <w:t xml:space="preserve"> or</w:t>
      </w:r>
      <w:r w:rsidRPr="009D318D">
        <w:t xml:space="preserve"> supplied.</w:t>
      </w:r>
    </w:p>
    <w:p w14:paraId="6E3ADECE" w14:textId="77777777" w:rsidR="00A148F8" w:rsidRDefault="00A148F8" w:rsidP="00A148F8">
      <w:pPr>
        <w:rPr>
          <w:spacing w:val="-3"/>
        </w:rPr>
      </w:pPr>
      <w:r w:rsidRPr="009D318D">
        <w:t xml:space="preserve">Products with Australian certification or certification from </w:t>
      </w:r>
      <w:r w:rsidRPr="009D318D">
        <w:rPr>
          <w:spacing w:val="-5"/>
        </w:rPr>
        <w:t xml:space="preserve">one </w:t>
      </w:r>
      <w:r w:rsidRPr="009D318D">
        <w:t xml:space="preserve">of the </w:t>
      </w:r>
      <w:r w:rsidRPr="009D318D">
        <w:rPr>
          <w:spacing w:val="-3"/>
        </w:rPr>
        <w:t xml:space="preserve">recognised foreign </w:t>
      </w:r>
      <w:r w:rsidRPr="009D318D">
        <w:t xml:space="preserve">regulatory authorities have an </w:t>
      </w:r>
      <w:r w:rsidRPr="009D318D">
        <w:rPr>
          <w:spacing w:val="-3"/>
        </w:rPr>
        <w:t xml:space="preserve">identifying </w:t>
      </w:r>
      <w:r w:rsidRPr="009D318D">
        <w:t xml:space="preserve">certification </w:t>
      </w:r>
      <w:r w:rsidRPr="009D318D">
        <w:rPr>
          <w:spacing w:val="-5"/>
        </w:rPr>
        <w:t xml:space="preserve">number </w:t>
      </w:r>
      <w:r w:rsidRPr="009D318D">
        <w:t xml:space="preserve">which will need to be provided when the </w:t>
      </w:r>
      <w:r w:rsidRPr="009D318D">
        <w:rPr>
          <w:spacing w:val="-3"/>
        </w:rPr>
        <w:t xml:space="preserve">products </w:t>
      </w:r>
      <w:r w:rsidRPr="009D318D">
        <w:t xml:space="preserve">are </w:t>
      </w:r>
      <w:r w:rsidRPr="009D318D">
        <w:rPr>
          <w:spacing w:val="-3"/>
        </w:rPr>
        <w:t>imported.</w:t>
      </w:r>
    </w:p>
    <w:p w14:paraId="63827BAC" w14:textId="77777777" w:rsidR="00A148F8" w:rsidRDefault="00A148F8" w:rsidP="00A148F8">
      <w:r>
        <w:br w:type="page"/>
      </w:r>
    </w:p>
    <w:p w14:paraId="1FCF529F" w14:textId="77777777" w:rsidR="00A148F8" w:rsidRPr="00F4127B" w:rsidRDefault="00A148F8" w:rsidP="00A148F8">
      <w:pPr>
        <w:pStyle w:val="Heading3"/>
      </w:pPr>
      <w:bookmarkStart w:id="11" w:name="_Toc41482856"/>
      <w:bookmarkStart w:id="12" w:name="_Toc181109251"/>
      <w:bookmarkStart w:id="13" w:name="_Toc201152749"/>
      <w:r>
        <w:lastRenderedPageBreak/>
        <w:t>Application p</w:t>
      </w:r>
      <w:r w:rsidRPr="00F4127B">
        <w:t>rocess</w:t>
      </w:r>
      <w:bookmarkEnd w:id="11"/>
      <w:bookmarkEnd w:id="12"/>
      <w:bookmarkEnd w:id="13"/>
    </w:p>
    <w:p w14:paraId="6FA16F22" w14:textId="77777777" w:rsidR="00A148F8" w:rsidRPr="00F4127B" w:rsidRDefault="00A148F8" w:rsidP="00A148F8">
      <w:r w:rsidRPr="00F4127B">
        <w:t xml:space="preserve">Applications for Australian certification will be </w:t>
      </w:r>
      <w:r w:rsidRPr="00F4127B">
        <w:rPr>
          <w:spacing w:val="-3"/>
        </w:rPr>
        <w:t xml:space="preserve">assessed </w:t>
      </w:r>
      <w:r w:rsidRPr="00F4127B">
        <w:t xml:space="preserve">through </w:t>
      </w:r>
      <w:r w:rsidRPr="00F4127B">
        <w:rPr>
          <w:spacing w:val="-5"/>
        </w:rPr>
        <w:t xml:space="preserve">one </w:t>
      </w:r>
      <w:r w:rsidRPr="00F4127B">
        <w:t xml:space="preserve">of two streams. </w:t>
      </w:r>
      <w:r w:rsidRPr="00F4127B">
        <w:rPr>
          <w:spacing w:val="-3"/>
        </w:rPr>
        <w:t xml:space="preserve">There </w:t>
      </w:r>
      <w:r w:rsidRPr="00F4127B">
        <w:t xml:space="preserve">is </w:t>
      </w:r>
      <w:r w:rsidRPr="00F4127B">
        <w:rPr>
          <w:spacing w:val="-5"/>
        </w:rPr>
        <w:t xml:space="preserve">one </w:t>
      </w:r>
      <w:r w:rsidRPr="00F4127B">
        <w:t xml:space="preserve">stream for certification applications where testing has been conducted in a laboratory </w:t>
      </w:r>
      <w:r w:rsidRPr="00F4127B">
        <w:rPr>
          <w:spacing w:val="-3"/>
        </w:rPr>
        <w:t xml:space="preserve">accredited by </w:t>
      </w:r>
      <w:r w:rsidRPr="00F4127B">
        <w:t xml:space="preserve">the </w:t>
      </w:r>
      <w:r w:rsidRPr="00F4127B">
        <w:rPr>
          <w:spacing w:val="-3"/>
        </w:rPr>
        <w:t xml:space="preserve">International Laboratory Accreditation </w:t>
      </w:r>
      <w:r w:rsidRPr="00F4127B">
        <w:t xml:space="preserve">Cooperation (ILAC) </w:t>
      </w:r>
      <w:r w:rsidRPr="00F4127B">
        <w:rPr>
          <w:spacing w:val="-3"/>
        </w:rPr>
        <w:t xml:space="preserve">and </w:t>
      </w:r>
      <w:r w:rsidRPr="00F4127B">
        <w:t xml:space="preserve">another stream where testing is conducted in a </w:t>
      </w:r>
      <w:r w:rsidRPr="00F4127B">
        <w:rPr>
          <w:spacing w:val="-5"/>
        </w:rPr>
        <w:t xml:space="preserve">non-ILAC </w:t>
      </w:r>
      <w:r w:rsidRPr="00F4127B">
        <w:rPr>
          <w:spacing w:val="-3"/>
        </w:rPr>
        <w:t xml:space="preserve">accredited </w:t>
      </w:r>
      <w:r w:rsidRPr="00F4127B">
        <w:rPr>
          <w:spacing w:val="-5"/>
        </w:rPr>
        <w:t>laboratory.</w:t>
      </w:r>
    </w:p>
    <w:p w14:paraId="1F314F3C" w14:textId="77777777" w:rsidR="00A148F8" w:rsidRDefault="00A148F8" w:rsidP="00A148F8">
      <w:pPr>
        <w:rPr>
          <w:spacing w:val="-6"/>
        </w:rPr>
      </w:pPr>
      <w:r w:rsidRPr="00F4127B">
        <w:t xml:space="preserve">Where a </w:t>
      </w:r>
      <w:r w:rsidRPr="00F4127B">
        <w:rPr>
          <w:spacing w:val="-5"/>
        </w:rPr>
        <w:t xml:space="preserve">non-ILAC </w:t>
      </w:r>
      <w:r w:rsidRPr="00F4127B">
        <w:rPr>
          <w:spacing w:val="-3"/>
        </w:rPr>
        <w:t xml:space="preserve">accredited </w:t>
      </w:r>
      <w:r w:rsidRPr="00F4127B">
        <w:t>laboratory is used for emissions testing</w:t>
      </w:r>
      <w:r>
        <w:t>,</w:t>
      </w:r>
      <w:r w:rsidRPr="00F4127B">
        <w:t xml:space="preserve"> the </w:t>
      </w:r>
      <w:r w:rsidRPr="00F4127B">
        <w:rPr>
          <w:spacing w:val="-5"/>
        </w:rPr>
        <w:t>applica</w:t>
      </w:r>
      <w:r>
        <w:rPr>
          <w:spacing w:val="-5"/>
        </w:rPr>
        <w:t>nt</w:t>
      </w:r>
      <w:r w:rsidRPr="00F4127B">
        <w:rPr>
          <w:spacing w:val="-5"/>
        </w:rPr>
        <w:t xml:space="preserve"> </w:t>
      </w:r>
      <w:r w:rsidRPr="00F4127B">
        <w:rPr>
          <w:spacing w:val="-3"/>
        </w:rPr>
        <w:t xml:space="preserve">must </w:t>
      </w:r>
      <w:r w:rsidRPr="00F4127B">
        <w:t xml:space="preserve">be </w:t>
      </w:r>
      <w:r w:rsidRPr="00F4127B">
        <w:rPr>
          <w:spacing w:val="-5"/>
        </w:rPr>
        <w:t xml:space="preserve">able </w:t>
      </w:r>
      <w:r w:rsidRPr="00F4127B">
        <w:t>to</w:t>
      </w:r>
      <w:r w:rsidRPr="00F4127B">
        <w:rPr>
          <w:spacing w:val="-13"/>
        </w:rPr>
        <w:t xml:space="preserve"> </w:t>
      </w:r>
      <w:r w:rsidRPr="00F4127B">
        <w:t>demonstrate</w:t>
      </w:r>
      <w:r w:rsidRPr="00F4127B">
        <w:rPr>
          <w:spacing w:val="-12"/>
        </w:rPr>
        <w:t xml:space="preserve"> </w:t>
      </w:r>
      <w:r w:rsidRPr="00F4127B">
        <w:t>the</w:t>
      </w:r>
      <w:r w:rsidRPr="00F4127B">
        <w:rPr>
          <w:spacing w:val="-13"/>
        </w:rPr>
        <w:t xml:space="preserve"> </w:t>
      </w:r>
      <w:r w:rsidRPr="00F4127B">
        <w:t>testing</w:t>
      </w:r>
      <w:r w:rsidRPr="00F4127B">
        <w:rPr>
          <w:spacing w:val="-12"/>
        </w:rPr>
        <w:t xml:space="preserve"> </w:t>
      </w:r>
      <w:r w:rsidRPr="00F4127B">
        <w:rPr>
          <w:spacing w:val="-5"/>
        </w:rPr>
        <w:t>complies</w:t>
      </w:r>
      <w:r w:rsidRPr="00F4127B">
        <w:rPr>
          <w:spacing w:val="-13"/>
        </w:rPr>
        <w:t xml:space="preserve"> </w:t>
      </w:r>
      <w:r w:rsidRPr="00F4127B">
        <w:t>with</w:t>
      </w:r>
      <w:r w:rsidRPr="00F4127B">
        <w:rPr>
          <w:spacing w:val="-12"/>
        </w:rPr>
        <w:t xml:space="preserve"> </w:t>
      </w:r>
      <w:r w:rsidRPr="00F4127B">
        <w:t>the</w:t>
      </w:r>
      <w:r w:rsidRPr="00F4127B">
        <w:rPr>
          <w:spacing w:val="-13"/>
        </w:rPr>
        <w:t xml:space="preserve"> </w:t>
      </w:r>
      <w:r w:rsidRPr="00F4127B">
        <w:rPr>
          <w:spacing w:val="-3"/>
        </w:rPr>
        <w:t>engine</w:t>
      </w:r>
      <w:r w:rsidRPr="00F4127B">
        <w:rPr>
          <w:spacing w:val="-12"/>
        </w:rPr>
        <w:t xml:space="preserve"> </w:t>
      </w:r>
      <w:r w:rsidRPr="00F4127B">
        <w:t>testing</w:t>
      </w:r>
      <w:r w:rsidRPr="00F4127B">
        <w:rPr>
          <w:spacing w:val="-12"/>
        </w:rPr>
        <w:t xml:space="preserve"> </w:t>
      </w:r>
      <w:r w:rsidRPr="00F4127B">
        <w:t>procedures</w:t>
      </w:r>
      <w:r w:rsidRPr="00F4127B">
        <w:rPr>
          <w:spacing w:val="-13"/>
        </w:rPr>
        <w:t xml:space="preserve"> </w:t>
      </w:r>
      <w:r w:rsidRPr="00F4127B">
        <w:t>specified</w:t>
      </w:r>
      <w:r w:rsidRPr="00F4127B">
        <w:rPr>
          <w:spacing w:val="-12"/>
        </w:rPr>
        <w:t xml:space="preserve"> </w:t>
      </w:r>
      <w:r w:rsidRPr="00F4127B">
        <w:t>in</w:t>
      </w:r>
      <w:r w:rsidRPr="00F4127B">
        <w:rPr>
          <w:spacing w:val="-13"/>
        </w:rPr>
        <w:t xml:space="preserve"> </w:t>
      </w:r>
      <w:r w:rsidRPr="00F4127B">
        <w:t>the</w:t>
      </w:r>
      <w:r w:rsidRPr="00F4127B">
        <w:rPr>
          <w:spacing w:val="-12"/>
        </w:rPr>
        <w:t xml:space="preserve"> </w:t>
      </w:r>
      <w:r w:rsidRPr="00F4127B">
        <w:t>Australian emissions</w:t>
      </w:r>
      <w:r w:rsidRPr="00F4127B">
        <w:rPr>
          <w:spacing w:val="-13"/>
        </w:rPr>
        <w:t xml:space="preserve"> </w:t>
      </w:r>
      <w:r w:rsidRPr="00F4127B">
        <w:t>standards.</w:t>
      </w:r>
      <w:r w:rsidRPr="00F4127B">
        <w:rPr>
          <w:spacing w:val="-12"/>
        </w:rPr>
        <w:t xml:space="preserve"> </w:t>
      </w:r>
      <w:r w:rsidRPr="00F4127B">
        <w:rPr>
          <w:spacing w:val="-3"/>
        </w:rPr>
        <w:t>These</w:t>
      </w:r>
      <w:r w:rsidRPr="00F4127B">
        <w:rPr>
          <w:spacing w:val="-12"/>
        </w:rPr>
        <w:t xml:space="preserve"> </w:t>
      </w:r>
      <w:r w:rsidRPr="00F4127B">
        <w:t>are</w:t>
      </w:r>
      <w:r w:rsidRPr="00F4127B">
        <w:rPr>
          <w:spacing w:val="-12"/>
        </w:rPr>
        <w:t xml:space="preserve"> </w:t>
      </w:r>
      <w:r w:rsidRPr="00F4127B">
        <w:t>equivalent</w:t>
      </w:r>
      <w:r w:rsidRPr="00F4127B">
        <w:rPr>
          <w:spacing w:val="-14"/>
        </w:rPr>
        <w:t xml:space="preserve"> </w:t>
      </w:r>
      <w:r w:rsidRPr="00F4127B">
        <w:t>to</w:t>
      </w:r>
      <w:r w:rsidRPr="00F4127B">
        <w:rPr>
          <w:spacing w:val="-12"/>
        </w:rPr>
        <w:t xml:space="preserve"> </w:t>
      </w:r>
      <w:r w:rsidRPr="00F4127B">
        <w:t>the</w:t>
      </w:r>
      <w:r w:rsidRPr="00F4127B">
        <w:rPr>
          <w:spacing w:val="-12"/>
        </w:rPr>
        <w:t xml:space="preserve"> </w:t>
      </w:r>
      <w:hyperlink r:id="rId16" w:history="1">
        <w:r w:rsidRPr="004C764C">
          <w:rPr>
            <w:rStyle w:val="Hyperlink"/>
            <w:u w:val="none"/>
          </w:rPr>
          <w:t>testing</w:t>
        </w:r>
        <w:r w:rsidRPr="004C764C">
          <w:rPr>
            <w:rStyle w:val="Hyperlink"/>
            <w:spacing w:val="-12"/>
            <w:u w:val="none"/>
          </w:rPr>
          <w:t xml:space="preserve"> </w:t>
        </w:r>
        <w:r w:rsidRPr="004C764C">
          <w:rPr>
            <w:rStyle w:val="Hyperlink"/>
            <w:u w:val="none"/>
          </w:rPr>
          <w:t>procedures</w:t>
        </w:r>
      </w:hyperlink>
      <w:r w:rsidRPr="00F4127B">
        <w:rPr>
          <w:spacing w:val="-13"/>
        </w:rPr>
        <w:t xml:space="preserve"> </w:t>
      </w:r>
      <w:r w:rsidRPr="00F4127B">
        <w:t>specified</w:t>
      </w:r>
      <w:r w:rsidRPr="00F4127B">
        <w:rPr>
          <w:spacing w:val="-12"/>
        </w:rPr>
        <w:t xml:space="preserve"> </w:t>
      </w:r>
      <w:r w:rsidRPr="00F4127B">
        <w:t>in</w:t>
      </w:r>
      <w:r w:rsidRPr="00F4127B">
        <w:rPr>
          <w:spacing w:val="-12"/>
        </w:rPr>
        <w:t xml:space="preserve"> </w:t>
      </w:r>
      <w:r w:rsidRPr="00F4127B">
        <w:t>the</w:t>
      </w:r>
      <w:r w:rsidRPr="00F4127B">
        <w:rPr>
          <w:spacing w:val="-12"/>
        </w:rPr>
        <w:t xml:space="preserve"> </w:t>
      </w:r>
      <w:r w:rsidRPr="00F4127B">
        <w:rPr>
          <w:spacing w:val="-3"/>
        </w:rPr>
        <w:t>United</w:t>
      </w:r>
      <w:r w:rsidRPr="00F4127B">
        <w:rPr>
          <w:spacing w:val="-13"/>
        </w:rPr>
        <w:t xml:space="preserve"> </w:t>
      </w:r>
      <w:r w:rsidRPr="00F4127B">
        <w:t>States</w:t>
      </w:r>
      <w:r>
        <w:rPr>
          <w:spacing w:val="-3"/>
        </w:rPr>
        <w:t xml:space="preserve"> </w:t>
      </w:r>
      <w:r w:rsidRPr="00F4127B">
        <w:rPr>
          <w:spacing w:val="-3"/>
        </w:rPr>
        <w:t xml:space="preserve">Environmental Protection Agency </w:t>
      </w:r>
      <w:r w:rsidRPr="00F4127B">
        <w:t xml:space="preserve">Code of Federal </w:t>
      </w:r>
      <w:r w:rsidRPr="00F4127B">
        <w:rPr>
          <w:spacing w:val="-3"/>
        </w:rPr>
        <w:t xml:space="preserve">Regulations Title 40 </w:t>
      </w:r>
      <w:r w:rsidRPr="00F4127B">
        <w:t xml:space="preserve">Part </w:t>
      </w:r>
      <w:r w:rsidRPr="00F4127B">
        <w:rPr>
          <w:spacing w:val="-6"/>
        </w:rPr>
        <w:t>1065.</w:t>
      </w:r>
    </w:p>
    <w:p w14:paraId="41B96938" w14:textId="77777777" w:rsidR="00A148F8" w:rsidRDefault="00A148F8" w:rsidP="00A148F8">
      <w:pPr>
        <w:rPr>
          <w:color w:val="00588F"/>
          <w:spacing w:val="-3"/>
        </w:rPr>
      </w:pPr>
      <w:r w:rsidRPr="00F4127B">
        <w:t xml:space="preserve">Further </w:t>
      </w:r>
      <w:r w:rsidRPr="00F4127B">
        <w:rPr>
          <w:spacing w:val="-3"/>
        </w:rPr>
        <w:t xml:space="preserve">information </w:t>
      </w:r>
      <w:r w:rsidRPr="00F4127B">
        <w:t xml:space="preserve">on </w:t>
      </w:r>
      <w:r w:rsidRPr="00F4127B">
        <w:rPr>
          <w:spacing w:val="-3"/>
        </w:rPr>
        <w:t xml:space="preserve">ILAC accreditation </w:t>
      </w:r>
      <w:r w:rsidRPr="00F4127B">
        <w:t xml:space="preserve">is available at: </w:t>
      </w:r>
      <w:hyperlink r:id="rId17" w:history="1">
        <w:r w:rsidRPr="00933EF0">
          <w:rPr>
            <w:rStyle w:val="Hyperlink"/>
            <w:spacing w:val="-3"/>
            <w:u w:val="none"/>
          </w:rPr>
          <w:t>ilac.org</w:t>
        </w:r>
      </w:hyperlink>
    </w:p>
    <w:p w14:paraId="01065A92" w14:textId="77777777" w:rsidR="00A148F8" w:rsidRDefault="00A148F8" w:rsidP="00A148F8">
      <w:pPr>
        <w:rPr>
          <w:spacing w:val="-3"/>
        </w:rPr>
      </w:pPr>
      <w:r w:rsidRPr="00F4127B">
        <w:t xml:space="preserve">Once the results of testing are </w:t>
      </w:r>
      <w:r w:rsidRPr="00F4127B">
        <w:rPr>
          <w:spacing w:val="-3"/>
        </w:rPr>
        <w:t xml:space="preserve">assessed and verified by </w:t>
      </w:r>
      <w:r w:rsidRPr="00F4127B">
        <w:t xml:space="preserve">the department as </w:t>
      </w:r>
      <w:r w:rsidRPr="00F4127B">
        <w:rPr>
          <w:spacing w:val="-3"/>
        </w:rPr>
        <w:t xml:space="preserve">meeting </w:t>
      </w:r>
      <w:r w:rsidRPr="00F4127B">
        <w:t xml:space="preserve">the Australian standard, the </w:t>
      </w:r>
      <w:r w:rsidRPr="00F4127B">
        <w:rPr>
          <w:spacing w:val="-3"/>
        </w:rPr>
        <w:t xml:space="preserve">engine and any </w:t>
      </w:r>
      <w:r w:rsidRPr="00F4127B">
        <w:t xml:space="preserve">other </w:t>
      </w:r>
      <w:r w:rsidRPr="00F4127B">
        <w:rPr>
          <w:spacing w:val="-3"/>
        </w:rPr>
        <w:t xml:space="preserve">engines </w:t>
      </w:r>
      <w:r w:rsidRPr="00F4127B">
        <w:t xml:space="preserve">within its </w:t>
      </w:r>
      <w:r w:rsidRPr="00F4127B">
        <w:rPr>
          <w:spacing w:val="-3"/>
        </w:rPr>
        <w:t xml:space="preserve">designated engine </w:t>
      </w:r>
      <w:r w:rsidRPr="00F4127B">
        <w:t xml:space="preserve">family, are </w:t>
      </w:r>
      <w:r w:rsidRPr="00F4127B">
        <w:rPr>
          <w:spacing w:val="-3"/>
        </w:rPr>
        <w:t xml:space="preserve">allocated </w:t>
      </w:r>
      <w:r w:rsidRPr="00F4127B">
        <w:t xml:space="preserve">an Australian certificate of conformity. The use of the </w:t>
      </w:r>
      <w:r w:rsidRPr="00F4127B">
        <w:rPr>
          <w:spacing w:val="-3"/>
        </w:rPr>
        <w:t xml:space="preserve">engine </w:t>
      </w:r>
      <w:r w:rsidRPr="00F4127B">
        <w:t xml:space="preserve">family </w:t>
      </w:r>
      <w:r w:rsidRPr="00F4127B">
        <w:rPr>
          <w:spacing w:val="-5"/>
        </w:rPr>
        <w:t xml:space="preserve">approach enables </w:t>
      </w:r>
      <w:r w:rsidRPr="00F4127B">
        <w:t xml:space="preserve">a </w:t>
      </w:r>
      <w:r w:rsidRPr="00F4127B">
        <w:rPr>
          <w:spacing w:val="-2"/>
        </w:rPr>
        <w:t xml:space="preserve">manufacturer </w:t>
      </w:r>
      <w:r w:rsidRPr="00F4127B">
        <w:t>to test</w:t>
      </w:r>
      <w:r w:rsidRPr="00F4127B">
        <w:rPr>
          <w:spacing w:val="-15"/>
        </w:rPr>
        <w:t xml:space="preserve"> </w:t>
      </w:r>
      <w:r w:rsidRPr="00F4127B">
        <w:t>a</w:t>
      </w:r>
      <w:r w:rsidRPr="00F4127B">
        <w:rPr>
          <w:spacing w:val="-14"/>
        </w:rPr>
        <w:t xml:space="preserve"> </w:t>
      </w:r>
      <w:r w:rsidRPr="00F4127B">
        <w:t>specific</w:t>
      </w:r>
      <w:r w:rsidRPr="00F4127B">
        <w:rPr>
          <w:spacing w:val="-14"/>
        </w:rPr>
        <w:t xml:space="preserve"> </w:t>
      </w:r>
      <w:r w:rsidRPr="00F4127B">
        <w:rPr>
          <w:spacing w:val="-3"/>
        </w:rPr>
        <w:t>engine</w:t>
      </w:r>
      <w:r w:rsidRPr="00F4127B">
        <w:rPr>
          <w:spacing w:val="-14"/>
        </w:rPr>
        <w:t xml:space="preserve"> </w:t>
      </w:r>
      <w:r w:rsidRPr="00F4127B">
        <w:t>for</w:t>
      </w:r>
      <w:r w:rsidRPr="00F4127B">
        <w:rPr>
          <w:spacing w:val="-14"/>
        </w:rPr>
        <w:t xml:space="preserve"> </w:t>
      </w:r>
      <w:r w:rsidRPr="00F4127B">
        <w:t>certification</w:t>
      </w:r>
      <w:r w:rsidRPr="00F4127B">
        <w:rPr>
          <w:spacing w:val="-14"/>
        </w:rPr>
        <w:t xml:space="preserve"> </w:t>
      </w:r>
      <w:r w:rsidRPr="00F4127B">
        <w:rPr>
          <w:spacing w:val="-3"/>
        </w:rPr>
        <w:t>purposes,</w:t>
      </w:r>
      <w:r w:rsidRPr="00F4127B">
        <w:rPr>
          <w:spacing w:val="-14"/>
        </w:rPr>
        <w:t xml:space="preserve"> </w:t>
      </w:r>
      <w:r w:rsidRPr="00F4127B">
        <w:rPr>
          <w:spacing w:val="-3"/>
        </w:rPr>
        <w:t>and</w:t>
      </w:r>
      <w:r w:rsidRPr="00F4127B">
        <w:rPr>
          <w:spacing w:val="-14"/>
        </w:rPr>
        <w:t xml:space="preserve"> </w:t>
      </w:r>
      <w:r w:rsidRPr="00F4127B">
        <w:t>have</w:t>
      </w:r>
      <w:r w:rsidRPr="00F4127B">
        <w:rPr>
          <w:spacing w:val="-14"/>
        </w:rPr>
        <w:t xml:space="preserve"> </w:t>
      </w:r>
      <w:r w:rsidRPr="00F4127B">
        <w:t>that</w:t>
      </w:r>
      <w:r w:rsidRPr="00F4127B">
        <w:rPr>
          <w:spacing w:val="-14"/>
        </w:rPr>
        <w:t xml:space="preserve"> </w:t>
      </w:r>
      <w:r w:rsidRPr="00F4127B">
        <w:t>certification</w:t>
      </w:r>
      <w:r w:rsidRPr="00F4127B">
        <w:rPr>
          <w:spacing w:val="-14"/>
        </w:rPr>
        <w:t xml:space="preserve"> </w:t>
      </w:r>
      <w:r w:rsidRPr="00F4127B">
        <w:rPr>
          <w:spacing w:val="-5"/>
        </w:rPr>
        <w:t>apply</w:t>
      </w:r>
      <w:r w:rsidRPr="00F4127B">
        <w:rPr>
          <w:spacing w:val="-14"/>
        </w:rPr>
        <w:t xml:space="preserve"> </w:t>
      </w:r>
      <w:r w:rsidRPr="00F4127B">
        <w:t>to</w:t>
      </w:r>
      <w:r w:rsidRPr="00F4127B">
        <w:rPr>
          <w:spacing w:val="-14"/>
        </w:rPr>
        <w:t xml:space="preserve"> </w:t>
      </w:r>
      <w:r w:rsidRPr="00F4127B">
        <w:t>other</w:t>
      </w:r>
      <w:r w:rsidRPr="00F4127B">
        <w:rPr>
          <w:spacing w:val="-14"/>
        </w:rPr>
        <w:t xml:space="preserve"> </w:t>
      </w:r>
      <w:r w:rsidRPr="00F4127B">
        <w:t>similar</w:t>
      </w:r>
      <w:r w:rsidRPr="00F4127B">
        <w:rPr>
          <w:spacing w:val="-14"/>
        </w:rPr>
        <w:t xml:space="preserve"> </w:t>
      </w:r>
      <w:r w:rsidRPr="00F4127B">
        <w:rPr>
          <w:spacing w:val="-3"/>
        </w:rPr>
        <w:t>engines without</w:t>
      </w:r>
      <w:r w:rsidRPr="00F4127B">
        <w:rPr>
          <w:spacing w:val="-10"/>
        </w:rPr>
        <w:t xml:space="preserve"> </w:t>
      </w:r>
      <w:r w:rsidRPr="00F4127B">
        <w:t>additional</w:t>
      </w:r>
      <w:r w:rsidRPr="00F4127B">
        <w:rPr>
          <w:spacing w:val="-11"/>
        </w:rPr>
        <w:t xml:space="preserve"> </w:t>
      </w:r>
      <w:r w:rsidRPr="00F4127B">
        <w:t>testing.</w:t>
      </w:r>
      <w:r w:rsidRPr="00F4127B">
        <w:rPr>
          <w:spacing w:val="-10"/>
        </w:rPr>
        <w:t xml:space="preserve"> </w:t>
      </w:r>
      <w:r w:rsidRPr="00F4127B">
        <w:t>This</w:t>
      </w:r>
      <w:r w:rsidRPr="00F4127B">
        <w:rPr>
          <w:spacing w:val="-9"/>
        </w:rPr>
        <w:t xml:space="preserve"> </w:t>
      </w:r>
      <w:r w:rsidRPr="00F4127B">
        <w:t>process</w:t>
      </w:r>
      <w:r w:rsidRPr="00F4127B">
        <w:rPr>
          <w:spacing w:val="-10"/>
        </w:rPr>
        <w:t xml:space="preserve"> </w:t>
      </w:r>
      <w:r w:rsidRPr="00F4127B">
        <w:t>is</w:t>
      </w:r>
      <w:r w:rsidRPr="00F4127B">
        <w:rPr>
          <w:spacing w:val="-10"/>
        </w:rPr>
        <w:t xml:space="preserve"> </w:t>
      </w:r>
      <w:r w:rsidRPr="00F4127B">
        <w:t>subject</w:t>
      </w:r>
      <w:r w:rsidRPr="00F4127B">
        <w:rPr>
          <w:spacing w:val="-11"/>
        </w:rPr>
        <w:t xml:space="preserve"> </w:t>
      </w:r>
      <w:r w:rsidRPr="00F4127B">
        <w:t>to</w:t>
      </w:r>
      <w:r w:rsidRPr="00F4127B">
        <w:rPr>
          <w:spacing w:val="-9"/>
        </w:rPr>
        <w:t xml:space="preserve"> </w:t>
      </w:r>
      <w:r w:rsidRPr="00F4127B">
        <w:t>strict</w:t>
      </w:r>
      <w:r w:rsidRPr="00F4127B">
        <w:rPr>
          <w:spacing w:val="-11"/>
        </w:rPr>
        <w:t xml:space="preserve"> </w:t>
      </w:r>
      <w:r w:rsidRPr="00F4127B">
        <w:t>rules</w:t>
      </w:r>
      <w:r w:rsidRPr="00F4127B">
        <w:rPr>
          <w:spacing w:val="-10"/>
        </w:rPr>
        <w:t xml:space="preserve"> </w:t>
      </w:r>
      <w:r w:rsidRPr="00F4127B">
        <w:rPr>
          <w:spacing w:val="-3"/>
        </w:rPr>
        <w:t>around</w:t>
      </w:r>
      <w:r w:rsidRPr="00F4127B">
        <w:rPr>
          <w:spacing w:val="-10"/>
        </w:rPr>
        <w:t xml:space="preserve"> </w:t>
      </w:r>
      <w:r w:rsidRPr="00F4127B">
        <w:t>the</w:t>
      </w:r>
      <w:r w:rsidRPr="00F4127B">
        <w:rPr>
          <w:spacing w:val="-9"/>
        </w:rPr>
        <w:t xml:space="preserve"> </w:t>
      </w:r>
      <w:r w:rsidRPr="00F4127B">
        <w:t>selection</w:t>
      </w:r>
      <w:r w:rsidRPr="00F4127B">
        <w:rPr>
          <w:spacing w:val="-10"/>
        </w:rPr>
        <w:t xml:space="preserve"> </w:t>
      </w:r>
      <w:r w:rsidRPr="00F4127B">
        <w:t>of</w:t>
      </w:r>
      <w:r w:rsidRPr="00F4127B">
        <w:rPr>
          <w:spacing w:val="-10"/>
        </w:rPr>
        <w:t xml:space="preserve"> </w:t>
      </w:r>
      <w:r w:rsidRPr="00F4127B">
        <w:t>the</w:t>
      </w:r>
      <w:r w:rsidRPr="00F4127B">
        <w:rPr>
          <w:spacing w:val="-10"/>
        </w:rPr>
        <w:t xml:space="preserve"> </w:t>
      </w:r>
      <w:r w:rsidRPr="00F4127B">
        <w:t>test</w:t>
      </w:r>
      <w:r w:rsidRPr="00F4127B">
        <w:rPr>
          <w:spacing w:val="-10"/>
        </w:rPr>
        <w:t xml:space="preserve"> </w:t>
      </w:r>
      <w:r w:rsidRPr="00F4127B">
        <w:rPr>
          <w:spacing w:val="-3"/>
        </w:rPr>
        <w:t>engine.</w:t>
      </w:r>
    </w:p>
    <w:p w14:paraId="6BCD429E" w14:textId="77777777" w:rsidR="00A148F8" w:rsidRDefault="00A148F8" w:rsidP="00A148F8">
      <w:pPr>
        <w:spacing w:after="0" w:line="240" w:lineRule="auto"/>
        <w:rPr>
          <w:spacing w:val="-3"/>
        </w:rPr>
      </w:pPr>
      <w:r>
        <w:rPr>
          <w:bCs/>
          <w:spacing w:val="-3"/>
        </w:rPr>
        <w:br w:type="page"/>
      </w:r>
    </w:p>
    <w:p w14:paraId="3C818E5A" w14:textId="77777777" w:rsidR="00A148F8" w:rsidRPr="004277CC" w:rsidRDefault="00A148F8" w:rsidP="00EE06A3">
      <w:pPr>
        <w:pStyle w:val="Heading2"/>
        <w:numPr>
          <w:ilvl w:val="0"/>
          <w:numId w:val="38"/>
        </w:numPr>
      </w:pPr>
      <w:bookmarkStart w:id="14" w:name="_Toc41482857"/>
      <w:bookmarkStart w:id="15" w:name="_Toc181109252"/>
      <w:bookmarkStart w:id="16" w:name="_Toc201152750"/>
      <w:r w:rsidRPr="004277CC">
        <w:lastRenderedPageBreak/>
        <w:t>Making an application</w:t>
      </w:r>
      <w:bookmarkEnd w:id="14"/>
      <w:bookmarkEnd w:id="15"/>
      <w:bookmarkEnd w:id="16"/>
    </w:p>
    <w:p w14:paraId="513EE7BD" w14:textId="77777777" w:rsidR="00A148F8" w:rsidRDefault="00A148F8" w:rsidP="00A148F8">
      <w:pPr>
        <w:rPr>
          <w:color w:val="00588F"/>
          <w:spacing w:val="-3"/>
        </w:rPr>
      </w:pPr>
      <w:r w:rsidRPr="00F4127B">
        <w:rPr>
          <w:spacing w:val="-3"/>
        </w:rPr>
        <w:t xml:space="preserve">Section </w:t>
      </w:r>
      <w:r w:rsidRPr="00F4127B">
        <w:rPr>
          <w:spacing w:val="-6"/>
        </w:rPr>
        <w:t xml:space="preserve">18 </w:t>
      </w:r>
      <w:r w:rsidRPr="00F4127B">
        <w:t xml:space="preserve">of the </w:t>
      </w:r>
      <w:r w:rsidRPr="00F4127B">
        <w:rPr>
          <w:spacing w:val="-3"/>
        </w:rPr>
        <w:t xml:space="preserve">Rules </w:t>
      </w:r>
      <w:r w:rsidRPr="00F4127B">
        <w:t xml:space="preserve">sets out the process for applying for Australian certification. Applications are made through the department’s </w:t>
      </w:r>
      <w:r>
        <w:t>Product Emissions Standards applications portal. The application form can be accessed from the link ‘Apply for Australian certification’ on the department’s Product Emissions Standards Certification webpag</w:t>
      </w:r>
      <w:r w:rsidRPr="00933EF0">
        <w:t>e</w:t>
      </w:r>
      <w:r w:rsidRPr="00933EF0">
        <w:rPr>
          <w:spacing w:val="-3"/>
        </w:rPr>
        <w:t xml:space="preserve">, accessible at </w:t>
      </w:r>
      <w:hyperlink r:id="rId18" w:history="1">
        <w:r w:rsidRPr="00CF5331">
          <w:rPr>
            <w:rStyle w:val="Hyperlink"/>
            <w:spacing w:val="-3"/>
            <w:u w:val="none"/>
          </w:rPr>
          <w:t>www.dcceew.gov.au/environment/protection/emissions-standards/certification</w:t>
        </w:r>
      </w:hyperlink>
      <w:r>
        <w:rPr>
          <w:color w:val="00588F"/>
          <w:spacing w:val="-3"/>
        </w:rPr>
        <w:t>.</w:t>
      </w:r>
    </w:p>
    <w:p w14:paraId="754D1DB7" w14:textId="77777777" w:rsidR="00A148F8" w:rsidRDefault="00A148F8" w:rsidP="00A148F8">
      <w:pPr>
        <w:rPr>
          <w:sz w:val="20"/>
          <w:szCs w:val="20"/>
        </w:rPr>
      </w:pPr>
      <w:r w:rsidRPr="00F37345">
        <w:rPr>
          <w:noProof/>
        </w:rPr>
        <w:t xml:space="preserve"> </w:t>
      </w:r>
      <w:r w:rsidRPr="00F37345">
        <w:rPr>
          <w:noProof/>
        </w:rPr>
        <w:drawing>
          <wp:inline distT="0" distB="0" distL="0" distR="0" wp14:anchorId="6E0D4E74" wp14:editId="0F87B38D">
            <wp:extent cx="5495364" cy="1680115"/>
            <wp:effectExtent l="0" t="0" r="0" b="0"/>
            <wp:docPr id="421382210" name="Picture 1" descr="A screen shot of a certific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382210" name="Picture 1" descr="A screen shot of a certificat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03789" cy="1682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9F070" w14:textId="77777777" w:rsidR="00A148F8" w:rsidRPr="009B661D" w:rsidRDefault="00A148F8" w:rsidP="00A148F8">
      <w:pPr>
        <w:rPr>
          <w:sz w:val="20"/>
          <w:szCs w:val="20"/>
        </w:rPr>
      </w:pPr>
      <w:r w:rsidRPr="00F37345">
        <w:rPr>
          <w:b/>
          <w:bCs/>
          <w:sz w:val="20"/>
          <w:szCs w:val="20"/>
        </w:rPr>
        <w:t>Figure 1:</w:t>
      </w:r>
      <w:r>
        <w:rPr>
          <w:sz w:val="20"/>
          <w:szCs w:val="20"/>
        </w:rPr>
        <w:t xml:space="preserve"> Link to application for Product Emissions Standards certification</w:t>
      </w:r>
    </w:p>
    <w:p w14:paraId="2309D560" w14:textId="77777777" w:rsidR="00A148F8" w:rsidRPr="00F4127B" w:rsidRDefault="00A148F8" w:rsidP="00A148F8">
      <w:r w:rsidRPr="00F4127B">
        <w:t>All</w:t>
      </w:r>
      <w:r>
        <w:t xml:space="preserve"> new</w:t>
      </w:r>
      <w:r w:rsidRPr="00F4127B">
        <w:rPr>
          <w:spacing w:val="-12"/>
        </w:rPr>
        <w:t xml:space="preserve"> </w:t>
      </w:r>
      <w:r w:rsidRPr="00F4127B">
        <w:t>applicants</w:t>
      </w:r>
      <w:r w:rsidRPr="00F4127B">
        <w:rPr>
          <w:spacing w:val="-11"/>
        </w:rPr>
        <w:t xml:space="preserve"> </w:t>
      </w:r>
      <w:r w:rsidRPr="00F4127B">
        <w:t>will</w:t>
      </w:r>
      <w:r w:rsidRPr="00F4127B">
        <w:rPr>
          <w:spacing w:val="-12"/>
        </w:rPr>
        <w:t xml:space="preserve"> </w:t>
      </w:r>
      <w:r w:rsidRPr="00F4127B">
        <w:t>need</w:t>
      </w:r>
      <w:r w:rsidRPr="00F4127B">
        <w:rPr>
          <w:spacing w:val="-11"/>
        </w:rPr>
        <w:t xml:space="preserve"> </w:t>
      </w:r>
      <w:r w:rsidRPr="00F4127B">
        <w:t>to</w:t>
      </w:r>
      <w:r w:rsidRPr="00F4127B">
        <w:rPr>
          <w:spacing w:val="-10"/>
        </w:rPr>
        <w:t xml:space="preserve"> </w:t>
      </w:r>
      <w:r>
        <w:t>create a new account</w:t>
      </w:r>
      <w:r w:rsidRPr="00F4127B">
        <w:rPr>
          <w:spacing w:val="-11"/>
        </w:rPr>
        <w:t xml:space="preserve"> </w:t>
      </w:r>
      <w:r w:rsidRPr="00F4127B">
        <w:t>to</w:t>
      </w:r>
      <w:r w:rsidRPr="00F4127B">
        <w:rPr>
          <w:spacing w:val="-11"/>
        </w:rPr>
        <w:t xml:space="preserve"> </w:t>
      </w:r>
      <w:r w:rsidRPr="00F4127B">
        <w:t>use</w:t>
      </w:r>
      <w:r w:rsidRPr="00F4127B">
        <w:rPr>
          <w:spacing w:val="-11"/>
        </w:rPr>
        <w:t xml:space="preserve"> </w:t>
      </w:r>
      <w:r>
        <w:t>the Product Emissions Standards applications portal</w:t>
      </w:r>
      <w:r w:rsidRPr="00F4127B">
        <w:t>.</w:t>
      </w:r>
      <w:r w:rsidRPr="00F4127B">
        <w:rPr>
          <w:spacing w:val="-11"/>
        </w:rPr>
        <w:t xml:space="preserve"> </w:t>
      </w:r>
      <w:r w:rsidRPr="00F4127B">
        <w:t>Existing</w:t>
      </w:r>
      <w:r w:rsidRPr="00F4127B">
        <w:rPr>
          <w:spacing w:val="-11"/>
        </w:rPr>
        <w:t xml:space="preserve"> </w:t>
      </w:r>
      <w:r w:rsidRPr="00F4127B">
        <w:rPr>
          <w:spacing w:val="-3"/>
        </w:rPr>
        <w:t>users</w:t>
      </w:r>
      <w:r w:rsidRPr="00F4127B">
        <w:rPr>
          <w:spacing w:val="-11"/>
        </w:rPr>
        <w:t xml:space="preserve"> </w:t>
      </w:r>
      <w:r w:rsidRPr="00F4127B">
        <w:t>will</w:t>
      </w:r>
      <w:r w:rsidRPr="00F4127B">
        <w:rPr>
          <w:spacing w:val="-11"/>
        </w:rPr>
        <w:t xml:space="preserve"> </w:t>
      </w:r>
      <w:r w:rsidRPr="00F4127B">
        <w:t>be</w:t>
      </w:r>
      <w:r w:rsidRPr="00F4127B">
        <w:rPr>
          <w:spacing w:val="-11"/>
        </w:rPr>
        <w:t xml:space="preserve"> </w:t>
      </w:r>
      <w:r w:rsidRPr="00F4127B">
        <w:rPr>
          <w:spacing w:val="-5"/>
        </w:rPr>
        <w:t>able</w:t>
      </w:r>
      <w:r w:rsidRPr="00F4127B">
        <w:rPr>
          <w:spacing w:val="-11"/>
        </w:rPr>
        <w:t xml:space="preserve"> </w:t>
      </w:r>
      <w:r w:rsidRPr="00F4127B">
        <w:t>to</w:t>
      </w:r>
      <w:r w:rsidRPr="00F4127B">
        <w:rPr>
          <w:spacing w:val="-11"/>
        </w:rPr>
        <w:t xml:space="preserve"> </w:t>
      </w:r>
      <w:r w:rsidRPr="00F4127B">
        <w:rPr>
          <w:spacing w:val="-3"/>
        </w:rPr>
        <w:t>login</w:t>
      </w:r>
      <w:r w:rsidRPr="00F4127B">
        <w:rPr>
          <w:spacing w:val="-11"/>
        </w:rPr>
        <w:t xml:space="preserve"> </w:t>
      </w:r>
      <w:r w:rsidRPr="00F4127B">
        <w:t>using</w:t>
      </w:r>
      <w:r w:rsidRPr="00F4127B">
        <w:rPr>
          <w:spacing w:val="-10"/>
        </w:rPr>
        <w:t xml:space="preserve"> </w:t>
      </w:r>
      <w:r w:rsidRPr="00F4127B">
        <w:rPr>
          <w:spacing w:val="-3"/>
        </w:rPr>
        <w:t xml:space="preserve">their </w:t>
      </w:r>
      <w:r>
        <w:rPr>
          <w:spacing w:val="-3"/>
        </w:rPr>
        <w:t xml:space="preserve">existing </w:t>
      </w:r>
      <w:r>
        <w:t>account details</w:t>
      </w:r>
      <w:r w:rsidRPr="00F4127B">
        <w:t xml:space="preserve"> </w:t>
      </w:r>
      <w:r w:rsidRPr="00F4127B">
        <w:rPr>
          <w:spacing w:val="-3"/>
        </w:rPr>
        <w:t xml:space="preserve">and password. </w:t>
      </w:r>
      <w:r w:rsidRPr="00F4127B">
        <w:t xml:space="preserve">Once logged in, click on </w:t>
      </w:r>
      <w:r>
        <w:t>the applicable option to a</w:t>
      </w:r>
      <w:r w:rsidRPr="00F4127B">
        <w:rPr>
          <w:spacing w:val="-7"/>
        </w:rPr>
        <w:t xml:space="preserve">pply </w:t>
      </w:r>
      <w:r w:rsidRPr="00F4127B">
        <w:t xml:space="preserve">for an Emissions Controlled </w:t>
      </w:r>
      <w:r w:rsidRPr="00F4127B">
        <w:rPr>
          <w:spacing w:val="-3"/>
        </w:rPr>
        <w:t xml:space="preserve">Product </w:t>
      </w:r>
      <w:r w:rsidRPr="00F4127B">
        <w:t>certification or</w:t>
      </w:r>
      <w:r w:rsidRPr="00F4127B">
        <w:rPr>
          <w:spacing w:val="-25"/>
        </w:rPr>
        <w:t xml:space="preserve"> </w:t>
      </w:r>
      <w:r w:rsidRPr="00F4127B">
        <w:rPr>
          <w:spacing w:val="-6"/>
        </w:rPr>
        <w:t>exemption.</w:t>
      </w:r>
    </w:p>
    <w:p w14:paraId="4B4B91CD" w14:textId="77777777" w:rsidR="00A148F8" w:rsidRDefault="00A148F8" w:rsidP="00A148F8">
      <w:pPr>
        <w:rPr>
          <w:noProof/>
        </w:rPr>
      </w:pPr>
      <w:r w:rsidRPr="009B661D">
        <w:rPr>
          <w:noProof/>
        </w:rPr>
        <w:drawing>
          <wp:inline distT="0" distB="0" distL="0" distR="0" wp14:anchorId="63FFE1FE" wp14:editId="6A8DA8D5">
            <wp:extent cx="5759450" cy="2485390"/>
            <wp:effectExtent l="0" t="0" r="0" b="0"/>
            <wp:docPr id="169813283" name="Picture 1" descr="A screenshot of a compu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13283" name="Picture 1" descr="A screenshot of a computer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48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53BB7" w14:textId="77777777" w:rsidR="00A148F8" w:rsidRDefault="00A148F8" w:rsidP="00A148F8">
      <w:pPr>
        <w:rPr>
          <w:noProof/>
          <w:sz w:val="20"/>
          <w:szCs w:val="20"/>
        </w:rPr>
      </w:pPr>
      <w:r w:rsidRPr="00F37345">
        <w:rPr>
          <w:b/>
          <w:bCs/>
          <w:noProof/>
          <w:sz w:val="20"/>
          <w:szCs w:val="20"/>
        </w:rPr>
        <w:t>Figure 2:</w:t>
      </w:r>
      <w:r w:rsidRPr="00F37345">
        <w:rPr>
          <w:noProof/>
          <w:sz w:val="20"/>
          <w:szCs w:val="20"/>
        </w:rPr>
        <w:t xml:space="preserve"> Product Emissions Standards application portal home page</w:t>
      </w:r>
    </w:p>
    <w:p w14:paraId="0870B7F2" w14:textId="77777777" w:rsidR="008E2C3D" w:rsidRDefault="008E2C3D" w:rsidP="00A148F8">
      <w:pPr>
        <w:rPr>
          <w:noProof/>
          <w:sz w:val="20"/>
          <w:szCs w:val="20"/>
        </w:rPr>
      </w:pPr>
    </w:p>
    <w:p w14:paraId="674D77EF" w14:textId="77777777" w:rsidR="008E2C3D" w:rsidRDefault="008E2C3D" w:rsidP="00A148F8">
      <w:pPr>
        <w:rPr>
          <w:noProof/>
          <w:sz w:val="20"/>
          <w:szCs w:val="20"/>
        </w:rPr>
      </w:pPr>
    </w:p>
    <w:p w14:paraId="21FEEE6F" w14:textId="77777777" w:rsidR="008E2C3D" w:rsidRPr="00F37345" w:rsidRDefault="008E2C3D" w:rsidP="00A148F8">
      <w:pPr>
        <w:rPr>
          <w:noProof/>
          <w:sz w:val="20"/>
          <w:szCs w:val="20"/>
        </w:rPr>
      </w:pPr>
    </w:p>
    <w:p w14:paraId="4C0DCD4C" w14:textId="77777777" w:rsidR="00497A83" w:rsidRPr="00497A83" w:rsidRDefault="00497A83" w:rsidP="00497A83">
      <w:pPr>
        <w:pStyle w:val="ListParagraph"/>
        <w:keepNext/>
        <w:keepLines/>
        <w:numPr>
          <w:ilvl w:val="0"/>
          <w:numId w:val="9"/>
        </w:numPr>
        <w:outlineLvl w:val="2"/>
        <w:rPr>
          <w:rFonts w:eastAsia="Cambria" w:cs="Times New Roman"/>
          <w:b/>
          <w:bCs/>
          <w:vanish/>
          <w:sz w:val="36"/>
          <w:szCs w:val="24"/>
        </w:rPr>
      </w:pPr>
      <w:bookmarkStart w:id="17" w:name="_Toc41482858"/>
      <w:bookmarkStart w:id="18" w:name="_Toc181109253"/>
    </w:p>
    <w:p w14:paraId="4889C68F" w14:textId="77777777" w:rsidR="00A148F8" w:rsidRPr="00497A83" w:rsidRDefault="00A148F8" w:rsidP="00497A83">
      <w:pPr>
        <w:pStyle w:val="Heading3"/>
        <w:ind w:left="964" w:hanging="964"/>
        <w:rPr>
          <w:rFonts w:eastAsia="Cambria"/>
        </w:rPr>
      </w:pPr>
      <w:bookmarkStart w:id="19" w:name="_Toc201152751"/>
      <w:r w:rsidRPr="00497A83">
        <w:rPr>
          <w:rFonts w:eastAsia="Cambria"/>
        </w:rPr>
        <w:t>Information required from the applicant</w:t>
      </w:r>
      <w:bookmarkEnd w:id="17"/>
      <w:bookmarkEnd w:id="18"/>
      <w:bookmarkEnd w:id="19"/>
    </w:p>
    <w:p w14:paraId="68932FA4" w14:textId="77777777" w:rsidR="00A148F8" w:rsidRDefault="00A148F8" w:rsidP="00A148F8">
      <w:r w:rsidRPr="00F4127B">
        <w:t xml:space="preserve">An </w:t>
      </w:r>
      <w:r w:rsidRPr="00F4127B">
        <w:rPr>
          <w:spacing w:val="-5"/>
        </w:rPr>
        <w:t xml:space="preserve">application </w:t>
      </w:r>
      <w:r w:rsidRPr="00F4127B">
        <w:t xml:space="preserve">for Australian certification </w:t>
      </w:r>
      <w:r w:rsidRPr="00F4127B">
        <w:rPr>
          <w:spacing w:val="-3"/>
        </w:rPr>
        <w:t xml:space="preserve">must </w:t>
      </w:r>
      <w:r w:rsidRPr="00F4127B">
        <w:t xml:space="preserve">be in writing </w:t>
      </w:r>
      <w:r w:rsidRPr="00F4127B">
        <w:rPr>
          <w:spacing w:val="-3"/>
        </w:rPr>
        <w:t xml:space="preserve">and must </w:t>
      </w:r>
      <w:r w:rsidRPr="00F4127B">
        <w:rPr>
          <w:spacing w:val="-5"/>
        </w:rPr>
        <w:t xml:space="preserve">include </w:t>
      </w:r>
      <w:r w:rsidRPr="00F4127B">
        <w:t xml:space="preserve">the following </w:t>
      </w:r>
      <w:r w:rsidRPr="00F4127B">
        <w:rPr>
          <w:spacing w:val="-3"/>
        </w:rPr>
        <w:t>information</w:t>
      </w:r>
      <w:r>
        <w:rPr>
          <w:spacing w:val="-3"/>
        </w:rPr>
        <w:t>,</w:t>
      </w:r>
      <w:r w:rsidRPr="00F4127B">
        <w:rPr>
          <w:spacing w:val="-3"/>
        </w:rPr>
        <w:t xml:space="preserve"> </w:t>
      </w:r>
      <w:r w:rsidRPr="00F4127B">
        <w:t>as specified in the Rules:</w:t>
      </w:r>
    </w:p>
    <w:p w14:paraId="7197A2A8" w14:textId="77777777" w:rsidR="00A148F8" w:rsidRDefault="00A148F8" w:rsidP="00A148F8">
      <w:pPr>
        <w:pStyle w:val="ListParagraph"/>
        <w:numPr>
          <w:ilvl w:val="0"/>
          <w:numId w:val="33"/>
        </w:numPr>
      </w:pPr>
      <w:r w:rsidRPr="00F4127B">
        <w:t>name and contact details of the applicant</w:t>
      </w:r>
    </w:p>
    <w:p w14:paraId="6147FF70" w14:textId="77777777" w:rsidR="00A148F8" w:rsidRDefault="00A148F8" w:rsidP="00A148F8">
      <w:pPr>
        <w:pStyle w:val="ListParagraph"/>
        <w:numPr>
          <w:ilvl w:val="0"/>
          <w:numId w:val="33"/>
        </w:numPr>
      </w:pPr>
      <w:r w:rsidRPr="00F4127B">
        <w:t>the results of emissions testing</w:t>
      </w:r>
      <w:r>
        <w:t>,</w:t>
      </w:r>
      <w:r w:rsidRPr="00F4127B">
        <w:t xml:space="preserve"> as required under the Rules</w:t>
      </w:r>
    </w:p>
    <w:p w14:paraId="221F67FF" w14:textId="77777777" w:rsidR="00A148F8" w:rsidRDefault="00A148F8" w:rsidP="00A148F8">
      <w:pPr>
        <w:pStyle w:val="ListParagraph"/>
        <w:numPr>
          <w:ilvl w:val="0"/>
          <w:numId w:val="33"/>
        </w:numPr>
      </w:pPr>
      <w:r w:rsidRPr="00F4127B">
        <w:t>supporting documentation</w:t>
      </w:r>
      <w:r>
        <w:t>,</w:t>
      </w:r>
      <w:r w:rsidRPr="00F4127B">
        <w:t xml:space="preserve"> including evidence that the testing was conducted in accordance with the </w:t>
      </w:r>
      <w:r>
        <w:t>Rules</w:t>
      </w:r>
    </w:p>
    <w:p w14:paraId="29E5623A" w14:textId="77777777" w:rsidR="00A148F8" w:rsidRDefault="00A148F8" w:rsidP="00A148F8">
      <w:pPr>
        <w:pStyle w:val="ListParagraph"/>
        <w:numPr>
          <w:ilvl w:val="0"/>
          <w:numId w:val="33"/>
        </w:numPr>
      </w:pPr>
      <w:r w:rsidRPr="00F4127B">
        <w:t>a declaration that the information provided is correct.</w:t>
      </w:r>
    </w:p>
    <w:p w14:paraId="5FF61493" w14:textId="77777777" w:rsidR="00417F70" w:rsidRPr="00F4127B" w:rsidRDefault="00417F70" w:rsidP="00417F70">
      <w:pPr>
        <w:pStyle w:val="ListParagraph"/>
      </w:pPr>
    </w:p>
    <w:p w14:paraId="7E802C82" w14:textId="77777777" w:rsidR="00A148F8" w:rsidRPr="00F4127B" w:rsidRDefault="00A148F8" w:rsidP="00A148F8">
      <w:r w:rsidRPr="00F4127B">
        <w:t>T</w:t>
      </w:r>
      <w:r>
        <w:t>h</w:t>
      </w:r>
      <w:r w:rsidRPr="00F4127B">
        <w:t xml:space="preserve">e department may request further information from the contact person if the </w:t>
      </w:r>
      <w:r w:rsidRPr="00F4127B">
        <w:rPr>
          <w:spacing w:val="-5"/>
        </w:rPr>
        <w:t xml:space="preserve">application </w:t>
      </w:r>
      <w:r w:rsidRPr="00F4127B">
        <w:t xml:space="preserve">does not </w:t>
      </w:r>
      <w:r w:rsidRPr="00F4127B">
        <w:rPr>
          <w:spacing w:val="-5"/>
        </w:rPr>
        <w:t xml:space="preserve">include </w:t>
      </w:r>
      <w:r w:rsidRPr="00F4127B">
        <w:t>the information required.</w:t>
      </w:r>
    </w:p>
    <w:p w14:paraId="163860A7" w14:textId="77777777" w:rsidR="00A148F8" w:rsidRPr="00F4127B" w:rsidRDefault="00A148F8" w:rsidP="00A148F8">
      <w:pPr>
        <w:pStyle w:val="Heading3"/>
      </w:pPr>
      <w:bookmarkStart w:id="20" w:name="_TOC_250009"/>
      <w:bookmarkStart w:id="21" w:name="_Toc41482859"/>
      <w:bookmarkStart w:id="22" w:name="_Toc181109254"/>
      <w:bookmarkStart w:id="23" w:name="_Toc201152752"/>
      <w:bookmarkEnd w:id="20"/>
      <w:r w:rsidRPr="00F4127B">
        <w:t>Application fees</w:t>
      </w:r>
      <w:bookmarkEnd w:id="21"/>
      <w:bookmarkEnd w:id="22"/>
      <w:bookmarkEnd w:id="23"/>
    </w:p>
    <w:p w14:paraId="0BE0B007" w14:textId="77777777" w:rsidR="00A148F8" w:rsidRPr="00F4127B" w:rsidRDefault="00A148F8" w:rsidP="00A148F8">
      <w:r w:rsidRPr="00F4127B">
        <w:t>The</w:t>
      </w:r>
      <w:r w:rsidRPr="00F4127B">
        <w:rPr>
          <w:spacing w:val="-13"/>
        </w:rPr>
        <w:t xml:space="preserve"> </w:t>
      </w:r>
      <w:r w:rsidRPr="00F4127B">
        <w:rPr>
          <w:spacing w:val="-3"/>
        </w:rPr>
        <w:t>fees</w:t>
      </w:r>
      <w:r w:rsidRPr="00F4127B">
        <w:rPr>
          <w:spacing w:val="-12"/>
        </w:rPr>
        <w:t xml:space="preserve"> </w:t>
      </w:r>
      <w:r w:rsidRPr="00F4127B">
        <w:t>payable</w:t>
      </w:r>
      <w:r w:rsidRPr="00F4127B">
        <w:rPr>
          <w:spacing w:val="-12"/>
        </w:rPr>
        <w:t xml:space="preserve"> </w:t>
      </w:r>
      <w:r w:rsidRPr="00F4127B">
        <w:t>for</w:t>
      </w:r>
      <w:r w:rsidRPr="00F4127B">
        <w:rPr>
          <w:spacing w:val="-12"/>
        </w:rPr>
        <w:t xml:space="preserve"> </w:t>
      </w:r>
      <w:r w:rsidRPr="00F4127B">
        <w:t>an</w:t>
      </w:r>
      <w:r w:rsidRPr="00F4127B">
        <w:rPr>
          <w:spacing w:val="-13"/>
        </w:rPr>
        <w:t xml:space="preserve"> </w:t>
      </w:r>
      <w:r w:rsidRPr="00F4127B">
        <w:rPr>
          <w:spacing w:val="-5"/>
        </w:rPr>
        <w:t>application</w:t>
      </w:r>
      <w:r w:rsidRPr="00F4127B">
        <w:rPr>
          <w:spacing w:val="-12"/>
        </w:rPr>
        <w:t xml:space="preserve"> </w:t>
      </w:r>
      <w:r w:rsidRPr="00F4127B">
        <w:t>for</w:t>
      </w:r>
      <w:r w:rsidRPr="00F4127B">
        <w:rPr>
          <w:spacing w:val="-12"/>
        </w:rPr>
        <w:t xml:space="preserve"> </w:t>
      </w:r>
      <w:r w:rsidRPr="00F4127B">
        <w:t>Australian</w:t>
      </w:r>
      <w:r w:rsidRPr="00F4127B">
        <w:rPr>
          <w:spacing w:val="-12"/>
        </w:rPr>
        <w:t xml:space="preserve"> </w:t>
      </w:r>
      <w:r w:rsidRPr="00F4127B">
        <w:t>certification</w:t>
      </w:r>
      <w:r w:rsidRPr="00F4127B">
        <w:rPr>
          <w:spacing w:val="-13"/>
        </w:rPr>
        <w:t xml:space="preserve"> </w:t>
      </w:r>
      <w:r w:rsidRPr="00F4127B">
        <w:t>are</w:t>
      </w:r>
      <w:r w:rsidRPr="00F4127B">
        <w:rPr>
          <w:spacing w:val="-12"/>
        </w:rPr>
        <w:t xml:space="preserve"> </w:t>
      </w:r>
      <w:r w:rsidRPr="00F4127B">
        <w:t>specified</w:t>
      </w:r>
      <w:r w:rsidRPr="00F4127B">
        <w:rPr>
          <w:spacing w:val="-12"/>
        </w:rPr>
        <w:t xml:space="preserve"> </w:t>
      </w:r>
      <w:r w:rsidRPr="00F4127B">
        <w:t>in</w:t>
      </w:r>
      <w:r w:rsidRPr="00F4127B">
        <w:rPr>
          <w:spacing w:val="-12"/>
        </w:rPr>
        <w:t xml:space="preserve"> </w:t>
      </w:r>
      <w:r w:rsidRPr="00F4127B">
        <w:t>the</w:t>
      </w:r>
      <w:r w:rsidRPr="00F4127B">
        <w:rPr>
          <w:spacing w:val="-13"/>
        </w:rPr>
        <w:t xml:space="preserve"> </w:t>
      </w:r>
      <w:r w:rsidRPr="00F4127B">
        <w:rPr>
          <w:spacing w:val="-3"/>
        </w:rPr>
        <w:t>Rules</w:t>
      </w:r>
      <w:r w:rsidRPr="00F4127B">
        <w:rPr>
          <w:spacing w:val="-12"/>
        </w:rPr>
        <w:t xml:space="preserve"> </w:t>
      </w:r>
      <w:r w:rsidRPr="00F4127B">
        <w:rPr>
          <w:spacing w:val="-3"/>
        </w:rPr>
        <w:t>and</w:t>
      </w:r>
      <w:r w:rsidRPr="00F4127B">
        <w:rPr>
          <w:spacing w:val="-12"/>
        </w:rPr>
        <w:t xml:space="preserve"> </w:t>
      </w:r>
      <w:r w:rsidRPr="00F4127B">
        <w:rPr>
          <w:spacing w:val="-3"/>
        </w:rPr>
        <w:t>set</w:t>
      </w:r>
      <w:r w:rsidRPr="00F4127B">
        <w:rPr>
          <w:spacing w:val="-13"/>
        </w:rPr>
        <w:t xml:space="preserve"> </w:t>
      </w:r>
      <w:r w:rsidRPr="00F4127B">
        <w:t>out</w:t>
      </w:r>
      <w:r w:rsidRPr="00F4127B">
        <w:rPr>
          <w:spacing w:val="-12"/>
        </w:rPr>
        <w:t xml:space="preserve"> </w:t>
      </w:r>
      <w:r w:rsidRPr="00F4127B">
        <w:t xml:space="preserve">in the </w:t>
      </w:r>
      <w:r w:rsidRPr="00F4127B">
        <w:rPr>
          <w:spacing w:val="-3"/>
        </w:rPr>
        <w:t>table</w:t>
      </w:r>
      <w:r w:rsidRPr="00F4127B">
        <w:rPr>
          <w:spacing w:val="-18"/>
        </w:rPr>
        <w:t xml:space="preserve"> </w:t>
      </w:r>
      <w:r w:rsidRPr="00F4127B">
        <w:rPr>
          <w:spacing w:val="-7"/>
        </w:rPr>
        <w:t>below.</w:t>
      </w:r>
    </w:p>
    <w:p w14:paraId="45CDA95A" w14:textId="77777777" w:rsidR="00A148F8" w:rsidRPr="000356E1" w:rsidRDefault="00A148F8" w:rsidP="00A148F8">
      <w:r w:rsidRPr="00F4127B">
        <w:t xml:space="preserve">The department will </w:t>
      </w:r>
      <w:r w:rsidRPr="00F4127B">
        <w:rPr>
          <w:spacing w:val="-3"/>
        </w:rPr>
        <w:t xml:space="preserve">only </w:t>
      </w:r>
      <w:r w:rsidRPr="00F4127B">
        <w:t xml:space="preserve">begin </w:t>
      </w:r>
      <w:r>
        <w:rPr>
          <w:spacing w:val="-5"/>
        </w:rPr>
        <w:t>to assess</w:t>
      </w:r>
      <w:r w:rsidRPr="00F4127B">
        <w:rPr>
          <w:spacing w:val="-3"/>
        </w:rPr>
        <w:t xml:space="preserve"> </w:t>
      </w:r>
      <w:r w:rsidRPr="00F4127B">
        <w:t xml:space="preserve">an </w:t>
      </w:r>
      <w:r w:rsidRPr="00F4127B">
        <w:rPr>
          <w:spacing w:val="-5"/>
        </w:rPr>
        <w:t xml:space="preserve">application </w:t>
      </w:r>
      <w:r>
        <w:t>once</w:t>
      </w:r>
      <w:r w:rsidRPr="00F4127B">
        <w:t xml:space="preserve"> the correct </w:t>
      </w:r>
      <w:r w:rsidRPr="00F4127B">
        <w:rPr>
          <w:spacing w:val="-5"/>
        </w:rPr>
        <w:t xml:space="preserve">application </w:t>
      </w:r>
      <w:r w:rsidRPr="00F4127B">
        <w:rPr>
          <w:spacing w:val="-3"/>
        </w:rPr>
        <w:t xml:space="preserve">fee </w:t>
      </w:r>
      <w:r w:rsidRPr="00F4127B">
        <w:t xml:space="preserve">has been </w:t>
      </w:r>
      <w:r w:rsidRPr="00F4127B">
        <w:rPr>
          <w:spacing w:val="-3"/>
        </w:rPr>
        <w:t>paid.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941"/>
        <w:gridCol w:w="2693"/>
      </w:tblGrid>
      <w:tr w:rsidR="00A148F8" w:rsidRPr="000356E1" w14:paraId="0F4CB1A8" w14:textId="77777777">
        <w:tc>
          <w:tcPr>
            <w:tcW w:w="5941" w:type="dxa"/>
          </w:tcPr>
          <w:p w14:paraId="7DE6ACFF" w14:textId="77777777" w:rsidR="00A148F8" w:rsidRPr="008E2C3D" w:rsidRDefault="00A148F8">
            <w:pPr>
              <w:spacing w:before="178"/>
              <w:rPr>
                <w:rFonts w:cstheme="minorHAnsi"/>
                <w:b/>
                <w:sz w:val="20"/>
              </w:rPr>
            </w:pPr>
            <w:r w:rsidRPr="008E2C3D">
              <w:rPr>
                <w:rFonts w:cstheme="minorHAnsi"/>
                <w:b/>
                <w:sz w:val="20"/>
              </w:rPr>
              <w:t>Certification category</w:t>
            </w:r>
          </w:p>
        </w:tc>
        <w:tc>
          <w:tcPr>
            <w:tcW w:w="2693" w:type="dxa"/>
          </w:tcPr>
          <w:p w14:paraId="1587A189" w14:textId="77777777" w:rsidR="00A148F8" w:rsidRPr="008E2C3D" w:rsidRDefault="00A148F8">
            <w:pPr>
              <w:spacing w:before="178"/>
              <w:rPr>
                <w:rFonts w:cstheme="minorHAnsi"/>
                <w:b/>
                <w:sz w:val="20"/>
              </w:rPr>
            </w:pPr>
            <w:r w:rsidRPr="008E2C3D">
              <w:rPr>
                <w:rFonts w:cstheme="minorHAnsi"/>
                <w:b/>
                <w:sz w:val="20"/>
              </w:rPr>
              <w:t>Fee per</w:t>
            </w:r>
            <w:r w:rsidRPr="008E2C3D">
              <w:rPr>
                <w:rFonts w:cstheme="minorHAnsi"/>
                <w:b/>
                <w:spacing w:val="-13"/>
                <w:sz w:val="20"/>
              </w:rPr>
              <w:t xml:space="preserve"> </w:t>
            </w:r>
            <w:r w:rsidRPr="008E2C3D">
              <w:rPr>
                <w:rFonts w:cstheme="minorHAnsi"/>
                <w:b/>
                <w:sz w:val="20"/>
              </w:rPr>
              <w:t>application*</w:t>
            </w:r>
          </w:p>
        </w:tc>
      </w:tr>
      <w:tr w:rsidR="00A148F8" w:rsidRPr="008E2C3D" w14:paraId="404F7AFD" w14:textId="77777777">
        <w:tc>
          <w:tcPr>
            <w:tcW w:w="5941" w:type="dxa"/>
          </w:tcPr>
          <w:p w14:paraId="0C4825F1" w14:textId="77777777" w:rsidR="00A148F8" w:rsidRPr="000356E1" w:rsidRDefault="00A148F8">
            <w:pPr>
              <w:spacing w:before="9" w:after="29"/>
            </w:pPr>
            <w:r w:rsidRPr="000356E1">
              <w:rPr>
                <w:spacing w:val="-3"/>
              </w:rPr>
              <w:t xml:space="preserve">Certification </w:t>
            </w:r>
            <w:r w:rsidRPr="000356E1">
              <w:rPr>
                <w:spacing w:val="-5"/>
              </w:rPr>
              <w:t xml:space="preserve">application </w:t>
            </w:r>
            <w:r w:rsidRPr="000356E1">
              <w:t>(ILAC</w:t>
            </w:r>
            <w:r w:rsidRPr="000356E1">
              <w:rPr>
                <w:spacing w:val="-18"/>
              </w:rPr>
              <w:t xml:space="preserve"> </w:t>
            </w:r>
            <w:r w:rsidRPr="000356E1">
              <w:rPr>
                <w:spacing w:val="-3"/>
              </w:rPr>
              <w:t>lab</w:t>
            </w:r>
            <w:r w:rsidRPr="000356E1">
              <w:rPr>
                <w:spacing w:val="-8"/>
              </w:rPr>
              <w:t xml:space="preserve"> </w:t>
            </w:r>
            <w:r w:rsidRPr="000356E1">
              <w:t>testing)</w:t>
            </w:r>
          </w:p>
        </w:tc>
        <w:tc>
          <w:tcPr>
            <w:tcW w:w="2693" w:type="dxa"/>
          </w:tcPr>
          <w:p w14:paraId="46E452F6" w14:textId="77777777" w:rsidR="00A148F8" w:rsidRPr="008E2C3D" w:rsidRDefault="00A148F8">
            <w:pPr>
              <w:spacing w:before="9" w:after="29"/>
              <w:jc w:val="right"/>
              <w:rPr>
                <w:rFonts w:cstheme="minorHAnsi"/>
                <w:sz w:val="20"/>
              </w:rPr>
            </w:pPr>
            <w:r w:rsidRPr="008E2C3D">
              <w:rPr>
                <w:rFonts w:cstheme="minorHAnsi"/>
                <w:position w:val="1"/>
                <w:sz w:val="20"/>
              </w:rPr>
              <w:t>$1,330.00</w:t>
            </w:r>
          </w:p>
        </w:tc>
      </w:tr>
      <w:tr w:rsidR="00A148F8" w:rsidRPr="008E2C3D" w14:paraId="1D9D28CF" w14:textId="77777777">
        <w:tc>
          <w:tcPr>
            <w:tcW w:w="5941" w:type="dxa"/>
          </w:tcPr>
          <w:p w14:paraId="442E0AA9" w14:textId="77777777" w:rsidR="00A148F8" w:rsidRPr="000356E1" w:rsidRDefault="00A148F8">
            <w:pPr>
              <w:spacing w:before="24"/>
            </w:pPr>
            <w:r w:rsidRPr="000356E1">
              <w:rPr>
                <w:spacing w:val="-3"/>
              </w:rPr>
              <w:t xml:space="preserve">Certification </w:t>
            </w:r>
            <w:r w:rsidRPr="000356E1">
              <w:rPr>
                <w:spacing w:val="-5"/>
              </w:rPr>
              <w:t xml:space="preserve">application </w:t>
            </w:r>
            <w:r w:rsidRPr="000356E1">
              <w:rPr>
                <w:spacing w:val="-7"/>
              </w:rPr>
              <w:t>(non-ILAC</w:t>
            </w:r>
            <w:r w:rsidRPr="000356E1">
              <w:rPr>
                <w:spacing w:val="-12"/>
              </w:rPr>
              <w:t xml:space="preserve"> </w:t>
            </w:r>
            <w:r w:rsidRPr="000356E1">
              <w:rPr>
                <w:spacing w:val="-3"/>
              </w:rPr>
              <w:t>lab</w:t>
            </w:r>
            <w:r w:rsidRPr="000356E1">
              <w:rPr>
                <w:spacing w:val="-6"/>
              </w:rPr>
              <w:t xml:space="preserve"> </w:t>
            </w:r>
            <w:r w:rsidRPr="000356E1">
              <w:t>testing)</w:t>
            </w:r>
          </w:p>
        </w:tc>
        <w:tc>
          <w:tcPr>
            <w:tcW w:w="2693" w:type="dxa"/>
          </w:tcPr>
          <w:p w14:paraId="355BCB90" w14:textId="77777777" w:rsidR="00A148F8" w:rsidRPr="008E2C3D" w:rsidRDefault="00A148F8">
            <w:pPr>
              <w:keepNext/>
              <w:spacing w:before="24"/>
              <w:jc w:val="right"/>
              <w:rPr>
                <w:rFonts w:cstheme="minorHAnsi"/>
                <w:sz w:val="20"/>
              </w:rPr>
            </w:pPr>
            <w:r w:rsidRPr="008E2C3D">
              <w:rPr>
                <w:rFonts w:cstheme="minorHAnsi"/>
                <w:position w:val="1"/>
                <w:sz w:val="20"/>
              </w:rPr>
              <w:t>$2,850.00</w:t>
            </w:r>
          </w:p>
        </w:tc>
      </w:tr>
    </w:tbl>
    <w:p w14:paraId="31334A58" w14:textId="366E0416" w:rsidR="00A148F8" w:rsidRDefault="00A148F8" w:rsidP="00A148F8">
      <w:pPr>
        <w:pStyle w:val="Caption"/>
      </w:pPr>
      <w:bookmarkStart w:id="24" w:name="_TOC_250008"/>
      <w:bookmarkEnd w:id="24"/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2E2108">
        <w:rPr>
          <w:noProof/>
        </w:rPr>
        <w:t>1</w:t>
      </w:r>
      <w:r>
        <w:fldChar w:fldCharType="end"/>
      </w:r>
      <w:r>
        <w:t xml:space="preserve"> Application Fees</w:t>
      </w:r>
    </w:p>
    <w:p w14:paraId="17B7CDD7" w14:textId="77777777" w:rsidR="00A148F8" w:rsidRDefault="00A148F8" w:rsidP="00A148F8">
      <w:r w:rsidRPr="000356E1">
        <w:t>*GST does not apply to applications fees.</w:t>
      </w:r>
      <w:r w:rsidR="008E2C3D">
        <w:t xml:space="preserve"> Application fees are correct at time of publication. </w:t>
      </w:r>
    </w:p>
    <w:p w14:paraId="0160699B" w14:textId="77777777" w:rsidR="00A148F8" w:rsidRPr="00F4127B" w:rsidRDefault="00A148F8" w:rsidP="00A148F8">
      <w:pPr>
        <w:pStyle w:val="Heading3"/>
      </w:pPr>
      <w:bookmarkStart w:id="25" w:name="_TOC_250007"/>
      <w:bookmarkStart w:id="26" w:name="_Toc41482861"/>
      <w:bookmarkStart w:id="27" w:name="_Toc181109255"/>
      <w:bookmarkStart w:id="28" w:name="_Toc201152753"/>
      <w:bookmarkEnd w:id="25"/>
      <w:r w:rsidRPr="00F4127B">
        <w:t>Request to waive the application fee</w:t>
      </w:r>
      <w:bookmarkEnd w:id="26"/>
      <w:bookmarkEnd w:id="27"/>
      <w:bookmarkEnd w:id="28"/>
    </w:p>
    <w:p w14:paraId="6AC01122" w14:textId="77777777" w:rsidR="00A148F8" w:rsidRDefault="00A148F8" w:rsidP="00A148F8">
      <w:r w:rsidRPr="00F4127B">
        <w:rPr>
          <w:spacing w:val="-6"/>
        </w:rPr>
        <w:t>Under</w:t>
      </w:r>
      <w:r w:rsidRPr="00F4127B">
        <w:rPr>
          <w:spacing w:val="-12"/>
        </w:rPr>
        <w:t xml:space="preserve"> </w:t>
      </w:r>
      <w:r w:rsidRPr="00F4127B">
        <w:t>section</w:t>
      </w:r>
      <w:r w:rsidRPr="00F4127B">
        <w:rPr>
          <w:spacing w:val="-12"/>
        </w:rPr>
        <w:t xml:space="preserve"> </w:t>
      </w:r>
      <w:r w:rsidRPr="00F4127B">
        <w:t>44</w:t>
      </w:r>
      <w:r w:rsidRPr="00F4127B">
        <w:rPr>
          <w:spacing w:val="-12"/>
        </w:rPr>
        <w:t xml:space="preserve"> </w:t>
      </w:r>
      <w:r w:rsidRPr="00F4127B">
        <w:t>of</w:t>
      </w:r>
      <w:r w:rsidRPr="00F4127B">
        <w:rPr>
          <w:spacing w:val="-12"/>
        </w:rPr>
        <w:t xml:space="preserve"> </w:t>
      </w:r>
      <w:r w:rsidRPr="00F4127B">
        <w:t>the</w:t>
      </w:r>
      <w:r w:rsidRPr="00F4127B">
        <w:rPr>
          <w:spacing w:val="-12"/>
        </w:rPr>
        <w:t xml:space="preserve"> </w:t>
      </w:r>
      <w:r w:rsidRPr="00F4127B">
        <w:t>Rules, the department may waive an application fee</w:t>
      </w:r>
      <w:r>
        <w:t>,</w:t>
      </w:r>
      <w:r w:rsidRPr="00F4127B">
        <w:t xml:space="preserve"> if requested by the applicant</w:t>
      </w:r>
      <w:r>
        <w:t>,</w:t>
      </w:r>
      <w:r w:rsidRPr="00F4127B">
        <w:rPr>
          <w:spacing w:val="-12"/>
        </w:rPr>
        <w:t xml:space="preserve"> </w:t>
      </w:r>
      <w:r w:rsidRPr="00F4127B">
        <w:t>where</w:t>
      </w:r>
      <w:r w:rsidRPr="00F4127B">
        <w:rPr>
          <w:spacing w:val="-12"/>
        </w:rPr>
        <w:t xml:space="preserve"> </w:t>
      </w:r>
      <w:r w:rsidRPr="00F4127B">
        <w:rPr>
          <w:spacing w:val="-11"/>
        </w:rPr>
        <w:t xml:space="preserve">it </w:t>
      </w:r>
      <w:r w:rsidRPr="00F4127B">
        <w:t>is</w:t>
      </w:r>
      <w:r w:rsidRPr="00F4127B">
        <w:rPr>
          <w:spacing w:val="-12"/>
        </w:rPr>
        <w:t xml:space="preserve"> </w:t>
      </w:r>
      <w:r w:rsidRPr="00F4127B">
        <w:t>satisfied</w:t>
      </w:r>
      <w:r w:rsidRPr="00F4127B">
        <w:rPr>
          <w:spacing w:val="-12"/>
        </w:rPr>
        <w:t xml:space="preserve"> </w:t>
      </w:r>
      <w:r w:rsidRPr="00F4127B">
        <w:t>that</w:t>
      </w:r>
      <w:r w:rsidRPr="00F4127B">
        <w:rPr>
          <w:spacing w:val="-12"/>
        </w:rPr>
        <w:t xml:space="preserve"> </w:t>
      </w:r>
      <w:r w:rsidRPr="00F4127B">
        <w:t>there</w:t>
      </w:r>
      <w:r w:rsidRPr="00F4127B">
        <w:rPr>
          <w:spacing w:val="-12"/>
        </w:rPr>
        <w:t xml:space="preserve"> </w:t>
      </w:r>
      <w:r w:rsidRPr="00F4127B">
        <w:t>are</w:t>
      </w:r>
      <w:r w:rsidRPr="00F4127B">
        <w:rPr>
          <w:spacing w:val="-12"/>
        </w:rPr>
        <w:t xml:space="preserve"> </w:t>
      </w:r>
      <w:r w:rsidRPr="00F4127B">
        <w:t>exceptional</w:t>
      </w:r>
      <w:r w:rsidRPr="00F4127B">
        <w:rPr>
          <w:spacing w:val="-12"/>
        </w:rPr>
        <w:t xml:space="preserve"> </w:t>
      </w:r>
      <w:r w:rsidRPr="00F4127B">
        <w:t>circumstances, such as financial hardship. Requests for fee waivers can be made through the department’s Product Emissions Standards applications portal</w:t>
      </w:r>
      <w:r>
        <w:t>,</w:t>
      </w:r>
      <w:r w:rsidRPr="00F4127B">
        <w:t xml:space="preserve"> as part of the certification application process. The department will </w:t>
      </w:r>
      <w:r w:rsidRPr="00F4127B">
        <w:rPr>
          <w:spacing w:val="-5"/>
        </w:rPr>
        <w:t xml:space="preserve">consider </w:t>
      </w:r>
      <w:r w:rsidRPr="00F4127B">
        <w:t>all requests and</w:t>
      </w:r>
      <w:r w:rsidRPr="00F4127B">
        <w:rPr>
          <w:spacing w:val="-10"/>
        </w:rPr>
        <w:t xml:space="preserve"> </w:t>
      </w:r>
      <w:r w:rsidRPr="00F4127B">
        <w:rPr>
          <w:spacing w:val="-2"/>
        </w:rPr>
        <w:t>advise</w:t>
      </w:r>
      <w:r w:rsidRPr="00F4127B">
        <w:rPr>
          <w:spacing w:val="-9"/>
        </w:rPr>
        <w:t xml:space="preserve"> </w:t>
      </w:r>
      <w:r w:rsidRPr="00F4127B">
        <w:t>the</w:t>
      </w:r>
      <w:r w:rsidRPr="00F4127B">
        <w:rPr>
          <w:spacing w:val="-9"/>
        </w:rPr>
        <w:t xml:space="preserve"> </w:t>
      </w:r>
      <w:r w:rsidRPr="00F4127B">
        <w:t>applicant</w:t>
      </w:r>
      <w:r w:rsidRPr="00F4127B">
        <w:rPr>
          <w:spacing w:val="-10"/>
        </w:rPr>
        <w:t xml:space="preserve"> </w:t>
      </w:r>
      <w:r w:rsidRPr="00F4127B">
        <w:rPr>
          <w:spacing w:val="-5"/>
        </w:rPr>
        <w:t>about</w:t>
      </w:r>
      <w:r w:rsidRPr="00F4127B">
        <w:rPr>
          <w:spacing w:val="-9"/>
        </w:rPr>
        <w:t xml:space="preserve"> </w:t>
      </w:r>
      <w:r w:rsidRPr="00F4127B">
        <w:t>the</w:t>
      </w:r>
      <w:r w:rsidRPr="00F4127B">
        <w:rPr>
          <w:spacing w:val="-9"/>
        </w:rPr>
        <w:t xml:space="preserve"> </w:t>
      </w:r>
      <w:r w:rsidRPr="00F4127B">
        <w:t>decision</w:t>
      </w:r>
      <w:r w:rsidRPr="00F4127B">
        <w:rPr>
          <w:spacing w:val="-9"/>
        </w:rPr>
        <w:t xml:space="preserve"> </w:t>
      </w:r>
      <w:r w:rsidRPr="00F4127B">
        <w:t>in</w:t>
      </w:r>
      <w:r w:rsidRPr="00F4127B">
        <w:rPr>
          <w:spacing w:val="-9"/>
        </w:rPr>
        <w:t xml:space="preserve"> </w:t>
      </w:r>
      <w:r w:rsidRPr="00F4127B">
        <w:t>writing.</w:t>
      </w:r>
    </w:p>
    <w:p w14:paraId="655E3D89" w14:textId="77777777" w:rsidR="00A148F8" w:rsidRPr="00F4127B" w:rsidRDefault="00A148F8" w:rsidP="00A148F8">
      <w:pPr>
        <w:pStyle w:val="Heading3"/>
      </w:pPr>
      <w:bookmarkStart w:id="29" w:name="_Toc41482860"/>
      <w:bookmarkStart w:id="30" w:name="_Toc181109256"/>
      <w:bookmarkStart w:id="31" w:name="_Toc201152754"/>
      <w:r w:rsidRPr="00F4127B">
        <w:t>Refunds</w:t>
      </w:r>
      <w:bookmarkEnd w:id="29"/>
      <w:bookmarkEnd w:id="30"/>
      <w:bookmarkEnd w:id="31"/>
    </w:p>
    <w:p w14:paraId="6B6BA38F" w14:textId="77777777" w:rsidR="00A148F8" w:rsidRPr="00F4127B" w:rsidRDefault="00A148F8" w:rsidP="00A148F8">
      <w:r w:rsidRPr="00F4127B">
        <w:rPr>
          <w:spacing w:val="-3"/>
        </w:rPr>
        <w:t>Applicants</w:t>
      </w:r>
      <w:r w:rsidRPr="00F4127B">
        <w:rPr>
          <w:spacing w:val="-10"/>
        </w:rPr>
        <w:t xml:space="preserve"> </w:t>
      </w:r>
      <w:r w:rsidRPr="00F4127B">
        <w:t>will</w:t>
      </w:r>
      <w:r w:rsidRPr="00F4127B">
        <w:rPr>
          <w:spacing w:val="-11"/>
        </w:rPr>
        <w:t xml:space="preserve"> </w:t>
      </w:r>
      <w:r w:rsidRPr="00F4127B">
        <w:rPr>
          <w:spacing w:val="-3"/>
        </w:rPr>
        <w:t>only</w:t>
      </w:r>
      <w:r w:rsidRPr="00F4127B">
        <w:rPr>
          <w:spacing w:val="-10"/>
        </w:rPr>
        <w:t xml:space="preserve"> </w:t>
      </w:r>
      <w:r w:rsidRPr="00F4127B">
        <w:t>be</w:t>
      </w:r>
      <w:r w:rsidRPr="00F4127B">
        <w:rPr>
          <w:spacing w:val="-10"/>
        </w:rPr>
        <w:t xml:space="preserve"> </w:t>
      </w:r>
      <w:r w:rsidRPr="00F4127B">
        <w:t>eligible</w:t>
      </w:r>
      <w:r w:rsidRPr="00F4127B">
        <w:rPr>
          <w:spacing w:val="-10"/>
        </w:rPr>
        <w:t xml:space="preserve"> </w:t>
      </w:r>
      <w:r w:rsidRPr="00F4127B">
        <w:t>to</w:t>
      </w:r>
      <w:r w:rsidRPr="00F4127B">
        <w:rPr>
          <w:spacing w:val="-10"/>
        </w:rPr>
        <w:t xml:space="preserve"> </w:t>
      </w:r>
      <w:r w:rsidRPr="00F4127B">
        <w:t>receive</w:t>
      </w:r>
      <w:r w:rsidRPr="00F4127B">
        <w:rPr>
          <w:spacing w:val="-10"/>
        </w:rPr>
        <w:t xml:space="preserve"> </w:t>
      </w:r>
      <w:r w:rsidRPr="00F4127B">
        <w:t>a</w:t>
      </w:r>
      <w:r w:rsidRPr="00F4127B">
        <w:rPr>
          <w:spacing w:val="-9"/>
        </w:rPr>
        <w:t xml:space="preserve"> </w:t>
      </w:r>
      <w:r w:rsidRPr="00F4127B">
        <w:t>refund</w:t>
      </w:r>
      <w:r w:rsidRPr="00F4127B">
        <w:rPr>
          <w:spacing w:val="-10"/>
        </w:rPr>
        <w:t xml:space="preserve"> </w:t>
      </w:r>
      <w:r w:rsidRPr="00F4127B">
        <w:t>on</w:t>
      </w:r>
      <w:r w:rsidRPr="00F4127B">
        <w:rPr>
          <w:spacing w:val="-10"/>
        </w:rPr>
        <w:t xml:space="preserve"> </w:t>
      </w:r>
      <w:r w:rsidRPr="00F4127B">
        <w:t>the</w:t>
      </w:r>
      <w:r w:rsidRPr="00F4127B">
        <w:rPr>
          <w:spacing w:val="-10"/>
        </w:rPr>
        <w:t xml:space="preserve"> </w:t>
      </w:r>
      <w:r w:rsidRPr="00F4127B">
        <w:rPr>
          <w:spacing w:val="-5"/>
        </w:rPr>
        <w:t>application</w:t>
      </w:r>
      <w:r w:rsidRPr="00F4127B">
        <w:rPr>
          <w:spacing w:val="-10"/>
        </w:rPr>
        <w:t xml:space="preserve"> </w:t>
      </w:r>
      <w:r w:rsidRPr="00F4127B">
        <w:rPr>
          <w:spacing w:val="-3"/>
        </w:rPr>
        <w:t>fee</w:t>
      </w:r>
      <w:r w:rsidRPr="00F4127B">
        <w:rPr>
          <w:spacing w:val="-10"/>
        </w:rPr>
        <w:t xml:space="preserve"> </w:t>
      </w:r>
      <w:r w:rsidRPr="00F4127B">
        <w:t>if</w:t>
      </w:r>
      <w:r w:rsidRPr="00F4127B">
        <w:rPr>
          <w:spacing w:val="-10"/>
        </w:rPr>
        <w:t xml:space="preserve"> </w:t>
      </w:r>
      <w:r w:rsidRPr="00F4127B">
        <w:t>the</w:t>
      </w:r>
      <w:r w:rsidRPr="00F4127B">
        <w:rPr>
          <w:spacing w:val="-10"/>
        </w:rPr>
        <w:t xml:space="preserve"> </w:t>
      </w:r>
      <w:r w:rsidRPr="00F4127B">
        <w:rPr>
          <w:spacing w:val="-5"/>
        </w:rPr>
        <w:t>application</w:t>
      </w:r>
      <w:r w:rsidRPr="00F4127B">
        <w:rPr>
          <w:spacing w:val="-9"/>
        </w:rPr>
        <w:t xml:space="preserve"> </w:t>
      </w:r>
      <w:r w:rsidRPr="00F4127B">
        <w:t>is</w:t>
      </w:r>
      <w:r w:rsidRPr="00F4127B">
        <w:rPr>
          <w:spacing w:val="-10"/>
        </w:rPr>
        <w:t xml:space="preserve"> </w:t>
      </w:r>
      <w:r w:rsidRPr="00F4127B">
        <w:t xml:space="preserve">withdrawn within </w:t>
      </w:r>
      <w:r w:rsidRPr="00F4127B">
        <w:rPr>
          <w:spacing w:val="-10"/>
        </w:rPr>
        <w:t xml:space="preserve">14 </w:t>
      </w:r>
      <w:r w:rsidRPr="00F4127B">
        <w:rPr>
          <w:spacing w:val="-3"/>
        </w:rPr>
        <w:t xml:space="preserve">days </w:t>
      </w:r>
      <w:r w:rsidRPr="00F4127B">
        <w:t xml:space="preserve">of </w:t>
      </w:r>
      <w:r w:rsidRPr="00F4127B">
        <w:rPr>
          <w:spacing w:val="-3"/>
        </w:rPr>
        <w:t xml:space="preserve">paying </w:t>
      </w:r>
      <w:r w:rsidRPr="00F4127B">
        <w:t xml:space="preserve">the </w:t>
      </w:r>
      <w:r w:rsidRPr="00F4127B">
        <w:rPr>
          <w:spacing w:val="-3"/>
        </w:rPr>
        <w:t xml:space="preserve">fee and </w:t>
      </w:r>
      <w:r w:rsidRPr="00F4127B">
        <w:t xml:space="preserve">the department has not begun to </w:t>
      </w:r>
      <w:r w:rsidRPr="00F4127B">
        <w:rPr>
          <w:spacing w:val="-3"/>
        </w:rPr>
        <w:t xml:space="preserve">assess </w:t>
      </w:r>
      <w:r w:rsidRPr="00F4127B">
        <w:t xml:space="preserve">the application. If the department considers an </w:t>
      </w:r>
      <w:r w:rsidRPr="00F4127B">
        <w:rPr>
          <w:spacing w:val="-5"/>
        </w:rPr>
        <w:t xml:space="preserve">application </w:t>
      </w:r>
      <w:r w:rsidRPr="00F4127B">
        <w:t xml:space="preserve">but does not grant an Australian certificate of </w:t>
      </w:r>
      <w:r w:rsidRPr="00F4127B">
        <w:rPr>
          <w:spacing w:val="-3"/>
        </w:rPr>
        <w:t>conformity</w:t>
      </w:r>
      <w:r>
        <w:rPr>
          <w:spacing w:val="-3"/>
        </w:rPr>
        <w:t>,</w:t>
      </w:r>
      <w:r w:rsidRPr="00F4127B">
        <w:rPr>
          <w:spacing w:val="-3"/>
        </w:rPr>
        <w:t xml:space="preserve"> </w:t>
      </w:r>
      <w:r w:rsidRPr="00F4127B">
        <w:t xml:space="preserve">the </w:t>
      </w:r>
      <w:r w:rsidRPr="00F4127B">
        <w:rPr>
          <w:spacing w:val="-3"/>
        </w:rPr>
        <w:t xml:space="preserve">fee </w:t>
      </w:r>
      <w:r w:rsidRPr="00F4127B">
        <w:t>will not be</w:t>
      </w:r>
      <w:r w:rsidRPr="00F4127B">
        <w:rPr>
          <w:spacing w:val="-25"/>
        </w:rPr>
        <w:t xml:space="preserve"> </w:t>
      </w:r>
      <w:r w:rsidRPr="00F4127B">
        <w:rPr>
          <w:spacing w:val="-3"/>
        </w:rPr>
        <w:t>refunded.</w:t>
      </w:r>
    </w:p>
    <w:p w14:paraId="1B6E8948" w14:textId="77777777" w:rsidR="00A148F8" w:rsidRDefault="00A148F8" w:rsidP="00A148F8">
      <w:r w:rsidRPr="00F4127B">
        <w:t xml:space="preserve">Requests for refunds must be made in writing to the department at </w:t>
      </w:r>
      <w:hyperlink r:id="rId21" w:history="1">
        <w:r w:rsidRPr="00CF5331">
          <w:rPr>
            <w:rStyle w:val="Hyperlink"/>
            <w:u w:val="none"/>
          </w:rPr>
          <w:t>productemissions.environment@dcceew.gov.au</w:t>
        </w:r>
      </w:hyperlink>
    </w:p>
    <w:p w14:paraId="7A954B05" w14:textId="77777777" w:rsidR="00A148F8" w:rsidRPr="00F4127B" w:rsidRDefault="00A148F8" w:rsidP="00A148F8">
      <w:pPr>
        <w:pStyle w:val="Heading3"/>
      </w:pPr>
      <w:bookmarkStart w:id="32" w:name="_Toc41482862"/>
      <w:bookmarkStart w:id="33" w:name="_Toc181109257"/>
      <w:bookmarkStart w:id="34" w:name="_Toc201152755"/>
      <w:r w:rsidRPr="00F4127B">
        <w:t>Submitting applications</w:t>
      </w:r>
      <w:bookmarkEnd w:id="32"/>
      <w:bookmarkEnd w:id="33"/>
      <w:bookmarkEnd w:id="34"/>
    </w:p>
    <w:p w14:paraId="4C6C040A" w14:textId="77777777" w:rsidR="00A148F8" w:rsidRPr="00F4127B" w:rsidRDefault="00A148F8" w:rsidP="00A148F8">
      <w:r w:rsidRPr="00F4127B">
        <w:t xml:space="preserve">Once an </w:t>
      </w:r>
      <w:r w:rsidRPr="00F4127B">
        <w:rPr>
          <w:spacing w:val="-5"/>
        </w:rPr>
        <w:t xml:space="preserve">application </w:t>
      </w:r>
      <w:r w:rsidRPr="00F4127B">
        <w:t xml:space="preserve">is submitted, a confirmation will be sent to the contact </w:t>
      </w:r>
      <w:r w:rsidRPr="00F4127B">
        <w:rPr>
          <w:spacing w:val="-6"/>
        </w:rPr>
        <w:t xml:space="preserve">person’s </w:t>
      </w:r>
      <w:r w:rsidRPr="00F4127B">
        <w:t>email.</w:t>
      </w:r>
      <w:r>
        <w:t xml:space="preserve"> Applicants can check their application status at any time by logging onto the PES application portal.</w:t>
      </w:r>
    </w:p>
    <w:p w14:paraId="66E3CBF9" w14:textId="77777777" w:rsidR="00A148F8" w:rsidRPr="00F4127B" w:rsidRDefault="00A148F8" w:rsidP="00A148F8">
      <w:r w:rsidRPr="00F4127B">
        <w:lastRenderedPageBreak/>
        <w:t>Submitted applications cannot be edited</w:t>
      </w:r>
      <w:r>
        <w:t xml:space="preserve"> by the applicant</w:t>
      </w:r>
      <w:r w:rsidRPr="00F4127B">
        <w:t xml:space="preserve">. Where an applicant identifies that they have incorrectly entered information, or details associated with the </w:t>
      </w:r>
      <w:r w:rsidRPr="00F4127B">
        <w:rPr>
          <w:spacing w:val="-5"/>
        </w:rPr>
        <w:t xml:space="preserve">application </w:t>
      </w:r>
      <w:r w:rsidRPr="00F4127B">
        <w:t xml:space="preserve">have changed or are missing, they can provide the department with written notice of the information to be changed. Notices </w:t>
      </w:r>
      <w:r w:rsidRPr="00F4127B">
        <w:rPr>
          <w:spacing w:val="-5"/>
        </w:rPr>
        <w:t xml:space="preserve">should </w:t>
      </w:r>
      <w:r w:rsidRPr="00F4127B">
        <w:t xml:space="preserve">be sent to </w:t>
      </w:r>
      <w:hyperlink r:id="rId22" w:history="1">
        <w:r w:rsidRPr="00CF5331">
          <w:rPr>
            <w:rStyle w:val="Hyperlink"/>
            <w:spacing w:val="-5"/>
            <w:u w:val="none"/>
          </w:rPr>
          <w:t xml:space="preserve">productemissions.environment@dcceew.gov.au. </w:t>
        </w:r>
      </w:hyperlink>
      <w:r w:rsidRPr="00F4127B">
        <w:t xml:space="preserve">The department will update the </w:t>
      </w:r>
      <w:r w:rsidRPr="00F4127B">
        <w:rPr>
          <w:spacing w:val="-5"/>
        </w:rPr>
        <w:t xml:space="preserve">application </w:t>
      </w:r>
      <w:r w:rsidRPr="00F4127B">
        <w:t xml:space="preserve">and seek formal </w:t>
      </w:r>
      <w:r w:rsidRPr="00F4127B">
        <w:rPr>
          <w:spacing w:val="-5"/>
        </w:rPr>
        <w:t xml:space="preserve">acknowledgement </w:t>
      </w:r>
      <w:r w:rsidRPr="00F4127B">
        <w:t>of changes from the applicant before they take effect.</w:t>
      </w:r>
    </w:p>
    <w:p w14:paraId="4C14EF37" w14:textId="77777777" w:rsidR="00A148F8" w:rsidRPr="00F4127B" w:rsidRDefault="00A148F8" w:rsidP="00A148F8">
      <w:r w:rsidRPr="00F4127B">
        <w:t>Applications</w:t>
      </w:r>
      <w:r w:rsidRPr="00F4127B">
        <w:rPr>
          <w:spacing w:val="-11"/>
        </w:rPr>
        <w:t xml:space="preserve"> </w:t>
      </w:r>
      <w:r w:rsidRPr="00F4127B">
        <w:t>can</w:t>
      </w:r>
      <w:r w:rsidRPr="00F4127B">
        <w:rPr>
          <w:spacing w:val="-10"/>
        </w:rPr>
        <w:t xml:space="preserve"> </w:t>
      </w:r>
      <w:r w:rsidRPr="00F4127B">
        <w:t>be</w:t>
      </w:r>
      <w:r w:rsidRPr="00F4127B">
        <w:rPr>
          <w:spacing w:val="-10"/>
        </w:rPr>
        <w:t xml:space="preserve"> </w:t>
      </w:r>
      <w:r w:rsidRPr="00F4127B">
        <w:t>withdrawn</w:t>
      </w:r>
      <w:r w:rsidRPr="00F4127B">
        <w:rPr>
          <w:spacing w:val="-10"/>
        </w:rPr>
        <w:t xml:space="preserve"> </w:t>
      </w:r>
      <w:r w:rsidRPr="00F4127B">
        <w:rPr>
          <w:spacing w:val="-3"/>
        </w:rPr>
        <w:t>at</w:t>
      </w:r>
      <w:r w:rsidRPr="00F4127B">
        <w:rPr>
          <w:spacing w:val="-10"/>
        </w:rPr>
        <w:t xml:space="preserve"> </w:t>
      </w:r>
      <w:r w:rsidRPr="00F4127B">
        <w:rPr>
          <w:spacing w:val="-3"/>
        </w:rPr>
        <w:t>any</w:t>
      </w:r>
      <w:r w:rsidRPr="00F4127B">
        <w:rPr>
          <w:spacing w:val="-11"/>
        </w:rPr>
        <w:t xml:space="preserve"> </w:t>
      </w:r>
      <w:r w:rsidRPr="00F4127B">
        <w:t>time</w:t>
      </w:r>
      <w:r w:rsidRPr="00F4127B">
        <w:rPr>
          <w:spacing w:val="-10"/>
        </w:rPr>
        <w:t xml:space="preserve"> </w:t>
      </w:r>
      <w:r w:rsidRPr="00F4127B">
        <w:rPr>
          <w:spacing w:val="-3"/>
        </w:rPr>
        <w:t>during</w:t>
      </w:r>
      <w:r w:rsidRPr="00F4127B">
        <w:rPr>
          <w:spacing w:val="-10"/>
        </w:rPr>
        <w:t xml:space="preserve"> </w:t>
      </w:r>
      <w:r w:rsidRPr="00F4127B">
        <w:t>the</w:t>
      </w:r>
      <w:r w:rsidRPr="00F4127B">
        <w:rPr>
          <w:spacing w:val="-10"/>
        </w:rPr>
        <w:t xml:space="preserve"> </w:t>
      </w:r>
      <w:r w:rsidRPr="00F4127B">
        <w:t>assessment</w:t>
      </w:r>
      <w:r w:rsidRPr="00F4127B">
        <w:rPr>
          <w:spacing w:val="-11"/>
        </w:rPr>
        <w:t xml:space="preserve"> </w:t>
      </w:r>
      <w:r w:rsidRPr="00F4127B">
        <w:t>process</w:t>
      </w:r>
      <w:r w:rsidRPr="00F4127B">
        <w:rPr>
          <w:spacing w:val="-10"/>
        </w:rPr>
        <w:t xml:space="preserve"> </w:t>
      </w:r>
      <w:r w:rsidRPr="00F4127B">
        <w:rPr>
          <w:spacing w:val="-3"/>
        </w:rPr>
        <w:t>by</w:t>
      </w:r>
      <w:r w:rsidRPr="00F4127B">
        <w:rPr>
          <w:spacing w:val="-11"/>
        </w:rPr>
        <w:t xml:space="preserve"> </w:t>
      </w:r>
      <w:r w:rsidRPr="00F4127B">
        <w:t>notifying</w:t>
      </w:r>
      <w:r w:rsidRPr="00F4127B">
        <w:rPr>
          <w:spacing w:val="-10"/>
        </w:rPr>
        <w:t xml:space="preserve"> </w:t>
      </w:r>
      <w:r w:rsidRPr="00F4127B">
        <w:t>the</w:t>
      </w:r>
      <w:r w:rsidRPr="00F4127B">
        <w:rPr>
          <w:spacing w:val="-10"/>
        </w:rPr>
        <w:t xml:space="preserve"> </w:t>
      </w:r>
      <w:r w:rsidRPr="00F4127B">
        <w:t xml:space="preserve">department in writing </w:t>
      </w:r>
      <w:r w:rsidRPr="00F4127B">
        <w:rPr>
          <w:spacing w:val="-3"/>
        </w:rPr>
        <w:t xml:space="preserve">at </w:t>
      </w:r>
      <w:hyperlink r:id="rId23" w:history="1">
        <w:r w:rsidRPr="00CF5331">
          <w:rPr>
            <w:rStyle w:val="Hyperlink"/>
            <w:spacing w:val="-5"/>
            <w:u w:val="none"/>
          </w:rPr>
          <w:t xml:space="preserve">productemissions.environment@dcceew.gov.au. </w:t>
        </w:r>
      </w:hyperlink>
      <w:r w:rsidRPr="00F4127B">
        <w:t xml:space="preserve">As noted </w:t>
      </w:r>
      <w:r w:rsidRPr="00F4127B">
        <w:rPr>
          <w:spacing w:val="-5"/>
        </w:rPr>
        <w:t xml:space="preserve">above, </w:t>
      </w:r>
      <w:r w:rsidRPr="00F4127B">
        <w:t xml:space="preserve">the </w:t>
      </w:r>
      <w:r w:rsidRPr="00F4127B">
        <w:rPr>
          <w:spacing w:val="-5"/>
        </w:rPr>
        <w:t xml:space="preserve">application </w:t>
      </w:r>
      <w:r w:rsidRPr="00F4127B">
        <w:rPr>
          <w:spacing w:val="-3"/>
        </w:rPr>
        <w:t xml:space="preserve">fee </w:t>
      </w:r>
      <w:r w:rsidRPr="00F4127B">
        <w:t xml:space="preserve">will </w:t>
      </w:r>
      <w:r w:rsidRPr="00F4127B">
        <w:rPr>
          <w:spacing w:val="-3"/>
        </w:rPr>
        <w:t xml:space="preserve">only </w:t>
      </w:r>
      <w:r w:rsidRPr="00F4127B">
        <w:t xml:space="preserve">be </w:t>
      </w:r>
      <w:r w:rsidRPr="00F4127B">
        <w:rPr>
          <w:spacing w:val="-3"/>
        </w:rPr>
        <w:t xml:space="preserve">refunded </w:t>
      </w:r>
      <w:r w:rsidRPr="00F4127B">
        <w:t xml:space="preserve">if the </w:t>
      </w:r>
      <w:r w:rsidRPr="00F4127B">
        <w:rPr>
          <w:spacing w:val="-5"/>
        </w:rPr>
        <w:t xml:space="preserve">application </w:t>
      </w:r>
      <w:r w:rsidRPr="00F4127B">
        <w:t xml:space="preserve">is withdrawn within </w:t>
      </w:r>
      <w:r w:rsidRPr="00F4127B">
        <w:rPr>
          <w:spacing w:val="-10"/>
        </w:rPr>
        <w:t xml:space="preserve">14 </w:t>
      </w:r>
      <w:r w:rsidRPr="00F4127B">
        <w:rPr>
          <w:spacing w:val="-3"/>
        </w:rPr>
        <w:t xml:space="preserve">days </w:t>
      </w:r>
      <w:r w:rsidRPr="00F4127B">
        <w:t xml:space="preserve">of </w:t>
      </w:r>
      <w:r w:rsidRPr="00F4127B">
        <w:rPr>
          <w:spacing w:val="-3"/>
        </w:rPr>
        <w:t xml:space="preserve">paying </w:t>
      </w:r>
      <w:r w:rsidRPr="00F4127B">
        <w:t xml:space="preserve">the </w:t>
      </w:r>
      <w:r w:rsidRPr="00F4127B">
        <w:rPr>
          <w:spacing w:val="-3"/>
        </w:rPr>
        <w:t xml:space="preserve">fee and </w:t>
      </w:r>
      <w:r w:rsidRPr="00F4127B">
        <w:t xml:space="preserve">the department has not begun to </w:t>
      </w:r>
      <w:r w:rsidRPr="00F4127B">
        <w:rPr>
          <w:spacing w:val="-3"/>
        </w:rPr>
        <w:t xml:space="preserve">assess </w:t>
      </w:r>
      <w:r w:rsidRPr="00F4127B">
        <w:t>the</w:t>
      </w:r>
      <w:r w:rsidRPr="00F4127B">
        <w:rPr>
          <w:spacing w:val="-15"/>
        </w:rPr>
        <w:t xml:space="preserve"> </w:t>
      </w:r>
      <w:r w:rsidRPr="00F4127B">
        <w:t>application.</w:t>
      </w:r>
    </w:p>
    <w:p w14:paraId="5A29F010" w14:textId="77777777" w:rsidR="00A148F8" w:rsidRPr="00F4127B" w:rsidRDefault="00A148F8" w:rsidP="00EE06A3">
      <w:pPr>
        <w:pStyle w:val="Heading4"/>
        <w:ind w:left="964" w:hanging="964"/>
      </w:pPr>
      <w:bookmarkStart w:id="35" w:name="_TOC_250006"/>
      <w:bookmarkStart w:id="36" w:name="_Toc41482863"/>
      <w:bookmarkStart w:id="37" w:name="_Toc181109258"/>
      <w:bookmarkEnd w:id="35"/>
      <w:r w:rsidRPr="00F4127B">
        <w:t>Time period for assessing an application</w:t>
      </w:r>
      <w:bookmarkEnd w:id="36"/>
      <w:bookmarkEnd w:id="37"/>
    </w:p>
    <w:p w14:paraId="15EB82E9" w14:textId="77777777" w:rsidR="00A148F8" w:rsidRDefault="00A148F8" w:rsidP="00A148F8">
      <w:r w:rsidRPr="00F4127B">
        <w:t>Section</w:t>
      </w:r>
      <w:r w:rsidRPr="00F4127B">
        <w:rPr>
          <w:spacing w:val="-11"/>
        </w:rPr>
        <w:t xml:space="preserve"> </w:t>
      </w:r>
      <w:r w:rsidRPr="00F4127B">
        <w:rPr>
          <w:spacing w:val="-5"/>
        </w:rPr>
        <w:t>21</w:t>
      </w:r>
      <w:r w:rsidRPr="00F4127B">
        <w:rPr>
          <w:spacing w:val="-11"/>
        </w:rPr>
        <w:t xml:space="preserve"> </w:t>
      </w:r>
      <w:r w:rsidRPr="00F4127B">
        <w:t>of</w:t>
      </w:r>
      <w:r w:rsidRPr="00F4127B">
        <w:rPr>
          <w:spacing w:val="-11"/>
        </w:rPr>
        <w:t xml:space="preserve"> </w:t>
      </w:r>
      <w:r w:rsidRPr="00F4127B">
        <w:t>the</w:t>
      </w:r>
      <w:r w:rsidRPr="00F4127B">
        <w:rPr>
          <w:spacing w:val="-11"/>
        </w:rPr>
        <w:t xml:space="preserve"> </w:t>
      </w:r>
      <w:r w:rsidRPr="00F4127B">
        <w:t>Rules</w:t>
      </w:r>
      <w:r w:rsidRPr="00F4127B">
        <w:rPr>
          <w:spacing w:val="-10"/>
        </w:rPr>
        <w:t xml:space="preserve"> </w:t>
      </w:r>
      <w:r w:rsidRPr="00F4127B">
        <w:t>provides</w:t>
      </w:r>
      <w:r w:rsidRPr="00F4127B">
        <w:rPr>
          <w:spacing w:val="-11"/>
        </w:rPr>
        <w:t xml:space="preserve"> </w:t>
      </w:r>
      <w:r w:rsidRPr="00F4127B">
        <w:t>that</w:t>
      </w:r>
      <w:r w:rsidRPr="00F4127B">
        <w:rPr>
          <w:spacing w:val="-11"/>
        </w:rPr>
        <w:t xml:space="preserve"> </w:t>
      </w:r>
      <w:r w:rsidRPr="00F4127B">
        <w:t>if</w:t>
      </w:r>
      <w:r w:rsidRPr="00F4127B">
        <w:rPr>
          <w:spacing w:val="-11"/>
        </w:rPr>
        <w:t xml:space="preserve"> </w:t>
      </w:r>
      <w:r w:rsidRPr="00F4127B">
        <w:t>products</w:t>
      </w:r>
      <w:r w:rsidRPr="00F4127B">
        <w:rPr>
          <w:spacing w:val="-10"/>
        </w:rPr>
        <w:t xml:space="preserve"> </w:t>
      </w:r>
      <w:r w:rsidRPr="00F4127B">
        <w:t>have</w:t>
      </w:r>
      <w:r w:rsidRPr="00F4127B">
        <w:rPr>
          <w:spacing w:val="-11"/>
        </w:rPr>
        <w:t xml:space="preserve"> </w:t>
      </w:r>
      <w:r w:rsidRPr="00F4127B">
        <w:t>not</w:t>
      </w:r>
      <w:r w:rsidRPr="00F4127B">
        <w:rPr>
          <w:spacing w:val="-11"/>
        </w:rPr>
        <w:t xml:space="preserve"> </w:t>
      </w:r>
      <w:r w:rsidRPr="00F4127B">
        <w:t>been</w:t>
      </w:r>
      <w:r w:rsidRPr="00F4127B">
        <w:rPr>
          <w:spacing w:val="-11"/>
        </w:rPr>
        <w:t xml:space="preserve"> </w:t>
      </w:r>
      <w:r w:rsidRPr="00F4127B">
        <w:t>certified</w:t>
      </w:r>
      <w:r w:rsidRPr="00F4127B">
        <w:rPr>
          <w:spacing w:val="-11"/>
        </w:rPr>
        <w:t xml:space="preserve"> </w:t>
      </w:r>
      <w:r w:rsidRPr="00F4127B">
        <w:t>or</w:t>
      </w:r>
      <w:r w:rsidRPr="00F4127B">
        <w:rPr>
          <w:spacing w:val="-10"/>
        </w:rPr>
        <w:t xml:space="preserve"> </w:t>
      </w:r>
      <w:r w:rsidRPr="00F4127B">
        <w:t>refused</w:t>
      </w:r>
      <w:r w:rsidRPr="00F4127B">
        <w:rPr>
          <w:spacing w:val="-11"/>
        </w:rPr>
        <w:t xml:space="preserve"> </w:t>
      </w:r>
      <w:r w:rsidRPr="00F4127B">
        <w:t>within</w:t>
      </w:r>
      <w:r w:rsidRPr="00F4127B">
        <w:rPr>
          <w:spacing w:val="-11"/>
        </w:rPr>
        <w:t xml:space="preserve"> </w:t>
      </w:r>
      <w:r w:rsidRPr="00F4127B">
        <w:t>60</w:t>
      </w:r>
      <w:r w:rsidRPr="00F4127B">
        <w:rPr>
          <w:spacing w:val="-11"/>
        </w:rPr>
        <w:t xml:space="preserve"> </w:t>
      </w:r>
      <w:r w:rsidRPr="00F4127B">
        <w:t>days</w:t>
      </w:r>
      <w:r w:rsidRPr="00F4127B">
        <w:rPr>
          <w:spacing w:val="-10"/>
        </w:rPr>
        <w:t xml:space="preserve"> </w:t>
      </w:r>
      <w:r w:rsidRPr="00F4127B">
        <w:t>of</w:t>
      </w:r>
      <w:r w:rsidRPr="00F4127B">
        <w:rPr>
          <w:spacing w:val="-11"/>
        </w:rPr>
        <w:t xml:space="preserve"> </w:t>
      </w:r>
      <w:r w:rsidRPr="00F4127B">
        <w:t>the department</w:t>
      </w:r>
      <w:r w:rsidRPr="00F4127B">
        <w:rPr>
          <w:spacing w:val="-9"/>
        </w:rPr>
        <w:t xml:space="preserve"> </w:t>
      </w:r>
      <w:r w:rsidRPr="00F4127B">
        <w:t>receiving</w:t>
      </w:r>
      <w:r w:rsidRPr="00F4127B">
        <w:rPr>
          <w:spacing w:val="-7"/>
        </w:rPr>
        <w:t xml:space="preserve"> </w:t>
      </w:r>
      <w:r w:rsidRPr="00F4127B">
        <w:t>all</w:t>
      </w:r>
      <w:r w:rsidRPr="00F4127B">
        <w:rPr>
          <w:spacing w:val="-9"/>
        </w:rPr>
        <w:t xml:space="preserve"> </w:t>
      </w:r>
      <w:r w:rsidRPr="00F4127B">
        <w:t>required</w:t>
      </w:r>
      <w:r w:rsidRPr="00F4127B">
        <w:rPr>
          <w:spacing w:val="-7"/>
        </w:rPr>
        <w:t xml:space="preserve"> </w:t>
      </w:r>
      <w:r w:rsidRPr="00F4127B">
        <w:t>information,</w:t>
      </w:r>
      <w:r w:rsidRPr="00F4127B">
        <w:rPr>
          <w:spacing w:val="-8"/>
        </w:rPr>
        <w:t xml:space="preserve"> </w:t>
      </w:r>
      <w:r w:rsidRPr="00F4127B">
        <w:t>including</w:t>
      </w:r>
      <w:r w:rsidRPr="00F4127B">
        <w:rPr>
          <w:spacing w:val="-7"/>
        </w:rPr>
        <w:t xml:space="preserve"> </w:t>
      </w:r>
      <w:r w:rsidRPr="00F4127B">
        <w:t>confirmation</w:t>
      </w:r>
      <w:r w:rsidRPr="00F4127B">
        <w:rPr>
          <w:spacing w:val="-8"/>
        </w:rPr>
        <w:t xml:space="preserve"> </w:t>
      </w:r>
      <w:r w:rsidRPr="00F4127B">
        <w:t>of</w:t>
      </w:r>
      <w:r w:rsidRPr="00F4127B">
        <w:rPr>
          <w:spacing w:val="-7"/>
        </w:rPr>
        <w:t xml:space="preserve"> </w:t>
      </w:r>
      <w:r w:rsidRPr="00F4127B">
        <w:t>fee</w:t>
      </w:r>
      <w:r w:rsidRPr="00F4127B">
        <w:rPr>
          <w:spacing w:val="-8"/>
        </w:rPr>
        <w:t xml:space="preserve"> </w:t>
      </w:r>
      <w:r w:rsidRPr="00F4127B">
        <w:t>payment</w:t>
      </w:r>
      <w:r w:rsidRPr="00F4127B">
        <w:rPr>
          <w:spacing w:val="-8"/>
        </w:rPr>
        <w:t xml:space="preserve"> </w:t>
      </w:r>
      <w:r w:rsidRPr="00F4127B">
        <w:t>or</w:t>
      </w:r>
      <w:r w:rsidRPr="00F4127B">
        <w:rPr>
          <w:spacing w:val="-7"/>
        </w:rPr>
        <w:t xml:space="preserve"> </w:t>
      </w:r>
      <w:r w:rsidRPr="00F4127B">
        <w:t>approval</w:t>
      </w:r>
      <w:r w:rsidRPr="00F4127B">
        <w:rPr>
          <w:spacing w:val="-9"/>
        </w:rPr>
        <w:t xml:space="preserve"> </w:t>
      </w:r>
      <w:r w:rsidRPr="00F4127B">
        <w:t>of</w:t>
      </w:r>
      <w:r>
        <w:t xml:space="preserve"> </w:t>
      </w:r>
      <w:r w:rsidRPr="00F4127B">
        <w:t xml:space="preserve">a fee </w:t>
      </w:r>
      <w:r w:rsidRPr="00F4127B">
        <w:rPr>
          <w:spacing w:val="-6"/>
        </w:rPr>
        <w:t xml:space="preserve">waiver, </w:t>
      </w:r>
      <w:r w:rsidRPr="00F4127B">
        <w:t xml:space="preserve">then the </w:t>
      </w:r>
      <w:r w:rsidRPr="00F4127B">
        <w:rPr>
          <w:spacing w:val="-5"/>
        </w:rPr>
        <w:t xml:space="preserve">application </w:t>
      </w:r>
      <w:r w:rsidRPr="00F4127B">
        <w:t xml:space="preserve">is </w:t>
      </w:r>
      <w:r w:rsidRPr="00F4127B">
        <w:rPr>
          <w:spacing w:val="-5"/>
        </w:rPr>
        <w:t xml:space="preserve">deemed </w:t>
      </w:r>
      <w:r w:rsidRPr="00F4127B">
        <w:t xml:space="preserve">to have been refused. It is anticipated that most applications will be finalised </w:t>
      </w:r>
      <w:r w:rsidRPr="00F4127B">
        <w:rPr>
          <w:spacing w:val="-5"/>
        </w:rPr>
        <w:t xml:space="preserve">sooner </w:t>
      </w:r>
      <w:r w:rsidRPr="00F4127B">
        <w:t>than 60 days.</w:t>
      </w:r>
    </w:p>
    <w:p w14:paraId="0709EA1B" w14:textId="77777777" w:rsidR="00A148F8" w:rsidRPr="009777B0" w:rsidRDefault="00A148F8" w:rsidP="00A148F8">
      <w:r w:rsidRPr="009777B0">
        <w:br w:type="page"/>
      </w:r>
    </w:p>
    <w:p w14:paraId="2266CFE6" w14:textId="77777777" w:rsidR="00A148F8" w:rsidRPr="00742020" w:rsidRDefault="00A148F8" w:rsidP="00EE06A3">
      <w:pPr>
        <w:pStyle w:val="Heading2"/>
        <w:numPr>
          <w:ilvl w:val="0"/>
          <w:numId w:val="38"/>
        </w:numPr>
      </w:pPr>
      <w:bookmarkStart w:id="38" w:name="_Toc201152756"/>
      <w:bookmarkEnd w:id="10"/>
      <w:r w:rsidRPr="00742020">
        <w:lastRenderedPageBreak/>
        <w:t>If certification is granted</w:t>
      </w:r>
      <w:bookmarkEnd w:id="38"/>
    </w:p>
    <w:p w14:paraId="5D4265F9" w14:textId="77777777" w:rsidR="00A148F8" w:rsidRDefault="00A148F8" w:rsidP="00A148F8">
      <w:bookmarkStart w:id="39" w:name="_Ref445985062"/>
      <w:bookmarkStart w:id="40" w:name="_Toc409769199"/>
      <w:bookmarkStart w:id="41" w:name="_Toc85186002"/>
      <w:r w:rsidRPr="000356E1">
        <w:t xml:space="preserve">Where the department is satisfied that an </w:t>
      </w:r>
      <w:r w:rsidRPr="000356E1">
        <w:rPr>
          <w:spacing w:val="-5"/>
        </w:rPr>
        <w:t xml:space="preserve">application </w:t>
      </w:r>
      <w:r w:rsidRPr="000356E1">
        <w:t xml:space="preserve">has met the conditions for </w:t>
      </w:r>
      <w:r w:rsidRPr="000356E1">
        <w:rPr>
          <w:spacing w:val="-3"/>
        </w:rPr>
        <w:t xml:space="preserve">certification, </w:t>
      </w:r>
      <w:r w:rsidRPr="000356E1">
        <w:t xml:space="preserve">an Australian certificate of </w:t>
      </w:r>
      <w:r w:rsidRPr="000356E1">
        <w:rPr>
          <w:spacing w:val="-3"/>
        </w:rPr>
        <w:t xml:space="preserve">conformity </w:t>
      </w:r>
      <w:r w:rsidRPr="000356E1">
        <w:t xml:space="preserve">will be </w:t>
      </w:r>
      <w:r w:rsidRPr="000356E1">
        <w:rPr>
          <w:spacing w:val="-3"/>
        </w:rPr>
        <w:t xml:space="preserve">issued. </w:t>
      </w:r>
      <w:r w:rsidRPr="000356E1">
        <w:t xml:space="preserve">The department will notify the applicant of the </w:t>
      </w:r>
      <w:r w:rsidRPr="000356E1">
        <w:rPr>
          <w:spacing w:val="-5"/>
        </w:rPr>
        <w:t xml:space="preserve">outcome </w:t>
      </w:r>
      <w:r w:rsidRPr="000356E1">
        <w:t>in writing</w:t>
      </w:r>
      <w:r>
        <w:t>,</w:t>
      </w:r>
      <w:r w:rsidRPr="000356E1">
        <w:t xml:space="preserve"> </w:t>
      </w:r>
      <w:r w:rsidRPr="000356E1">
        <w:rPr>
          <w:spacing w:val="-3"/>
        </w:rPr>
        <w:t xml:space="preserve">and </w:t>
      </w:r>
      <w:r w:rsidRPr="000356E1">
        <w:t xml:space="preserve">a notice will be </w:t>
      </w:r>
      <w:r w:rsidRPr="000356E1">
        <w:rPr>
          <w:spacing w:val="-5"/>
        </w:rPr>
        <w:t xml:space="preserve">published </w:t>
      </w:r>
      <w:r w:rsidRPr="000356E1">
        <w:t xml:space="preserve">on the department’s website. An Australian certificate of </w:t>
      </w:r>
      <w:r w:rsidRPr="000356E1">
        <w:rPr>
          <w:spacing w:val="-3"/>
        </w:rPr>
        <w:t xml:space="preserve">conformity </w:t>
      </w:r>
      <w:r w:rsidRPr="000356E1">
        <w:t xml:space="preserve">comes </w:t>
      </w:r>
      <w:r w:rsidRPr="000356E1">
        <w:rPr>
          <w:spacing w:val="-3"/>
        </w:rPr>
        <w:t xml:space="preserve">into </w:t>
      </w:r>
      <w:r w:rsidRPr="000356E1">
        <w:t xml:space="preserve">force on the </w:t>
      </w:r>
      <w:r w:rsidRPr="000356E1">
        <w:rPr>
          <w:spacing w:val="-3"/>
        </w:rPr>
        <w:t xml:space="preserve">day </w:t>
      </w:r>
      <w:r w:rsidRPr="000356E1">
        <w:t>specified in the certificate.</w:t>
      </w:r>
    </w:p>
    <w:p w14:paraId="574EDCDE" w14:textId="77777777" w:rsidR="00497A83" w:rsidRPr="00497A83" w:rsidRDefault="00497A83" w:rsidP="00497A83">
      <w:pPr>
        <w:pStyle w:val="ListParagraph"/>
        <w:keepNext/>
        <w:keepLines/>
        <w:numPr>
          <w:ilvl w:val="0"/>
          <w:numId w:val="9"/>
        </w:numPr>
        <w:outlineLvl w:val="2"/>
        <w:rPr>
          <w:rFonts w:eastAsia="Times New Roman" w:cs="Times New Roman"/>
          <w:b/>
          <w:bCs/>
          <w:vanish/>
          <w:sz w:val="36"/>
          <w:szCs w:val="24"/>
        </w:rPr>
      </w:pPr>
      <w:bookmarkStart w:id="42" w:name="_Toc181109260"/>
    </w:p>
    <w:p w14:paraId="077C2192" w14:textId="77777777" w:rsidR="008E2C3D" w:rsidRDefault="00A148F8" w:rsidP="00497A83">
      <w:pPr>
        <w:pStyle w:val="Heading3"/>
        <w:ind w:left="964" w:hanging="964"/>
      </w:pPr>
      <w:bookmarkStart w:id="43" w:name="_Toc201152757"/>
      <w:r w:rsidRPr="004277CC">
        <w:t>Varying, suspending or revoking an Australian certificate of conformity</w:t>
      </w:r>
      <w:bookmarkEnd w:id="42"/>
      <w:bookmarkEnd w:id="43"/>
    </w:p>
    <w:p w14:paraId="40208740" w14:textId="77777777" w:rsidR="00A148F8" w:rsidRPr="000356E1" w:rsidRDefault="00A148F8" w:rsidP="00A148F8">
      <w:r w:rsidRPr="000356E1">
        <w:t>In certain circumstances</w:t>
      </w:r>
      <w:r>
        <w:t>,</w:t>
      </w:r>
      <w:r w:rsidRPr="000356E1">
        <w:t xml:space="preserve"> the department </w:t>
      </w:r>
      <w:r w:rsidRPr="000356E1">
        <w:rPr>
          <w:spacing w:val="-3"/>
        </w:rPr>
        <w:t xml:space="preserve">may </w:t>
      </w:r>
      <w:r w:rsidRPr="000356E1">
        <w:t xml:space="preserve">vary, suspend or </w:t>
      </w:r>
      <w:r w:rsidRPr="000356E1">
        <w:rPr>
          <w:spacing w:val="-5"/>
        </w:rPr>
        <w:t xml:space="preserve">revoke </w:t>
      </w:r>
      <w:r w:rsidRPr="000356E1">
        <w:t>an Australian certificate of conformity.</w:t>
      </w:r>
    </w:p>
    <w:p w14:paraId="3AF17858" w14:textId="77777777" w:rsidR="00A148F8" w:rsidRPr="000356E1" w:rsidRDefault="00A148F8" w:rsidP="00A148F8">
      <w:r w:rsidRPr="000356E1">
        <w:rPr>
          <w:spacing w:val="-3"/>
        </w:rPr>
        <w:t xml:space="preserve">Section </w:t>
      </w:r>
      <w:r w:rsidRPr="000356E1">
        <w:t xml:space="preserve">22 of the </w:t>
      </w:r>
      <w:r w:rsidRPr="000356E1">
        <w:rPr>
          <w:spacing w:val="-3"/>
        </w:rPr>
        <w:t xml:space="preserve">Rules allows </w:t>
      </w:r>
      <w:r w:rsidRPr="000356E1">
        <w:t xml:space="preserve">the department to vary an Australian certificate of conformity. Variations are made </w:t>
      </w:r>
      <w:r w:rsidRPr="000356E1">
        <w:rPr>
          <w:spacing w:val="-3"/>
        </w:rPr>
        <w:t xml:space="preserve">by </w:t>
      </w:r>
      <w:r w:rsidRPr="000356E1">
        <w:t xml:space="preserve">publishing a notice on the department’s website. The </w:t>
      </w:r>
      <w:r w:rsidRPr="000356E1">
        <w:rPr>
          <w:spacing w:val="-3"/>
        </w:rPr>
        <w:t xml:space="preserve">contact </w:t>
      </w:r>
      <w:r w:rsidRPr="000356E1">
        <w:t>person for the Australian certificate</w:t>
      </w:r>
      <w:r w:rsidRPr="000356E1">
        <w:rPr>
          <w:spacing w:val="-12"/>
        </w:rPr>
        <w:t xml:space="preserve"> </w:t>
      </w:r>
      <w:r w:rsidRPr="000356E1">
        <w:t>of</w:t>
      </w:r>
      <w:r w:rsidRPr="000356E1">
        <w:rPr>
          <w:spacing w:val="-11"/>
        </w:rPr>
        <w:t xml:space="preserve"> </w:t>
      </w:r>
      <w:r w:rsidRPr="000356E1">
        <w:rPr>
          <w:spacing w:val="-3"/>
        </w:rPr>
        <w:t>conformity</w:t>
      </w:r>
      <w:r w:rsidRPr="000356E1">
        <w:rPr>
          <w:spacing w:val="-11"/>
        </w:rPr>
        <w:t xml:space="preserve"> </w:t>
      </w:r>
      <w:r w:rsidRPr="000356E1">
        <w:t>will</w:t>
      </w:r>
      <w:r w:rsidRPr="000356E1">
        <w:rPr>
          <w:spacing w:val="-13"/>
        </w:rPr>
        <w:t xml:space="preserve"> </w:t>
      </w:r>
      <w:r w:rsidRPr="000356E1">
        <w:t>be</w:t>
      </w:r>
      <w:r w:rsidRPr="000356E1">
        <w:rPr>
          <w:spacing w:val="-11"/>
        </w:rPr>
        <w:t xml:space="preserve"> </w:t>
      </w:r>
      <w:r w:rsidRPr="000356E1">
        <w:rPr>
          <w:spacing w:val="-3"/>
        </w:rPr>
        <w:t>notified</w:t>
      </w:r>
      <w:r w:rsidRPr="000356E1">
        <w:rPr>
          <w:spacing w:val="-11"/>
        </w:rPr>
        <w:t xml:space="preserve"> </w:t>
      </w:r>
      <w:r w:rsidRPr="000356E1">
        <w:t>in</w:t>
      </w:r>
      <w:r w:rsidRPr="000356E1">
        <w:rPr>
          <w:spacing w:val="-12"/>
        </w:rPr>
        <w:t xml:space="preserve"> </w:t>
      </w:r>
      <w:r w:rsidRPr="000356E1">
        <w:t>writing.</w:t>
      </w:r>
      <w:r w:rsidRPr="000356E1">
        <w:rPr>
          <w:spacing w:val="-11"/>
        </w:rPr>
        <w:t xml:space="preserve"> </w:t>
      </w:r>
      <w:r w:rsidRPr="000356E1">
        <w:t>A</w:t>
      </w:r>
      <w:r w:rsidRPr="000356E1">
        <w:rPr>
          <w:spacing w:val="-11"/>
        </w:rPr>
        <w:t xml:space="preserve"> </w:t>
      </w:r>
      <w:r w:rsidRPr="000356E1">
        <w:rPr>
          <w:spacing w:val="-3"/>
        </w:rPr>
        <w:t>variation</w:t>
      </w:r>
      <w:r w:rsidRPr="000356E1">
        <w:rPr>
          <w:spacing w:val="-12"/>
        </w:rPr>
        <w:t xml:space="preserve"> </w:t>
      </w:r>
      <w:r w:rsidRPr="000356E1">
        <w:t>will</w:t>
      </w:r>
      <w:r w:rsidRPr="000356E1">
        <w:rPr>
          <w:spacing w:val="-12"/>
        </w:rPr>
        <w:t xml:space="preserve"> </w:t>
      </w:r>
      <w:r w:rsidRPr="000356E1">
        <w:t>take</w:t>
      </w:r>
      <w:r w:rsidRPr="000356E1">
        <w:rPr>
          <w:spacing w:val="-11"/>
        </w:rPr>
        <w:t xml:space="preserve"> </w:t>
      </w:r>
      <w:r w:rsidRPr="000356E1">
        <w:t>effect</w:t>
      </w:r>
      <w:r w:rsidRPr="000356E1">
        <w:rPr>
          <w:spacing w:val="-13"/>
        </w:rPr>
        <w:t xml:space="preserve"> </w:t>
      </w:r>
      <w:r w:rsidRPr="000356E1">
        <w:t>on</w:t>
      </w:r>
      <w:r w:rsidRPr="000356E1">
        <w:rPr>
          <w:spacing w:val="-11"/>
        </w:rPr>
        <w:t xml:space="preserve"> </w:t>
      </w:r>
      <w:r w:rsidRPr="000356E1">
        <w:t>the</w:t>
      </w:r>
      <w:r w:rsidRPr="000356E1">
        <w:rPr>
          <w:spacing w:val="-11"/>
        </w:rPr>
        <w:t xml:space="preserve"> </w:t>
      </w:r>
      <w:r w:rsidRPr="000356E1">
        <w:rPr>
          <w:spacing w:val="-3"/>
        </w:rPr>
        <w:t>day</w:t>
      </w:r>
      <w:r w:rsidRPr="000356E1">
        <w:rPr>
          <w:spacing w:val="-12"/>
        </w:rPr>
        <w:t xml:space="preserve"> </w:t>
      </w:r>
      <w:r w:rsidRPr="000356E1">
        <w:t>specified</w:t>
      </w:r>
      <w:r w:rsidRPr="000356E1">
        <w:rPr>
          <w:spacing w:val="-11"/>
        </w:rPr>
        <w:t xml:space="preserve"> </w:t>
      </w:r>
      <w:r w:rsidRPr="000356E1">
        <w:t>in</w:t>
      </w:r>
      <w:r w:rsidRPr="000356E1">
        <w:rPr>
          <w:spacing w:val="-11"/>
        </w:rPr>
        <w:t xml:space="preserve"> </w:t>
      </w:r>
      <w:r w:rsidRPr="000356E1">
        <w:t xml:space="preserve">the notice. Variations are designed to correct </w:t>
      </w:r>
      <w:r w:rsidRPr="000356E1">
        <w:rPr>
          <w:spacing w:val="-3"/>
        </w:rPr>
        <w:t xml:space="preserve">errors and </w:t>
      </w:r>
      <w:r w:rsidRPr="000356E1">
        <w:t xml:space="preserve">are not intended to </w:t>
      </w:r>
      <w:r w:rsidRPr="000356E1">
        <w:rPr>
          <w:spacing w:val="-3"/>
        </w:rPr>
        <w:t xml:space="preserve">allow </w:t>
      </w:r>
      <w:r w:rsidRPr="000356E1">
        <w:t xml:space="preserve">additional </w:t>
      </w:r>
      <w:r w:rsidRPr="000356E1">
        <w:rPr>
          <w:spacing w:val="-3"/>
        </w:rPr>
        <w:t xml:space="preserve">products </w:t>
      </w:r>
      <w:r w:rsidRPr="000356E1">
        <w:t xml:space="preserve">to be </w:t>
      </w:r>
      <w:r w:rsidRPr="000356E1">
        <w:rPr>
          <w:spacing w:val="-5"/>
        </w:rPr>
        <w:t xml:space="preserve">added </w:t>
      </w:r>
      <w:r w:rsidRPr="000356E1">
        <w:t xml:space="preserve">to an </w:t>
      </w:r>
      <w:r w:rsidRPr="000356E1">
        <w:rPr>
          <w:spacing w:val="-3"/>
        </w:rPr>
        <w:t xml:space="preserve">engine </w:t>
      </w:r>
      <w:r w:rsidRPr="000356E1">
        <w:t xml:space="preserve">family covered </w:t>
      </w:r>
      <w:r w:rsidRPr="000356E1">
        <w:rPr>
          <w:spacing w:val="-3"/>
        </w:rPr>
        <w:t xml:space="preserve">by </w:t>
      </w:r>
      <w:r w:rsidRPr="000356E1">
        <w:t xml:space="preserve">the certificate. In this instance, a new </w:t>
      </w:r>
      <w:r w:rsidRPr="000356E1">
        <w:rPr>
          <w:spacing w:val="-5"/>
        </w:rPr>
        <w:t xml:space="preserve">application </w:t>
      </w:r>
      <w:r w:rsidRPr="000356E1">
        <w:t xml:space="preserve">for Australian certification </w:t>
      </w:r>
      <w:r w:rsidRPr="000356E1">
        <w:rPr>
          <w:spacing w:val="-5"/>
        </w:rPr>
        <w:t xml:space="preserve">would </w:t>
      </w:r>
      <w:r w:rsidRPr="000356E1">
        <w:t>be</w:t>
      </w:r>
      <w:r w:rsidRPr="000356E1">
        <w:rPr>
          <w:spacing w:val="-23"/>
        </w:rPr>
        <w:t xml:space="preserve"> </w:t>
      </w:r>
      <w:r w:rsidRPr="000356E1">
        <w:rPr>
          <w:spacing w:val="-3"/>
        </w:rPr>
        <w:t>required.</w:t>
      </w:r>
    </w:p>
    <w:p w14:paraId="5CA2967E" w14:textId="77777777" w:rsidR="00A148F8" w:rsidRPr="000356E1" w:rsidRDefault="00A148F8" w:rsidP="00A148F8">
      <w:r w:rsidRPr="000356E1">
        <w:rPr>
          <w:spacing w:val="-3"/>
        </w:rPr>
        <w:t xml:space="preserve">Section </w:t>
      </w:r>
      <w:r w:rsidRPr="000356E1">
        <w:t xml:space="preserve">23 of the </w:t>
      </w:r>
      <w:r w:rsidRPr="000356E1">
        <w:rPr>
          <w:spacing w:val="-3"/>
        </w:rPr>
        <w:t xml:space="preserve">Rules allows </w:t>
      </w:r>
      <w:r w:rsidRPr="000356E1">
        <w:t xml:space="preserve">the department to suspend an Australian certificate of </w:t>
      </w:r>
      <w:r w:rsidRPr="000356E1">
        <w:rPr>
          <w:spacing w:val="-3"/>
        </w:rPr>
        <w:t xml:space="preserve">conformity by </w:t>
      </w:r>
      <w:r w:rsidRPr="000356E1">
        <w:t xml:space="preserve">publishing a notice on the website. The </w:t>
      </w:r>
      <w:r w:rsidRPr="000356E1">
        <w:rPr>
          <w:spacing w:val="-3"/>
        </w:rPr>
        <w:t xml:space="preserve">contact </w:t>
      </w:r>
      <w:r w:rsidRPr="000356E1">
        <w:t xml:space="preserve">person for the certificate of </w:t>
      </w:r>
      <w:r w:rsidRPr="000356E1">
        <w:rPr>
          <w:spacing w:val="-3"/>
        </w:rPr>
        <w:t xml:space="preserve">conformity </w:t>
      </w:r>
      <w:r w:rsidRPr="000356E1">
        <w:t xml:space="preserve">will be </w:t>
      </w:r>
      <w:r w:rsidRPr="000356E1">
        <w:rPr>
          <w:spacing w:val="-3"/>
        </w:rPr>
        <w:t xml:space="preserve">notified </w:t>
      </w:r>
      <w:r w:rsidRPr="000356E1">
        <w:t xml:space="preserve">in writing. Suspensions of an Australian certificate of </w:t>
      </w:r>
      <w:r w:rsidRPr="000356E1">
        <w:rPr>
          <w:spacing w:val="-3"/>
        </w:rPr>
        <w:t xml:space="preserve">conformity may </w:t>
      </w:r>
      <w:r w:rsidRPr="000356E1">
        <w:t xml:space="preserve">occur where the department reasonably suspects that </w:t>
      </w:r>
      <w:r w:rsidRPr="000356E1">
        <w:rPr>
          <w:spacing w:val="-3"/>
        </w:rPr>
        <w:t xml:space="preserve">any </w:t>
      </w:r>
      <w:r w:rsidRPr="000356E1">
        <w:t xml:space="preserve">existing certified </w:t>
      </w:r>
      <w:r w:rsidRPr="000356E1">
        <w:rPr>
          <w:spacing w:val="-3"/>
        </w:rPr>
        <w:t xml:space="preserve">products </w:t>
      </w:r>
      <w:r w:rsidRPr="000356E1">
        <w:t xml:space="preserve">do not </w:t>
      </w:r>
      <w:r w:rsidRPr="000356E1">
        <w:rPr>
          <w:spacing w:val="-5"/>
        </w:rPr>
        <w:t xml:space="preserve">comply </w:t>
      </w:r>
      <w:r w:rsidRPr="000356E1">
        <w:t>with the relevant Australian emissions standard.</w:t>
      </w:r>
    </w:p>
    <w:p w14:paraId="64744766" w14:textId="77777777" w:rsidR="00A148F8" w:rsidRPr="000356E1" w:rsidRDefault="00A148F8" w:rsidP="00A148F8">
      <w:r w:rsidRPr="000356E1">
        <w:rPr>
          <w:spacing w:val="-6"/>
        </w:rPr>
        <w:t xml:space="preserve">For </w:t>
      </w:r>
      <w:r w:rsidRPr="000356E1">
        <w:t xml:space="preserve">example, this </w:t>
      </w:r>
      <w:r w:rsidRPr="000356E1">
        <w:rPr>
          <w:spacing w:val="-3"/>
        </w:rPr>
        <w:t xml:space="preserve">may </w:t>
      </w:r>
      <w:r w:rsidRPr="000356E1">
        <w:t xml:space="preserve">occur where </w:t>
      </w:r>
      <w:r w:rsidRPr="000356E1">
        <w:rPr>
          <w:spacing w:val="-3"/>
        </w:rPr>
        <w:t xml:space="preserve">there </w:t>
      </w:r>
      <w:r w:rsidRPr="000356E1">
        <w:t xml:space="preserve">is a </w:t>
      </w:r>
      <w:r w:rsidRPr="000356E1">
        <w:rPr>
          <w:spacing w:val="-3"/>
        </w:rPr>
        <w:t xml:space="preserve">mismatch between </w:t>
      </w:r>
      <w:r w:rsidRPr="000356E1">
        <w:t xml:space="preserve">the </w:t>
      </w:r>
      <w:r w:rsidRPr="000356E1">
        <w:rPr>
          <w:spacing w:val="-3"/>
        </w:rPr>
        <w:t xml:space="preserve">information </w:t>
      </w:r>
      <w:r w:rsidRPr="000356E1">
        <w:t xml:space="preserve">provided on the </w:t>
      </w:r>
      <w:r w:rsidRPr="000356E1">
        <w:rPr>
          <w:spacing w:val="-3"/>
        </w:rPr>
        <w:t xml:space="preserve">engine </w:t>
      </w:r>
      <w:r w:rsidRPr="000356E1">
        <w:t xml:space="preserve">label </w:t>
      </w:r>
      <w:r w:rsidRPr="000356E1">
        <w:rPr>
          <w:spacing w:val="-3"/>
        </w:rPr>
        <w:t xml:space="preserve">and </w:t>
      </w:r>
      <w:r w:rsidRPr="000356E1">
        <w:t xml:space="preserve">the types of </w:t>
      </w:r>
      <w:r w:rsidRPr="000356E1">
        <w:rPr>
          <w:spacing w:val="-3"/>
        </w:rPr>
        <w:t xml:space="preserve">engines </w:t>
      </w:r>
      <w:r w:rsidRPr="000356E1">
        <w:t xml:space="preserve">covered </w:t>
      </w:r>
      <w:r w:rsidRPr="000356E1">
        <w:rPr>
          <w:spacing w:val="-3"/>
        </w:rPr>
        <w:t xml:space="preserve">by </w:t>
      </w:r>
      <w:r w:rsidRPr="000356E1">
        <w:t>a particular Australian certificate of</w:t>
      </w:r>
      <w:r>
        <w:t xml:space="preserve"> </w:t>
      </w:r>
      <w:r w:rsidRPr="000356E1">
        <w:t xml:space="preserve">conformity. Suspending an Australian certificate of </w:t>
      </w:r>
      <w:r w:rsidRPr="000356E1">
        <w:rPr>
          <w:spacing w:val="-3"/>
        </w:rPr>
        <w:t xml:space="preserve">conformity allows </w:t>
      </w:r>
      <w:r w:rsidRPr="000356E1">
        <w:t xml:space="preserve">the department time to </w:t>
      </w:r>
      <w:r w:rsidRPr="000356E1">
        <w:rPr>
          <w:spacing w:val="-3"/>
        </w:rPr>
        <w:t xml:space="preserve">investigate </w:t>
      </w:r>
      <w:r w:rsidRPr="000356E1">
        <w:t xml:space="preserve">whether the conditions of certification are being </w:t>
      </w:r>
      <w:r w:rsidRPr="000356E1">
        <w:rPr>
          <w:spacing w:val="-5"/>
        </w:rPr>
        <w:t xml:space="preserve">complied </w:t>
      </w:r>
      <w:r w:rsidRPr="000356E1">
        <w:t>with.</w:t>
      </w:r>
    </w:p>
    <w:p w14:paraId="5BE3F5E9" w14:textId="77777777" w:rsidR="00A148F8" w:rsidRPr="000356E1" w:rsidRDefault="00A148F8" w:rsidP="00A148F8">
      <w:r w:rsidRPr="000356E1">
        <w:t>A</w:t>
      </w:r>
      <w:r w:rsidRPr="000356E1">
        <w:rPr>
          <w:spacing w:val="-11"/>
        </w:rPr>
        <w:t xml:space="preserve"> </w:t>
      </w:r>
      <w:r w:rsidRPr="000356E1">
        <w:t>suspension</w:t>
      </w:r>
      <w:r w:rsidRPr="000356E1">
        <w:rPr>
          <w:spacing w:val="-10"/>
        </w:rPr>
        <w:t xml:space="preserve"> </w:t>
      </w:r>
      <w:r w:rsidRPr="000356E1">
        <w:t>takes</w:t>
      </w:r>
      <w:r w:rsidRPr="000356E1">
        <w:rPr>
          <w:spacing w:val="-10"/>
        </w:rPr>
        <w:t xml:space="preserve"> </w:t>
      </w:r>
      <w:r w:rsidRPr="000356E1">
        <w:t>effect</w:t>
      </w:r>
      <w:r w:rsidRPr="000356E1">
        <w:rPr>
          <w:spacing w:val="-11"/>
        </w:rPr>
        <w:t xml:space="preserve"> </w:t>
      </w:r>
      <w:r w:rsidRPr="000356E1">
        <w:t>on</w:t>
      </w:r>
      <w:r w:rsidRPr="000356E1">
        <w:rPr>
          <w:spacing w:val="-10"/>
        </w:rPr>
        <w:t xml:space="preserve"> </w:t>
      </w:r>
      <w:r w:rsidRPr="000356E1">
        <w:t>the</w:t>
      </w:r>
      <w:r w:rsidRPr="000356E1">
        <w:rPr>
          <w:spacing w:val="-10"/>
        </w:rPr>
        <w:t xml:space="preserve"> </w:t>
      </w:r>
      <w:r w:rsidRPr="000356E1">
        <w:rPr>
          <w:spacing w:val="-3"/>
        </w:rPr>
        <w:t>day</w:t>
      </w:r>
      <w:r w:rsidRPr="000356E1">
        <w:rPr>
          <w:spacing w:val="-11"/>
        </w:rPr>
        <w:t xml:space="preserve"> </w:t>
      </w:r>
      <w:r w:rsidRPr="000356E1">
        <w:t>specified</w:t>
      </w:r>
      <w:r w:rsidRPr="000356E1">
        <w:rPr>
          <w:spacing w:val="-10"/>
        </w:rPr>
        <w:t xml:space="preserve"> </w:t>
      </w:r>
      <w:r w:rsidRPr="000356E1">
        <w:t>in</w:t>
      </w:r>
      <w:r w:rsidRPr="000356E1">
        <w:rPr>
          <w:spacing w:val="-10"/>
        </w:rPr>
        <w:t xml:space="preserve"> </w:t>
      </w:r>
      <w:r w:rsidRPr="000356E1">
        <w:t>the</w:t>
      </w:r>
      <w:r w:rsidRPr="000356E1">
        <w:rPr>
          <w:spacing w:val="-10"/>
        </w:rPr>
        <w:t xml:space="preserve"> </w:t>
      </w:r>
      <w:r w:rsidRPr="000356E1">
        <w:t>notice.</w:t>
      </w:r>
      <w:r w:rsidRPr="000356E1">
        <w:rPr>
          <w:spacing w:val="-10"/>
        </w:rPr>
        <w:t xml:space="preserve"> </w:t>
      </w:r>
      <w:r w:rsidRPr="000356E1">
        <w:t>A</w:t>
      </w:r>
      <w:r w:rsidRPr="000356E1">
        <w:rPr>
          <w:spacing w:val="-10"/>
        </w:rPr>
        <w:t xml:space="preserve"> </w:t>
      </w:r>
      <w:r w:rsidRPr="000356E1">
        <w:t>suspension</w:t>
      </w:r>
      <w:r w:rsidRPr="000356E1">
        <w:rPr>
          <w:spacing w:val="-11"/>
        </w:rPr>
        <w:t xml:space="preserve"> </w:t>
      </w:r>
      <w:r w:rsidRPr="000356E1">
        <w:t>is</w:t>
      </w:r>
      <w:r w:rsidRPr="000356E1">
        <w:rPr>
          <w:spacing w:val="-10"/>
        </w:rPr>
        <w:t xml:space="preserve"> </w:t>
      </w:r>
      <w:r w:rsidRPr="000356E1">
        <w:rPr>
          <w:spacing w:val="-5"/>
        </w:rPr>
        <w:t>ended</w:t>
      </w:r>
      <w:r w:rsidRPr="000356E1">
        <w:rPr>
          <w:spacing w:val="-10"/>
        </w:rPr>
        <w:t xml:space="preserve"> </w:t>
      </w:r>
      <w:r w:rsidRPr="000356E1">
        <w:rPr>
          <w:spacing w:val="-3"/>
        </w:rPr>
        <w:t>by</w:t>
      </w:r>
      <w:r w:rsidRPr="000356E1">
        <w:rPr>
          <w:spacing w:val="-10"/>
        </w:rPr>
        <w:t xml:space="preserve"> </w:t>
      </w:r>
      <w:r w:rsidRPr="000356E1">
        <w:t>publishing</w:t>
      </w:r>
      <w:r w:rsidRPr="000356E1">
        <w:rPr>
          <w:spacing w:val="-10"/>
        </w:rPr>
        <w:t xml:space="preserve"> </w:t>
      </w:r>
      <w:r w:rsidRPr="000356E1">
        <w:t>a</w:t>
      </w:r>
      <w:r w:rsidRPr="000356E1">
        <w:rPr>
          <w:spacing w:val="-11"/>
        </w:rPr>
        <w:t xml:space="preserve"> </w:t>
      </w:r>
      <w:r w:rsidRPr="000356E1">
        <w:t xml:space="preserve">second notice on the department’s website </w:t>
      </w:r>
      <w:r w:rsidRPr="000356E1">
        <w:rPr>
          <w:spacing w:val="-3"/>
        </w:rPr>
        <w:t xml:space="preserve">and </w:t>
      </w:r>
      <w:r w:rsidRPr="000356E1">
        <w:t xml:space="preserve">takes effect from the </w:t>
      </w:r>
      <w:r w:rsidRPr="000356E1">
        <w:rPr>
          <w:spacing w:val="-3"/>
        </w:rPr>
        <w:t xml:space="preserve">day </w:t>
      </w:r>
      <w:r w:rsidRPr="000356E1">
        <w:t xml:space="preserve">specified in the second notice. While a suspension is in force, </w:t>
      </w:r>
      <w:r w:rsidRPr="000356E1">
        <w:rPr>
          <w:spacing w:val="-3"/>
        </w:rPr>
        <w:t xml:space="preserve">import </w:t>
      </w:r>
      <w:r>
        <w:rPr>
          <w:spacing w:val="-3"/>
        </w:rPr>
        <w:t xml:space="preserve">manufacture </w:t>
      </w:r>
      <w:r w:rsidRPr="000356E1">
        <w:rPr>
          <w:spacing w:val="-3"/>
        </w:rPr>
        <w:t>and</w:t>
      </w:r>
      <w:r>
        <w:rPr>
          <w:spacing w:val="-3"/>
        </w:rPr>
        <w:t>/or</w:t>
      </w:r>
      <w:r w:rsidRPr="000356E1">
        <w:rPr>
          <w:spacing w:val="-3"/>
        </w:rPr>
        <w:t xml:space="preserve"> </w:t>
      </w:r>
      <w:r w:rsidRPr="000356E1">
        <w:rPr>
          <w:spacing w:val="-5"/>
        </w:rPr>
        <w:t xml:space="preserve">supply </w:t>
      </w:r>
      <w:r w:rsidRPr="000356E1">
        <w:t xml:space="preserve">of </w:t>
      </w:r>
      <w:r w:rsidRPr="000356E1">
        <w:rPr>
          <w:spacing w:val="-3"/>
        </w:rPr>
        <w:t xml:space="preserve">products </w:t>
      </w:r>
      <w:r w:rsidRPr="000356E1">
        <w:t xml:space="preserve">covered </w:t>
      </w:r>
      <w:r w:rsidRPr="000356E1">
        <w:rPr>
          <w:spacing w:val="-3"/>
        </w:rPr>
        <w:t xml:space="preserve">by </w:t>
      </w:r>
      <w:r w:rsidRPr="000356E1">
        <w:t xml:space="preserve">the Australian certificate of </w:t>
      </w:r>
      <w:r w:rsidRPr="000356E1">
        <w:rPr>
          <w:spacing w:val="-3"/>
        </w:rPr>
        <w:t>conformity must</w:t>
      </w:r>
      <w:r w:rsidRPr="000356E1">
        <w:rPr>
          <w:spacing w:val="-10"/>
        </w:rPr>
        <w:t xml:space="preserve"> </w:t>
      </w:r>
      <w:r w:rsidRPr="000356E1">
        <w:rPr>
          <w:spacing w:val="-3"/>
        </w:rPr>
        <w:t>stop.</w:t>
      </w:r>
      <w:r w:rsidRPr="000356E1">
        <w:rPr>
          <w:spacing w:val="-8"/>
        </w:rPr>
        <w:t xml:space="preserve"> </w:t>
      </w:r>
      <w:r w:rsidRPr="000356E1">
        <w:t>Continuing</w:t>
      </w:r>
      <w:r w:rsidRPr="000356E1">
        <w:rPr>
          <w:spacing w:val="-8"/>
        </w:rPr>
        <w:t xml:space="preserve"> </w:t>
      </w:r>
      <w:r w:rsidRPr="000356E1">
        <w:t>to</w:t>
      </w:r>
      <w:r w:rsidRPr="000356E1">
        <w:rPr>
          <w:spacing w:val="-8"/>
        </w:rPr>
        <w:t xml:space="preserve"> </w:t>
      </w:r>
      <w:r w:rsidRPr="000356E1">
        <w:rPr>
          <w:spacing w:val="-3"/>
        </w:rPr>
        <w:t>import</w:t>
      </w:r>
      <w:r>
        <w:t xml:space="preserve">, </w:t>
      </w:r>
      <w:r w:rsidRPr="000356E1">
        <w:t>manufacture</w:t>
      </w:r>
      <w:r w:rsidRPr="000356E1">
        <w:rPr>
          <w:spacing w:val="-8"/>
        </w:rPr>
        <w:t xml:space="preserve"> </w:t>
      </w:r>
      <w:r w:rsidRPr="000356E1">
        <w:rPr>
          <w:spacing w:val="-3"/>
        </w:rPr>
        <w:t>and</w:t>
      </w:r>
      <w:r>
        <w:t>/or</w:t>
      </w:r>
      <w:r w:rsidRPr="000356E1">
        <w:rPr>
          <w:spacing w:val="-8"/>
        </w:rPr>
        <w:t xml:space="preserve"> </w:t>
      </w:r>
      <w:r w:rsidRPr="000356E1">
        <w:rPr>
          <w:spacing w:val="-6"/>
        </w:rPr>
        <w:t>supply</w:t>
      </w:r>
      <w:r>
        <w:t xml:space="preserve">, whichever is subject to the notices, </w:t>
      </w:r>
      <w:r w:rsidRPr="000356E1">
        <w:rPr>
          <w:spacing w:val="-3"/>
        </w:rPr>
        <w:t>these</w:t>
      </w:r>
      <w:r w:rsidRPr="000356E1">
        <w:rPr>
          <w:spacing w:val="-8"/>
        </w:rPr>
        <w:t xml:space="preserve"> </w:t>
      </w:r>
      <w:r w:rsidRPr="000356E1">
        <w:rPr>
          <w:spacing w:val="-3"/>
        </w:rPr>
        <w:t xml:space="preserve">products </w:t>
      </w:r>
      <w:r w:rsidRPr="000356E1">
        <w:t>will</w:t>
      </w:r>
      <w:r w:rsidRPr="000356E1">
        <w:rPr>
          <w:spacing w:val="-10"/>
        </w:rPr>
        <w:t xml:space="preserve"> </w:t>
      </w:r>
      <w:r w:rsidRPr="000356E1">
        <w:t>be</w:t>
      </w:r>
      <w:r w:rsidRPr="000356E1">
        <w:rPr>
          <w:spacing w:val="-8"/>
        </w:rPr>
        <w:t xml:space="preserve"> </w:t>
      </w:r>
      <w:r w:rsidRPr="000356E1">
        <w:t>an</w:t>
      </w:r>
      <w:r w:rsidRPr="000356E1">
        <w:rPr>
          <w:spacing w:val="-8"/>
        </w:rPr>
        <w:t xml:space="preserve"> </w:t>
      </w:r>
      <w:r w:rsidRPr="000356E1">
        <w:t>offence</w:t>
      </w:r>
      <w:r w:rsidRPr="000356E1">
        <w:rPr>
          <w:spacing w:val="-9"/>
        </w:rPr>
        <w:t xml:space="preserve"> </w:t>
      </w:r>
      <w:r w:rsidRPr="000356E1">
        <w:rPr>
          <w:spacing w:val="-5"/>
        </w:rPr>
        <w:t>under</w:t>
      </w:r>
      <w:r w:rsidRPr="000356E1">
        <w:rPr>
          <w:spacing w:val="-8"/>
        </w:rPr>
        <w:t xml:space="preserve"> </w:t>
      </w:r>
      <w:r w:rsidRPr="000356E1">
        <w:t>Part</w:t>
      </w:r>
      <w:r w:rsidRPr="000356E1">
        <w:rPr>
          <w:spacing w:val="-9"/>
        </w:rPr>
        <w:t xml:space="preserve"> </w:t>
      </w:r>
      <w:r w:rsidRPr="000356E1">
        <w:t>3</w:t>
      </w:r>
      <w:r w:rsidRPr="000356E1">
        <w:rPr>
          <w:spacing w:val="-9"/>
        </w:rPr>
        <w:t xml:space="preserve"> </w:t>
      </w:r>
      <w:r w:rsidRPr="000356E1">
        <w:rPr>
          <w:spacing w:val="-3"/>
        </w:rPr>
        <w:t>(Enforcing</w:t>
      </w:r>
      <w:r w:rsidRPr="000356E1">
        <w:rPr>
          <w:spacing w:val="-8"/>
        </w:rPr>
        <w:t xml:space="preserve"> </w:t>
      </w:r>
      <w:r w:rsidRPr="000356E1">
        <w:t>product</w:t>
      </w:r>
      <w:r w:rsidRPr="000356E1">
        <w:rPr>
          <w:spacing w:val="-9"/>
        </w:rPr>
        <w:t xml:space="preserve"> </w:t>
      </w:r>
      <w:r w:rsidRPr="000356E1">
        <w:t>emission</w:t>
      </w:r>
      <w:r w:rsidRPr="000356E1">
        <w:rPr>
          <w:spacing w:val="-9"/>
        </w:rPr>
        <w:t xml:space="preserve"> </w:t>
      </w:r>
      <w:r w:rsidRPr="000356E1">
        <w:rPr>
          <w:spacing w:val="-3"/>
        </w:rPr>
        <w:t>standards)</w:t>
      </w:r>
      <w:r w:rsidRPr="000356E1">
        <w:rPr>
          <w:spacing w:val="-8"/>
        </w:rPr>
        <w:t xml:space="preserve"> </w:t>
      </w:r>
      <w:r w:rsidRPr="000356E1">
        <w:t>or</w:t>
      </w:r>
      <w:r w:rsidRPr="000356E1">
        <w:rPr>
          <w:spacing w:val="-8"/>
        </w:rPr>
        <w:t xml:space="preserve"> </w:t>
      </w:r>
      <w:r w:rsidRPr="000356E1">
        <w:t>Part</w:t>
      </w:r>
      <w:r w:rsidRPr="000356E1">
        <w:rPr>
          <w:spacing w:val="-10"/>
        </w:rPr>
        <w:t xml:space="preserve"> </w:t>
      </w:r>
      <w:r w:rsidRPr="000356E1">
        <w:t>4</w:t>
      </w:r>
      <w:r w:rsidRPr="000356E1">
        <w:rPr>
          <w:spacing w:val="-8"/>
        </w:rPr>
        <w:t xml:space="preserve"> </w:t>
      </w:r>
      <w:r w:rsidRPr="000356E1">
        <w:rPr>
          <w:spacing w:val="-3"/>
        </w:rPr>
        <w:t>(Record</w:t>
      </w:r>
      <w:r w:rsidRPr="000356E1">
        <w:rPr>
          <w:spacing w:val="-8"/>
        </w:rPr>
        <w:t xml:space="preserve"> </w:t>
      </w:r>
      <w:r w:rsidRPr="000356E1">
        <w:t>keeping)</w:t>
      </w:r>
      <w:r w:rsidRPr="000356E1">
        <w:rPr>
          <w:spacing w:val="-9"/>
        </w:rPr>
        <w:t xml:space="preserve"> </w:t>
      </w:r>
      <w:r w:rsidRPr="000356E1">
        <w:t>of</w:t>
      </w:r>
      <w:r>
        <w:t xml:space="preserve"> </w:t>
      </w:r>
      <w:r w:rsidRPr="000356E1">
        <w:t>the Act.</w:t>
      </w:r>
    </w:p>
    <w:p w14:paraId="535DCE06" w14:textId="77777777" w:rsidR="00A148F8" w:rsidRPr="000356E1" w:rsidRDefault="00A148F8" w:rsidP="00A148F8">
      <w:r w:rsidRPr="000356E1">
        <w:t>The</w:t>
      </w:r>
      <w:r w:rsidRPr="000356E1">
        <w:rPr>
          <w:spacing w:val="-11"/>
        </w:rPr>
        <w:t xml:space="preserve"> </w:t>
      </w:r>
      <w:r w:rsidRPr="000356E1">
        <w:t>suspension</w:t>
      </w:r>
      <w:r w:rsidRPr="000356E1">
        <w:rPr>
          <w:spacing w:val="-11"/>
        </w:rPr>
        <w:t xml:space="preserve"> </w:t>
      </w:r>
      <w:r w:rsidRPr="000356E1">
        <w:t>will</w:t>
      </w:r>
      <w:r w:rsidRPr="000356E1">
        <w:rPr>
          <w:spacing w:val="-11"/>
        </w:rPr>
        <w:t xml:space="preserve"> </w:t>
      </w:r>
      <w:r w:rsidRPr="000356E1">
        <w:rPr>
          <w:spacing w:val="-3"/>
        </w:rPr>
        <w:t>only</w:t>
      </w:r>
      <w:r w:rsidRPr="000356E1">
        <w:rPr>
          <w:spacing w:val="-11"/>
        </w:rPr>
        <w:t xml:space="preserve"> </w:t>
      </w:r>
      <w:r w:rsidRPr="000356E1">
        <w:t>end</w:t>
      </w:r>
      <w:r w:rsidRPr="000356E1">
        <w:rPr>
          <w:spacing w:val="-11"/>
        </w:rPr>
        <w:t xml:space="preserve"> </w:t>
      </w:r>
      <w:r w:rsidRPr="000356E1">
        <w:t>if</w:t>
      </w:r>
      <w:r w:rsidRPr="000356E1">
        <w:rPr>
          <w:spacing w:val="-10"/>
        </w:rPr>
        <w:t xml:space="preserve"> </w:t>
      </w:r>
      <w:r w:rsidRPr="000356E1">
        <w:t>the</w:t>
      </w:r>
      <w:r w:rsidRPr="000356E1">
        <w:rPr>
          <w:spacing w:val="-11"/>
        </w:rPr>
        <w:t xml:space="preserve"> </w:t>
      </w:r>
      <w:r w:rsidRPr="000356E1">
        <w:t>department</w:t>
      </w:r>
      <w:r w:rsidRPr="000356E1">
        <w:rPr>
          <w:spacing w:val="-12"/>
        </w:rPr>
        <w:t xml:space="preserve"> </w:t>
      </w:r>
      <w:r w:rsidRPr="000356E1">
        <w:t>is</w:t>
      </w:r>
      <w:r w:rsidRPr="000356E1">
        <w:rPr>
          <w:spacing w:val="-10"/>
        </w:rPr>
        <w:t xml:space="preserve"> </w:t>
      </w:r>
      <w:r w:rsidRPr="000356E1">
        <w:t>satisfied</w:t>
      </w:r>
      <w:r w:rsidRPr="000356E1">
        <w:rPr>
          <w:spacing w:val="-11"/>
        </w:rPr>
        <w:t xml:space="preserve"> </w:t>
      </w:r>
      <w:r w:rsidRPr="000356E1">
        <w:t>that</w:t>
      </w:r>
      <w:r w:rsidRPr="000356E1">
        <w:rPr>
          <w:spacing w:val="-11"/>
        </w:rPr>
        <w:t xml:space="preserve"> </w:t>
      </w:r>
      <w:r w:rsidRPr="000356E1">
        <w:t>the</w:t>
      </w:r>
      <w:r w:rsidRPr="000356E1">
        <w:rPr>
          <w:spacing w:val="-10"/>
        </w:rPr>
        <w:t xml:space="preserve"> </w:t>
      </w:r>
      <w:r w:rsidRPr="000356E1">
        <w:rPr>
          <w:spacing w:val="-3"/>
        </w:rPr>
        <w:t>products</w:t>
      </w:r>
      <w:r w:rsidRPr="000356E1">
        <w:rPr>
          <w:spacing w:val="-11"/>
        </w:rPr>
        <w:t xml:space="preserve"> </w:t>
      </w:r>
      <w:r w:rsidRPr="000356E1">
        <w:rPr>
          <w:spacing w:val="-5"/>
        </w:rPr>
        <w:t>included</w:t>
      </w:r>
      <w:r w:rsidRPr="000356E1">
        <w:rPr>
          <w:spacing w:val="-11"/>
        </w:rPr>
        <w:t xml:space="preserve"> </w:t>
      </w:r>
      <w:r w:rsidRPr="000356E1">
        <w:t>in</w:t>
      </w:r>
      <w:r w:rsidRPr="000356E1">
        <w:rPr>
          <w:spacing w:val="-10"/>
        </w:rPr>
        <w:t xml:space="preserve"> </w:t>
      </w:r>
      <w:r w:rsidRPr="000356E1">
        <w:t>the</w:t>
      </w:r>
      <w:r w:rsidRPr="000356E1">
        <w:rPr>
          <w:spacing w:val="-11"/>
        </w:rPr>
        <w:t xml:space="preserve"> </w:t>
      </w:r>
      <w:r w:rsidRPr="000356E1">
        <w:t xml:space="preserve">suspension </w:t>
      </w:r>
      <w:r w:rsidRPr="000356E1">
        <w:rPr>
          <w:spacing w:val="-5"/>
        </w:rPr>
        <w:t>comply</w:t>
      </w:r>
      <w:r w:rsidRPr="000356E1">
        <w:rPr>
          <w:spacing w:val="-10"/>
        </w:rPr>
        <w:t xml:space="preserve"> </w:t>
      </w:r>
      <w:r w:rsidRPr="000356E1">
        <w:t>with</w:t>
      </w:r>
      <w:r w:rsidRPr="000356E1">
        <w:rPr>
          <w:spacing w:val="-9"/>
        </w:rPr>
        <w:t xml:space="preserve"> </w:t>
      </w:r>
      <w:r w:rsidRPr="000356E1">
        <w:t>the</w:t>
      </w:r>
      <w:r w:rsidRPr="000356E1">
        <w:rPr>
          <w:spacing w:val="-9"/>
        </w:rPr>
        <w:t xml:space="preserve"> </w:t>
      </w:r>
      <w:r w:rsidRPr="000356E1">
        <w:t>Australian</w:t>
      </w:r>
      <w:r w:rsidRPr="000356E1">
        <w:rPr>
          <w:spacing w:val="-9"/>
        </w:rPr>
        <w:t xml:space="preserve"> </w:t>
      </w:r>
      <w:r w:rsidRPr="000356E1">
        <w:t>emissions</w:t>
      </w:r>
      <w:r w:rsidRPr="000356E1">
        <w:rPr>
          <w:spacing w:val="-9"/>
        </w:rPr>
        <w:t xml:space="preserve"> </w:t>
      </w:r>
      <w:r w:rsidRPr="000356E1">
        <w:t>standard.</w:t>
      </w:r>
    </w:p>
    <w:p w14:paraId="50B5A8FA" w14:textId="77777777" w:rsidR="00A148F8" w:rsidRDefault="00A148F8" w:rsidP="00A148F8">
      <w:pPr>
        <w:spacing w:after="0" w:line="240" w:lineRule="auto"/>
      </w:pPr>
      <w:r w:rsidRPr="000356E1">
        <w:rPr>
          <w:spacing w:val="-3"/>
        </w:rPr>
        <w:t xml:space="preserve">Section </w:t>
      </w:r>
      <w:r w:rsidRPr="000356E1">
        <w:rPr>
          <w:spacing w:val="-5"/>
        </w:rPr>
        <w:t xml:space="preserve">24 </w:t>
      </w:r>
      <w:r w:rsidRPr="000356E1">
        <w:t xml:space="preserve">of the </w:t>
      </w:r>
      <w:r w:rsidRPr="000356E1">
        <w:rPr>
          <w:spacing w:val="-3"/>
        </w:rPr>
        <w:t xml:space="preserve">Rules allows </w:t>
      </w:r>
      <w:r w:rsidRPr="000356E1">
        <w:t xml:space="preserve">the department to </w:t>
      </w:r>
      <w:r w:rsidRPr="000356E1">
        <w:rPr>
          <w:spacing w:val="-5"/>
        </w:rPr>
        <w:t xml:space="preserve">revoke </w:t>
      </w:r>
      <w:r w:rsidRPr="000356E1">
        <w:t xml:space="preserve">an Australian certificate of </w:t>
      </w:r>
      <w:r w:rsidRPr="000356E1">
        <w:rPr>
          <w:spacing w:val="-3"/>
        </w:rPr>
        <w:t xml:space="preserve">conformity by </w:t>
      </w:r>
      <w:r w:rsidRPr="000356E1">
        <w:t xml:space="preserve">publishing a notice on the website. </w:t>
      </w:r>
      <w:r w:rsidRPr="000356E1">
        <w:rPr>
          <w:spacing w:val="-11"/>
        </w:rPr>
        <w:t xml:space="preserve">To </w:t>
      </w:r>
      <w:r w:rsidRPr="000356E1">
        <w:rPr>
          <w:spacing w:val="-5"/>
        </w:rPr>
        <w:t xml:space="preserve">revoke </w:t>
      </w:r>
      <w:r w:rsidRPr="000356E1">
        <w:t xml:space="preserve">an Australian certificate of conformity, the department </w:t>
      </w:r>
      <w:r w:rsidRPr="000356E1">
        <w:rPr>
          <w:spacing w:val="-3"/>
        </w:rPr>
        <w:t>must</w:t>
      </w:r>
      <w:r w:rsidRPr="000356E1">
        <w:rPr>
          <w:spacing w:val="-13"/>
        </w:rPr>
        <w:t xml:space="preserve"> </w:t>
      </w:r>
      <w:r w:rsidRPr="000356E1">
        <w:t>be</w:t>
      </w:r>
      <w:r w:rsidRPr="000356E1">
        <w:rPr>
          <w:spacing w:val="-12"/>
        </w:rPr>
        <w:t xml:space="preserve"> </w:t>
      </w:r>
      <w:r w:rsidRPr="000356E1">
        <w:t>reasonably</w:t>
      </w:r>
      <w:r w:rsidRPr="000356E1">
        <w:rPr>
          <w:spacing w:val="-12"/>
        </w:rPr>
        <w:t xml:space="preserve"> </w:t>
      </w:r>
      <w:r w:rsidRPr="000356E1">
        <w:t>satisfied</w:t>
      </w:r>
      <w:r w:rsidRPr="000356E1">
        <w:rPr>
          <w:spacing w:val="-12"/>
        </w:rPr>
        <w:t xml:space="preserve"> </w:t>
      </w:r>
      <w:r w:rsidRPr="000356E1">
        <w:t>that</w:t>
      </w:r>
      <w:r w:rsidRPr="000356E1">
        <w:rPr>
          <w:spacing w:val="-12"/>
        </w:rPr>
        <w:t xml:space="preserve"> </w:t>
      </w:r>
      <w:r w:rsidRPr="000356E1">
        <w:rPr>
          <w:spacing w:val="-3"/>
        </w:rPr>
        <w:t>any</w:t>
      </w:r>
      <w:r w:rsidRPr="000356E1">
        <w:rPr>
          <w:spacing w:val="-11"/>
        </w:rPr>
        <w:t xml:space="preserve"> </w:t>
      </w:r>
      <w:r w:rsidRPr="000356E1">
        <w:t>of</w:t>
      </w:r>
      <w:r w:rsidRPr="000356E1">
        <w:rPr>
          <w:spacing w:val="-12"/>
        </w:rPr>
        <w:t xml:space="preserve"> </w:t>
      </w:r>
      <w:r w:rsidRPr="000356E1">
        <w:t>the</w:t>
      </w:r>
      <w:r w:rsidRPr="000356E1">
        <w:rPr>
          <w:spacing w:val="-12"/>
        </w:rPr>
        <w:t xml:space="preserve"> </w:t>
      </w:r>
      <w:r w:rsidRPr="000356E1">
        <w:rPr>
          <w:spacing w:val="-3"/>
        </w:rPr>
        <w:t>products</w:t>
      </w:r>
      <w:r w:rsidRPr="000356E1">
        <w:rPr>
          <w:spacing w:val="-12"/>
        </w:rPr>
        <w:t xml:space="preserve"> </w:t>
      </w:r>
      <w:r w:rsidRPr="000356E1">
        <w:t>covered</w:t>
      </w:r>
      <w:r w:rsidRPr="000356E1">
        <w:rPr>
          <w:spacing w:val="-12"/>
        </w:rPr>
        <w:t xml:space="preserve"> </w:t>
      </w:r>
      <w:r w:rsidRPr="000356E1">
        <w:rPr>
          <w:spacing w:val="-3"/>
        </w:rPr>
        <w:t>by</w:t>
      </w:r>
      <w:r w:rsidRPr="000356E1">
        <w:rPr>
          <w:spacing w:val="-11"/>
        </w:rPr>
        <w:t xml:space="preserve"> </w:t>
      </w:r>
      <w:r w:rsidRPr="000356E1">
        <w:t>the</w:t>
      </w:r>
      <w:r w:rsidRPr="000356E1">
        <w:rPr>
          <w:spacing w:val="-12"/>
        </w:rPr>
        <w:t xml:space="preserve"> </w:t>
      </w:r>
      <w:r w:rsidRPr="000356E1">
        <w:t>Australian</w:t>
      </w:r>
      <w:r w:rsidRPr="000356E1">
        <w:rPr>
          <w:spacing w:val="-12"/>
        </w:rPr>
        <w:t xml:space="preserve"> </w:t>
      </w:r>
      <w:r w:rsidRPr="000356E1">
        <w:t>certificate</w:t>
      </w:r>
      <w:r w:rsidRPr="000356E1">
        <w:rPr>
          <w:spacing w:val="-12"/>
        </w:rPr>
        <w:t xml:space="preserve"> </w:t>
      </w:r>
      <w:r w:rsidRPr="000356E1">
        <w:t>of</w:t>
      </w:r>
      <w:r w:rsidRPr="000356E1">
        <w:rPr>
          <w:spacing w:val="-12"/>
        </w:rPr>
        <w:t xml:space="preserve"> </w:t>
      </w:r>
      <w:r w:rsidRPr="000356E1">
        <w:rPr>
          <w:spacing w:val="-3"/>
        </w:rPr>
        <w:t xml:space="preserve">conformity </w:t>
      </w:r>
      <w:r w:rsidRPr="000356E1">
        <w:t>do</w:t>
      </w:r>
      <w:r w:rsidRPr="000356E1">
        <w:rPr>
          <w:spacing w:val="-10"/>
        </w:rPr>
        <w:t xml:space="preserve"> </w:t>
      </w:r>
      <w:r w:rsidRPr="000356E1">
        <w:t>not</w:t>
      </w:r>
      <w:r w:rsidRPr="000356E1">
        <w:rPr>
          <w:spacing w:val="-10"/>
        </w:rPr>
        <w:t xml:space="preserve"> </w:t>
      </w:r>
      <w:r w:rsidRPr="000356E1">
        <w:t>meet</w:t>
      </w:r>
      <w:r w:rsidRPr="000356E1">
        <w:rPr>
          <w:spacing w:val="-10"/>
        </w:rPr>
        <w:t xml:space="preserve"> </w:t>
      </w:r>
      <w:r w:rsidRPr="000356E1">
        <w:t>the</w:t>
      </w:r>
      <w:r w:rsidRPr="000356E1">
        <w:rPr>
          <w:spacing w:val="-9"/>
        </w:rPr>
        <w:t xml:space="preserve"> </w:t>
      </w:r>
      <w:r w:rsidRPr="000356E1">
        <w:t>Australian</w:t>
      </w:r>
      <w:r w:rsidRPr="000356E1">
        <w:rPr>
          <w:spacing w:val="-9"/>
        </w:rPr>
        <w:t xml:space="preserve"> </w:t>
      </w:r>
      <w:r w:rsidRPr="000356E1">
        <w:t>emissions</w:t>
      </w:r>
      <w:r w:rsidRPr="000356E1">
        <w:rPr>
          <w:spacing w:val="-9"/>
        </w:rPr>
        <w:t xml:space="preserve"> </w:t>
      </w:r>
      <w:r w:rsidRPr="000356E1">
        <w:t>standards.</w:t>
      </w:r>
      <w:r>
        <w:br w:type="page"/>
      </w:r>
    </w:p>
    <w:p w14:paraId="64204EC4" w14:textId="77777777" w:rsidR="00A148F8" w:rsidRPr="009777B0" w:rsidRDefault="00A148F8" w:rsidP="00EE06A3">
      <w:pPr>
        <w:pStyle w:val="Heading2"/>
        <w:numPr>
          <w:ilvl w:val="0"/>
          <w:numId w:val="38"/>
        </w:numPr>
      </w:pPr>
      <w:bookmarkStart w:id="44" w:name="_Toc201152758"/>
      <w:bookmarkStart w:id="45" w:name="_Toc351391256"/>
      <w:bookmarkStart w:id="46" w:name="_Toc430782159"/>
      <w:bookmarkEnd w:id="39"/>
      <w:bookmarkEnd w:id="40"/>
      <w:bookmarkEnd w:id="41"/>
      <w:r w:rsidRPr="009777B0">
        <w:lastRenderedPageBreak/>
        <w:t>If certification is not granted</w:t>
      </w:r>
      <w:bookmarkEnd w:id="44"/>
    </w:p>
    <w:p w14:paraId="467AAE23" w14:textId="77777777" w:rsidR="00A148F8" w:rsidRPr="000356E1" w:rsidRDefault="00A148F8" w:rsidP="00A148F8">
      <w:r w:rsidRPr="000356E1">
        <w:t xml:space="preserve">Where the department is not satisfied that an </w:t>
      </w:r>
      <w:r w:rsidRPr="000356E1">
        <w:rPr>
          <w:spacing w:val="-5"/>
        </w:rPr>
        <w:t xml:space="preserve">application </w:t>
      </w:r>
      <w:r w:rsidRPr="000356E1">
        <w:t xml:space="preserve">has met the conditions for Australian </w:t>
      </w:r>
      <w:r w:rsidRPr="000356E1">
        <w:rPr>
          <w:spacing w:val="-3"/>
        </w:rPr>
        <w:t xml:space="preserve">certification, </w:t>
      </w:r>
      <w:r w:rsidRPr="000356E1">
        <w:t xml:space="preserve">the </w:t>
      </w:r>
      <w:r w:rsidRPr="000356E1">
        <w:rPr>
          <w:spacing w:val="-5"/>
        </w:rPr>
        <w:t xml:space="preserve">application </w:t>
      </w:r>
      <w:r w:rsidRPr="000356E1">
        <w:t>will be refused. The department will notify the applicant in writing.</w:t>
      </w:r>
    </w:p>
    <w:p w14:paraId="6B7754FF" w14:textId="77777777" w:rsidR="00497A83" w:rsidRPr="00497A83" w:rsidRDefault="00497A83" w:rsidP="00497A83">
      <w:pPr>
        <w:pStyle w:val="ListParagraph"/>
        <w:keepNext/>
        <w:keepLines/>
        <w:numPr>
          <w:ilvl w:val="0"/>
          <w:numId w:val="9"/>
        </w:numPr>
        <w:outlineLvl w:val="2"/>
        <w:rPr>
          <w:rFonts w:eastAsia="Times New Roman" w:cs="Times New Roman"/>
          <w:b/>
          <w:bCs/>
          <w:vanish/>
          <w:sz w:val="36"/>
          <w:szCs w:val="24"/>
        </w:rPr>
      </w:pPr>
      <w:bookmarkStart w:id="47" w:name="_TOC_250002"/>
      <w:bookmarkStart w:id="48" w:name="_Toc41482867"/>
      <w:bookmarkStart w:id="49" w:name="_Toc181109262"/>
      <w:bookmarkEnd w:id="47"/>
    </w:p>
    <w:p w14:paraId="5C04A422" w14:textId="77777777" w:rsidR="00A148F8" w:rsidRPr="000356E1" w:rsidRDefault="00A148F8" w:rsidP="00497A83">
      <w:pPr>
        <w:pStyle w:val="Heading3"/>
        <w:ind w:left="964" w:hanging="964"/>
      </w:pPr>
      <w:bookmarkStart w:id="50" w:name="_Toc201152759"/>
      <w:r w:rsidRPr="000356E1">
        <w:t>Appeal a decision</w:t>
      </w:r>
      <w:bookmarkEnd w:id="48"/>
      <w:bookmarkEnd w:id="49"/>
      <w:bookmarkEnd w:id="50"/>
    </w:p>
    <w:p w14:paraId="3919A2F7" w14:textId="77777777" w:rsidR="00A148F8" w:rsidRPr="000356E1" w:rsidRDefault="00A148F8" w:rsidP="00A148F8">
      <w:r>
        <w:t>Applicants</w:t>
      </w:r>
      <w:r w:rsidRPr="000356E1">
        <w:t xml:space="preserve"> who do not agree with a decision made </w:t>
      </w:r>
      <w:r w:rsidRPr="000356E1">
        <w:rPr>
          <w:spacing w:val="-3"/>
        </w:rPr>
        <w:t xml:space="preserve">by </w:t>
      </w:r>
      <w:r w:rsidRPr="000356E1">
        <w:t xml:space="preserve">the department can seek </w:t>
      </w:r>
      <w:r w:rsidRPr="000356E1">
        <w:rPr>
          <w:spacing w:val="-3"/>
        </w:rPr>
        <w:t xml:space="preserve">review by </w:t>
      </w:r>
      <w:r w:rsidRPr="000356E1">
        <w:t xml:space="preserve">the </w:t>
      </w:r>
      <w:r w:rsidRPr="000356E1">
        <w:rPr>
          <w:spacing w:val="-3"/>
        </w:rPr>
        <w:t xml:space="preserve">Administrative </w:t>
      </w:r>
      <w:r>
        <w:rPr>
          <w:spacing w:val="-3"/>
        </w:rPr>
        <w:t>Review</w:t>
      </w:r>
      <w:r w:rsidRPr="000356E1">
        <w:rPr>
          <w:spacing w:val="-3"/>
        </w:rPr>
        <w:t xml:space="preserve"> </w:t>
      </w:r>
      <w:r w:rsidRPr="000356E1">
        <w:t xml:space="preserve">Tribunal. The following decisions </w:t>
      </w:r>
      <w:r w:rsidRPr="000356E1">
        <w:rPr>
          <w:spacing w:val="-3"/>
        </w:rPr>
        <w:t xml:space="preserve">related </w:t>
      </w:r>
      <w:r w:rsidRPr="000356E1">
        <w:t xml:space="preserve">to Australian certification applications can be reviewed </w:t>
      </w:r>
      <w:r w:rsidRPr="000356E1">
        <w:rPr>
          <w:spacing w:val="-3"/>
        </w:rPr>
        <w:t xml:space="preserve">by </w:t>
      </w:r>
      <w:r w:rsidRPr="000356E1">
        <w:t xml:space="preserve">the </w:t>
      </w:r>
      <w:r w:rsidRPr="000356E1">
        <w:rPr>
          <w:spacing w:val="-3"/>
        </w:rPr>
        <w:t xml:space="preserve">Administrative </w:t>
      </w:r>
      <w:r>
        <w:rPr>
          <w:spacing w:val="-3"/>
        </w:rPr>
        <w:t>Review</w:t>
      </w:r>
      <w:r w:rsidRPr="000356E1">
        <w:rPr>
          <w:spacing w:val="-3"/>
        </w:rPr>
        <w:t xml:space="preserve"> </w:t>
      </w:r>
      <w:r w:rsidRPr="000356E1">
        <w:rPr>
          <w:spacing w:val="-5"/>
        </w:rPr>
        <w:t>Tribunal:</w:t>
      </w:r>
    </w:p>
    <w:p w14:paraId="278DA5D0" w14:textId="77777777" w:rsidR="00A148F8" w:rsidRPr="000356E1" w:rsidRDefault="00A148F8" w:rsidP="00A148F8">
      <w:pPr>
        <w:pStyle w:val="ListParagraph"/>
        <w:widowControl w:val="0"/>
        <w:numPr>
          <w:ilvl w:val="0"/>
          <w:numId w:val="34"/>
        </w:numPr>
        <w:autoSpaceDE w:val="0"/>
        <w:autoSpaceDN w:val="0"/>
        <w:spacing w:before="120" w:after="120"/>
        <w:ind w:right="1038"/>
        <w:contextualSpacing/>
      </w:pPr>
      <w:r w:rsidRPr="000356E1">
        <w:t>a</w:t>
      </w:r>
      <w:r w:rsidRPr="000356E1">
        <w:rPr>
          <w:spacing w:val="-9"/>
        </w:rPr>
        <w:t xml:space="preserve"> </w:t>
      </w:r>
      <w:r w:rsidRPr="000356E1">
        <w:t>decision</w:t>
      </w:r>
      <w:r w:rsidRPr="000356E1">
        <w:rPr>
          <w:spacing w:val="-9"/>
        </w:rPr>
        <w:t xml:space="preserve"> </w:t>
      </w:r>
      <w:r w:rsidRPr="000356E1">
        <w:t>to</w:t>
      </w:r>
      <w:r w:rsidRPr="000356E1">
        <w:rPr>
          <w:spacing w:val="-9"/>
        </w:rPr>
        <w:t xml:space="preserve"> </w:t>
      </w:r>
      <w:r w:rsidRPr="000356E1">
        <w:t>refuse</w:t>
      </w:r>
      <w:r w:rsidRPr="000356E1">
        <w:rPr>
          <w:spacing w:val="-9"/>
        </w:rPr>
        <w:t xml:space="preserve"> </w:t>
      </w:r>
      <w:r w:rsidRPr="000356E1">
        <w:t>a</w:t>
      </w:r>
      <w:r w:rsidRPr="000356E1">
        <w:rPr>
          <w:spacing w:val="-9"/>
        </w:rPr>
        <w:t xml:space="preserve"> </w:t>
      </w:r>
      <w:r w:rsidRPr="000356E1">
        <w:rPr>
          <w:spacing w:val="-3"/>
        </w:rPr>
        <w:t>fee</w:t>
      </w:r>
      <w:r w:rsidRPr="000356E1">
        <w:rPr>
          <w:spacing w:val="-9"/>
        </w:rPr>
        <w:t xml:space="preserve"> </w:t>
      </w:r>
      <w:r w:rsidRPr="000356E1">
        <w:t>waiver</w:t>
      </w:r>
      <w:r w:rsidRPr="000356E1">
        <w:rPr>
          <w:spacing w:val="-9"/>
        </w:rPr>
        <w:t xml:space="preserve"> </w:t>
      </w:r>
      <w:r w:rsidRPr="000356E1">
        <w:t>request</w:t>
      </w:r>
    </w:p>
    <w:p w14:paraId="001EEC5E" w14:textId="77777777" w:rsidR="00A148F8" w:rsidRPr="000356E1" w:rsidRDefault="00A148F8" w:rsidP="00A148F8">
      <w:pPr>
        <w:pStyle w:val="ListParagraph"/>
        <w:widowControl w:val="0"/>
        <w:numPr>
          <w:ilvl w:val="0"/>
          <w:numId w:val="34"/>
        </w:numPr>
        <w:autoSpaceDE w:val="0"/>
        <w:autoSpaceDN w:val="0"/>
        <w:spacing w:before="120" w:after="120"/>
        <w:ind w:right="1038"/>
        <w:contextualSpacing/>
      </w:pPr>
      <w:r w:rsidRPr="000356E1">
        <w:t>a</w:t>
      </w:r>
      <w:r w:rsidRPr="000356E1">
        <w:rPr>
          <w:spacing w:val="-10"/>
        </w:rPr>
        <w:t xml:space="preserve"> </w:t>
      </w:r>
      <w:r w:rsidRPr="000356E1">
        <w:t>decision</w:t>
      </w:r>
      <w:r w:rsidRPr="000356E1">
        <w:rPr>
          <w:spacing w:val="-9"/>
        </w:rPr>
        <w:t xml:space="preserve"> </w:t>
      </w:r>
      <w:r w:rsidRPr="000356E1">
        <w:t>to</w:t>
      </w:r>
      <w:r w:rsidRPr="000356E1">
        <w:rPr>
          <w:spacing w:val="-9"/>
        </w:rPr>
        <w:t xml:space="preserve"> </w:t>
      </w:r>
      <w:r w:rsidRPr="000356E1">
        <w:t>refuse</w:t>
      </w:r>
      <w:r w:rsidRPr="000356E1">
        <w:rPr>
          <w:spacing w:val="-10"/>
        </w:rPr>
        <w:t xml:space="preserve"> </w:t>
      </w:r>
      <w:r w:rsidRPr="000356E1">
        <w:t>an</w:t>
      </w:r>
      <w:r w:rsidRPr="000356E1">
        <w:rPr>
          <w:spacing w:val="-9"/>
        </w:rPr>
        <w:t xml:space="preserve"> </w:t>
      </w:r>
      <w:r w:rsidRPr="000356E1">
        <w:rPr>
          <w:spacing w:val="-5"/>
        </w:rPr>
        <w:t>application</w:t>
      </w:r>
      <w:r w:rsidRPr="000356E1">
        <w:rPr>
          <w:spacing w:val="-9"/>
        </w:rPr>
        <w:t xml:space="preserve"> </w:t>
      </w:r>
      <w:r w:rsidRPr="000356E1">
        <w:t>for</w:t>
      </w:r>
      <w:r w:rsidRPr="000356E1">
        <w:rPr>
          <w:spacing w:val="-10"/>
        </w:rPr>
        <w:t xml:space="preserve"> </w:t>
      </w:r>
      <w:r w:rsidRPr="000356E1">
        <w:t>Australian</w:t>
      </w:r>
      <w:r w:rsidRPr="000356E1">
        <w:rPr>
          <w:spacing w:val="-9"/>
        </w:rPr>
        <w:t xml:space="preserve"> </w:t>
      </w:r>
      <w:r w:rsidRPr="000356E1">
        <w:t>certification</w:t>
      </w:r>
    </w:p>
    <w:p w14:paraId="3D5E706C" w14:textId="77777777" w:rsidR="00A148F8" w:rsidRDefault="00A148F8" w:rsidP="00A148F8">
      <w:pPr>
        <w:pStyle w:val="ListParagraph"/>
        <w:widowControl w:val="0"/>
        <w:numPr>
          <w:ilvl w:val="0"/>
          <w:numId w:val="34"/>
        </w:numPr>
        <w:autoSpaceDE w:val="0"/>
        <w:autoSpaceDN w:val="0"/>
        <w:spacing w:before="120" w:after="120"/>
        <w:ind w:right="1038"/>
        <w:contextualSpacing/>
      </w:pPr>
      <w:r w:rsidRPr="000356E1">
        <w:t>a</w:t>
      </w:r>
      <w:r w:rsidRPr="000356E1">
        <w:rPr>
          <w:spacing w:val="-10"/>
        </w:rPr>
        <w:t xml:space="preserve"> </w:t>
      </w:r>
      <w:r w:rsidRPr="000356E1">
        <w:t>decision</w:t>
      </w:r>
      <w:r w:rsidRPr="000356E1">
        <w:rPr>
          <w:spacing w:val="-9"/>
        </w:rPr>
        <w:t xml:space="preserve"> </w:t>
      </w:r>
      <w:r w:rsidRPr="000356E1">
        <w:t>to</w:t>
      </w:r>
      <w:r w:rsidRPr="000356E1">
        <w:rPr>
          <w:spacing w:val="-9"/>
        </w:rPr>
        <w:t xml:space="preserve"> </w:t>
      </w:r>
      <w:r w:rsidRPr="000356E1">
        <w:t>vary,</w:t>
      </w:r>
      <w:r w:rsidRPr="000356E1">
        <w:rPr>
          <w:spacing w:val="-9"/>
        </w:rPr>
        <w:t xml:space="preserve"> </w:t>
      </w:r>
      <w:r w:rsidRPr="000356E1">
        <w:t>suspend,</w:t>
      </w:r>
      <w:r w:rsidRPr="000356E1">
        <w:rPr>
          <w:spacing w:val="-9"/>
        </w:rPr>
        <w:t xml:space="preserve"> </w:t>
      </w:r>
      <w:r w:rsidRPr="000356E1">
        <w:t>not</w:t>
      </w:r>
      <w:r w:rsidRPr="000356E1">
        <w:rPr>
          <w:spacing w:val="-9"/>
        </w:rPr>
        <w:t xml:space="preserve"> </w:t>
      </w:r>
      <w:r w:rsidRPr="000356E1">
        <w:t>end</w:t>
      </w:r>
      <w:r w:rsidRPr="000356E1">
        <w:rPr>
          <w:spacing w:val="-9"/>
        </w:rPr>
        <w:t xml:space="preserve"> </w:t>
      </w:r>
      <w:r w:rsidRPr="000356E1">
        <w:t>a</w:t>
      </w:r>
      <w:r w:rsidRPr="000356E1">
        <w:rPr>
          <w:spacing w:val="-9"/>
        </w:rPr>
        <w:t xml:space="preserve"> </w:t>
      </w:r>
      <w:r w:rsidRPr="000356E1">
        <w:t>suspension</w:t>
      </w:r>
      <w:r w:rsidRPr="000356E1">
        <w:rPr>
          <w:spacing w:val="-10"/>
        </w:rPr>
        <w:t xml:space="preserve"> </w:t>
      </w:r>
      <w:r w:rsidRPr="000356E1">
        <w:t>or</w:t>
      </w:r>
      <w:r w:rsidRPr="000356E1">
        <w:rPr>
          <w:spacing w:val="-9"/>
        </w:rPr>
        <w:t xml:space="preserve"> </w:t>
      </w:r>
      <w:r w:rsidRPr="000356E1">
        <w:rPr>
          <w:spacing w:val="-5"/>
        </w:rPr>
        <w:t>revoke</w:t>
      </w:r>
      <w:r w:rsidRPr="000356E1">
        <w:rPr>
          <w:spacing w:val="-9"/>
        </w:rPr>
        <w:t xml:space="preserve"> </w:t>
      </w:r>
      <w:r w:rsidRPr="000356E1">
        <w:t>an</w:t>
      </w:r>
      <w:r w:rsidRPr="000356E1">
        <w:rPr>
          <w:spacing w:val="-9"/>
        </w:rPr>
        <w:t xml:space="preserve"> </w:t>
      </w:r>
      <w:r w:rsidRPr="000356E1">
        <w:t>Australian</w:t>
      </w:r>
      <w:r w:rsidRPr="000356E1">
        <w:rPr>
          <w:spacing w:val="-9"/>
        </w:rPr>
        <w:t xml:space="preserve"> </w:t>
      </w:r>
      <w:r w:rsidRPr="000356E1">
        <w:t>certificate</w:t>
      </w:r>
      <w:r w:rsidRPr="000356E1">
        <w:rPr>
          <w:spacing w:val="-9"/>
        </w:rPr>
        <w:t xml:space="preserve"> </w:t>
      </w:r>
      <w:r w:rsidRPr="000356E1">
        <w:t>of</w:t>
      </w:r>
      <w:r w:rsidRPr="000356E1">
        <w:rPr>
          <w:spacing w:val="-9"/>
        </w:rPr>
        <w:t xml:space="preserve"> </w:t>
      </w:r>
      <w:r w:rsidRPr="000356E1">
        <w:t>conformity.</w:t>
      </w:r>
    </w:p>
    <w:p w14:paraId="6B0BA165" w14:textId="77777777" w:rsidR="00A148F8" w:rsidRDefault="00A148F8" w:rsidP="00A148F8">
      <w:r w:rsidRPr="000356E1">
        <w:t>Further information is</w:t>
      </w:r>
      <w:r w:rsidRPr="000356E1">
        <w:rPr>
          <w:spacing w:val="-36"/>
        </w:rPr>
        <w:t xml:space="preserve"> </w:t>
      </w:r>
      <w:r w:rsidRPr="000356E1">
        <w:t xml:space="preserve">available at </w:t>
      </w:r>
      <w:hyperlink r:id="rId24" w:history="1">
        <w:r w:rsidRPr="00CF5331">
          <w:rPr>
            <w:rStyle w:val="Hyperlink"/>
            <w:u w:val="none"/>
          </w:rPr>
          <w:t>www.art.gov.au</w:t>
        </w:r>
      </w:hyperlink>
      <w:r>
        <w:t>.</w:t>
      </w:r>
      <w:bookmarkStart w:id="51" w:name="_TOC_250001"/>
      <w:bookmarkStart w:id="52" w:name="_Toc41482868"/>
      <w:bookmarkStart w:id="53" w:name="_Toc181109263"/>
      <w:bookmarkStart w:id="54" w:name="_Toc430782160"/>
      <w:bookmarkEnd w:id="45"/>
      <w:bookmarkEnd w:id="46"/>
    </w:p>
    <w:p w14:paraId="383B96D4" w14:textId="77777777" w:rsidR="00A148F8" w:rsidRPr="004277CC" w:rsidRDefault="00A148F8" w:rsidP="00EE06A3">
      <w:pPr>
        <w:pStyle w:val="Heading2"/>
        <w:numPr>
          <w:ilvl w:val="0"/>
          <w:numId w:val="38"/>
        </w:numPr>
      </w:pPr>
      <w:bookmarkStart w:id="55" w:name="_Toc201152760"/>
      <w:r w:rsidRPr="004277CC">
        <w:t xml:space="preserve">Role of the </w:t>
      </w:r>
      <w:bookmarkEnd w:id="51"/>
      <w:r w:rsidRPr="004277CC">
        <w:t>department</w:t>
      </w:r>
      <w:bookmarkEnd w:id="52"/>
      <w:bookmarkEnd w:id="53"/>
      <w:bookmarkEnd w:id="55"/>
    </w:p>
    <w:p w14:paraId="611615A9" w14:textId="77777777" w:rsidR="00A148F8" w:rsidRPr="000356E1" w:rsidRDefault="00A148F8" w:rsidP="00A148F8">
      <w:r w:rsidRPr="000356E1">
        <w:t xml:space="preserve">The department </w:t>
      </w:r>
      <w:r w:rsidRPr="000356E1">
        <w:rPr>
          <w:spacing w:val="-3"/>
        </w:rPr>
        <w:t xml:space="preserve">administers </w:t>
      </w:r>
      <w:r w:rsidRPr="000356E1">
        <w:t xml:space="preserve">the </w:t>
      </w:r>
      <w:proofErr w:type="gramStart"/>
      <w:r w:rsidRPr="000356E1">
        <w:t>Act</w:t>
      </w:r>
      <w:proofErr w:type="gramEnd"/>
      <w:r w:rsidRPr="000356E1">
        <w:t xml:space="preserve"> </w:t>
      </w:r>
      <w:r w:rsidRPr="000356E1">
        <w:rPr>
          <w:spacing w:val="-3"/>
        </w:rPr>
        <w:t xml:space="preserve">and any </w:t>
      </w:r>
      <w:r w:rsidRPr="000356E1">
        <w:t xml:space="preserve">product emissions standards made </w:t>
      </w:r>
      <w:r w:rsidRPr="000356E1">
        <w:rPr>
          <w:spacing w:val="-5"/>
        </w:rPr>
        <w:t xml:space="preserve">under </w:t>
      </w:r>
      <w:r w:rsidRPr="000356E1">
        <w:t xml:space="preserve">the Act. </w:t>
      </w:r>
      <w:r w:rsidRPr="000356E1">
        <w:rPr>
          <w:spacing w:val="-3"/>
        </w:rPr>
        <w:t xml:space="preserve">Section </w:t>
      </w:r>
      <w:r w:rsidRPr="000356E1">
        <w:rPr>
          <w:spacing w:val="-7"/>
        </w:rPr>
        <w:t xml:space="preserve">10 </w:t>
      </w:r>
      <w:r w:rsidRPr="000356E1">
        <w:t xml:space="preserve">of the Act </w:t>
      </w:r>
      <w:r w:rsidRPr="000356E1">
        <w:rPr>
          <w:spacing w:val="-3"/>
        </w:rPr>
        <w:t xml:space="preserve">allows </w:t>
      </w:r>
      <w:r w:rsidRPr="000356E1">
        <w:t xml:space="preserve">the </w:t>
      </w:r>
      <w:r w:rsidRPr="000356E1">
        <w:rPr>
          <w:spacing w:val="-3"/>
        </w:rPr>
        <w:t xml:space="preserve">Minister </w:t>
      </w:r>
      <w:r w:rsidRPr="000356E1">
        <w:t xml:space="preserve">to make </w:t>
      </w:r>
      <w:r w:rsidRPr="000356E1">
        <w:rPr>
          <w:spacing w:val="-3"/>
        </w:rPr>
        <w:t xml:space="preserve">Rules </w:t>
      </w:r>
      <w:r w:rsidRPr="000356E1">
        <w:t xml:space="preserve">that provide for Australian certification. Part 4 of the </w:t>
      </w:r>
      <w:r w:rsidRPr="000356E1">
        <w:rPr>
          <w:spacing w:val="-3"/>
        </w:rPr>
        <w:t>Rules</w:t>
      </w:r>
      <w:r w:rsidRPr="000356E1">
        <w:rPr>
          <w:spacing w:val="-14"/>
        </w:rPr>
        <w:t xml:space="preserve"> </w:t>
      </w:r>
      <w:r w:rsidRPr="000356E1">
        <w:t>sets</w:t>
      </w:r>
      <w:r w:rsidRPr="000356E1">
        <w:rPr>
          <w:spacing w:val="-14"/>
        </w:rPr>
        <w:t xml:space="preserve"> </w:t>
      </w:r>
      <w:r w:rsidRPr="000356E1">
        <w:t>out</w:t>
      </w:r>
      <w:r w:rsidRPr="000356E1">
        <w:rPr>
          <w:spacing w:val="-13"/>
        </w:rPr>
        <w:t xml:space="preserve"> </w:t>
      </w:r>
      <w:r w:rsidRPr="000356E1">
        <w:t>the</w:t>
      </w:r>
      <w:r w:rsidRPr="000356E1">
        <w:rPr>
          <w:spacing w:val="-14"/>
        </w:rPr>
        <w:t xml:space="preserve"> </w:t>
      </w:r>
      <w:r w:rsidRPr="000356E1">
        <w:t>circumstances</w:t>
      </w:r>
      <w:r w:rsidRPr="000356E1">
        <w:rPr>
          <w:spacing w:val="-13"/>
        </w:rPr>
        <w:t xml:space="preserve"> </w:t>
      </w:r>
      <w:r w:rsidRPr="000356E1">
        <w:t>in</w:t>
      </w:r>
      <w:r w:rsidRPr="000356E1">
        <w:rPr>
          <w:spacing w:val="-14"/>
        </w:rPr>
        <w:t xml:space="preserve"> </w:t>
      </w:r>
      <w:r w:rsidRPr="000356E1">
        <w:t>which</w:t>
      </w:r>
      <w:r w:rsidRPr="000356E1">
        <w:rPr>
          <w:spacing w:val="-13"/>
        </w:rPr>
        <w:t xml:space="preserve"> </w:t>
      </w:r>
      <w:r w:rsidRPr="000356E1">
        <w:t>the</w:t>
      </w:r>
      <w:r w:rsidRPr="000356E1">
        <w:rPr>
          <w:spacing w:val="-14"/>
        </w:rPr>
        <w:t xml:space="preserve"> </w:t>
      </w:r>
      <w:r w:rsidRPr="000356E1">
        <w:t>department</w:t>
      </w:r>
      <w:r w:rsidRPr="000356E1">
        <w:rPr>
          <w:spacing w:val="-14"/>
        </w:rPr>
        <w:t xml:space="preserve"> </w:t>
      </w:r>
      <w:r w:rsidRPr="000356E1">
        <w:t>can</w:t>
      </w:r>
      <w:r w:rsidRPr="000356E1">
        <w:rPr>
          <w:spacing w:val="-13"/>
        </w:rPr>
        <w:t xml:space="preserve"> </w:t>
      </w:r>
      <w:r w:rsidRPr="000356E1">
        <w:t>grant</w:t>
      </w:r>
      <w:r w:rsidRPr="000356E1">
        <w:rPr>
          <w:spacing w:val="-15"/>
        </w:rPr>
        <w:t xml:space="preserve"> </w:t>
      </w:r>
      <w:r w:rsidRPr="000356E1">
        <w:t>Australian</w:t>
      </w:r>
      <w:r w:rsidRPr="000356E1">
        <w:rPr>
          <w:spacing w:val="-13"/>
        </w:rPr>
        <w:t xml:space="preserve"> </w:t>
      </w:r>
      <w:r w:rsidRPr="000356E1">
        <w:t>certification</w:t>
      </w:r>
      <w:r w:rsidRPr="000356E1">
        <w:rPr>
          <w:spacing w:val="-14"/>
        </w:rPr>
        <w:t xml:space="preserve"> </w:t>
      </w:r>
      <w:r w:rsidRPr="000356E1">
        <w:t>for</w:t>
      </w:r>
      <w:r w:rsidRPr="000356E1">
        <w:rPr>
          <w:spacing w:val="-13"/>
        </w:rPr>
        <w:t xml:space="preserve"> </w:t>
      </w:r>
      <w:r w:rsidRPr="000356E1">
        <w:rPr>
          <w:spacing w:val="-3"/>
        </w:rPr>
        <w:t xml:space="preserve">products </w:t>
      </w:r>
      <w:r w:rsidRPr="000356E1">
        <w:rPr>
          <w:spacing w:val="-7"/>
        </w:rPr>
        <w:t xml:space="preserve">and/or </w:t>
      </w:r>
      <w:r w:rsidRPr="000356E1">
        <w:t xml:space="preserve">persons </w:t>
      </w:r>
      <w:r w:rsidRPr="000356E1">
        <w:rPr>
          <w:spacing w:val="-5"/>
        </w:rPr>
        <w:t xml:space="preserve">under </w:t>
      </w:r>
      <w:r w:rsidRPr="000356E1">
        <w:t>the</w:t>
      </w:r>
      <w:r w:rsidRPr="000356E1">
        <w:rPr>
          <w:spacing w:val="-20"/>
        </w:rPr>
        <w:t xml:space="preserve"> </w:t>
      </w:r>
      <w:r w:rsidRPr="000356E1">
        <w:t>Act.</w:t>
      </w:r>
    </w:p>
    <w:p w14:paraId="2749DBA6" w14:textId="77777777" w:rsidR="00A148F8" w:rsidRDefault="00A148F8" w:rsidP="00A148F8">
      <w:r w:rsidRPr="000356E1">
        <w:t>The department is responsible for:</w:t>
      </w:r>
    </w:p>
    <w:p w14:paraId="577C2E51" w14:textId="77777777" w:rsidR="00A148F8" w:rsidRDefault="00A148F8" w:rsidP="00A148F8">
      <w:pPr>
        <w:pStyle w:val="ListParagraph"/>
        <w:numPr>
          <w:ilvl w:val="0"/>
          <w:numId w:val="35"/>
        </w:numPr>
      </w:pPr>
      <w:r w:rsidRPr="000356E1">
        <w:t>responding</w:t>
      </w:r>
      <w:r w:rsidRPr="000029EF">
        <w:rPr>
          <w:spacing w:val="-9"/>
        </w:rPr>
        <w:t xml:space="preserve"> </w:t>
      </w:r>
      <w:r w:rsidRPr="000356E1">
        <w:t>to</w:t>
      </w:r>
      <w:r w:rsidRPr="000029EF">
        <w:rPr>
          <w:spacing w:val="-9"/>
        </w:rPr>
        <w:t xml:space="preserve"> </w:t>
      </w:r>
      <w:r w:rsidRPr="000029EF">
        <w:rPr>
          <w:spacing w:val="-3"/>
        </w:rPr>
        <w:t>inquiries</w:t>
      </w:r>
      <w:r w:rsidRPr="000029EF">
        <w:rPr>
          <w:spacing w:val="-9"/>
        </w:rPr>
        <w:t xml:space="preserve"> </w:t>
      </w:r>
      <w:r w:rsidRPr="000356E1">
        <w:t>from</w:t>
      </w:r>
      <w:r w:rsidRPr="000029EF">
        <w:rPr>
          <w:spacing w:val="-9"/>
        </w:rPr>
        <w:t xml:space="preserve"> </w:t>
      </w:r>
      <w:r w:rsidRPr="000356E1">
        <w:t>applicants</w:t>
      </w:r>
      <w:r w:rsidRPr="000029EF">
        <w:rPr>
          <w:spacing w:val="-9"/>
        </w:rPr>
        <w:t xml:space="preserve"> </w:t>
      </w:r>
      <w:r w:rsidRPr="000356E1">
        <w:t>or</w:t>
      </w:r>
      <w:r w:rsidRPr="000029EF">
        <w:rPr>
          <w:spacing w:val="-8"/>
        </w:rPr>
        <w:t xml:space="preserve"> </w:t>
      </w:r>
      <w:r w:rsidRPr="000029EF">
        <w:rPr>
          <w:spacing w:val="-3"/>
        </w:rPr>
        <w:t>potential</w:t>
      </w:r>
      <w:r w:rsidRPr="000029EF">
        <w:rPr>
          <w:spacing w:val="-10"/>
        </w:rPr>
        <w:t xml:space="preserve"> </w:t>
      </w:r>
      <w:r w:rsidRPr="000356E1">
        <w:t>applicants</w:t>
      </w:r>
    </w:p>
    <w:p w14:paraId="5209D069" w14:textId="77777777" w:rsidR="00A148F8" w:rsidRDefault="00A148F8" w:rsidP="00A148F8">
      <w:pPr>
        <w:pStyle w:val="ListParagraph"/>
        <w:numPr>
          <w:ilvl w:val="0"/>
          <w:numId w:val="35"/>
        </w:numPr>
      </w:pPr>
      <w:r w:rsidRPr="000029EF">
        <w:rPr>
          <w:spacing w:val="-3"/>
        </w:rPr>
        <w:t>ensuring</w:t>
      </w:r>
      <w:r w:rsidRPr="000029EF">
        <w:rPr>
          <w:spacing w:val="-10"/>
        </w:rPr>
        <w:t xml:space="preserve"> </w:t>
      </w:r>
      <w:r w:rsidRPr="000356E1">
        <w:t>the</w:t>
      </w:r>
      <w:r w:rsidRPr="000029EF">
        <w:rPr>
          <w:spacing w:val="-9"/>
        </w:rPr>
        <w:t xml:space="preserve"> </w:t>
      </w:r>
      <w:r w:rsidRPr="000356E1">
        <w:t>correct</w:t>
      </w:r>
      <w:r w:rsidRPr="000029EF">
        <w:rPr>
          <w:spacing w:val="-10"/>
        </w:rPr>
        <w:t xml:space="preserve"> </w:t>
      </w:r>
      <w:r w:rsidRPr="000029EF">
        <w:rPr>
          <w:spacing w:val="-3"/>
        </w:rPr>
        <w:t>fee</w:t>
      </w:r>
      <w:r w:rsidRPr="000029EF">
        <w:rPr>
          <w:spacing w:val="-9"/>
        </w:rPr>
        <w:t xml:space="preserve"> </w:t>
      </w:r>
      <w:r w:rsidRPr="000356E1">
        <w:t>has</w:t>
      </w:r>
      <w:r w:rsidRPr="000029EF">
        <w:rPr>
          <w:spacing w:val="-9"/>
        </w:rPr>
        <w:t xml:space="preserve"> </w:t>
      </w:r>
      <w:r w:rsidRPr="000356E1">
        <w:t>been</w:t>
      </w:r>
      <w:r w:rsidRPr="000029EF">
        <w:rPr>
          <w:spacing w:val="-9"/>
        </w:rPr>
        <w:t xml:space="preserve"> </w:t>
      </w:r>
      <w:r w:rsidRPr="000029EF">
        <w:rPr>
          <w:spacing w:val="-3"/>
        </w:rPr>
        <w:t>paid</w:t>
      </w:r>
      <w:r w:rsidRPr="000029EF">
        <w:rPr>
          <w:spacing w:val="-9"/>
        </w:rPr>
        <w:t xml:space="preserve"> </w:t>
      </w:r>
      <w:r w:rsidRPr="000029EF">
        <w:rPr>
          <w:spacing w:val="-3"/>
        </w:rPr>
        <w:t>by</w:t>
      </w:r>
      <w:r w:rsidRPr="000029EF">
        <w:rPr>
          <w:spacing w:val="-9"/>
        </w:rPr>
        <w:t xml:space="preserve"> </w:t>
      </w:r>
      <w:r w:rsidRPr="000356E1">
        <w:t>the</w:t>
      </w:r>
      <w:r w:rsidRPr="000029EF">
        <w:rPr>
          <w:spacing w:val="-9"/>
        </w:rPr>
        <w:t xml:space="preserve"> </w:t>
      </w:r>
      <w:r w:rsidRPr="000356E1">
        <w:t>applicant</w:t>
      </w:r>
    </w:p>
    <w:p w14:paraId="5D8D3711" w14:textId="77777777" w:rsidR="00A148F8" w:rsidRPr="000029EF" w:rsidRDefault="00A148F8" w:rsidP="00A148F8">
      <w:pPr>
        <w:pStyle w:val="ListParagraph"/>
        <w:numPr>
          <w:ilvl w:val="0"/>
          <w:numId w:val="35"/>
        </w:numPr>
      </w:pPr>
      <w:r w:rsidRPr="000029EF">
        <w:rPr>
          <w:spacing w:val="-3"/>
        </w:rPr>
        <w:t>checking</w:t>
      </w:r>
      <w:r w:rsidRPr="000029EF">
        <w:rPr>
          <w:spacing w:val="-9"/>
        </w:rPr>
        <w:t xml:space="preserve"> </w:t>
      </w:r>
      <w:r w:rsidRPr="000356E1">
        <w:t>whether</w:t>
      </w:r>
      <w:r w:rsidRPr="000029EF">
        <w:rPr>
          <w:spacing w:val="-9"/>
        </w:rPr>
        <w:t xml:space="preserve"> </w:t>
      </w:r>
      <w:r w:rsidRPr="000356E1">
        <w:t>each</w:t>
      </w:r>
      <w:r w:rsidRPr="000029EF">
        <w:rPr>
          <w:spacing w:val="-9"/>
        </w:rPr>
        <w:t xml:space="preserve"> </w:t>
      </w:r>
      <w:r w:rsidRPr="000029EF">
        <w:rPr>
          <w:spacing w:val="-5"/>
        </w:rPr>
        <w:t>application</w:t>
      </w:r>
      <w:r w:rsidRPr="000029EF">
        <w:rPr>
          <w:spacing w:val="-9"/>
        </w:rPr>
        <w:t xml:space="preserve"> </w:t>
      </w:r>
      <w:r w:rsidRPr="000029EF">
        <w:rPr>
          <w:spacing w:val="-5"/>
        </w:rPr>
        <w:t>includes</w:t>
      </w:r>
      <w:r w:rsidRPr="000029EF">
        <w:rPr>
          <w:spacing w:val="-8"/>
        </w:rPr>
        <w:t xml:space="preserve"> </w:t>
      </w:r>
      <w:r w:rsidRPr="000356E1">
        <w:t>all</w:t>
      </w:r>
      <w:r w:rsidRPr="000029EF">
        <w:rPr>
          <w:spacing w:val="-9"/>
        </w:rPr>
        <w:t xml:space="preserve"> </w:t>
      </w:r>
      <w:r w:rsidRPr="000356E1">
        <w:t>the</w:t>
      </w:r>
      <w:r w:rsidRPr="000029EF">
        <w:rPr>
          <w:spacing w:val="-9"/>
        </w:rPr>
        <w:t xml:space="preserve"> </w:t>
      </w:r>
      <w:r w:rsidRPr="000029EF">
        <w:rPr>
          <w:spacing w:val="-3"/>
        </w:rPr>
        <w:t>required</w:t>
      </w:r>
      <w:r w:rsidRPr="000029EF">
        <w:rPr>
          <w:spacing w:val="-9"/>
        </w:rPr>
        <w:t xml:space="preserve"> </w:t>
      </w:r>
      <w:r w:rsidRPr="000029EF">
        <w:rPr>
          <w:spacing w:val="-3"/>
        </w:rPr>
        <w:t>information</w:t>
      </w:r>
    </w:p>
    <w:p w14:paraId="0D8668BC" w14:textId="77777777" w:rsidR="00A148F8" w:rsidRDefault="00A148F8" w:rsidP="00A148F8">
      <w:pPr>
        <w:pStyle w:val="ListParagraph"/>
        <w:numPr>
          <w:ilvl w:val="0"/>
          <w:numId w:val="35"/>
        </w:numPr>
      </w:pPr>
      <w:r w:rsidRPr="000029EF">
        <w:rPr>
          <w:spacing w:val="-3"/>
        </w:rPr>
        <w:t>assessing</w:t>
      </w:r>
      <w:r w:rsidRPr="000029EF">
        <w:rPr>
          <w:spacing w:val="-11"/>
        </w:rPr>
        <w:t xml:space="preserve"> </w:t>
      </w:r>
      <w:r w:rsidRPr="000029EF">
        <w:rPr>
          <w:spacing w:val="-3"/>
        </w:rPr>
        <w:t>and</w:t>
      </w:r>
      <w:r w:rsidRPr="000029EF">
        <w:rPr>
          <w:spacing w:val="-10"/>
        </w:rPr>
        <w:t xml:space="preserve"> </w:t>
      </w:r>
      <w:r w:rsidRPr="000356E1">
        <w:t>deciding</w:t>
      </w:r>
      <w:r w:rsidRPr="000029EF">
        <w:rPr>
          <w:spacing w:val="-11"/>
        </w:rPr>
        <w:t xml:space="preserve"> </w:t>
      </w:r>
      <w:r w:rsidRPr="000356E1">
        <w:t>whether</w:t>
      </w:r>
      <w:r w:rsidRPr="000029EF">
        <w:rPr>
          <w:spacing w:val="-10"/>
        </w:rPr>
        <w:t xml:space="preserve"> </w:t>
      </w:r>
      <w:r w:rsidRPr="000356E1">
        <w:t>an</w:t>
      </w:r>
      <w:r w:rsidRPr="000029EF">
        <w:rPr>
          <w:spacing w:val="-10"/>
        </w:rPr>
        <w:t xml:space="preserve"> </w:t>
      </w:r>
      <w:r w:rsidRPr="000029EF">
        <w:rPr>
          <w:spacing w:val="-5"/>
        </w:rPr>
        <w:t>application</w:t>
      </w:r>
      <w:r w:rsidRPr="000029EF">
        <w:rPr>
          <w:spacing w:val="-11"/>
        </w:rPr>
        <w:t xml:space="preserve"> </w:t>
      </w:r>
      <w:r w:rsidRPr="000029EF">
        <w:rPr>
          <w:spacing w:val="-5"/>
        </w:rPr>
        <w:t>should</w:t>
      </w:r>
      <w:r w:rsidRPr="000029EF">
        <w:rPr>
          <w:spacing w:val="-10"/>
        </w:rPr>
        <w:t xml:space="preserve"> </w:t>
      </w:r>
      <w:r w:rsidRPr="000356E1">
        <w:t>be</w:t>
      </w:r>
      <w:r w:rsidRPr="000029EF">
        <w:rPr>
          <w:spacing w:val="-11"/>
        </w:rPr>
        <w:t xml:space="preserve"> </w:t>
      </w:r>
      <w:r w:rsidRPr="000356E1">
        <w:t>granted</w:t>
      </w:r>
      <w:r w:rsidRPr="000029EF">
        <w:rPr>
          <w:spacing w:val="-10"/>
        </w:rPr>
        <w:t xml:space="preserve"> </w:t>
      </w:r>
      <w:r w:rsidRPr="000356E1">
        <w:t>an</w:t>
      </w:r>
      <w:r w:rsidRPr="000029EF">
        <w:rPr>
          <w:spacing w:val="-10"/>
        </w:rPr>
        <w:t xml:space="preserve"> </w:t>
      </w:r>
      <w:r w:rsidRPr="000356E1">
        <w:t>Australian</w:t>
      </w:r>
      <w:r w:rsidRPr="000029EF">
        <w:rPr>
          <w:spacing w:val="-11"/>
        </w:rPr>
        <w:t xml:space="preserve"> </w:t>
      </w:r>
      <w:r w:rsidRPr="000356E1">
        <w:t>certificate of</w:t>
      </w:r>
      <w:r w:rsidRPr="000029EF">
        <w:rPr>
          <w:spacing w:val="-9"/>
        </w:rPr>
        <w:t xml:space="preserve"> </w:t>
      </w:r>
      <w:r w:rsidRPr="000029EF">
        <w:rPr>
          <w:spacing w:val="-3"/>
        </w:rPr>
        <w:t>conformity</w:t>
      </w:r>
      <w:r>
        <w:t>, within any applicable timeframes</w:t>
      </w:r>
    </w:p>
    <w:p w14:paraId="786CBACD" w14:textId="77777777" w:rsidR="00A148F8" w:rsidRPr="000029EF" w:rsidRDefault="00A148F8" w:rsidP="00A148F8">
      <w:pPr>
        <w:pStyle w:val="ListParagraph"/>
        <w:numPr>
          <w:ilvl w:val="0"/>
          <w:numId w:val="35"/>
        </w:numPr>
      </w:pPr>
      <w:r w:rsidRPr="000356E1">
        <w:t>keeping</w:t>
      </w:r>
      <w:r w:rsidRPr="000029EF">
        <w:rPr>
          <w:spacing w:val="-9"/>
        </w:rPr>
        <w:t xml:space="preserve"> </w:t>
      </w:r>
      <w:r w:rsidRPr="000356E1">
        <w:t>the</w:t>
      </w:r>
      <w:r w:rsidRPr="000029EF">
        <w:rPr>
          <w:spacing w:val="-9"/>
        </w:rPr>
        <w:t xml:space="preserve"> </w:t>
      </w:r>
      <w:r w:rsidRPr="000356E1">
        <w:t>applicant</w:t>
      </w:r>
      <w:r w:rsidRPr="000029EF">
        <w:rPr>
          <w:spacing w:val="-9"/>
        </w:rPr>
        <w:t xml:space="preserve"> </w:t>
      </w:r>
      <w:r w:rsidRPr="000029EF">
        <w:rPr>
          <w:spacing w:val="-3"/>
        </w:rPr>
        <w:t>informed</w:t>
      </w:r>
      <w:r w:rsidRPr="000029EF">
        <w:rPr>
          <w:spacing w:val="-9"/>
        </w:rPr>
        <w:t xml:space="preserve"> </w:t>
      </w:r>
      <w:r w:rsidRPr="000029EF">
        <w:rPr>
          <w:spacing w:val="-5"/>
        </w:rPr>
        <w:t>about</w:t>
      </w:r>
      <w:r w:rsidRPr="000029EF">
        <w:rPr>
          <w:spacing w:val="-9"/>
        </w:rPr>
        <w:t xml:space="preserve"> </w:t>
      </w:r>
      <w:r w:rsidRPr="000356E1">
        <w:t>the</w:t>
      </w:r>
      <w:r w:rsidRPr="000029EF">
        <w:rPr>
          <w:spacing w:val="-9"/>
        </w:rPr>
        <w:t xml:space="preserve"> </w:t>
      </w:r>
      <w:r w:rsidRPr="000029EF">
        <w:rPr>
          <w:spacing w:val="-3"/>
        </w:rPr>
        <w:t>progress</w:t>
      </w:r>
      <w:r w:rsidRPr="000029EF">
        <w:rPr>
          <w:spacing w:val="-8"/>
        </w:rPr>
        <w:t xml:space="preserve"> </w:t>
      </w:r>
      <w:r w:rsidRPr="000356E1">
        <w:t>of</w:t>
      </w:r>
      <w:r w:rsidRPr="000029EF">
        <w:rPr>
          <w:spacing w:val="-9"/>
        </w:rPr>
        <w:t xml:space="preserve"> </w:t>
      </w:r>
      <w:r w:rsidRPr="000029EF">
        <w:rPr>
          <w:spacing w:val="-3"/>
        </w:rPr>
        <w:t>their</w:t>
      </w:r>
      <w:r w:rsidRPr="000029EF">
        <w:rPr>
          <w:spacing w:val="-9"/>
        </w:rPr>
        <w:t xml:space="preserve"> </w:t>
      </w:r>
      <w:r w:rsidRPr="000029EF">
        <w:rPr>
          <w:spacing w:val="-5"/>
        </w:rPr>
        <w:t>application</w:t>
      </w:r>
    </w:p>
    <w:p w14:paraId="7E4747C0" w14:textId="77777777" w:rsidR="00A148F8" w:rsidRPr="000029EF" w:rsidRDefault="00A148F8" w:rsidP="00A148F8">
      <w:pPr>
        <w:pStyle w:val="ListParagraph"/>
        <w:numPr>
          <w:ilvl w:val="0"/>
          <w:numId w:val="35"/>
        </w:numPr>
      </w:pPr>
      <w:r w:rsidRPr="000356E1">
        <w:t>where</w:t>
      </w:r>
      <w:r w:rsidRPr="000029EF">
        <w:rPr>
          <w:spacing w:val="-9"/>
        </w:rPr>
        <w:t xml:space="preserve"> </w:t>
      </w:r>
      <w:r w:rsidRPr="000356E1">
        <w:t>an</w:t>
      </w:r>
      <w:r w:rsidRPr="000029EF">
        <w:rPr>
          <w:spacing w:val="-9"/>
        </w:rPr>
        <w:t xml:space="preserve"> </w:t>
      </w:r>
      <w:r w:rsidRPr="000029EF">
        <w:rPr>
          <w:spacing w:val="-5"/>
        </w:rPr>
        <w:t>application</w:t>
      </w:r>
      <w:r w:rsidRPr="000029EF">
        <w:rPr>
          <w:spacing w:val="-9"/>
        </w:rPr>
        <w:t xml:space="preserve"> </w:t>
      </w:r>
      <w:r w:rsidRPr="000356E1">
        <w:t>is</w:t>
      </w:r>
      <w:r w:rsidRPr="000029EF">
        <w:rPr>
          <w:spacing w:val="-9"/>
        </w:rPr>
        <w:t xml:space="preserve"> </w:t>
      </w:r>
      <w:r w:rsidRPr="000029EF">
        <w:rPr>
          <w:spacing w:val="-5"/>
        </w:rPr>
        <w:t>approved,</w:t>
      </w:r>
      <w:r w:rsidRPr="000029EF">
        <w:rPr>
          <w:spacing w:val="-9"/>
        </w:rPr>
        <w:t xml:space="preserve"> </w:t>
      </w:r>
      <w:r w:rsidRPr="000029EF">
        <w:rPr>
          <w:spacing w:val="-3"/>
        </w:rPr>
        <w:t>issuing</w:t>
      </w:r>
      <w:r w:rsidRPr="000029EF">
        <w:rPr>
          <w:spacing w:val="-9"/>
        </w:rPr>
        <w:t xml:space="preserve"> </w:t>
      </w:r>
      <w:r w:rsidRPr="000356E1">
        <w:t>a</w:t>
      </w:r>
      <w:r w:rsidRPr="000029EF">
        <w:rPr>
          <w:spacing w:val="-9"/>
        </w:rPr>
        <w:t xml:space="preserve"> </w:t>
      </w:r>
      <w:r w:rsidRPr="000356E1">
        <w:t>certificate</w:t>
      </w:r>
      <w:r w:rsidRPr="000029EF">
        <w:rPr>
          <w:spacing w:val="-9"/>
        </w:rPr>
        <w:t xml:space="preserve"> </w:t>
      </w:r>
      <w:r w:rsidRPr="000356E1">
        <w:t>of</w:t>
      </w:r>
      <w:r w:rsidRPr="000029EF">
        <w:rPr>
          <w:spacing w:val="-8"/>
        </w:rPr>
        <w:t xml:space="preserve"> </w:t>
      </w:r>
      <w:r w:rsidRPr="000029EF">
        <w:rPr>
          <w:spacing w:val="-3"/>
        </w:rPr>
        <w:t>conformity</w:t>
      </w:r>
    </w:p>
    <w:p w14:paraId="0F988591" w14:textId="77777777" w:rsidR="00A148F8" w:rsidRPr="000029EF" w:rsidRDefault="00A148F8" w:rsidP="00A148F8">
      <w:pPr>
        <w:pStyle w:val="ListParagraph"/>
        <w:numPr>
          <w:ilvl w:val="0"/>
          <w:numId w:val="35"/>
        </w:numPr>
      </w:pPr>
      <w:r w:rsidRPr="000356E1">
        <w:t>where</w:t>
      </w:r>
      <w:r w:rsidRPr="000029EF">
        <w:rPr>
          <w:spacing w:val="-10"/>
        </w:rPr>
        <w:t xml:space="preserve"> </w:t>
      </w:r>
      <w:r w:rsidRPr="000356E1">
        <w:t>the</w:t>
      </w:r>
      <w:r w:rsidRPr="000029EF">
        <w:rPr>
          <w:spacing w:val="-10"/>
        </w:rPr>
        <w:t xml:space="preserve"> </w:t>
      </w:r>
      <w:r w:rsidRPr="000356E1">
        <w:t>certification</w:t>
      </w:r>
      <w:r w:rsidRPr="000029EF">
        <w:rPr>
          <w:spacing w:val="-9"/>
        </w:rPr>
        <w:t xml:space="preserve"> </w:t>
      </w:r>
      <w:r w:rsidRPr="000356E1">
        <w:t>is</w:t>
      </w:r>
      <w:r w:rsidRPr="000029EF">
        <w:rPr>
          <w:spacing w:val="-10"/>
        </w:rPr>
        <w:t xml:space="preserve"> </w:t>
      </w:r>
      <w:r w:rsidRPr="000356E1">
        <w:t>refused,</w:t>
      </w:r>
      <w:r w:rsidRPr="000029EF">
        <w:rPr>
          <w:spacing w:val="-10"/>
        </w:rPr>
        <w:t xml:space="preserve"> </w:t>
      </w:r>
      <w:r w:rsidRPr="000356E1">
        <w:t>notifying</w:t>
      </w:r>
      <w:r w:rsidRPr="000029EF">
        <w:rPr>
          <w:spacing w:val="-9"/>
        </w:rPr>
        <w:t xml:space="preserve"> </w:t>
      </w:r>
      <w:r w:rsidRPr="000356E1">
        <w:t>the</w:t>
      </w:r>
      <w:r w:rsidRPr="000029EF">
        <w:rPr>
          <w:spacing w:val="-10"/>
        </w:rPr>
        <w:t xml:space="preserve"> </w:t>
      </w:r>
      <w:r w:rsidRPr="000356E1">
        <w:t>applicant</w:t>
      </w:r>
      <w:r w:rsidRPr="000029EF">
        <w:rPr>
          <w:spacing w:val="-11"/>
        </w:rPr>
        <w:t xml:space="preserve"> </w:t>
      </w:r>
      <w:r w:rsidRPr="000029EF">
        <w:rPr>
          <w:spacing w:val="-3"/>
        </w:rPr>
        <w:t>and</w:t>
      </w:r>
      <w:r w:rsidRPr="000029EF">
        <w:rPr>
          <w:spacing w:val="-9"/>
        </w:rPr>
        <w:t xml:space="preserve"> </w:t>
      </w:r>
      <w:r w:rsidRPr="000356E1">
        <w:t>providing</w:t>
      </w:r>
      <w:r w:rsidRPr="000029EF">
        <w:rPr>
          <w:spacing w:val="-10"/>
        </w:rPr>
        <w:t xml:space="preserve"> </w:t>
      </w:r>
      <w:r w:rsidRPr="000029EF">
        <w:rPr>
          <w:spacing w:val="-3"/>
        </w:rPr>
        <w:t>reasons</w:t>
      </w:r>
    </w:p>
    <w:p w14:paraId="6948C60B" w14:textId="77777777" w:rsidR="00A148F8" w:rsidRDefault="00A148F8" w:rsidP="00A148F8">
      <w:pPr>
        <w:pStyle w:val="ListParagraph"/>
        <w:numPr>
          <w:ilvl w:val="0"/>
          <w:numId w:val="35"/>
        </w:numPr>
      </w:pPr>
      <w:r w:rsidRPr="000029EF">
        <w:rPr>
          <w:spacing w:val="-3"/>
        </w:rPr>
        <w:t xml:space="preserve">ensuring </w:t>
      </w:r>
      <w:r w:rsidRPr="000356E1">
        <w:t>compliance with the</w:t>
      </w:r>
      <w:r w:rsidRPr="000029EF">
        <w:rPr>
          <w:spacing w:val="-29"/>
        </w:rPr>
        <w:t xml:space="preserve"> </w:t>
      </w:r>
      <w:r w:rsidRPr="000356E1">
        <w:t>Act.</w:t>
      </w:r>
    </w:p>
    <w:p w14:paraId="27E280F2" w14:textId="77777777" w:rsidR="00A148F8" w:rsidRPr="000356E1" w:rsidRDefault="00A148F8" w:rsidP="00A148F8">
      <w:pPr>
        <w:ind w:left="360"/>
      </w:pPr>
    </w:p>
    <w:p w14:paraId="37797B70" w14:textId="77777777" w:rsidR="00A148F8" w:rsidRPr="004277CC" w:rsidRDefault="00A148F8" w:rsidP="00EE06A3">
      <w:pPr>
        <w:pStyle w:val="Heading2"/>
        <w:numPr>
          <w:ilvl w:val="0"/>
          <w:numId w:val="38"/>
        </w:numPr>
      </w:pPr>
      <w:bookmarkStart w:id="56" w:name="_TOC_250000"/>
      <w:bookmarkStart w:id="57" w:name="_Toc41482869"/>
      <w:bookmarkStart w:id="58" w:name="_Toc181109264"/>
      <w:bookmarkStart w:id="59" w:name="_Toc201152761"/>
      <w:r w:rsidRPr="004277CC">
        <w:t>More information</w:t>
      </w:r>
      <w:bookmarkEnd w:id="56"/>
      <w:bookmarkEnd w:id="57"/>
      <w:bookmarkEnd w:id="58"/>
      <w:bookmarkEnd w:id="59"/>
    </w:p>
    <w:p w14:paraId="4A814204" w14:textId="77777777" w:rsidR="00A148F8" w:rsidRDefault="00A148F8" w:rsidP="00A148F8">
      <w:r w:rsidRPr="00F334D2">
        <w:t xml:space="preserve">If </w:t>
      </w:r>
      <w:r w:rsidRPr="00F334D2">
        <w:rPr>
          <w:spacing w:val="-5"/>
        </w:rPr>
        <w:t xml:space="preserve">you </w:t>
      </w:r>
      <w:r w:rsidRPr="00F334D2">
        <w:t xml:space="preserve">have </w:t>
      </w:r>
      <w:r w:rsidRPr="00F334D2">
        <w:rPr>
          <w:spacing w:val="-3"/>
        </w:rPr>
        <w:t xml:space="preserve">any </w:t>
      </w:r>
      <w:r w:rsidRPr="00F334D2">
        <w:t xml:space="preserve">questions </w:t>
      </w:r>
      <w:r w:rsidRPr="00F334D2">
        <w:rPr>
          <w:spacing w:val="-5"/>
        </w:rPr>
        <w:t xml:space="preserve">about </w:t>
      </w:r>
      <w:r w:rsidRPr="00F334D2">
        <w:t xml:space="preserve">the product emissions standards, or applying for Australian </w:t>
      </w:r>
      <w:r w:rsidRPr="00F334D2">
        <w:rPr>
          <w:spacing w:val="-3"/>
        </w:rPr>
        <w:t xml:space="preserve">certification, contact </w:t>
      </w:r>
      <w:r w:rsidRPr="00F334D2">
        <w:t xml:space="preserve">the </w:t>
      </w:r>
      <w:r w:rsidRPr="00F334D2">
        <w:rPr>
          <w:spacing w:val="-3"/>
        </w:rPr>
        <w:t>department:</w:t>
      </w:r>
      <w:r>
        <w:br/>
      </w:r>
      <w:r w:rsidRPr="008E2C3D">
        <w:rPr>
          <w:b/>
          <w:bCs/>
        </w:rPr>
        <w:t>Email</w:t>
      </w:r>
      <w:r w:rsidRPr="00F334D2">
        <w:tab/>
      </w:r>
      <w:hyperlink r:id="rId25" w:history="1">
        <w:r w:rsidRPr="00CF5331">
          <w:rPr>
            <w:rStyle w:val="Hyperlink"/>
            <w:u w:val="none"/>
          </w:rPr>
          <w:t>productemissions.environment@dcceew.gov.au</w:t>
        </w:r>
      </w:hyperlink>
      <w:r>
        <w:rPr>
          <w:rStyle w:val="Hyperlink"/>
        </w:rPr>
        <w:br/>
      </w:r>
      <w:r w:rsidRPr="008E2C3D">
        <w:rPr>
          <w:b/>
          <w:bCs/>
          <w:spacing w:val="-7"/>
        </w:rPr>
        <w:t>Phone</w:t>
      </w:r>
      <w:r w:rsidRPr="00F334D2">
        <w:rPr>
          <w:spacing w:val="-7"/>
        </w:rPr>
        <w:tab/>
      </w:r>
      <w:r w:rsidRPr="00F334D2">
        <w:t>1800 920 528</w:t>
      </w:r>
      <w:r>
        <w:t xml:space="preserve"> (Customer Contact Centre)</w:t>
      </w:r>
    </w:p>
    <w:p w14:paraId="5BCE747C" w14:textId="77777777" w:rsidR="00A32152" w:rsidRDefault="00A148F8" w:rsidP="00A148F8">
      <w:r w:rsidRPr="000B598F">
        <w:t xml:space="preserve">Frequently </w:t>
      </w:r>
      <w:r w:rsidRPr="000B598F">
        <w:rPr>
          <w:spacing w:val="-3"/>
        </w:rPr>
        <w:t xml:space="preserve">asked </w:t>
      </w:r>
      <w:r w:rsidRPr="000B598F">
        <w:t xml:space="preserve">questions </w:t>
      </w:r>
      <w:r w:rsidRPr="000B598F">
        <w:rPr>
          <w:spacing w:val="-3"/>
        </w:rPr>
        <w:t xml:space="preserve">are available </w:t>
      </w:r>
      <w:r w:rsidRPr="000B598F">
        <w:t xml:space="preserve">on </w:t>
      </w:r>
      <w:r>
        <w:t xml:space="preserve">the </w:t>
      </w:r>
      <w:r w:rsidRPr="000B598F">
        <w:t xml:space="preserve">department’s website </w:t>
      </w:r>
      <w:r w:rsidRPr="00B9148C">
        <w:t>Product Emissions Standards</w:t>
      </w:r>
      <w:r>
        <w:t>:</w:t>
      </w:r>
      <w:r>
        <w:br/>
      </w:r>
      <w:hyperlink r:id="rId26" w:history="1">
        <w:r w:rsidRPr="00CF5331">
          <w:rPr>
            <w:rStyle w:val="Hyperlink"/>
            <w:u w:val="none"/>
          </w:rPr>
          <w:t>www.dcceew.gov.au/environment/protection/emissions-standards/faqs</w:t>
        </w:r>
      </w:hyperlink>
      <w:bookmarkEnd w:id="54"/>
    </w:p>
    <w:sectPr w:rsidR="00A32152" w:rsidSect="00CF5331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1418" w:right="1418" w:bottom="1418" w:left="1418" w:header="567" w:footer="28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A9889" w14:textId="77777777" w:rsidR="000978C6" w:rsidRDefault="000978C6">
      <w:r>
        <w:separator/>
      </w:r>
    </w:p>
    <w:p w14:paraId="50AAB0D6" w14:textId="77777777" w:rsidR="000978C6" w:rsidRDefault="000978C6"/>
    <w:p w14:paraId="3F4EDF41" w14:textId="77777777" w:rsidR="000978C6" w:rsidRDefault="000978C6"/>
  </w:endnote>
  <w:endnote w:type="continuationSeparator" w:id="0">
    <w:p w14:paraId="1B813A82" w14:textId="77777777" w:rsidR="000978C6" w:rsidRDefault="000978C6">
      <w:r>
        <w:continuationSeparator/>
      </w:r>
    </w:p>
    <w:p w14:paraId="47AE4772" w14:textId="77777777" w:rsidR="000978C6" w:rsidRDefault="000978C6"/>
    <w:p w14:paraId="03F7BF6D" w14:textId="77777777" w:rsidR="000978C6" w:rsidRDefault="000978C6"/>
  </w:endnote>
  <w:endnote w:type="continuationNotice" w:id="1">
    <w:p w14:paraId="4C51515D" w14:textId="77777777" w:rsidR="000978C6" w:rsidRDefault="000978C6">
      <w:pPr>
        <w:pStyle w:val="Footer"/>
      </w:pPr>
    </w:p>
    <w:p w14:paraId="66AB44DC" w14:textId="77777777" w:rsidR="000978C6" w:rsidRDefault="000978C6"/>
    <w:p w14:paraId="537D9139" w14:textId="77777777" w:rsidR="000978C6" w:rsidRDefault="000978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D3248" w14:textId="77777777" w:rsidR="0031373D" w:rsidRDefault="0031373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CDE10B8" wp14:editId="4E344B1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965397069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98A28E" w14:textId="77777777" w:rsidR="0031373D" w:rsidRPr="0031373D" w:rsidRDefault="0031373D" w:rsidP="0031373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1373D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DE10B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left:0;text-align:left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B98A28E" w14:textId="77777777" w:rsidR="0031373D" w:rsidRPr="0031373D" w:rsidRDefault="0031373D" w:rsidP="0031373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1373D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03BEF" w14:textId="77777777" w:rsidR="00B861B4" w:rsidRDefault="0031373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4730BE6A" wp14:editId="3405D04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71198424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748A4D" w14:textId="77777777" w:rsidR="0031373D" w:rsidRPr="0031373D" w:rsidRDefault="0031373D" w:rsidP="0031373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1373D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30BE6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left:0;text-align:left;margin-left:0;margin-top:0;width:43.45pt;height:31.8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26748A4D" w14:textId="77777777" w:rsidR="0031373D" w:rsidRPr="0031373D" w:rsidRDefault="0031373D" w:rsidP="0031373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1373D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86640" w:rsidRPr="00D86640">
      <w:t>Department of Climate Change, Energy, the Environment and Water</w:t>
    </w:r>
  </w:p>
  <w:p w14:paraId="3098177E" w14:textId="77777777" w:rsidR="00B861B4" w:rsidRDefault="00B861B4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5E25BD">
      <w:rPr>
        <w:noProof/>
      </w:rPr>
      <w:t>12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C42C9" w14:textId="77777777" w:rsidR="0031373D" w:rsidRDefault="0031373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1AECD50E" wp14:editId="0AB642FF">
              <wp:simplePos x="897467" y="1027853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641696188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A14946" w14:textId="77777777" w:rsidR="0031373D" w:rsidRPr="0031373D" w:rsidRDefault="0031373D" w:rsidP="0031373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1373D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ECD50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left:0;text-align:left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02A14946" w14:textId="77777777" w:rsidR="0031373D" w:rsidRPr="0031373D" w:rsidRDefault="0031373D" w:rsidP="0031373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1373D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18B85" w14:textId="77777777" w:rsidR="000978C6" w:rsidRDefault="000978C6">
      <w:r>
        <w:separator/>
      </w:r>
    </w:p>
    <w:p w14:paraId="36323446" w14:textId="77777777" w:rsidR="000978C6" w:rsidRDefault="000978C6"/>
    <w:p w14:paraId="3F0C3BCB" w14:textId="77777777" w:rsidR="000978C6" w:rsidRDefault="000978C6"/>
  </w:footnote>
  <w:footnote w:type="continuationSeparator" w:id="0">
    <w:p w14:paraId="7398EC48" w14:textId="77777777" w:rsidR="000978C6" w:rsidRDefault="000978C6">
      <w:r>
        <w:continuationSeparator/>
      </w:r>
    </w:p>
    <w:p w14:paraId="4CAD7D5E" w14:textId="77777777" w:rsidR="000978C6" w:rsidRDefault="000978C6"/>
    <w:p w14:paraId="36AF58B0" w14:textId="77777777" w:rsidR="000978C6" w:rsidRDefault="000978C6"/>
  </w:footnote>
  <w:footnote w:type="continuationNotice" w:id="1">
    <w:p w14:paraId="56DD8CF4" w14:textId="77777777" w:rsidR="000978C6" w:rsidRDefault="000978C6">
      <w:pPr>
        <w:pStyle w:val="Footer"/>
      </w:pPr>
    </w:p>
    <w:p w14:paraId="0C755FCF" w14:textId="77777777" w:rsidR="000978C6" w:rsidRDefault="000978C6"/>
    <w:p w14:paraId="0DE942A6" w14:textId="77777777" w:rsidR="000978C6" w:rsidRDefault="000978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748EC" w14:textId="77777777" w:rsidR="00B861B4" w:rsidRDefault="0031373D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48F2795" wp14:editId="12EE503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01095891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34DA00" w14:textId="77777777" w:rsidR="0031373D" w:rsidRPr="0031373D" w:rsidRDefault="0031373D" w:rsidP="0031373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1373D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8F279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left:0;text-align:left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0D34DA00" w14:textId="77777777" w:rsidR="0031373D" w:rsidRPr="0031373D" w:rsidRDefault="0031373D" w:rsidP="0031373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1373D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BDB90" w14:textId="77777777" w:rsidR="00B861B4" w:rsidRDefault="0031373D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B87A2E5" wp14:editId="7D811A6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66019765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463967" w14:textId="77777777" w:rsidR="0031373D" w:rsidRPr="0031373D" w:rsidRDefault="0031373D" w:rsidP="0031373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1373D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87A2E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5C463967" w14:textId="77777777" w:rsidR="0031373D" w:rsidRPr="0031373D" w:rsidRDefault="0031373D" w:rsidP="0031373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1373D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F3685" w14:textId="77777777" w:rsidR="00B861B4" w:rsidRDefault="0031373D">
    <w:pPr>
      <w:pStyle w:val="Header"/>
      <w:jc w:val="left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E1449F3" wp14:editId="4B65C96A">
              <wp:simplePos x="897467" y="364067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80023490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24EDD9" w14:textId="77777777" w:rsidR="0031373D" w:rsidRPr="0031373D" w:rsidRDefault="0031373D" w:rsidP="0031373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1373D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1449F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4324EDD9" w14:textId="77777777" w:rsidR="0031373D" w:rsidRPr="0031373D" w:rsidRDefault="0031373D" w:rsidP="0031373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1373D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994D5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0B0A1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875AEA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5F295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97FE7D78"/>
    <w:lvl w:ilvl="0">
      <w:start w:val="1"/>
      <w:numFmt w:val="bullet"/>
      <w:lvlText w:val="o"/>
      <w:lvlJc w:val="left"/>
      <w:pPr>
        <w:ind w:left="926" w:hanging="360"/>
      </w:pPr>
      <w:rPr>
        <w:rFonts w:ascii="Courier New" w:hAnsi="Courier New" w:cs="Courier New" w:hint="default"/>
      </w:rPr>
    </w:lvl>
  </w:abstractNum>
  <w:abstractNum w:abstractNumId="5" w15:restartNumberingAfterBreak="0">
    <w:nsid w:val="FFFFFF88"/>
    <w:multiLevelType w:val="singleLevel"/>
    <w:tmpl w:val="685ADC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FFFFFF89"/>
    <w:multiLevelType w:val="singleLevel"/>
    <w:tmpl w:val="C63221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7" w15:restartNumberingAfterBreak="0">
    <w:nsid w:val="0C5E2F35"/>
    <w:multiLevelType w:val="multilevel"/>
    <w:tmpl w:val="9340AC4C"/>
    <w:lvl w:ilvl="0">
      <w:start w:val="1"/>
      <w:numFmt w:val="decimal"/>
      <w:lvlText w:val="%1)"/>
      <w:lvlJc w:val="left"/>
      <w:pPr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134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8" w15:restartNumberingAfterBreak="0">
    <w:nsid w:val="0D896ABB"/>
    <w:multiLevelType w:val="hybridMultilevel"/>
    <w:tmpl w:val="C39CC6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056DAA"/>
    <w:multiLevelType w:val="hybridMultilevel"/>
    <w:tmpl w:val="C5CCCECC"/>
    <w:lvl w:ilvl="0" w:tplc="29C84958">
      <w:start w:val="1"/>
      <w:numFmt w:val="bullet"/>
      <w:pStyle w:val="Table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17781A73"/>
    <w:multiLevelType w:val="hybridMultilevel"/>
    <w:tmpl w:val="B666E3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6B606F"/>
    <w:multiLevelType w:val="hybridMultilevel"/>
    <w:tmpl w:val="E0560262"/>
    <w:lvl w:ilvl="0" w:tplc="B9FA63BE">
      <w:start w:val="1"/>
      <w:numFmt w:val="bullet"/>
      <w:pStyle w:val="Table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987A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C2C9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30EC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ACCC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C61D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2CBC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8A4C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E070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D71580"/>
    <w:multiLevelType w:val="hybridMultilevel"/>
    <w:tmpl w:val="16AAE240"/>
    <w:lvl w:ilvl="0" w:tplc="A988460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7900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7F1D31"/>
    <w:multiLevelType w:val="hybridMultilevel"/>
    <w:tmpl w:val="D4E0542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A328D5"/>
    <w:multiLevelType w:val="multilevel"/>
    <w:tmpl w:val="BE78A4F8"/>
    <w:numStyleLink w:val="Numberlist"/>
  </w:abstractNum>
  <w:abstractNum w:abstractNumId="15" w15:restartNumberingAfterBreak="0">
    <w:nsid w:val="21E20078"/>
    <w:multiLevelType w:val="multilevel"/>
    <w:tmpl w:val="F36C17E8"/>
    <w:styleLink w:val="Headinglist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3"/>
      <w:lvlText w:val="%1.%2"/>
      <w:lvlJc w:val="left"/>
      <w:pPr>
        <w:ind w:left="964" w:hanging="964"/>
      </w:pPr>
      <w:rPr>
        <w:rFonts w:hint="default"/>
      </w:rPr>
    </w:lvl>
    <w:lvl w:ilvl="2">
      <w:start w:val="1"/>
      <w:numFmt w:val="decimal"/>
      <w:pStyle w:val="Heading4"/>
      <w:lvlText w:val="%1.%2.%3"/>
      <w:lvlJc w:val="left"/>
      <w:pPr>
        <w:ind w:left="964" w:hanging="96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2B103637"/>
    <w:multiLevelType w:val="multilevel"/>
    <w:tmpl w:val="BE78A4F8"/>
    <w:numStyleLink w:val="Numberlist"/>
  </w:abstractNum>
  <w:abstractNum w:abstractNumId="17" w15:restartNumberingAfterBreak="0">
    <w:nsid w:val="331D21EC"/>
    <w:multiLevelType w:val="hybridMultilevel"/>
    <w:tmpl w:val="5D367C24"/>
    <w:lvl w:ilvl="0" w:tplc="E2325B1E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CE5ED8"/>
    <w:multiLevelType w:val="hybridMultilevel"/>
    <w:tmpl w:val="BE9873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A15FE"/>
    <w:multiLevelType w:val="multilevel"/>
    <w:tmpl w:val="F36C17E8"/>
    <w:numStyleLink w:val="Headinglist"/>
  </w:abstractNum>
  <w:abstractNum w:abstractNumId="20" w15:restartNumberingAfterBreak="0">
    <w:nsid w:val="414F4729"/>
    <w:multiLevelType w:val="multilevel"/>
    <w:tmpl w:val="A0241B28"/>
    <w:numStyleLink w:val="List1"/>
  </w:abstractNum>
  <w:abstractNum w:abstractNumId="21" w15:restartNumberingAfterBreak="0">
    <w:nsid w:val="42FF6E2E"/>
    <w:multiLevelType w:val="hybridMultilevel"/>
    <w:tmpl w:val="AC6414F6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486800B4"/>
    <w:multiLevelType w:val="multilevel"/>
    <w:tmpl w:val="A0241B28"/>
    <w:numStyleLink w:val="List1"/>
  </w:abstractNum>
  <w:abstractNum w:abstractNumId="23" w15:restartNumberingAfterBreak="0">
    <w:nsid w:val="48DE2E4A"/>
    <w:multiLevelType w:val="hybridMultilevel"/>
    <w:tmpl w:val="B7086130"/>
    <w:lvl w:ilvl="0" w:tplc="50623E58">
      <w:start w:val="1"/>
      <w:numFmt w:val="bullet"/>
      <w:pStyle w:val="BoxTex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ACDE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681F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4E45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6EC1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DC05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C2BD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06E0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372F2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6159DC"/>
    <w:multiLevelType w:val="multilevel"/>
    <w:tmpl w:val="BE78A4F8"/>
    <w:numStyleLink w:val="Numberlist"/>
  </w:abstractNum>
  <w:abstractNum w:abstractNumId="25" w15:restartNumberingAfterBreak="0">
    <w:nsid w:val="4B4978B0"/>
    <w:multiLevelType w:val="multilevel"/>
    <w:tmpl w:val="03FE8AF0"/>
    <w:styleLink w:val="TableBulletlist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284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70342E"/>
    <w:multiLevelType w:val="multilevel"/>
    <w:tmpl w:val="887C8464"/>
    <w:lvl w:ilvl="0">
      <w:start w:val="1"/>
      <w:numFmt w:val="decimal"/>
      <w:pStyle w:val="Tablenumberedlist"/>
      <w:lvlText w:val="%1)"/>
      <w:lvlJc w:val="left"/>
      <w:pPr>
        <w:ind w:left="745" w:hanging="360"/>
      </w:pPr>
    </w:lvl>
    <w:lvl w:ilvl="1" w:tentative="1">
      <w:start w:val="1"/>
      <w:numFmt w:val="lowerLetter"/>
      <w:lvlText w:val="%2."/>
      <w:lvlJc w:val="left"/>
      <w:pPr>
        <w:ind w:left="1465" w:hanging="360"/>
      </w:pPr>
    </w:lvl>
    <w:lvl w:ilvl="2" w:tentative="1">
      <w:start w:val="1"/>
      <w:numFmt w:val="lowerRoman"/>
      <w:lvlText w:val="%3."/>
      <w:lvlJc w:val="right"/>
      <w:pPr>
        <w:ind w:left="2185" w:hanging="180"/>
      </w:pPr>
    </w:lvl>
    <w:lvl w:ilvl="3" w:tentative="1">
      <w:start w:val="1"/>
      <w:numFmt w:val="decimal"/>
      <w:lvlText w:val="%4."/>
      <w:lvlJc w:val="left"/>
      <w:pPr>
        <w:ind w:left="2905" w:hanging="360"/>
      </w:pPr>
    </w:lvl>
    <w:lvl w:ilvl="4" w:tentative="1">
      <w:start w:val="1"/>
      <w:numFmt w:val="lowerLetter"/>
      <w:lvlText w:val="%5."/>
      <w:lvlJc w:val="left"/>
      <w:pPr>
        <w:ind w:left="3625" w:hanging="360"/>
      </w:pPr>
    </w:lvl>
    <w:lvl w:ilvl="5" w:tentative="1">
      <w:start w:val="1"/>
      <w:numFmt w:val="lowerRoman"/>
      <w:lvlText w:val="%6."/>
      <w:lvlJc w:val="right"/>
      <w:pPr>
        <w:ind w:left="4345" w:hanging="180"/>
      </w:pPr>
    </w:lvl>
    <w:lvl w:ilvl="6" w:tentative="1">
      <w:start w:val="1"/>
      <w:numFmt w:val="decimal"/>
      <w:lvlText w:val="%7."/>
      <w:lvlJc w:val="left"/>
      <w:pPr>
        <w:ind w:left="5065" w:hanging="360"/>
      </w:pPr>
    </w:lvl>
    <w:lvl w:ilvl="7" w:tentative="1">
      <w:start w:val="1"/>
      <w:numFmt w:val="lowerLetter"/>
      <w:lvlText w:val="%8."/>
      <w:lvlJc w:val="left"/>
      <w:pPr>
        <w:ind w:left="5785" w:hanging="360"/>
      </w:pPr>
    </w:lvl>
    <w:lvl w:ilvl="8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27" w15:restartNumberingAfterBreak="0">
    <w:nsid w:val="5A8B541B"/>
    <w:multiLevelType w:val="multilevel"/>
    <w:tmpl w:val="03FE8AF0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284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A12966"/>
    <w:multiLevelType w:val="multilevel"/>
    <w:tmpl w:val="A0241B28"/>
    <w:styleLink w:val="List1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  <w:color w:val="003150"/>
      </w:rPr>
    </w:lvl>
    <w:lvl w:ilvl="1">
      <w:start w:val="1"/>
      <w:numFmt w:val="bullet"/>
      <w:pStyle w:val="ListBullet2"/>
      <w:lvlText w:val=""/>
      <w:lvlJc w:val="left"/>
      <w:pPr>
        <w:ind w:left="851" w:hanging="426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­"/>
      <w:lvlJc w:val="left"/>
      <w:pPr>
        <w:ind w:left="1276" w:hanging="425"/>
      </w:pPr>
      <w:rPr>
        <w:rFonts w:ascii="Cambria" w:hAnsi="Cambria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9" w15:restartNumberingAfterBreak="0">
    <w:nsid w:val="5B8F3B04"/>
    <w:multiLevelType w:val="multilevel"/>
    <w:tmpl w:val="BE78A4F8"/>
    <w:styleLink w:val="Numberlist"/>
    <w:lvl w:ilvl="0">
      <w:start w:val="1"/>
      <w:numFmt w:val="decimal"/>
      <w:pStyle w:val="ListNumber"/>
      <w:lvlText w:val="%1)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lowerLetter"/>
      <w:pStyle w:val="ListNumber2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Roman"/>
      <w:pStyle w:val="ListNumber3"/>
      <w:lvlText w:val="%3)"/>
      <w:lvlJc w:val="left"/>
      <w:pPr>
        <w:ind w:left="1191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276" w:hanging="1276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30" w15:restartNumberingAfterBreak="0">
    <w:nsid w:val="683B6DC7"/>
    <w:multiLevelType w:val="multilevel"/>
    <w:tmpl w:val="688C19C6"/>
    <w:lvl w:ilvl="0">
      <w:start w:val="1"/>
      <w:numFmt w:val="bullet"/>
      <w:lvlText w:val="o"/>
      <w:lvlJc w:val="left"/>
      <w:pPr>
        <w:ind w:left="926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8C10A1"/>
    <w:multiLevelType w:val="multilevel"/>
    <w:tmpl w:val="BE78A4F8"/>
    <w:numStyleLink w:val="Numberlist"/>
  </w:abstractNum>
  <w:abstractNum w:abstractNumId="32" w15:restartNumberingAfterBreak="0">
    <w:nsid w:val="733934B7"/>
    <w:multiLevelType w:val="multilevel"/>
    <w:tmpl w:val="A0241B28"/>
    <w:numStyleLink w:val="List1"/>
  </w:abstractNum>
  <w:num w:numId="1" w16cid:durableId="2071880264">
    <w:abstractNumId w:val="6"/>
  </w:num>
  <w:num w:numId="2" w16cid:durableId="1673799208">
    <w:abstractNumId w:val="22"/>
  </w:num>
  <w:num w:numId="3" w16cid:durableId="1404451164">
    <w:abstractNumId w:val="23"/>
  </w:num>
  <w:num w:numId="4" w16cid:durableId="1666787524">
    <w:abstractNumId w:val="11"/>
  </w:num>
  <w:num w:numId="5" w16cid:durableId="381057155">
    <w:abstractNumId w:val="28"/>
  </w:num>
  <w:num w:numId="6" w16cid:durableId="1639215797">
    <w:abstractNumId w:val="29"/>
  </w:num>
  <w:num w:numId="7" w16cid:durableId="8609022">
    <w:abstractNumId w:val="7"/>
  </w:num>
  <w:num w:numId="8" w16cid:durableId="1643265712">
    <w:abstractNumId w:val="15"/>
  </w:num>
  <w:num w:numId="9" w16cid:durableId="793717093">
    <w:abstractNumId w:val="19"/>
    <w:lvlOverride w:ilvl="0">
      <w:lvl w:ilvl="0">
        <w:start w:val="1"/>
        <w:numFmt w:val="decimal"/>
        <w:lvlText w:val="%1"/>
        <w:lvlJc w:val="left"/>
        <w:pPr>
          <w:ind w:left="720" w:hanging="720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kern w:val="0"/>
          <w:position w:val="0"/>
          <w:u w:val="none"/>
          <w:vertAlign w:val="baseline"/>
          <w:em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>
        <w:start w:val="1"/>
        <w:numFmt w:val="decimal"/>
        <w:pStyle w:val="Heading3"/>
        <w:lvlText w:val="%1.%2"/>
        <w:lvlJc w:val="left"/>
        <w:pPr>
          <w:ind w:left="964" w:hanging="964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4"/>
        <w:lvlText w:val="%1.%2.%3"/>
        <w:lvlJc w:val="left"/>
        <w:pPr>
          <w:ind w:left="964" w:hanging="96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0" w16cid:durableId="1642540004">
    <w:abstractNumId w:val="7"/>
    <w:lvlOverride w:ilvl="0">
      <w:startOverride w:val="10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5662813">
    <w:abstractNumId w:val="5"/>
  </w:num>
  <w:num w:numId="12" w16cid:durableId="1466848734">
    <w:abstractNumId w:val="4"/>
  </w:num>
  <w:num w:numId="13" w16cid:durableId="297998804">
    <w:abstractNumId w:val="3"/>
  </w:num>
  <w:num w:numId="14" w16cid:durableId="369259423">
    <w:abstractNumId w:val="2"/>
  </w:num>
  <w:num w:numId="15" w16cid:durableId="1457260623">
    <w:abstractNumId w:val="12"/>
  </w:num>
  <w:num w:numId="16" w16cid:durableId="1314063411">
    <w:abstractNumId w:val="26"/>
  </w:num>
  <w:num w:numId="17" w16cid:durableId="4592994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41610074">
    <w:abstractNumId w:val="30"/>
  </w:num>
  <w:num w:numId="19" w16cid:durableId="2052537745">
    <w:abstractNumId w:val="1"/>
  </w:num>
  <w:num w:numId="20" w16cid:durableId="1609198961">
    <w:abstractNumId w:val="0"/>
  </w:num>
  <w:num w:numId="21" w16cid:durableId="1217014302">
    <w:abstractNumId w:val="16"/>
  </w:num>
  <w:num w:numId="22" w16cid:durableId="1652558498">
    <w:abstractNumId w:val="24"/>
  </w:num>
  <w:num w:numId="23" w16cid:durableId="780877881">
    <w:abstractNumId w:val="31"/>
  </w:num>
  <w:num w:numId="24" w16cid:durableId="9570234">
    <w:abstractNumId w:val="14"/>
  </w:num>
  <w:num w:numId="25" w16cid:durableId="1084184664">
    <w:abstractNumId w:val="20"/>
  </w:num>
  <w:num w:numId="26" w16cid:durableId="156895039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15498190">
    <w:abstractNumId w:val="32"/>
  </w:num>
  <w:num w:numId="28" w16cid:durableId="626202022">
    <w:abstractNumId w:val="25"/>
  </w:num>
  <w:num w:numId="29" w16cid:durableId="281765065">
    <w:abstractNumId w:val="27"/>
  </w:num>
  <w:num w:numId="30" w16cid:durableId="866915021">
    <w:abstractNumId w:val="9"/>
  </w:num>
  <w:num w:numId="31" w16cid:durableId="742336246">
    <w:abstractNumId w:val="8"/>
  </w:num>
  <w:num w:numId="32" w16cid:durableId="652638494">
    <w:abstractNumId w:val="8"/>
  </w:num>
  <w:num w:numId="33" w16cid:durableId="264266999">
    <w:abstractNumId w:val="10"/>
  </w:num>
  <w:num w:numId="34" w16cid:durableId="1762292321">
    <w:abstractNumId w:val="21"/>
  </w:num>
  <w:num w:numId="35" w16cid:durableId="317655144">
    <w:abstractNumId w:val="18"/>
  </w:num>
  <w:num w:numId="36" w16cid:durableId="2039770303">
    <w:abstractNumId w:val="17"/>
  </w:num>
  <w:num w:numId="37" w16cid:durableId="872619362">
    <w:abstractNumId w:val="19"/>
    <w:lvlOverride w:ilvl="0">
      <w:startOverride w:val="1"/>
      <w:lvl w:ilvl="0">
        <w:start w:val="1"/>
        <w:numFmt w:val="decimal"/>
        <w:lvlText w:val="%1"/>
        <w:lvlJc w:val="left"/>
        <w:pPr>
          <w:ind w:left="720" w:hanging="720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kern w:val="0"/>
          <w:position w:val="0"/>
          <w:u w:val="none"/>
          <w:vertAlign w:val="baseline"/>
          <w:em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startOverride w:val="1"/>
      <w:lvl w:ilvl="1">
        <w:start w:val="1"/>
        <w:numFmt w:val="decimal"/>
        <w:pStyle w:val="Heading3"/>
        <w:lvlText w:val="%1.%2"/>
        <w:lvlJc w:val="left"/>
        <w:pPr>
          <w:ind w:left="964" w:hanging="964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pStyle w:val="Heading4"/>
        <w:lvlText w:val="%1.%2.%3"/>
        <w:lvlJc w:val="left"/>
        <w:pPr>
          <w:ind w:left="964" w:hanging="964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8" w16cid:durableId="226764332">
    <w:abstractNumId w:val="13"/>
  </w:num>
  <w:num w:numId="39" w16cid:durableId="1704358764">
    <w:abstractNumId w:val="19"/>
    <w:lvlOverride w:ilvl="0">
      <w:startOverride w:val="1"/>
      <w:lvl w:ilvl="0">
        <w:start w:val="1"/>
        <w:numFmt w:val="decimal"/>
        <w:lvlText w:val="%1"/>
        <w:lvlJc w:val="left"/>
        <w:pPr>
          <w:ind w:left="720" w:hanging="720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kern w:val="0"/>
          <w:position w:val="0"/>
          <w:u w:val="none"/>
          <w:vertAlign w:val="baseline"/>
          <w:em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startOverride w:val="1"/>
      <w:lvl w:ilvl="1">
        <w:start w:val="1"/>
        <w:numFmt w:val="decimal"/>
        <w:pStyle w:val="Heading3"/>
        <w:lvlText w:val="%1.%2"/>
        <w:lvlJc w:val="left"/>
        <w:pPr>
          <w:ind w:left="964" w:hanging="964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pStyle w:val="Heading4"/>
        <w:lvlText w:val="%1.%2.%3"/>
        <w:lvlJc w:val="left"/>
        <w:pPr>
          <w:ind w:left="964" w:hanging="964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40" w16cid:durableId="598679893">
    <w:abstractNumId w:val="19"/>
    <w:lvlOverride w:ilvl="0">
      <w:lvl w:ilvl="0">
        <w:start w:val="1"/>
        <w:numFmt w:val="decimal"/>
        <w:lvlText w:val="%1"/>
        <w:lvlJc w:val="left"/>
        <w:pPr>
          <w:ind w:left="720" w:hanging="720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kern w:val="0"/>
          <w:position w:val="0"/>
          <w:u w:val="none"/>
          <w:vertAlign w:val="baseline"/>
          <w:em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>
        <w:start w:val="1"/>
        <w:numFmt w:val="decimal"/>
        <w:pStyle w:val="Heading3"/>
        <w:lvlText w:val="%1.%2"/>
        <w:lvlJc w:val="left"/>
        <w:pPr>
          <w:ind w:left="964" w:hanging="964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4"/>
        <w:lvlText w:val="%1.%2.%3"/>
        <w:lvlJc w:val="left"/>
        <w:pPr>
          <w:ind w:left="964" w:hanging="96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535"/>
    <w:rsid w:val="00032DD1"/>
    <w:rsid w:val="00071EE8"/>
    <w:rsid w:val="000869AB"/>
    <w:rsid w:val="000978C6"/>
    <w:rsid w:val="00097FA8"/>
    <w:rsid w:val="000A7AAF"/>
    <w:rsid w:val="000C01F2"/>
    <w:rsid w:val="000D2655"/>
    <w:rsid w:val="000E29E4"/>
    <w:rsid w:val="000F2194"/>
    <w:rsid w:val="00103803"/>
    <w:rsid w:val="00107522"/>
    <w:rsid w:val="00114002"/>
    <w:rsid w:val="00123033"/>
    <w:rsid w:val="00147B2E"/>
    <w:rsid w:val="00176594"/>
    <w:rsid w:val="0017699C"/>
    <w:rsid w:val="001773DC"/>
    <w:rsid w:val="001C1FC1"/>
    <w:rsid w:val="00201F73"/>
    <w:rsid w:val="00222137"/>
    <w:rsid w:val="00244957"/>
    <w:rsid w:val="00281BB6"/>
    <w:rsid w:val="00284C5A"/>
    <w:rsid w:val="00284D14"/>
    <w:rsid w:val="00286307"/>
    <w:rsid w:val="002D2BF1"/>
    <w:rsid w:val="002D5B0A"/>
    <w:rsid w:val="002D6D4A"/>
    <w:rsid w:val="002E2108"/>
    <w:rsid w:val="003024BD"/>
    <w:rsid w:val="0031237A"/>
    <w:rsid w:val="0031373D"/>
    <w:rsid w:val="003214B3"/>
    <w:rsid w:val="00324BD0"/>
    <w:rsid w:val="0033522D"/>
    <w:rsid w:val="00341111"/>
    <w:rsid w:val="003537AD"/>
    <w:rsid w:val="00364A4A"/>
    <w:rsid w:val="003824AB"/>
    <w:rsid w:val="003A0AB7"/>
    <w:rsid w:val="003D2DA1"/>
    <w:rsid w:val="0040471B"/>
    <w:rsid w:val="00405600"/>
    <w:rsid w:val="00410B27"/>
    <w:rsid w:val="004119A5"/>
    <w:rsid w:val="00416535"/>
    <w:rsid w:val="00417F70"/>
    <w:rsid w:val="00424847"/>
    <w:rsid w:val="004535E5"/>
    <w:rsid w:val="00453F0E"/>
    <w:rsid w:val="00457B17"/>
    <w:rsid w:val="00461957"/>
    <w:rsid w:val="00473A32"/>
    <w:rsid w:val="00491E5F"/>
    <w:rsid w:val="004923CB"/>
    <w:rsid w:val="00497A83"/>
    <w:rsid w:val="004B1D54"/>
    <w:rsid w:val="005043EB"/>
    <w:rsid w:val="00504913"/>
    <w:rsid w:val="00517A68"/>
    <w:rsid w:val="0057476A"/>
    <w:rsid w:val="005863A2"/>
    <w:rsid w:val="00596F9C"/>
    <w:rsid w:val="005A7193"/>
    <w:rsid w:val="005C11D1"/>
    <w:rsid w:val="005D3790"/>
    <w:rsid w:val="005E25BD"/>
    <w:rsid w:val="006138D1"/>
    <w:rsid w:val="00643C78"/>
    <w:rsid w:val="006440A9"/>
    <w:rsid w:val="00680970"/>
    <w:rsid w:val="00682464"/>
    <w:rsid w:val="00684AF7"/>
    <w:rsid w:val="00685ED0"/>
    <w:rsid w:val="00697470"/>
    <w:rsid w:val="006A3182"/>
    <w:rsid w:val="006B222A"/>
    <w:rsid w:val="006B34F6"/>
    <w:rsid w:val="006C16FF"/>
    <w:rsid w:val="006C261F"/>
    <w:rsid w:val="006C5145"/>
    <w:rsid w:val="006F065B"/>
    <w:rsid w:val="00734D2E"/>
    <w:rsid w:val="007402EB"/>
    <w:rsid w:val="0074296C"/>
    <w:rsid w:val="00753CD6"/>
    <w:rsid w:val="00760C73"/>
    <w:rsid w:val="00761FCF"/>
    <w:rsid w:val="00764D6A"/>
    <w:rsid w:val="00773056"/>
    <w:rsid w:val="00782913"/>
    <w:rsid w:val="00786CB8"/>
    <w:rsid w:val="007A21C2"/>
    <w:rsid w:val="007A5D10"/>
    <w:rsid w:val="007B29DD"/>
    <w:rsid w:val="007C358A"/>
    <w:rsid w:val="007C4F81"/>
    <w:rsid w:val="007D2456"/>
    <w:rsid w:val="007F7F92"/>
    <w:rsid w:val="00820F04"/>
    <w:rsid w:val="00862A31"/>
    <w:rsid w:val="0086610F"/>
    <w:rsid w:val="00884E3A"/>
    <w:rsid w:val="0089087A"/>
    <w:rsid w:val="00892CC1"/>
    <w:rsid w:val="00895DF8"/>
    <w:rsid w:val="008A0EE3"/>
    <w:rsid w:val="008A144A"/>
    <w:rsid w:val="008D2052"/>
    <w:rsid w:val="008D3DFD"/>
    <w:rsid w:val="008D619B"/>
    <w:rsid w:val="008E2272"/>
    <w:rsid w:val="008E2377"/>
    <w:rsid w:val="008E2C3D"/>
    <w:rsid w:val="00923CC9"/>
    <w:rsid w:val="00933EF0"/>
    <w:rsid w:val="0093673C"/>
    <w:rsid w:val="00946A37"/>
    <w:rsid w:val="00960BAA"/>
    <w:rsid w:val="009841F7"/>
    <w:rsid w:val="009B5394"/>
    <w:rsid w:val="009B73F2"/>
    <w:rsid w:val="009D5007"/>
    <w:rsid w:val="009D6886"/>
    <w:rsid w:val="009E2823"/>
    <w:rsid w:val="00A13709"/>
    <w:rsid w:val="00A148F8"/>
    <w:rsid w:val="00A32152"/>
    <w:rsid w:val="00A32CE8"/>
    <w:rsid w:val="00A356AD"/>
    <w:rsid w:val="00A40593"/>
    <w:rsid w:val="00A4349F"/>
    <w:rsid w:val="00A532E4"/>
    <w:rsid w:val="00A91307"/>
    <w:rsid w:val="00AB13DC"/>
    <w:rsid w:val="00AB7911"/>
    <w:rsid w:val="00AC35F5"/>
    <w:rsid w:val="00AE4237"/>
    <w:rsid w:val="00AE653C"/>
    <w:rsid w:val="00B02B9B"/>
    <w:rsid w:val="00B5740E"/>
    <w:rsid w:val="00B84485"/>
    <w:rsid w:val="00B861B4"/>
    <w:rsid w:val="00B8745D"/>
    <w:rsid w:val="00B97E61"/>
    <w:rsid w:val="00BC1616"/>
    <w:rsid w:val="00BE561A"/>
    <w:rsid w:val="00BF4E55"/>
    <w:rsid w:val="00C003C5"/>
    <w:rsid w:val="00C02519"/>
    <w:rsid w:val="00C02F9C"/>
    <w:rsid w:val="00C12ACE"/>
    <w:rsid w:val="00C13950"/>
    <w:rsid w:val="00C1798A"/>
    <w:rsid w:val="00C33358"/>
    <w:rsid w:val="00C35892"/>
    <w:rsid w:val="00C416EC"/>
    <w:rsid w:val="00C45E41"/>
    <w:rsid w:val="00C52C6B"/>
    <w:rsid w:val="00C56EDF"/>
    <w:rsid w:val="00C857EF"/>
    <w:rsid w:val="00C85C62"/>
    <w:rsid w:val="00C9451C"/>
    <w:rsid w:val="00C96CFD"/>
    <w:rsid w:val="00CA123C"/>
    <w:rsid w:val="00CB2439"/>
    <w:rsid w:val="00CD2D48"/>
    <w:rsid w:val="00CF4F5E"/>
    <w:rsid w:val="00CF5331"/>
    <w:rsid w:val="00D07F7D"/>
    <w:rsid w:val="00D100F7"/>
    <w:rsid w:val="00D1032B"/>
    <w:rsid w:val="00D220F1"/>
    <w:rsid w:val="00D47121"/>
    <w:rsid w:val="00D51752"/>
    <w:rsid w:val="00D60B6F"/>
    <w:rsid w:val="00D65CD1"/>
    <w:rsid w:val="00D6626A"/>
    <w:rsid w:val="00D86640"/>
    <w:rsid w:val="00DA71B8"/>
    <w:rsid w:val="00DE0AAE"/>
    <w:rsid w:val="00DF01A1"/>
    <w:rsid w:val="00DF5279"/>
    <w:rsid w:val="00E0007F"/>
    <w:rsid w:val="00E20810"/>
    <w:rsid w:val="00E20F64"/>
    <w:rsid w:val="00E2145F"/>
    <w:rsid w:val="00E304A4"/>
    <w:rsid w:val="00E42507"/>
    <w:rsid w:val="00E5620C"/>
    <w:rsid w:val="00E773D9"/>
    <w:rsid w:val="00E91D72"/>
    <w:rsid w:val="00E97183"/>
    <w:rsid w:val="00EC40D3"/>
    <w:rsid w:val="00EE06A3"/>
    <w:rsid w:val="00EE4833"/>
    <w:rsid w:val="00EF55CC"/>
    <w:rsid w:val="00F04729"/>
    <w:rsid w:val="00F448C4"/>
    <w:rsid w:val="00F82F27"/>
    <w:rsid w:val="00F83FCC"/>
    <w:rsid w:val="00F93A7C"/>
    <w:rsid w:val="00FA2743"/>
    <w:rsid w:val="00FC0B39"/>
    <w:rsid w:val="00FC1759"/>
    <w:rsid w:val="00FE274C"/>
    <w:rsid w:val="00FE64BC"/>
    <w:rsid w:val="00FF47EC"/>
    <w:rsid w:val="00FF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65ED40"/>
  <w15:docId w15:val="{ECFDA454-2C07-48B7-BED7-19060F6B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3" w:unhideWhenUsed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6" w:unhideWhenUsed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6" w:unhideWhenUsed="1"/>
    <w:lsdException w:name="footer" w:semiHidden="1" w:unhideWhenUsed="1"/>
    <w:lsdException w:name="index heading" w:semiHidden="1" w:unhideWhenUsed="1"/>
    <w:lsdException w:name="caption" w:semiHidden="1" w:uiPriority="1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8" w:unhideWhenUsed="1" w:qFormat="1"/>
    <w:lsdException w:name="List Bullet 3" w:semiHidden="1"/>
    <w:lsdException w:name="List Bullet 4" w:semiHidden="1"/>
    <w:lsdException w:name="List Bullet 5" w:semiHidden="1"/>
    <w:lsdException w:name="List Number 2" w:semiHidden="1" w:uiPriority="10" w:unhideWhenUsed="1" w:qFormat="1"/>
    <w:lsdException w:name="List Number 3" w:semiHidden="1" w:uiPriority="11" w:unhideWhenUsed="1" w:qFormat="1"/>
    <w:lsdException w:name="List Number 4" w:semiHidden="1"/>
    <w:lsdException w:name="List Number 5" w:semiHidden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18" w:qFormat="1"/>
    <w:lsdException w:name="Intense Quote" w:locked="1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locked="1" w:uiPriority="21" w:qFormat="1"/>
    <w:lsdException w:name="Subtle Reference" w:semiHidden="1" w:uiPriority="31" w:qFormat="1"/>
    <w:lsdException w:name="Intense Reference" w:locked="1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96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next w:val="Normal"/>
    <w:link w:val="Heading1Char"/>
    <w:uiPriority w:val="1"/>
    <w:qFormat/>
    <w:rsid w:val="00DF01A1"/>
    <w:pPr>
      <w:widowControl w:val="0"/>
      <w:spacing w:before="360"/>
      <w:contextualSpacing/>
      <w:outlineLvl w:val="0"/>
    </w:pPr>
    <w:rPr>
      <w:rFonts w:ascii="Calibri" w:eastAsiaTheme="minorHAnsi" w:hAnsi="Calibri" w:cstheme="minorBidi"/>
      <w:b/>
      <w:bCs/>
      <w:color w:val="083A42"/>
      <w:spacing w:val="5"/>
      <w:kern w:val="28"/>
      <w:sz w:val="72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3"/>
    <w:rsid w:val="00A32152"/>
    <w:pPr>
      <w:spacing w:after="240" w:line="240" w:lineRule="auto"/>
      <w:outlineLvl w:val="1"/>
    </w:pPr>
    <w:rPr>
      <w:rFonts w:ascii="Calibri" w:eastAsiaTheme="minorEastAsia" w:hAnsi="Calibri"/>
      <w:bCs/>
      <w:color w:val="197C7D"/>
      <w:sz w:val="56"/>
      <w:szCs w:val="28"/>
      <w:lang w:eastAsia="ja-JP"/>
    </w:rPr>
  </w:style>
  <w:style w:type="paragraph" w:styleId="Heading3">
    <w:name w:val="heading 3"/>
    <w:next w:val="Normal"/>
    <w:link w:val="Heading3Char"/>
    <w:uiPriority w:val="4"/>
    <w:qFormat/>
    <w:pPr>
      <w:keepNext/>
      <w:keepLines/>
      <w:numPr>
        <w:ilvl w:val="1"/>
        <w:numId w:val="9"/>
      </w:numPr>
      <w:ind w:left="792" w:hanging="432"/>
      <w:outlineLvl w:val="2"/>
    </w:pPr>
    <w:rPr>
      <w:rFonts w:ascii="Calibri" w:eastAsia="Times New Roman" w:hAnsi="Calibri"/>
      <w:b/>
      <w:bCs/>
      <w:sz w:val="36"/>
      <w:szCs w:val="24"/>
      <w:lang w:eastAsia="en-US"/>
    </w:rPr>
  </w:style>
  <w:style w:type="paragraph" w:styleId="Heading4">
    <w:name w:val="heading 4"/>
    <w:next w:val="Normal"/>
    <w:link w:val="Heading4Char"/>
    <w:uiPriority w:val="5"/>
    <w:qFormat/>
    <w:pPr>
      <w:keepNext/>
      <w:numPr>
        <w:ilvl w:val="2"/>
        <w:numId w:val="9"/>
      </w:numPr>
      <w:ind w:left="1224" w:hanging="504"/>
      <w:outlineLvl w:val="3"/>
    </w:pPr>
    <w:rPr>
      <w:rFonts w:ascii="Calibri" w:eastAsia="Times New Roman" w:hAnsi="Calibri"/>
      <w:b/>
      <w:bCs/>
      <w:sz w:val="28"/>
      <w:szCs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6"/>
    <w:pPr>
      <w:keepNext/>
      <w:keepLines/>
      <w:spacing w:after="0" w:line="240" w:lineRule="auto"/>
      <w:outlineLvl w:val="4"/>
    </w:pPr>
    <w:rPr>
      <w:rFonts w:ascii="Calibri" w:hAnsi="Calibr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eastAsiaTheme="minorHAnsi" w:cstheme="minorBidi"/>
      <w:lang w:eastAsia="en-US"/>
    </w:rPr>
  </w:style>
  <w:style w:type="paragraph" w:styleId="Header">
    <w:name w:val="header"/>
    <w:basedOn w:val="Normal"/>
    <w:link w:val="HeaderChar"/>
    <w:uiPriority w:val="26"/>
    <w:pPr>
      <w:tabs>
        <w:tab w:val="center" w:pos="4820"/>
      </w:tabs>
      <w:spacing w:line="240" w:lineRule="auto"/>
      <w:jc w:val="center"/>
    </w:pPr>
    <w:rPr>
      <w:rFonts w:ascii="Calibri" w:hAnsi="Calibri"/>
      <w:sz w:val="20"/>
    </w:rPr>
  </w:style>
  <w:style w:type="character" w:customStyle="1" w:styleId="HeaderChar">
    <w:name w:val="Header Char"/>
    <w:basedOn w:val="DefaultParagraphFont"/>
    <w:link w:val="Header"/>
    <w:uiPriority w:val="26"/>
    <w:rPr>
      <w:rFonts w:ascii="Calibri" w:eastAsiaTheme="minorHAnsi" w:hAnsi="Calibri" w:cstheme="minorBidi"/>
      <w:szCs w:val="22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</w:tabs>
      <w:spacing w:after="120" w:line="240" w:lineRule="auto"/>
      <w:jc w:val="center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Theme="minorHAnsi" w:hAnsi="Calibri" w:cstheme="minorBidi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HAnsi" w:cstheme="minorBidi"/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Calibri" w:hAnsi="Calibr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Calibri" w:eastAsiaTheme="minorHAnsi" w:hAnsi="Calibri" w:cstheme="minorBidi"/>
      <w:sz w:val="18"/>
      <w:szCs w:val="18"/>
      <w:lang w:eastAsia="en-US"/>
    </w:rPr>
  </w:style>
  <w:style w:type="table" w:styleId="TableGrid">
    <w:name w:val="Table Grid"/>
    <w:basedOn w:val="TableNormal"/>
    <w:uiPriority w:val="59"/>
    <w:pPr>
      <w:spacing w:before="60" w:after="60"/>
    </w:pPr>
    <w:rPr>
      <w:rFonts w:eastAsia="Times New Roman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address">
    <w:name w:val="Footer address"/>
    <w:basedOn w:val="Footer"/>
    <w:semiHidden/>
    <w:qFormat/>
    <w:rPr>
      <w:sz w:val="16"/>
    </w:rPr>
  </w:style>
  <w:style w:type="character" w:customStyle="1" w:styleId="Heading1Char">
    <w:name w:val="Heading 1 Char"/>
    <w:basedOn w:val="DefaultParagraphFont"/>
    <w:link w:val="Heading1"/>
    <w:uiPriority w:val="1"/>
    <w:rsid w:val="00DF01A1"/>
    <w:rPr>
      <w:rFonts w:ascii="Calibri" w:eastAsiaTheme="minorHAnsi" w:hAnsi="Calibri" w:cstheme="minorBidi"/>
      <w:b/>
      <w:bCs/>
      <w:color w:val="083A42"/>
      <w:spacing w:val="5"/>
      <w:kern w:val="28"/>
      <w:sz w:val="72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3"/>
    <w:rsid w:val="00A32152"/>
    <w:rPr>
      <w:rFonts w:ascii="Calibri" w:eastAsiaTheme="minorEastAsia" w:hAnsi="Calibri" w:cstheme="minorBidi"/>
      <w:bCs/>
      <w:color w:val="197C7D"/>
      <w:sz w:val="56"/>
      <w:szCs w:val="28"/>
      <w:lang w:eastAsia="ja-JP"/>
    </w:rPr>
  </w:style>
  <w:style w:type="character" w:customStyle="1" w:styleId="Heading3Char">
    <w:name w:val="Heading 3 Char"/>
    <w:basedOn w:val="DefaultParagraphFont"/>
    <w:link w:val="Heading3"/>
    <w:uiPriority w:val="4"/>
    <w:rPr>
      <w:rFonts w:ascii="Calibri" w:eastAsia="Times New Roman" w:hAnsi="Calibri"/>
      <w:b/>
      <w:bCs/>
      <w:sz w:val="36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5"/>
    <w:rPr>
      <w:rFonts w:ascii="Calibri" w:eastAsia="Times New Roman" w:hAnsi="Calibri"/>
      <w:b/>
      <w:bCs/>
      <w:sz w:val="28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6"/>
    <w:rPr>
      <w:rFonts w:ascii="Calibri" w:eastAsiaTheme="minorHAnsi" w:hAnsi="Calibri" w:cstheme="minorBidi"/>
      <w:b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18"/>
    <w:qFormat/>
    <w:pPr>
      <w:ind w:left="709" w:right="567"/>
    </w:pPr>
    <w:rPr>
      <w:iCs/>
      <w:color w:val="000000"/>
    </w:rPr>
  </w:style>
  <w:style w:type="character" w:customStyle="1" w:styleId="QuoteChar">
    <w:name w:val="Quote Char"/>
    <w:basedOn w:val="DefaultParagraphFont"/>
    <w:link w:val="Quote"/>
    <w:uiPriority w:val="18"/>
    <w:rPr>
      <w:rFonts w:eastAsiaTheme="minorHAnsi" w:cstheme="minorBidi"/>
      <w:iCs/>
      <w:color w:val="000000"/>
      <w:sz w:val="22"/>
      <w:szCs w:val="22"/>
      <w:lang w:eastAsia="en-US"/>
    </w:rPr>
  </w:style>
  <w:style w:type="paragraph" w:customStyle="1" w:styleId="BoxText">
    <w:name w:val="Box Text"/>
    <w:basedOn w:val="Normal"/>
    <w:uiPriority w:val="19"/>
    <w:qFormat/>
    <w:rsid w:val="00123033"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  <w:spacing w:before="120" w:after="120"/>
    </w:pPr>
    <w:rPr>
      <w:sz w:val="20"/>
    </w:rPr>
  </w:style>
  <w:style w:type="paragraph" w:styleId="Caption">
    <w:name w:val="caption"/>
    <w:basedOn w:val="Normal"/>
    <w:next w:val="Normal"/>
    <w:uiPriority w:val="12"/>
    <w:qFormat/>
    <w:pPr>
      <w:keepNext/>
      <w:spacing w:after="120" w:line="240" w:lineRule="auto"/>
    </w:pPr>
    <w:rPr>
      <w:rFonts w:ascii="Calibri" w:hAnsi="Calibri"/>
      <w:b/>
      <w:bCs/>
      <w:sz w:val="24"/>
      <w:szCs w:val="18"/>
    </w:rPr>
  </w:style>
  <w:style w:type="paragraph" w:customStyle="1" w:styleId="FigureTableNoteSource">
    <w:name w:val="Figure/Table Note/Source"/>
    <w:basedOn w:val="Normal"/>
    <w:next w:val="Normal"/>
    <w:uiPriority w:val="16"/>
    <w:qFormat/>
    <w:pPr>
      <w:spacing w:before="120" w:line="264" w:lineRule="auto"/>
      <w:contextualSpacing/>
    </w:pPr>
    <w:rPr>
      <w:rFonts w:ascii="Calibri" w:hAnsi="Calibri"/>
      <w:sz w:val="18"/>
    </w:rPr>
  </w:style>
  <w:style w:type="paragraph" w:styleId="Subtitle">
    <w:name w:val="Subtitle"/>
    <w:basedOn w:val="Heading1"/>
    <w:next w:val="Normal"/>
    <w:link w:val="SubtitleChar"/>
    <w:uiPriority w:val="23"/>
    <w:qFormat/>
    <w:rsid w:val="00DF01A1"/>
    <w:pPr>
      <w:spacing w:before="120"/>
    </w:pPr>
    <w:rPr>
      <w:b w:val="0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23"/>
    <w:rsid w:val="00DF01A1"/>
    <w:rPr>
      <w:rFonts w:ascii="Calibri" w:eastAsiaTheme="minorHAnsi" w:hAnsi="Calibri" w:cstheme="minorBidi"/>
      <w:bCs/>
      <w:color w:val="083A42"/>
      <w:spacing w:val="5"/>
      <w:kern w:val="28"/>
      <w:sz w:val="56"/>
      <w:szCs w:val="56"/>
      <w:lang w:eastAsia="en-US"/>
    </w:rPr>
  </w:style>
  <w:style w:type="paragraph" w:styleId="TOCHeading">
    <w:name w:val="TOC Heading"/>
    <w:next w:val="Normal"/>
    <w:uiPriority w:val="39"/>
    <w:qFormat/>
    <w:rsid w:val="0093673C"/>
    <w:pPr>
      <w:spacing w:before="480" w:line="276" w:lineRule="auto"/>
    </w:pPr>
    <w:rPr>
      <w:rFonts w:ascii="Calibri" w:eastAsiaTheme="minorEastAsia" w:hAnsi="Calibri" w:cstheme="minorBidi"/>
      <w:bCs/>
      <w:color w:val="197C7D"/>
      <w:sz w:val="56"/>
      <w:szCs w:val="28"/>
      <w:lang w:eastAsia="ja-JP"/>
    </w:rPr>
  </w:style>
  <w:style w:type="paragraph" w:styleId="TOC1">
    <w:name w:val="toc 1"/>
    <w:basedOn w:val="Normal"/>
    <w:next w:val="Normal"/>
    <w:uiPriority w:val="39"/>
    <w:unhideWhenUsed/>
    <w:qFormat/>
    <w:pPr>
      <w:tabs>
        <w:tab w:val="left" w:pos="426"/>
        <w:tab w:val="right" w:leader="dot" w:pos="9072"/>
      </w:tabs>
      <w:spacing w:before="120" w:after="120" w:line="240" w:lineRule="auto"/>
    </w:pPr>
    <w:rPr>
      <w:b/>
      <w:noProof/>
    </w:rPr>
  </w:style>
  <w:style w:type="paragraph" w:styleId="TOC2">
    <w:name w:val="toc 2"/>
    <w:basedOn w:val="Normal"/>
    <w:next w:val="Normal"/>
    <w:uiPriority w:val="39"/>
    <w:unhideWhenUsed/>
    <w:qFormat/>
    <w:pPr>
      <w:tabs>
        <w:tab w:val="right" w:leader="dot" w:pos="9060"/>
      </w:tabs>
      <w:spacing w:before="120" w:after="120" w:line="240" w:lineRule="auto"/>
      <w:ind w:firstLine="425"/>
    </w:pPr>
    <w:rPr>
      <w:noProof/>
    </w:rPr>
  </w:style>
  <w:style w:type="paragraph" w:styleId="TOC3">
    <w:name w:val="toc 3"/>
    <w:basedOn w:val="Normal"/>
    <w:next w:val="Normal"/>
    <w:uiPriority w:val="39"/>
    <w:unhideWhenUsed/>
    <w:qFormat/>
    <w:pPr>
      <w:tabs>
        <w:tab w:val="right" w:leader="dot" w:pos="9072"/>
      </w:tabs>
      <w:spacing w:before="120" w:after="120" w:line="240" w:lineRule="auto"/>
      <w:ind w:firstLine="851"/>
    </w:pPr>
    <w:rPr>
      <w:noProof/>
    </w:rPr>
  </w:style>
  <w:style w:type="character" w:styleId="Hyperlink">
    <w:name w:val="Hyperlink"/>
    <w:basedOn w:val="DefaultParagraphFont"/>
    <w:uiPriority w:val="99"/>
    <w:qFormat/>
    <w:rPr>
      <w:color w:val="165788"/>
      <w:u w:val="single"/>
    </w:rPr>
  </w:style>
  <w:style w:type="paragraph" w:styleId="ListBullet">
    <w:name w:val="List Bullet"/>
    <w:basedOn w:val="Normal"/>
    <w:uiPriority w:val="99"/>
    <w:qFormat/>
    <w:rsid w:val="00123033"/>
    <w:pPr>
      <w:numPr>
        <w:numId w:val="5"/>
      </w:numPr>
      <w:spacing w:before="120" w:after="120"/>
    </w:pPr>
  </w:style>
  <w:style w:type="paragraph" w:styleId="TableofFigures">
    <w:name w:val="table of figures"/>
    <w:basedOn w:val="Normal"/>
    <w:next w:val="Normal"/>
    <w:uiPriority w:val="99"/>
    <w:pPr>
      <w:spacing w:before="120" w:after="120" w:line="240" w:lineRule="auto"/>
    </w:pPr>
  </w:style>
  <w:style w:type="paragraph" w:styleId="ListBullet2">
    <w:name w:val="List Bullet 2"/>
    <w:basedOn w:val="Normal"/>
    <w:uiPriority w:val="8"/>
    <w:qFormat/>
    <w:rsid w:val="00123033"/>
    <w:pPr>
      <w:numPr>
        <w:ilvl w:val="1"/>
        <w:numId w:val="5"/>
      </w:numPr>
      <w:spacing w:before="120" w:after="120"/>
      <w:contextualSpacing/>
    </w:pPr>
  </w:style>
  <w:style w:type="paragraph" w:styleId="ListNumber">
    <w:name w:val="List Number"/>
    <w:basedOn w:val="Normal"/>
    <w:uiPriority w:val="9"/>
    <w:qFormat/>
    <w:rsid w:val="00123033"/>
    <w:pPr>
      <w:numPr>
        <w:numId w:val="24"/>
      </w:numPr>
      <w:tabs>
        <w:tab w:val="left" w:pos="142"/>
      </w:tabs>
      <w:spacing w:before="120" w:after="120"/>
    </w:pPr>
  </w:style>
  <w:style w:type="paragraph" w:styleId="ListNumber2">
    <w:name w:val="List Number 2"/>
    <w:uiPriority w:val="10"/>
    <w:qFormat/>
    <w:rsid w:val="00884E3A"/>
    <w:pPr>
      <w:numPr>
        <w:ilvl w:val="1"/>
        <w:numId w:val="24"/>
      </w:numPr>
      <w:tabs>
        <w:tab w:val="left" w:pos="567"/>
      </w:tabs>
      <w:spacing w:before="120" w:after="120" w:line="264" w:lineRule="auto"/>
      <w:ind w:left="879" w:hanging="425"/>
    </w:pPr>
    <w:rPr>
      <w:rFonts w:asciiTheme="minorHAnsi" w:eastAsia="Times New Roman" w:hAnsiTheme="minorHAnsi"/>
      <w:sz w:val="22"/>
      <w:szCs w:val="24"/>
      <w:lang w:eastAsia="en-US"/>
    </w:rPr>
  </w:style>
  <w:style w:type="paragraph" w:styleId="ListNumber3">
    <w:name w:val="List Number 3"/>
    <w:uiPriority w:val="11"/>
    <w:qFormat/>
    <w:rsid w:val="00884E3A"/>
    <w:pPr>
      <w:numPr>
        <w:ilvl w:val="2"/>
        <w:numId w:val="24"/>
      </w:numPr>
      <w:spacing w:before="120" w:after="120" w:line="264" w:lineRule="auto"/>
      <w:ind w:left="1247"/>
    </w:pPr>
    <w:rPr>
      <w:rFonts w:asciiTheme="minorHAnsi" w:eastAsia="Times New Roman" w:hAnsiTheme="minorHAnsi"/>
      <w:sz w:val="22"/>
      <w:szCs w:val="24"/>
      <w:lang w:eastAsia="en-US"/>
    </w:rPr>
  </w:style>
  <w:style w:type="table" w:customStyle="1" w:styleId="LightShading1">
    <w:name w:val="Light Shading1"/>
    <w:basedOn w:val="TableNormal"/>
    <w:uiPriority w:val="6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6">
    <w:name w:val="Light Shading Accent 6"/>
    <w:basedOn w:val="TableGrid1"/>
    <w:uiPriority w:val="60"/>
    <w:rPr>
      <w:color w:val="E36C0A"/>
      <w:lang w:eastAsia="zh-CN" w:bidi="th-TH"/>
    </w:rPr>
    <w:tblPr>
      <w:tblStyleRowBandSize w:val="1"/>
      <w:tblStyleColBandSize w:val="1"/>
      <w:tblBorders>
        <w:top w:val="single" w:sz="8" w:space="0" w:color="F79646"/>
        <w:left w:val="none" w:sz="0" w:space="0" w:color="auto"/>
        <w:bottom w:val="single" w:sz="8" w:space="0" w:color="F79646"/>
        <w:right w:val="none" w:sz="0" w:space="0" w:color="auto"/>
        <w:insideH w:val="none" w:sz="0" w:space="0" w:color="auto"/>
        <w:insideV w:val="none" w:sz="0" w:space="0" w:color="auto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i/>
        <w:i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paragraph" w:customStyle="1" w:styleId="TableText">
    <w:name w:val="Table Text"/>
    <w:basedOn w:val="Normal"/>
    <w:uiPriority w:val="13"/>
    <w:qFormat/>
    <w:pPr>
      <w:spacing w:before="60" w:after="60" w:line="240" w:lineRule="auto"/>
    </w:pPr>
    <w:rPr>
      <w:sz w:val="18"/>
    </w:rPr>
  </w:style>
  <w:style w:type="table" w:styleId="TableGrid1">
    <w:name w:val="Table Grid 1"/>
    <w:basedOn w:val="TableNormal"/>
    <w:uiPriority w:val="99"/>
    <w:semiHidden/>
    <w:unhideWhenUsed/>
    <w:pPr>
      <w:spacing w:after="200"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Heading">
    <w:name w:val="Table Heading"/>
    <w:basedOn w:val="TableText"/>
    <w:uiPriority w:val="14"/>
    <w:qFormat/>
    <w:pPr>
      <w:keepNext/>
    </w:pPr>
    <w:rPr>
      <w:b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uthor">
    <w:name w:val="Author"/>
    <w:basedOn w:val="Normal"/>
    <w:next w:val="Normal"/>
    <w:uiPriority w:val="24"/>
    <w:qFormat/>
    <w:rsid w:val="00123033"/>
    <w:pPr>
      <w:spacing w:after="60"/>
    </w:pPr>
    <w:rPr>
      <w:b/>
      <w:sz w:val="28"/>
      <w:szCs w:val="28"/>
    </w:rPr>
  </w:style>
  <w:style w:type="paragraph" w:customStyle="1" w:styleId="AuthorOrganisationAffiliation">
    <w:name w:val="Author Organisation/Affiliation"/>
    <w:basedOn w:val="Normal"/>
    <w:next w:val="Normal"/>
    <w:uiPriority w:val="25"/>
    <w:qFormat/>
    <w:rsid w:val="00123033"/>
    <w:pPr>
      <w:spacing w:after="720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Glossary">
    <w:name w:val="Glossary"/>
    <w:basedOn w:val="Normal"/>
    <w:link w:val="GlossaryChar"/>
    <w:uiPriority w:val="28"/>
    <w:semiHidden/>
    <w:locked/>
    <w:pPr>
      <w:spacing w:before="120" w:after="120"/>
      <w:ind w:left="2126" w:hanging="2126"/>
    </w:pPr>
    <w:rPr>
      <w:rFonts w:eastAsia="Calibri"/>
      <w:color w:val="000000"/>
    </w:rPr>
  </w:style>
  <w:style w:type="character" w:customStyle="1" w:styleId="GlossaryChar">
    <w:name w:val="Glossary Char"/>
    <w:basedOn w:val="DefaultParagraphFont"/>
    <w:link w:val="Glossary"/>
    <w:uiPriority w:val="28"/>
    <w:semiHidden/>
    <w:rPr>
      <w:rFonts w:eastAsia="Calibri" w:cstheme="minorBidi"/>
      <w:color w:val="000000"/>
      <w:sz w:val="22"/>
      <w:szCs w:val="22"/>
      <w:lang w:eastAsia="en-US"/>
    </w:rPr>
  </w:style>
  <w:style w:type="character" w:styleId="Emphasis">
    <w:name w:val="Emphasis"/>
    <w:basedOn w:val="DefaultParagraphFont"/>
    <w:uiPriority w:val="99"/>
    <w:qFormat/>
    <w:rPr>
      <w:i/>
      <w:iCs/>
    </w:rPr>
  </w:style>
  <w:style w:type="paragraph" w:styleId="TOAHeading">
    <w:name w:val="toa heading"/>
    <w:basedOn w:val="Heading1"/>
    <w:next w:val="Normal"/>
    <w:uiPriority w:val="99"/>
    <w:semiHidden/>
    <w:unhideWhenUsed/>
    <w:pPr>
      <w:spacing w:before="120"/>
    </w:pPr>
    <w:rPr>
      <w:bCs w:val="0"/>
      <w:sz w:val="24"/>
    </w:rPr>
  </w:style>
  <w:style w:type="paragraph" w:styleId="NormalWeb">
    <w:name w:val="Normal (Web)"/>
    <w:basedOn w:val="Normal"/>
    <w:uiPriority w:val="99"/>
    <w:semiHidden/>
    <w:unhideWhenUsed/>
    <w:pPr>
      <w:spacing w:after="168" w:line="168" w:lineRule="atLeast"/>
      <w:jc w:val="both"/>
    </w:pPr>
    <w:rPr>
      <w:rFonts w:ascii="Times New Roman" w:hAnsi="Times New Roman"/>
      <w:sz w:val="13"/>
      <w:szCs w:val="13"/>
      <w:lang w:eastAsia="en-AU"/>
    </w:rPr>
  </w:style>
  <w:style w:type="paragraph" w:customStyle="1" w:styleId="BoxTextBullet">
    <w:name w:val="Box Text Bullet"/>
    <w:basedOn w:val="BoxText"/>
    <w:uiPriority w:val="21"/>
    <w:qFormat/>
    <w:rsid w:val="00123033"/>
    <w:pPr>
      <w:numPr>
        <w:numId w:val="3"/>
      </w:numPr>
      <w:ind w:left="357" w:hanging="357"/>
    </w:pPr>
  </w:style>
  <w:style w:type="paragraph" w:customStyle="1" w:styleId="TableBullet1">
    <w:name w:val="Table Bullet 1"/>
    <w:basedOn w:val="TableText"/>
    <w:uiPriority w:val="15"/>
    <w:qFormat/>
    <w:pPr>
      <w:numPr>
        <w:numId w:val="4"/>
      </w:numPr>
      <w:ind w:left="284" w:hanging="284"/>
    </w:pPr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BoxHeading">
    <w:name w:val="Box Heading"/>
    <w:basedOn w:val="BoxText"/>
    <w:uiPriority w:val="20"/>
    <w:qFormat/>
    <w:rsid w:val="00123033"/>
    <w:pPr>
      <w:spacing w:line="240" w:lineRule="auto"/>
    </w:pPr>
    <w:rPr>
      <w:b/>
    </w:rPr>
  </w:style>
  <w:style w:type="paragraph" w:customStyle="1" w:styleId="Securityclassification">
    <w:name w:val="Security classification"/>
    <w:basedOn w:val="Header"/>
    <w:next w:val="Header"/>
    <w:uiPriority w:val="26"/>
    <w:qFormat/>
    <w:pPr>
      <w:spacing w:after="0"/>
    </w:pPr>
    <w:rPr>
      <w:b/>
      <w:color w:val="FF0000"/>
      <w:sz w:val="36"/>
      <w:szCs w:val="36"/>
    </w:rPr>
  </w:style>
  <w:style w:type="paragraph" w:customStyle="1" w:styleId="DisseminationLimitingMarker">
    <w:name w:val="Dissemination Limiting Marker"/>
    <w:basedOn w:val="Header"/>
    <w:next w:val="Header"/>
    <w:uiPriority w:val="27"/>
    <w:pPr>
      <w:spacing w:after="0"/>
    </w:pPr>
    <w:rPr>
      <w:b/>
      <w:sz w:val="36"/>
      <w:szCs w:val="36"/>
    </w:rPr>
  </w:style>
  <w:style w:type="paragraph" w:styleId="FootnoteText">
    <w:name w:val="footnote text"/>
    <w:basedOn w:val="Normal"/>
    <w:link w:val="FootnoteTextChar"/>
    <w:uiPriority w:val="99"/>
    <w:unhideWhenUsed/>
    <w:rsid w:val="00123033"/>
    <w:pPr>
      <w:spacing w:after="60" w:line="264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23033"/>
    <w:rPr>
      <w:rFonts w:asciiTheme="minorHAnsi" w:eastAsiaTheme="minorHAnsi" w:hAnsiTheme="minorHAnsi" w:cstheme="minorBid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123033"/>
    <w:pPr>
      <w:spacing w:after="60" w:line="264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23033"/>
    <w:rPr>
      <w:rFonts w:asciiTheme="minorHAnsi" w:eastAsiaTheme="minorHAnsi" w:hAnsiTheme="minorHAnsi" w:cstheme="minorBidi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paragraph" w:customStyle="1" w:styleId="BoxSource">
    <w:name w:val="Box Source"/>
    <w:basedOn w:val="FigureTableNoteSource"/>
    <w:uiPriority w:val="22"/>
    <w:qFormat/>
    <w:rsid w:val="00123033"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</w:pPr>
    <w:rPr>
      <w:rFonts w:asciiTheme="minorHAnsi" w:hAnsiTheme="minorHAnsi"/>
    </w:rPr>
  </w:style>
  <w:style w:type="numbering" w:customStyle="1" w:styleId="List1">
    <w:name w:val="List1"/>
    <w:basedOn w:val="NoList"/>
    <w:uiPriority w:val="99"/>
    <w:pPr>
      <w:numPr>
        <w:numId w:val="5"/>
      </w:numPr>
    </w:pPr>
  </w:style>
  <w:style w:type="paragraph" w:styleId="Title">
    <w:name w:val="Title"/>
    <w:basedOn w:val="Normal"/>
    <w:next w:val="Normal"/>
    <w:link w:val="TitleChar"/>
    <w:uiPriority w:val="10"/>
    <w:semiHidden/>
    <w:qFormat/>
    <w:pPr>
      <w:spacing w:before="360" w:after="0" w:line="240" w:lineRule="auto"/>
      <w:contextualSpacing/>
    </w:pPr>
    <w:rPr>
      <w:rFonts w:eastAsiaTheme="majorEastAsia" w:cstheme="majorBidi"/>
      <w:b/>
      <w:spacing w:val="5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eastAsiaTheme="majorEastAsia" w:cstheme="majorBidi"/>
      <w:b/>
      <w:spacing w:val="5"/>
      <w:kern w:val="28"/>
      <w:sz w:val="72"/>
      <w:szCs w:val="52"/>
      <w:lang w:eastAsia="en-US"/>
    </w:rPr>
  </w:style>
  <w:style w:type="paragraph" w:customStyle="1" w:styleId="TOCHeading2">
    <w:name w:val="TOC Heading 2"/>
    <w:next w:val="Normal"/>
    <w:qFormat/>
    <w:rPr>
      <w:rFonts w:ascii="Calibri Light" w:eastAsiaTheme="minorHAnsi" w:hAnsi="Calibri Light" w:cstheme="minorBidi"/>
      <w:sz w:val="36"/>
      <w:szCs w:val="22"/>
      <w:lang w:eastAsia="en-US"/>
    </w:rPr>
  </w:style>
  <w:style w:type="numbering" w:customStyle="1" w:styleId="Numberlist">
    <w:name w:val="Number list"/>
    <w:uiPriority w:val="99"/>
    <w:pPr>
      <w:numPr>
        <w:numId w:val="6"/>
      </w:numPr>
    </w:pPr>
  </w:style>
  <w:style w:type="numbering" w:customStyle="1" w:styleId="Headinglist">
    <w:name w:val="Heading list"/>
    <w:uiPriority w:val="99"/>
    <w:pPr>
      <w:numPr>
        <w:numId w:val="8"/>
      </w:numPr>
    </w:pPr>
  </w:style>
  <w:style w:type="paragraph" w:customStyle="1" w:styleId="Normalsmall">
    <w:name w:val="Normal small"/>
    <w:qFormat/>
    <w:rsid w:val="00123033"/>
    <w:pPr>
      <w:spacing w:after="120" w:line="276" w:lineRule="auto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ListBullet3">
    <w:name w:val="List Bullet 3"/>
    <w:basedOn w:val="Normal"/>
    <w:uiPriority w:val="99"/>
    <w:semiHidden/>
    <w:pPr>
      <w:numPr>
        <w:ilvl w:val="2"/>
        <w:numId w:val="5"/>
      </w:numPr>
      <w:contextualSpacing/>
    </w:pPr>
  </w:style>
  <w:style w:type="table" w:customStyle="1" w:styleId="ABARESTableleftrightalign">
    <w:name w:val="ABARES Table (left/right align)"/>
    <w:basedOn w:val="TableNormal"/>
    <w:uiPriority w:val="99"/>
    <w:pPr>
      <w:spacing w:before="60" w:after="60"/>
      <w:jc w:val="right"/>
    </w:pPr>
    <w:rPr>
      <w:rFonts w:eastAsia="Calibri"/>
      <w:sz w:val="19"/>
    </w:rPr>
    <w:tblPr>
      <w:tblBorders>
        <w:top w:val="single" w:sz="4" w:space="0" w:color="auto"/>
        <w:bottom w:val="single" w:sz="4" w:space="0" w:color="auto"/>
      </w:tblBorders>
    </w:tblPr>
    <w:tblStylePr w:type="firstRow">
      <w:rPr>
        <w:b w:val="0"/>
      </w:rPr>
    </w:tblStylePr>
    <w:tblStylePr w:type="firstCol">
      <w:pPr>
        <w:wordWrap/>
        <w:jc w:val="left"/>
      </w:pPr>
    </w:tblStylePr>
  </w:style>
  <w:style w:type="table" w:customStyle="1" w:styleId="ABAREStableleftalign">
    <w:name w:val="ABARES table (left align)"/>
    <w:basedOn w:val="TableNormal"/>
    <w:uiPriority w:val="99"/>
    <w:pPr>
      <w:spacing w:before="60" w:after="60"/>
    </w:pPr>
    <w:rPr>
      <w:rFonts w:eastAsia="Calibri"/>
      <w:sz w:val="19"/>
    </w:rPr>
    <w:tblPr>
      <w:tblBorders>
        <w:top w:val="single" w:sz="4" w:space="0" w:color="auto"/>
        <w:bottom w:val="single" w:sz="4" w:space="0" w:color="auto"/>
      </w:tblBorders>
    </w:tblPr>
    <w:tblStylePr w:type="firstRow">
      <w:rPr>
        <w:b w:val="0"/>
      </w:rPr>
    </w:tblStylePr>
    <w:tblStylePr w:type="firstCol">
      <w:pPr>
        <w:wordWrap/>
        <w:jc w:val="left"/>
      </w:pPr>
    </w:tblStylePr>
  </w:style>
  <w:style w:type="paragraph" w:customStyle="1" w:styleId="Tablenumberedlist">
    <w:name w:val="Table numbered list"/>
    <w:uiPriority w:val="99"/>
    <w:qFormat/>
    <w:rsid w:val="00123033"/>
    <w:pPr>
      <w:numPr>
        <w:numId w:val="16"/>
      </w:numPr>
      <w:spacing w:before="60" w:after="60"/>
      <w:ind w:left="403"/>
      <w:contextualSpacing/>
    </w:pPr>
    <w:rPr>
      <w:rFonts w:asciiTheme="minorHAnsi" w:eastAsia="Calibri" w:hAnsiTheme="minorHAnsi"/>
      <w:color w:val="000000" w:themeColor="text1"/>
      <w:sz w:val="18"/>
      <w:szCs w:val="22"/>
      <w:lang w:eastAsia="en-US"/>
    </w:rPr>
  </w:style>
  <w:style w:type="character" w:styleId="IntenseEmphasis">
    <w:name w:val="Intense Emphasis"/>
    <w:basedOn w:val="DefaultParagraphFont"/>
    <w:uiPriority w:val="21"/>
    <w:semiHidden/>
    <w:qFormat/>
    <w:locked/>
    <w:rPr>
      <w:i/>
      <w:iCs/>
      <w:color w:val="197C7D" w:themeColor="accent1"/>
    </w:rPr>
  </w:style>
  <w:style w:type="paragraph" w:customStyle="1" w:styleId="TableBullet2">
    <w:name w:val="Table Bullet 2"/>
    <w:basedOn w:val="TableBullet1"/>
    <w:qFormat/>
    <w:pPr>
      <w:numPr>
        <w:numId w:val="30"/>
      </w:numPr>
      <w:tabs>
        <w:tab w:val="num" w:pos="284"/>
      </w:tabs>
      <w:ind w:left="568" w:hanging="284"/>
    </w:pPr>
  </w:style>
  <w:style w:type="numbering" w:customStyle="1" w:styleId="TableBulletlist">
    <w:name w:val="Table Bullet list"/>
    <w:uiPriority w:val="99"/>
    <w:pPr>
      <w:numPr>
        <w:numId w:val="2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EE483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qFormat/>
    <w:rsid w:val="006C261F"/>
    <w:pPr>
      <w:spacing w:after="0" w:line="240" w:lineRule="auto"/>
      <w:ind w:left="720"/>
    </w:pPr>
    <w:rPr>
      <w:rFonts w:ascii="Calibri" w:hAnsi="Calibri" w:cs="Calibri"/>
    </w:rPr>
  </w:style>
  <w:style w:type="paragraph" w:styleId="Revision">
    <w:name w:val="Revision"/>
    <w:hidden/>
    <w:uiPriority w:val="99"/>
    <w:semiHidden/>
    <w:rsid w:val="00A148F8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4827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5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0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694715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16018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30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9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7326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3616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5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5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10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770889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72516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26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80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3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466901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9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644918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7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0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330495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9118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77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94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122578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20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435435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6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42446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60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0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43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64718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84601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07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43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32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64381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6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2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1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981249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50763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03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18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42871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1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7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171722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68986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861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0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8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813748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61097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439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6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4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46469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2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573595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84241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01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10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651070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3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18657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7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27814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0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283538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53353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125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830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7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7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2646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55338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0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14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95194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8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25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5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560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0262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686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3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7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00012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29312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67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4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6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250874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0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02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75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470620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20876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80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1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13993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0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295070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73705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447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3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84265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6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3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781146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5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65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369764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81780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23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3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0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8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682697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0927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594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3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141847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7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7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010423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53830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52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copyright@dcceew.gov.au" TargetMode="External"/><Relationship Id="rId18" Type="http://schemas.openxmlformats.org/officeDocument/2006/relationships/hyperlink" Target="http://www.dcceew.gov.au/environment/protection/emissions-standards/certification" TargetMode="External"/><Relationship Id="rId26" Type="http://schemas.openxmlformats.org/officeDocument/2006/relationships/hyperlink" Target="http://www.dcceew.gov.au/environment/protection/emissions-standards/faqs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productemissions.environment@dcceew.gov.au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creativecommons.org/licenses/by/4.0/legalcode" TargetMode="External"/><Relationship Id="rId17" Type="http://schemas.openxmlformats.org/officeDocument/2006/relationships/hyperlink" Target="https://ilac.org/" TargetMode="External"/><Relationship Id="rId25" Type="http://schemas.openxmlformats.org/officeDocument/2006/relationships/hyperlink" Target="mailto:productemissions.environment@dcceew.gov.au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ecfr.gov/current/title-40/chapter-I/subchapter-U/part-1065" TargetMode="External"/><Relationship Id="rId20" Type="http://schemas.openxmlformats.org/officeDocument/2006/relationships/image" Target="media/image4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://www.art.gov.au" TargetMode="External"/><Relationship Id="rId32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yperlink" Target="https://www.dcceew.gov.au" TargetMode="External"/><Relationship Id="rId23" Type="http://schemas.openxmlformats.org/officeDocument/2006/relationships/hyperlink" Target="mailto:productemissions.environment@dcceew.gov.au." TargetMode="External"/><Relationship Id="rId28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image" Target="media/image3.png"/><Relationship Id="rId3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hyperlink" Target="mailto:productemissions.environment@dcceew.gov.au.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cGEANEY\AppData\Local\Microsoft\Windows\INetCache\Content.Outlook\GEM2SMAD\PES%20Guide%20to%20Certification%20-%20Updated%2014032025.dotx" TargetMode="External"/></Relationships>
</file>

<file path=word/theme/theme1.xml><?xml version="1.0" encoding="utf-8"?>
<a:theme xmlns:a="http://schemas.openxmlformats.org/drawingml/2006/main" name="Office Theme">
  <a:themeElements>
    <a:clrScheme name="DCCEEW">
      <a:dk1>
        <a:sysClr val="windowText" lastClr="000000"/>
      </a:dk1>
      <a:lt1>
        <a:sysClr val="window" lastClr="FFFFFF"/>
      </a:lt1>
      <a:dk2>
        <a:srgbClr val="222021"/>
      </a:dk2>
      <a:lt2>
        <a:srgbClr val="083A42"/>
      </a:lt2>
      <a:accent1>
        <a:srgbClr val="197C7D"/>
      </a:accent1>
      <a:accent2>
        <a:srgbClr val="40C1AC"/>
      </a:accent2>
      <a:accent3>
        <a:srgbClr val="9AFFBE"/>
      </a:accent3>
      <a:accent4>
        <a:srgbClr val="FFFFFF"/>
      </a:accent4>
      <a:accent5>
        <a:srgbClr val="FFFFFF"/>
      </a:accent5>
      <a:accent6>
        <a:srgbClr val="FFFFFF"/>
      </a:accent6>
      <a:hlink>
        <a:srgbClr val="0070C0"/>
      </a:hlink>
      <a:folHlink>
        <a:srgbClr val="0070C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42db13e8bb5112ae0e770cce546ddf88">
  <xsd:schema xmlns:xsd="http://www.w3.org/2001/XMLSchema" xmlns:xs="http://www.w3.org/2001/XMLSchema" xmlns:p="http://schemas.microsoft.com/office/2006/metadata/properties" xmlns:ns1="http://schemas.microsoft.com/sharepoint/v3" xmlns:ns2="b342a6d7-03b4-4b69-aa17-84f60e1134c0" xmlns:ns3="588bda36-003c-4202-9eb7-bfcac190ee19" xmlns:ns4="d81c2681-db7b-4a56-9abd-a3238a78f6b2" xmlns:ns5="a95247a4-6a6b-40fb-87b6-0fb2f012c536" xmlns:ns6="http://schemas.microsoft.com/sharepoint/v3/fields" targetNamespace="http://schemas.microsoft.com/office/2006/metadata/properties" ma:root="true" ma:fieldsID="c97d723b5736cabfb23b77ccd7fee0df" ns1:_="" ns2:_="" ns3:_="" ns4:_="" ns5:_="" ns6:_="">
    <xsd:import namespace="http://schemas.microsoft.com/sharepoint/v3"/>
    <xsd:import namespace="b342a6d7-03b4-4b69-aa17-84f60e1134c0"/>
    <xsd:import namespace="588bda36-003c-4202-9eb7-bfcac190ee19"/>
    <xsd:import namespace="d81c2681-db7b-4a56-9abd-a3238a78f6b2"/>
    <xsd:import namespace="a95247a4-6a6b-40fb-87b6-0fb2f012c536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6: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42a6d7-03b4-4b69-aa17-84f60e1134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bda36-003c-4202-9eb7-bfcac190ee1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6232811-6e6a-482e-86d8-4dfea49e7a3d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24" nillable="true" ma:displayName="Version" ma:internalName="_Vers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HarvardAGPS.XSL" StyleName="Harvard - AGPS*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  <_Version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F9B48E02-C406-418D-A555-2A3BB91642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6D82FF-DAB5-4019-83BA-C547FBA8A7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342a6d7-03b4-4b69-aa17-84f60e1134c0"/>
    <ds:schemaRef ds:uri="588bda36-003c-4202-9eb7-bfcac190ee19"/>
    <ds:schemaRef ds:uri="d81c2681-db7b-4a56-9abd-a3238a78f6b2"/>
    <ds:schemaRef ds:uri="a95247a4-6a6b-40fb-87b6-0fb2f012c536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DEDD9B-2A9B-49C9-B274-737FCC3913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1CAD33-3B39-4665-A5E6-666D035120E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81c2681-db7b-4a56-9abd-a3238a78f6b2"/>
    <ds:schemaRef ds:uri="a95247a4-6a6b-40fb-87b6-0fb2f012c536"/>
    <ds:schemaRef ds:uri="http://schemas.microsoft.com/sharepoint/v3/fields"/>
  </ds:schemaRefs>
</ds:datastoreItem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PES Guide to Certification - Updated 14032025</Template>
  <TotalTime>3</TotalTime>
  <Pages>10</Pages>
  <Words>2687</Words>
  <Characters>15317</Characters>
  <Application>Microsoft Office Word</Application>
  <DocSecurity>4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template</vt:lpstr>
    </vt:vector>
  </TitlesOfParts>
  <Company/>
  <LinksUpToDate>false</LinksUpToDate>
  <CharactersWithSpaces>17969</CharactersWithSpaces>
  <SharedDoc>false</SharedDoc>
  <HLinks>
    <vt:vector size="180" baseType="variant">
      <vt:variant>
        <vt:i4>1376347</vt:i4>
      </vt:variant>
      <vt:variant>
        <vt:i4>144</vt:i4>
      </vt:variant>
      <vt:variant>
        <vt:i4>0</vt:i4>
      </vt:variant>
      <vt:variant>
        <vt:i4>5</vt:i4>
      </vt:variant>
      <vt:variant>
        <vt:lpwstr>http://www.dcceew.gov.au/environment/protection/emissions-standards/faqs</vt:lpwstr>
      </vt:variant>
      <vt:variant>
        <vt:lpwstr/>
      </vt:variant>
      <vt:variant>
        <vt:i4>6357071</vt:i4>
      </vt:variant>
      <vt:variant>
        <vt:i4>141</vt:i4>
      </vt:variant>
      <vt:variant>
        <vt:i4>0</vt:i4>
      </vt:variant>
      <vt:variant>
        <vt:i4>5</vt:i4>
      </vt:variant>
      <vt:variant>
        <vt:lpwstr>mailto:productemissions.environment@dcceew.gov.au</vt:lpwstr>
      </vt:variant>
      <vt:variant>
        <vt:lpwstr/>
      </vt:variant>
      <vt:variant>
        <vt:i4>6357048</vt:i4>
      </vt:variant>
      <vt:variant>
        <vt:i4>138</vt:i4>
      </vt:variant>
      <vt:variant>
        <vt:i4>0</vt:i4>
      </vt:variant>
      <vt:variant>
        <vt:i4>5</vt:i4>
      </vt:variant>
      <vt:variant>
        <vt:lpwstr>http://www.art.gov.au/</vt:lpwstr>
      </vt:variant>
      <vt:variant>
        <vt:lpwstr/>
      </vt:variant>
      <vt:variant>
        <vt:i4>5177402</vt:i4>
      </vt:variant>
      <vt:variant>
        <vt:i4>135</vt:i4>
      </vt:variant>
      <vt:variant>
        <vt:i4>0</vt:i4>
      </vt:variant>
      <vt:variant>
        <vt:i4>5</vt:i4>
      </vt:variant>
      <vt:variant>
        <vt:lpwstr>mailto:productemissions.environment@dcceew.gov.au.</vt:lpwstr>
      </vt:variant>
      <vt:variant>
        <vt:lpwstr/>
      </vt:variant>
      <vt:variant>
        <vt:i4>5177402</vt:i4>
      </vt:variant>
      <vt:variant>
        <vt:i4>132</vt:i4>
      </vt:variant>
      <vt:variant>
        <vt:i4>0</vt:i4>
      </vt:variant>
      <vt:variant>
        <vt:i4>5</vt:i4>
      </vt:variant>
      <vt:variant>
        <vt:lpwstr>mailto:productemissions.environment@dcceew.gov.au.</vt:lpwstr>
      </vt:variant>
      <vt:variant>
        <vt:lpwstr/>
      </vt:variant>
      <vt:variant>
        <vt:i4>6357071</vt:i4>
      </vt:variant>
      <vt:variant>
        <vt:i4>129</vt:i4>
      </vt:variant>
      <vt:variant>
        <vt:i4>0</vt:i4>
      </vt:variant>
      <vt:variant>
        <vt:i4>5</vt:i4>
      </vt:variant>
      <vt:variant>
        <vt:lpwstr>mailto:productemissions.environment@dcceew.gov.au</vt:lpwstr>
      </vt:variant>
      <vt:variant>
        <vt:lpwstr/>
      </vt:variant>
      <vt:variant>
        <vt:i4>524373</vt:i4>
      </vt:variant>
      <vt:variant>
        <vt:i4>123</vt:i4>
      </vt:variant>
      <vt:variant>
        <vt:i4>0</vt:i4>
      </vt:variant>
      <vt:variant>
        <vt:i4>5</vt:i4>
      </vt:variant>
      <vt:variant>
        <vt:lpwstr>http://www.dcceew.gov.au/environment/protection/emissions-standards/certification</vt:lpwstr>
      </vt:variant>
      <vt:variant>
        <vt:lpwstr/>
      </vt:variant>
      <vt:variant>
        <vt:i4>1441812</vt:i4>
      </vt:variant>
      <vt:variant>
        <vt:i4>120</vt:i4>
      </vt:variant>
      <vt:variant>
        <vt:i4>0</vt:i4>
      </vt:variant>
      <vt:variant>
        <vt:i4>5</vt:i4>
      </vt:variant>
      <vt:variant>
        <vt:lpwstr>https://ilac.org/</vt:lpwstr>
      </vt:variant>
      <vt:variant>
        <vt:lpwstr/>
      </vt:variant>
      <vt:variant>
        <vt:i4>6750306</vt:i4>
      </vt:variant>
      <vt:variant>
        <vt:i4>117</vt:i4>
      </vt:variant>
      <vt:variant>
        <vt:i4>0</vt:i4>
      </vt:variant>
      <vt:variant>
        <vt:i4>5</vt:i4>
      </vt:variant>
      <vt:variant>
        <vt:lpwstr>https://www.ecfr.gov/current/title-40/chapter-I/subchapter-U/part-1065</vt:lpwstr>
      </vt:variant>
      <vt:variant>
        <vt:lpwstr/>
      </vt:variant>
      <vt:variant>
        <vt:i4>1572919</vt:i4>
      </vt:variant>
      <vt:variant>
        <vt:i4>112</vt:i4>
      </vt:variant>
      <vt:variant>
        <vt:i4>0</vt:i4>
      </vt:variant>
      <vt:variant>
        <vt:i4>5</vt:i4>
      </vt:variant>
      <vt:variant>
        <vt:lpwstr/>
      </vt:variant>
      <vt:variant>
        <vt:lpwstr>_Toc192616566</vt:lpwstr>
      </vt:variant>
      <vt:variant>
        <vt:i4>1441845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_Toc85185995</vt:lpwstr>
      </vt:variant>
      <vt:variant>
        <vt:i4>1507381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_Toc85185994</vt:lpwstr>
      </vt:variant>
      <vt:variant>
        <vt:i4>1179697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_Toc201152761</vt:lpwstr>
      </vt:variant>
      <vt:variant>
        <vt:i4>1179697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_Toc201152760</vt:lpwstr>
      </vt:variant>
      <vt:variant>
        <vt:i4>1114161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_Toc201152759</vt:lpwstr>
      </vt:variant>
      <vt:variant>
        <vt:i4>1114161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_Toc201152758</vt:lpwstr>
      </vt:variant>
      <vt:variant>
        <vt:i4>1114161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_Toc201152757</vt:lpwstr>
      </vt:variant>
      <vt:variant>
        <vt:i4>1114161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_Toc201152756</vt:lpwstr>
      </vt:variant>
      <vt:variant>
        <vt:i4>1114161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_Toc201152755</vt:lpwstr>
      </vt:variant>
      <vt:variant>
        <vt:i4>1114161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_Toc201152754</vt:lpwstr>
      </vt:variant>
      <vt:variant>
        <vt:i4>1114161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_Toc201152753</vt:lpwstr>
      </vt:variant>
      <vt:variant>
        <vt:i4>1114161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_Toc201152752</vt:lpwstr>
      </vt:variant>
      <vt:variant>
        <vt:i4>1114161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_Toc201152751</vt:lpwstr>
      </vt:variant>
      <vt:variant>
        <vt:i4>1114161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_Toc201152750</vt:lpwstr>
      </vt:variant>
      <vt:variant>
        <vt:i4>1048625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_Toc201152749</vt:lpwstr>
      </vt:variant>
      <vt:variant>
        <vt:i4>1048625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_Toc201152748</vt:lpwstr>
      </vt:variant>
      <vt:variant>
        <vt:i4>1048625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_Toc201152747</vt:lpwstr>
      </vt:variant>
      <vt:variant>
        <vt:i4>6684728</vt:i4>
      </vt:variant>
      <vt:variant>
        <vt:i4>6</vt:i4>
      </vt:variant>
      <vt:variant>
        <vt:i4>0</vt:i4>
      </vt:variant>
      <vt:variant>
        <vt:i4>5</vt:i4>
      </vt:variant>
      <vt:variant>
        <vt:lpwstr>https://www.dcceew.gov.au/</vt:lpwstr>
      </vt:variant>
      <vt:variant>
        <vt:lpwstr/>
      </vt:variant>
      <vt:variant>
        <vt:i4>6815772</vt:i4>
      </vt:variant>
      <vt:variant>
        <vt:i4>3</vt:i4>
      </vt:variant>
      <vt:variant>
        <vt:i4>0</vt:i4>
      </vt:variant>
      <vt:variant>
        <vt:i4>5</vt:i4>
      </vt:variant>
      <vt:variant>
        <vt:lpwstr>mailto:copyright@dcceew.gov.au</vt:lpwstr>
      </vt:variant>
      <vt:variant>
        <vt:lpwstr/>
      </vt:variant>
      <vt:variant>
        <vt:i4>5373952</vt:i4>
      </vt:variant>
      <vt:variant>
        <vt:i4>0</vt:i4>
      </vt:variant>
      <vt:variant>
        <vt:i4>0</vt:i4>
      </vt:variant>
      <vt:variant>
        <vt:i4>5</vt:i4>
      </vt:variant>
      <vt:variant>
        <vt:lpwstr>https://creativecommons.org/licenses/by/4.0/legalcode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template</dc:title>
  <dc:subject/>
  <dc:creator>Bec G</dc:creator>
  <cp:keywords/>
  <cp:lastModifiedBy>Louise COWIE</cp:lastModifiedBy>
  <cp:revision>2</cp:revision>
  <cp:lastPrinted>2025-08-11T23:14:00Z</cp:lastPrinted>
  <dcterms:created xsi:type="dcterms:W3CDTF">2025-08-14T05:00:00Z</dcterms:created>
  <dcterms:modified xsi:type="dcterms:W3CDTF">2025-08-14T05:00:00Z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MediaServiceImageTags">
    <vt:lpwstr/>
  </property>
  <property fmtid="{D5CDD505-2E9C-101B-9397-08002B2CF9AE}" pid="4" name="Order">
    <vt:r8>59800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ClassificationContentMarkingHeaderShapeIds">
    <vt:lpwstr>6b4d679a,3c42023f,2759d119</vt:lpwstr>
  </property>
  <property fmtid="{D5CDD505-2E9C-101B-9397-08002B2CF9AE}" pid="12" name="ClassificationContentMarkingHeaderFontProps">
    <vt:lpwstr>#ff0000,12,Calibri</vt:lpwstr>
  </property>
  <property fmtid="{D5CDD505-2E9C-101B-9397-08002B2CF9AE}" pid="13" name="ClassificationContentMarkingHeaderText">
    <vt:lpwstr>OFFICIAL</vt:lpwstr>
  </property>
  <property fmtid="{D5CDD505-2E9C-101B-9397-08002B2CF9AE}" pid="14" name="ClassificationContentMarkingFooterShapeIds">
    <vt:lpwstr>61da4bbc,7525944d,2a700479</vt:lpwstr>
  </property>
  <property fmtid="{D5CDD505-2E9C-101B-9397-08002B2CF9AE}" pid="15" name="ClassificationContentMarkingFooterFontProps">
    <vt:lpwstr>#ff0000,12,Calibri</vt:lpwstr>
  </property>
  <property fmtid="{D5CDD505-2E9C-101B-9397-08002B2CF9AE}" pid="16" name="ClassificationContentMarkingFooterText">
    <vt:lpwstr>OFFICIAL</vt:lpwstr>
  </property>
</Properties>
</file>