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236D6" w14:textId="77777777" w:rsidR="003D30F4" w:rsidRPr="00795CB8" w:rsidRDefault="003D30F4" w:rsidP="00795CB8">
      <w:pPr>
        <w:spacing w:before="240" w:after="0"/>
        <w:jc w:val="center"/>
        <w:rPr>
          <w:b/>
          <w:bCs/>
          <w:color w:val="155561"/>
          <w:sz w:val="28"/>
          <w:szCs w:val="28"/>
        </w:rPr>
      </w:pPr>
      <w:r w:rsidRPr="00795CB8">
        <w:rPr>
          <w:b/>
          <w:bCs/>
          <w:color w:val="155561"/>
          <w:sz w:val="28"/>
          <w:szCs w:val="28"/>
        </w:rPr>
        <w:t>Specification for Recycled Polyethylene Terephthalate:</w:t>
      </w:r>
      <w:r w:rsidRPr="00795CB8">
        <w:rPr>
          <w:b/>
          <w:bCs/>
          <w:color w:val="155561"/>
          <w:sz w:val="28"/>
          <w:szCs w:val="28"/>
        </w:rPr>
        <w:br/>
        <w:t xml:space="preserve">rPET Flake – Non-food contact – Grade B </w:t>
      </w:r>
    </w:p>
    <w:tbl>
      <w:tblPr>
        <w:tblStyle w:val="TableGrid"/>
        <w:tblW w:w="10207" w:type="dxa"/>
        <w:tblInd w:w="-577" w:type="dxa"/>
        <w:tblBorders>
          <w:insideH w:val="none" w:sz="0" w:space="0" w:color="auto"/>
          <w:insideV w:val="none" w:sz="0" w:space="0" w:color="auto"/>
        </w:tblBorders>
        <w:tblLayout w:type="fixed"/>
        <w:tblLook w:val="04A0" w:firstRow="1" w:lastRow="0" w:firstColumn="1" w:lastColumn="0" w:noHBand="0" w:noVBand="1"/>
      </w:tblPr>
      <w:tblGrid>
        <w:gridCol w:w="1843"/>
        <w:gridCol w:w="6379"/>
        <w:gridCol w:w="1985"/>
      </w:tblGrid>
      <w:tr w:rsidR="003D30F4" w:rsidRPr="004E4874" w14:paraId="7D0B7BED" w14:textId="77777777" w:rsidTr="00795CB8">
        <w:tc>
          <w:tcPr>
            <w:tcW w:w="10207" w:type="dxa"/>
            <w:gridSpan w:val="3"/>
            <w:tcBorders>
              <w:top w:val="single" w:sz="4" w:space="0" w:color="auto"/>
              <w:bottom w:val="single" w:sz="4" w:space="0" w:color="auto"/>
            </w:tcBorders>
            <w:shd w:val="clear" w:color="auto" w:fill="155561"/>
          </w:tcPr>
          <w:p w14:paraId="4F0E9233" w14:textId="77777777" w:rsidR="003D30F4" w:rsidRPr="00634621" w:rsidRDefault="003D30F4" w:rsidP="003458F6">
            <w:pPr>
              <w:spacing w:before="120" w:after="120"/>
              <w:ind w:left="34"/>
              <w:jc w:val="center"/>
              <w:rPr>
                <w:b/>
                <w:bCs/>
                <w:sz w:val="22"/>
                <w:szCs w:val="22"/>
              </w:rPr>
            </w:pPr>
            <w:r w:rsidRPr="00795CB8">
              <w:rPr>
                <w:b/>
                <w:bCs/>
                <w:color w:val="FFFFFF" w:themeColor="background1"/>
                <w:sz w:val="22"/>
                <w:szCs w:val="22"/>
              </w:rPr>
              <w:t>Background</w:t>
            </w:r>
          </w:p>
        </w:tc>
      </w:tr>
      <w:tr w:rsidR="003D30F4" w:rsidRPr="004F1D14" w14:paraId="0EFBFCE1" w14:textId="77777777" w:rsidTr="003330B6">
        <w:tc>
          <w:tcPr>
            <w:tcW w:w="1843" w:type="dxa"/>
            <w:tcBorders>
              <w:top w:val="single" w:sz="4" w:space="0" w:color="auto"/>
              <w:bottom w:val="single" w:sz="4" w:space="0" w:color="auto"/>
              <w:right w:val="single" w:sz="4" w:space="0" w:color="auto"/>
            </w:tcBorders>
            <w:shd w:val="clear" w:color="auto" w:fill="9AB4A9"/>
          </w:tcPr>
          <w:p w14:paraId="3C9E254A" w14:textId="77777777" w:rsidR="003D30F4" w:rsidRPr="00634621" w:rsidRDefault="003D30F4" w:rsidP="003458F6">
            <w:pPr>
              <w:spacing w:before="60" w:after="60"/>
              <w:ind w:left="33"/>
              <w:rPr>
                <w:b/>
                <w:bCs/>
                <w:sz w:val="22"/>
                <w:szCs w:val="22"/>
              </w:rPr>
            </w:pPr>
            <w:r w:rsidRPr="00634621">
              <w:rPr>
                <w:b/>
                <w:bCs/>
                <w:sz w:val="22"/>
                <w:szCs w:val="22"/>
              </w:rPr>
              <w:t>Indicative processing</w:t>
            </w:r>
          </w:p>
        </w:tc>
        <w:tc>
          <w:tcPr>
            <w:tcW w:w="8364" w:type="dxa"/>
            <w:gridSpan w:val="2"/>
            <w:tcBorders>
              <w:top w:val="single" w:sz="4" w:space="0" w:color="auto"/>
              <w:left w:val="single" w:sz="4" w:space="0" w:color="auto"/>
              <w:bottom w:val="single" w:sz="4" w:space="0" w:color="auto"/>
            </w:tcBorders>
          </w:tcPr>
          <w:p w14:paraId="1A095AD5" w14:textId="77777777" w:rsidR="003D30F4" w:rsidRPr="00634621" w:rsidRDefault="003D30F4" w:rsidP="003458F6">
            <w:pPr>
              <w:spacing w:before="60" w:after="60"/>
              <w:ind w:left="33"/>
              <w:rPr>
                <w:sz w:val="22"/>
                <w:szCs w:val="22"/>
              </w:rPr>
            </w:pPr>
            <w:r w:rsidRPr="00634621">
              <w:rPr>
                <w:sz w:val="22"/>
                <w:szCs w:val="22"/>
              </w:rPr>
              <w:t>To meet the Mandatory Criteria in this specification, plastic will typically need to go through the following processing steps according to its condition and source:</w:t>
            </w:r>
          </w:p>
          <w:tbl>
            <w:tblPr>
              <w:tblStyle w:val="TableGrid"/>
              <w:tblW w:w="7651" w:type="dxa"/>
              <w:tblInd w:w="467" w:type="dxa"/>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1414"/>
              <w:gridCol w:w="1417"/>
              <w:gridCol w:w="4820"/>
            </w:tblGrid>
            <w:tr w:rsidR="003D30F4" w:rsidRPr="00634621" w14:paraId="3223FFA8" w14:textId="77777777" w:rsidTr="003458F6">
              <w:tc>
                <w:tcPr>
                  <w:tcW w:w="1414" w:type="dxa"/>
                </w:tcPr>
                <w:p w14:paraId="73EE53C6" w14:textId="77777777" w:rsidR="003D30F4" w:rsidRPr="00634621" w:rsidRDefault="003D30F4" w:rsidP="003458F6">
                  <w:pPr>
                    <w:spacing w:before="60" w:after="60" w:line="276" w:lineRule="auto"/>
                    <w:ind w:left="-99"/>
                    <w:rPr>
                      <w:b/>
                      <w:bCs/>
                      <w:sz w:val="22"/>
                      <w:szCs w:val="22"/>
                    </w:rPr>
                  </w:pPr>
                  <w:r w:rsidRPr="00634621">
                    <w:rPr>
                      <w:b/>
                      <w:bCs/>
                      <w:sz w:val="22"/>
                      <w:szCs w:val="22"/>
                    </w:rPr>
                    <w:t>Condition</w:t>
                  </w:r>
                </w:p>
              </w:tc>
              <w:tc>
                <w:tcPr>
                  <w:tcW w:w="1417" w:type="dxa"/>
                </w:tcPr>
                <w:p w14:paraId="1910CE30" w14:textId="77777777" w:rsidR="003D30F4" w:rsidRPr="00634621" w:rsidRDefault="003D30F4" w:rsidP="003458F6">
                  <w:pPr>
                    <w:spacing w:before="60" w:after="60" w:line="276" w:lineRule="auto"/>
                    <w:ind w:right="-103"/>
                    <w:rPr>
                      <w:b/>
                      <w:bCs/>
                      <w:sz w:val="22"/>
                      <w:szCs w:val="22"/>
                    </w:rPr>
                  </w:pPr>
                  <w:r w:rsidRPr="00634621">
                    <w:rPr>
                      <w:b/>
                      <w:bCs/>
                      <w:sz w:val="22"/>
                      <w:szCs w:val="22"/>
                    </w:rPr>
                    <w:t>Source</w:t>
                  </w:r>
                </w:p>
              </w:tc>
              <w:tc>
                <w:tcPr>
                  <w:tcW w:w="4820" w:type="dxa"/>
                </w:tcPr>
                <w:p w14:paraId="34C2D9A3" w14:textId="77777777" w:rsidR="003D30F4" w:rsidRPr="00634621" w:rsidRDefault="003D30F4" w:rsidP="003458F6">
                  <w:pPr>
                    <w:spacing w:before="60" w:after="60" w:line="276" w:lineRule="auto"/>
                    <w:ind w:left="167" w:right="-96"/>
                    <w:rPr>
                      <w:b/>
                      <w:bCs/>
                      <w:sz w:val="22"/>
                      <w:szCs w:val="22"/>
                    </w:rPr>
                  </w:pPr>
                  <w:r w:rsidRPr="00634621">
                    <w:rPr>
                      <w:b/>
                      <w:bCs/>
                      <w:sz w:val="22"/>
                      <w:szCs w:val="22"/>
                    </w:rPr>
                    <w:t>Processing steps</w:t>
                  </w:r>
                </w:p>
              </w:tc>
            </w:tr>
            <w:tr w:rsidR="003D30F4" w:rsidRPr="00634621" w14:paraId="6BB2AB12" w14:textId="77777777" w:rsidTr="003458F6">
              <w:tc>
                <w:tcPr>
                  <w:tcW w:w="1414" w:type="dxa"/>
                  <w:vMerge w:val="restart"/>
                </w:tcPr>
                <w:p w14:paraId="2A13A7C6" w14:textId="77777777" w:rsidR="003D30F4" w:rsidRPr="00634621" w:rsidRDefault="003D30F4" w:rsidP="003458F6">
                  <w:pPr>
                    <w:spacing w:before="60" w:after="60" w:line="276" w:lineRule="auto"/>
                    <w:ind w:left="-99"/>
                    <w:rPr>
                      <w:sz w:val="22"/>
                      <w:szCs w:val="22"/>
                    </w:rPr>
                  </w:pPr>
                  <w:r w:rsidRPr="00634621">
                    <w:rPr>
                      <w:sz w:val="22"/>
                      <w:szCs w:val="22"/>
                    </w:rPr>
                    <w:t>Used</w:t>
                  </w:r>
                </w:p>
              </w:tc>
              <w:tc>
                <w:tcPr>
                  <w:tcW w:w="1417" w:type="dxa"/>
                </w:tcPr>
                <w:p w14:paraId="4F18254E" w14:textId="77777777" w:rsidR="003D30F4" w:rsidRPr="00634621" w:rsidRDefault="003D30F4" w:rsidP="003458F6">
                  <w:pPr>
                    <w:spacing w:before="60" w:after="60" w:line="276" w:lineRule="auto"/>
                    <w:ind w:left="-112" w:right="-103"/>
                    <w:rPr>
                      <w:sz w:val="22"/>
                      <w:szCs w:val="22"/>
                    </w:rPr>
                  </w:pPr>
                  <w:r w:rsidRPr="00634621">
                    <w:rPr>
                      <w:sz w:val="22"/>
                      <w:szCs w:val="22"/>
                    </w:rPr>
                    <w:t>Mixed stream (co-mingled)</w:t>
                  </w:r>
                </w:p>
              </w:tc>
              <w:tc>
                <w:tcPr>
                  <w:tcW w:w="4820" w:type="dxa"/>
                </w:tcPr>
                <w:p w14:paraId="6C5BFB06" w14:textId="77777777" w:rsidR="003D30F4" w:rsidRPr="00634621" w:rsidRDefault="003D30F4" w:rsidP="003458F6">
                  <w:pPr>
                    <w:pStyle w:val="ListParagraph"/>
                    <w:numPr>
                      <w:ilvl w:val="0"/>
                      <w:numId w:val="1"/>
                    </w:numPr>
                    <w:spacing w:before="60" w:after="60" w:line="276" w:lineRule="auto"/>
                    <w:ind w:left="450" w:right="-96" w:hanging="284"/>
                    <w:contextualSpacing w:val="0"/>
                    <w:rPr>
                      <w:sz w:val="22"/>
                      <w:szCs w:val="22"/>
                    </w:rPr>
                  </w:pPr>
                  <w:r w:rsidRPr="00634621">
                    <w:rPr>
                      <w:sz w:val="22"/>
                      <w:szCs w:val="22"/>
                    </w:rPr>
                    <w:t>Multiple sorting processes – eg manual, optical, density, magnetic</w:t>
                  </w:r>
                </w:p>
                <w:p w14:paraId="1FB9FF48" w14:textId="77777777" w:rsidR="003D30F4" w:rsidRPr="00634621" w:rsidRDefault="003D30F4" w:rsidP="003458F6">
                  <w:pPr>
                    <w:pStyle w:val="ListParagraph"/>
                    <w:numPr>
                      <w:ilvl w:val="0"/>
                      <w:numId w:val="1"/>
                    </w:numPr>
                    <w:spacing w:before="60" w:after="60" w:line="276" w:lineRule="auto"/>
                    <w:ind w:left="450" w:right="-96" w:hanging="284"/>
                    <w:contextualSpacing w:val="0"/>
                    <w:rPr>
                      <w:sz w:val="22"/>
                      <w:szCs w:val="22"/>
                    </w:rPr>
                  </w:pPr>
                  <w:r w:rsidRPr="00634621">
                    <w:rPr>
                      <w:sz w:val="22"/>
                      <w:szCs w:val="22"/>
                    </w:rPr>
                    <w:t>Washing and drying</w:t>
                  </w:r>
                </w:p>
                <w:p w14:paraId="3D83286D" w14:textId="77777777" w:rsidR="003D30F4" w:rsidRPr="00634621" w:rsidRDefault="003D30F4" w:rsidP="003458F6">
                  <w:pPr>
                    <w:pStyle w:val="ListParagraph"/>
                    <w:numPr>
                      <w:ilvl w:val="0"/>
                      <w:numId w:val="1"/>
                    </w:numPr>
                    <w:spacing w:before="60" w:after="60" w:line="276" w:lineRule="auto"/>
                    <w:ind w:left="450" w:right="-96" w:hanging="284"/>
                    <w:contextualSpacing w:val="0"/>
                    <w:rPr>
                      <w:sz w:val="22"/>
                      <w:szCs w:val="22"/>
                    </w:rPr>
                  </w:pPr>
                  <w:r w:rsidRPr="00634621">
                    <w:rPr>
                      <w:sz w:val="22"/>
                      <w:szCs w:val="22"/>
                    </w:rPr>
                    <w:t>Size reduction (shredding / cutting / grinding)</w:t>
                  </w:r>
                </w:p>
              </w:tc>
            </w:tr>
            <w:tr w:rsidR="003D30F4" w:rsidRPr="00634621" w14:paraId="24C2F012" w14:textId="77777777" w:rsidTr="003458F6">
              <w:tc>
                <w:tcPr>
                  <w:tcW w:w="1414" w:type="dxa"/>
                  <w:vMerge/>
                </w:tcPr>
                <w:p w14:paraId="4059CAB3" w14:textId="77777777" w:rsidR="003D30F4" w:rsidRPr="00634621" w:rsidRDefault="003D30F4" w:rsidP="003458F6">
                  <w:pPr>
                    <w:spacing w:before="60" w:after="60" w:line="276" w:lineRule="auto"/>
                    <w:ind w:left="-99"/>
                    <w:rPr>
                      <w:sz w:val="22"/>
                      <w:szCs w:val="22"/>
                    </w:rPr>
                  </w:pPr>
                </w:p>
              </w:tc>
              <w:tc>
                <w:tcPr>
                  <w:tcW w:w="1417" w:type="dxa"/>
                </w:tcPr>
                <w:p w14:paraId="4FC203ED" w14:textId="77777777" w:rsidR="003D30F4" w:rsidRPr="00634621" w:rsidRDefault="003D30F4" w:rsidP="003458F6">
                  <w:pPr>
                    <w:spacing w:before="60" w:after="60" w:line="276" w:lineRule="auto"/>
                    <w:ind w:left="-112" w:right="-103"/>
                    <w:rPr>
                      <w:sz w:val="22"/>
                      <w:szCs w:val="22"/>
                    </w:rPr>
                  </w:pPr>
                  <w:r w:rsidRPr="00634621">
                    <w:rPr>
                      <w:sz w:val="22"/>
                      <w:szCs w:val="22"/>
                    </w:rPr>
                    <w:t xml:space="preserve">Single stream </w:t>
                  </w:r>
                </w:p>
              </w:tc>
              <w:tc>
                <w:tcPr>
                  <w:tcW w:w="4820" w:type="dxa"/>
                </w:tcPr>
                <w:p w14:paraId="611D7F33" w14:textId="77777777" w:rsidR="003D30F4" w:rsidRPr="00634621" w:rsidRDefault="003D30F4" w:rsidP="003458F6">
                  <w:pPr>
                    <w:pStyle w:val="ListParagraph"/>
                    <w:numPr>
                      <w:ilvl w:val="0"/>
                      <w:numId w:val="1"/>
                    </w:numPr>
                    <w:spacing w:before="60" w:after="60" w:line="276" w:lineRule="auto"/>
                    <w:ind w:left="450" w:right="-96" w:hanging="284"/>
                    <w:contextualSpacing w:val="0"/>
                    <w:rPr>
                      <w:sz w:val="22"/>
                      <w:szCs w:val="22"/>
                    </w:rPr>
                  </w:pPr>
                  <w:r w:rsidRPr="00634621">
                    <w:rPr>
                      <w:sz w:val="22"/>
                      <w:szCs w:val="22"/>
                    </w:rPr>
                    <w:t>Targeted sorting as required</w:t>
                  </w:r>
                </w:p>
                <w:p w14:paraId="43A5BB24" w14:textId="77777777" w:rsidR="003D30F4" w:rsidRPr="00634621" w:rsidRDefault="003D30F4" w:rsidP="003458F6">
                  <w:pPr>
                    <w:pStyle w:val="ListParagraph"/>
                    <w:numPr>
                      <w:ilvl w:val="0"/>
                      <w:numId w:val="1"/>
                    </w:numPr>
                    <w:spacing w:before="60" w:after="60" w:line="276" w:lineRule="auto"/>
                    <w:ind w:left="450" w:right="-96" w:hanging="284"/>
                    <w:contextualSpacing w:val="0"/>
                    <w:rPr>
                      <w:sz w:val="22"/>
                      <w:szCs w:val="22"/>
                    </w:rPr>
                  </w:pPr>
                  <w:r w:rsidRPr="00634621">
                    <w:rPr>
                      <w:sz w:val="22"/>
                      <w:szCs w:val="22"/>
                    </w:rPr>
                    <w:t>Washing and drying</w:t>
                  </w:r>
                </w:p>
                <w:p w14:paraId="48093855" w14:textId="77777777" w:rsidR="003D30F4" w:rsidRPr="00634621" w:rsidRDefault="003D30F4" w:rsidP="003458F6">
                  <w:pPr>
                    <w:pStyle w:val="ListParagraph"/>
                    <w:numPr>
                      <w:ilvl w:val="0"/>
                      <w:numId w:val="1"/>
                    </w:numPr>
                    <w:spacing w:before="60" w:after="60" w:line="276" w:lineRule="auto"/>
                    <w:ind w:left="450" w:right="-96" w:hanging="284"/>
                    <w:contextualSpacing w:val="0"/>
                    <w:rPr>
                      <w:sz w:val="22"/>
                      <w:szCs w:val="22"/>
                    </w:rPr>
                  </w:pPr>
                  <w:r w:rsidRPr="00634621">
                    <w:rPr>
                      <w:sz w:val="22"/>
                      <w:szCs w:val="22"/>
                    </w:rPr>
                    <w:t>Size reduction (shredding / cutting / grinding)</w:t>
                  </w:r>
                </w:p>
              </w:tc>
            </w:tr>
            <w:tr w:rsidR="003D30F4" w:rsidRPr="00634621" w14:paraId="1D62C9BE" w14:textId="77777777" w:rsidTr="003458F6">
              <w:tc>
                <w:tcPr>
                  <w:tcW w:w="1414" w:type="dxa"/>
                </w:tcPr>
                <w:p w14:paraId="65809830" w14:textId="77777777" w:rsidR="003D30F4" w:rsidRPr="00634621" w:rsidRDefault="003D30F4" w:rsidP="003458F6">
                  <w:pPr>
                    <w:spacing w:before="60" w:after="60" w:line="276" w:lineRule="auto"/>
                    <w:ind w:left="-99"/>
                    <w:rPr>
                      <w:sz w:val="22"/>
                      <w:szCs w:val="22"/>
                    </w:rPr>
                  </w:pPr>
                  <w:r w:rsidRPr="00634621">
                    <w:rPr>
                      <w:sz w:val="22"/>
                      <w:szCs w:val="22"/>
                    </w:rPr>
                    <w:t>Unused</w:t>
                  </w:r>
                </w:p>
              </w:tc>
              <w:tc>
                <w:tcPr>
                  <w:tcW w:w="1417" w:type="dxa"/>
                </w:tcPr>
                <w:p w14:paraId="115B4561" w14:textId="77777777" w:rsidR="003D30F4" w:rsidRPr="00634621" w:rsidRDefault="003D30F4" w:rsidP="003458F6">
                  <w:pPr>
                    <w:spacing w:before="60" w:after="60" w:line="276" w:lineRule="auto"/>
                    <w:ind w:left="-112" w:right="-103"/>
                    <w:rPr>
                      <w:sz w:val="22"/>
                      <w:szCs w:val="22"/>
                    </w:rPr>
                  </w:pPr>
                  <w:r w:rsidRPr="00634621">
                    <w:rPr>
                      <w:sz w:val="22"/>
                      <w:szCs w:val="22"/>
                    </w:rPr>
                    <w:t>Mixed or single stream</w:t>
                  </w:r>
                </w:p>
              </w:tc>
              <w:tc>
                <w:tcPr>
                  <w:tcW w:w="4820" w:type="dxa"/>
                </w:tcPr>
                <w:p w14:paraId="758148D7" w14:textId="77777777" w:rsidR="003D30F4" w:rsidRPr="00634621" w:rsidRDefault="003D30F4" w:rsidP="003458F6">
                  <w:pPr>
                    <w:pStyle w:val="ListParagraph"/>
                    <w:numPr>
                      <w:ilvl w:val="0"/>
                      <w:numId w:val="1"/>
                    </w:numPr>
                    <w:spacing w:before="60" w:after="60" w:line="276" w:lineRule="auto"/>
                    <w:ind w:left="450" w:right="-96" w:hanging="284"/>
                    <w:contextualSpacing w:val="0"/>
                    <w:rPr>
                      <w:sz w:val="22"/>
                      <w:szCs w:val="22"/>
                    </w:rPr>
                  </w:pPr>
                  <w:r w:rsidRPr="00634621">
                    <w:rPr>
                      <w:sz w:val="22"/>
                      <w:szCs w:val="22"/>
                    </w:rPr>
                    <w:t>Targeted sorting as required</w:t>
                  </w:r>
                </w:p>
                <w:p w14:paraId="7BD45F8E" w14:textId="77777777" w:rsidR="003D30F4" w:rsidRPr="00634621" w:rsidRDefault="003D30F4" w:rsidP="003458F6">
                  <w:pPr>
                    <w:pStyle w:val="ListParagraph"/>
                    <w:numPr>
                      <w:ilvl w:val="0"/>
                      <w:numId w:val="1"/>
                    </w:numPr>
                    <w:spacing w:before="60" w:after="60" w:line="276" w:lineRule="auto"/>
                    <w:ind w:left="450" w:right="-96" w:hanging="284"/>
                    <w:contextualSpacing w:val="0"/>
                    <w:rPr>
                      <w:sz w:val="22"/>
                      <w:szCs w:val="22"/>
                    </w:rPr>
                  </w:pPr>
                  <w:r w:rsidRPr="00634621">
                    <w:rPr>
                      <w:sz w:val="22"/>
                      <w:szCs w:val="22"/>
                    </w:rPr>
                    <w:t>Size reduction (shredding / cutting / grinding)</w:t>
                  </w:r>
                </w:p>
              </w:tc>
            </w:tr>
          </w:tbl>
          <w:p w14:paraId="71E23AF0" w14:textId="77777777" w:rsidR="003D30F4" w:rsidRPr="00634621" w:rsidRDefault="003D30F4" w:rsidP="003458F6">
            <w:pPr>
              <w:spacing w:before="60" w:after="60"/>
              <w:rPr>
                <w:sz w:val="22"/>
                <w:szCs w:val="22"/>
              </w:rPr>
            </w:pPr>
            <w:r w:rsidRPr="00634621">
              <w:rPr>
                <w:sz w:val="22"/>
                <w:szCs w:val="22"/>
              </w:rPr>
              <w:t xml:space="preserve">Plastic sourced from automotive, electronic, construction, or chemical storage container waste is </w:t>
            </w:r>
            <w:r w:rsidRPr="00634621">
              <w:rPr>
                <w:b/>
                <w:bCs/>
                <w:sz w:val="22"/>
                <w:szCs w:val="22"/>
                <w:u w:val="single"/>
              </w:rPr>
              <w:t>not</w:t>
            </w:r>
            <w:r w:rsidRPr="00634621">
              <w:rPr>
                <w:sz w:val="22"/>
                <w:szCs w:val="22"/>
              </w:rPr>
              <w:t xml:space="preserve"> suitable for this specification.</w:t>
            </w:r>
          </w:p>
        </w:tc>
      </w:tr>
      <w:tr w:rsidR="003D30F4" w:rsidRPr="004F1D14" w14:paraId="4F1338D7" w14:textId="77777777" w:rsidTr="003330B6">
        <w:tc>
          <w:tcPr>
            <w:tcW w:w="1843" w:type="dxa"/>
            <w:tcBorders>
              <w:top w:val="single" w:sz="4" w:space="0" w:color="auto"/>
              <w:bottom w:val="single" w:sz="4" w:space="0" w:color="auto"/>
              <w:right w:val="single" w:sz="4" w:space="0" w:color="auto"/>
            </w:tcBorders>
            <w:shd w:val="clear" w:color="auto" w:fill="9AB4A9"/>
          </w:tcPr>
          <w:p w14:paraId="74210898" w14:textId="77777777" w:rsidR="003D30F4" w:rsidRPr="00634621" w:rsidRDefault="003D30F4" w:rsidP="003458F6">
            <w:pPr>
              <w:spacing w:before="60" w:after="60"/>
              <w:ind w:left="33"/>
              <w:rPr>
                <w:b/>
                <w:bCs/>
                <w:sz w:val="22"/>
                <w:szCs w:val="22"/>
              </w:rPr>
            </w:pPr>
            <w:r w:rsidRPr="00634621">
              <w:rPr>
                <w:b/>
                <w:bCs/>
                <w:sz w:val="22"/>
                <w:szCs w:val="22"/>
              </w:rPr>
              <w:t>Indicative end uses</w:t>
            </w:r>
          </w:p>
        </w:tc>
        <w:tc>
          <w:tcPr>
            <w:tcW w:w="8364" w:type="dxa"/>
            <w:gridSpan w:val="2"/>
            <w:tcBorders>
              <w:top w:val="single" w:sz="4" w:space="0" w:color="auto"/>
              <w:left w:val="single" w:sz="4" w:space="0" w:color="auto"/>
              <w:bottom w:val="single" w:sz="4" w:space="0" w:color="auto"/>
            </w:tcBorders>
          </w:tcPr>
          <w:p w14:paraId="3253ACA6" w14:textId="77777777" w:rsidR="003D30F4" w:rsidRPr="00634621" w:rsidRDefault="003D30F4" w:rsidP="003458F6">
            <w:pPr>
              <w:spacing w:before="60" w:after="60"/>
              <w:ind w:left="33"/>
              <w:rPr>
                <w:sz w:val="22"/>
                <w:szCs w:val="22"/>
              </w:rPr>
            </w:pPr>
            <w:r w:rsidRPr="00634621">
              <w:rPr>
                <w:sz w:val="22"/>
                <w:szCs w:val="22"/>
              </w:rPr>
              <w:t xml:space="preserve">This specification is suitable for plastics intended for remanufacture via stretch blow moulding, injection moulding or fibre spinning into new </w:t>
            </w:r>
            <w:r w:rsidRPr="00634621">
              <w:rPr>
                <w:b/>
                <w:bCs/>
                <w:sz w:val="22"/>
                <w:szCs w:val="22"/>
                <w:u w:val="single"/>
              </w:rPr>
              <w:t>non-food contact</w:t>
            </w:r>
            <w:r w:rsidRPr="00634621">
              <w:rPr>
                <w:sz w:val="22"/>
                <w:szCs w:val="22"/>
              </w:rPr>
              <w:t xml:space="preserve"> items such as trays and containers or polyester fibres for textiles (whether pelletised first or directly manufactured).  </w:t>
            </w:r>
          </w:p>
        </w:tc>
      </w:tr>
      <w:tr w:rsidR="003D30F4" w:rsidRPr="004E4874" w14:paraId="3B6544FD" w14:textId="77777777" w:rsidTr="00795CB8">
        <w:tc>
          <w:tcPr>
            <w:tcW w:w="10207" w:type="dxa"/>
            <w:gridSpan w:val="3"/>
            <w:tcBorders>
              <w:top w:val="single" w:sz="4" w:space="0" w:color="auto"/>
              <w:bottom w:val="single" w:sz="4" w:space="0" w:color="auto"/>
            </w:tcBorders>
            <w:shd w:val="clear" w:color="auto" w:fill="155561"/>
          </w:tcPr>
          <w:p w14:paraId="2F787675" w14:textId="77777777" w:rsidR="003D30F4" w:rsidRPr="00795CB8" w:rsidRDefault="003D30F4" w:rsidP="003458F6">
            <w:pPr>
              <w:spacing w:before="120" w:after="120"/>
              <w:ind w:left="34"/>
              <w:jc w:val="center"/>
              <w:rPr>
                <w:b/>
                <w:bCs/>
                <w:color w:val="FFFFFF" w:themeColor="background1"/>
                <w:sz w:val="22"/>
                <w:szCs w:val="22"/>
              </w:rPr>
            </w:pPr>
            <w:r w:rsidRPr="00795CB8">
              <w:rPr>
                <w:b/>
                <w:bCs/>
                <w:color w:val="FFFFFF" w:themeColor="background1"/>
                <w:sz w:val="22"/>
                <w:szCs w:val="22"/>
              </w:rPr>
              <w:t>Mandatory Criteria</w:t>
            </w:r>
            <w:r w:rsidRPr="00795CB8">
              <w:rPr>
                <w:b/>
                <w:bCs/>
                <w:color w:val="FFFFFF" w:themeColor="background1"/>
                <w:sz w:val="22"/>
                <w:szCs w:val="22"/>
              </w:rPr>
              <w:br/>
            </w:r>
            <w:r w:rsidRPr="00795CB8">
              <w:rPr>
                <w:color w:val="FFFFFF" w:themeColor="background1"/>
                <w:sz w:val="22"/>
                <w:szCs w:val="22"/>
              </w:rPr>
              <w:t>Waste plastic processed to this specification must comply with the following mandatory criteria. Relevant testing methodologies are noted as a guide only and are not mandatory.</w:t>
            </w:r>
          </w:p>
        </w:tc>
      </w:tr>
      <w:tr w:rsidR="003D30F4" w:rsidRPr="004F1D14" w14:paraId="0E6FA9E5" w14:textId="77777777" w:rsidTr="00795CB8">
        <w:tc>
          <w:tcPr>
            <w:tcW w:w="8222" w:type="dxa"/>
            <w:gridSpan w:val="2"/>
            <w:tcBorders>
              <w:top w:val="single" w:sz="4" w:space="0" w:color="auto"/>
              <w:bottom w:val="single" w:sz="4" w:space="0" w:color="auto"/>
            </w:tcBorders>
            <w:shd w:val="clear" w:color="auto" w:fill="155561"/>
          </w:tcPr>
          <w:p w14:paraId="371479A0" w14:textId="77777777" w:rsidR="003D30F4" w:rsidRPr="00795CB8" w:rsidRDefault="003D30F4" w:rsidP="003458F6">
            <w:pPr>
              <w:spacing w:before="60" w:after="60"/>
              <w:ind w:left="36"/>
              <w:rPr>
                <w:color w:val="FFFFFF" w:themeColor="background1"/>
                <w:sz w:val="22"/>
                <w:szCs w:val="22"/>
              </w:rPr>
            </w:pPr>
            <w:r w:rsidRPr="00795CB8">
              <w:rPr>
                <w:b/>
                <w:bCs/>
                <w:color w:val="FFFFFF" w:themeColor="background1"/>
                <w:sz w:val="22"/>
                <w:szCs w:val="22"/>
              </w:rPr>
              <w:t>Criteria</w:t>
            </w:r>
          </w:p>
        </w:tc>
        <w:tc>
          <w:tcPr>
            <w:tcW w:w="1985" w:type="dxa"/>
            <w:tcBorders>
              <w:top w:val="single" w:sz="4" w:space="0" w:color="auto"/>
              <w:left w:val="single" w:sz="4" w:space="0" w:color="auto"/>
              <w:bottom w:val="single" w:sz="4" w:space="0" w:color="auto"/>
            </w:tcBorders>
            <w:shd w:val="clear" w:color="auto" w:fill="155561"/>
          </w:tcPr>
          <w:p w14:paraId="278AAF31" w14:textId="77777777" w:rsidR="003D30F4" w:rsidRPr="00795CB8" w:rsidRDefault="003D30F4" w:rsidP="003458F6">
            <w:pPr>
              <w:spacing w:before="60" w:after="60"/>
              <w:ind w:left="36"/>
              <w:rPr>
                <w:color w:val="FFFFFF" w:themeColor="background1"/>
                <w:sz w:val="22"/>
                <w:szCs w:val="22"/>
              </w:rPr>
            </w:pPr>
            <w:r w:rsidRPr="00795CB8">
              <w:rPr>
                <w:b/>
                <w:bCs/>
                <w:color w:val="FFFFFF" w:themeColor="background1"/>
                <w:sz w:val="22"/>
                <w:szCs w:val="22"/>
              </w:rPr>
              <w:t>Relevant testing methodologies</w:t>
            </w:r>
          </w:p>
        </w:tc>
      </w:tr>
      <w:tr w:rsidR="003D30F4" w:rsidRPr="004F1D14" w14:paraId="19BC5A6B" w14:textId="77777777" w:rsidTr="003330B6">
        <w:tc>
          <w:tcPr>
            <w:tcW w:w="1843" w:type="dxa"/>
            <w:tcBorders>
              <w:top w:val="single" w:sz="4" w:space="0" w:color="auto"/>
              <w:bottom w:val="single" w:sz="4" w:space="0" w:color="auto"/>
              <w:right w:val="single" w:sz="4" w:space="0" w:color="auto"/>
            </w:tcBorders>
            <w:shd w:val="clear" w:color="auto" w:fill="9AB4A9"/>
          </w:tcPr>
          <w:p w14:paraId="6CD5676B" w14:textId="77777777" w:rsidR="003D30F4" w:rsidRPr="00634621" w:rsidRDefault="003D30F4" w:rsidP="003458F6">
            <w:pPr>
              <w:spacing w:before="60" w:after="60"/>
              <w:rPr>
                <w:b/>
                <w:bCs/>
                <w:sz w:val="22"/>
                <w:szCs w:val="22"/>
              </w:rPr>
            </w:pPr>
            <w:r w:rsidRPr="00634621">
              <w:rPr>
                <w:b/>
                <w:bCs/>
                <w:sz w:val="22"/>
                <w:szCs w:val="22"/>
              </w:rPr>
              <w:t>Polymer</w:t>
            </w:r>
          </w:p>
        </w:tc>
        <w:tc>
          <w:tcPr>
            <w:tcW w:w="8364" w:type="dxa"/>
            <w:gridSpan w:val="2"/>
            <w:tcBorders>
              <w:top w:val="single" w:sz="4" w:space="0" w:color="auto"/>
              <w:left w:val="single" w:sz="4" w:space="0" w:color="auto"/>
              <w:bottom w:val="single" w:sz="4" w:space="0" w:color="auto"/>
            </w:tcBorders>
          </w:tcPr>
          <w:p w14:paraId="51ED5AAC" w14:textId="77777777" w:rsidR="003D30F4" w:rsidRPr="00634621" w:rsidRDefault="003D30F4" w:rsidP="003458F6">
            <w:pPr>
              <w:spacing w:before="60" w:after="60"/>
              <w:ind w:left="36"/>
              <w:rPr>
                <w:sz w:val="22"/>
                <w:szCs w:val="22"/>
              </w:rPr>
            </w:pPr>
            <w:r w:rsidRPr="00634621">
              <w:rPr>
                <w:sz w:val="22"/>
                <w:szCs w:val="22"/>
              </w:rPr>
              <w:t>Polyethylene Terephthalate (PET)</w:t>
            </w:r>
          </w:p>
        </w:tc>
      </w:tr>
      <w:tr w:rsidR="003D30F4" w:rsidRPr="004F1D14" w14:paraId="0FB759BE" w14:textId="77777777" w:rsidTr="003330B6">
        <w:tc>
          <w:tcPr>
            <w:tcW w:w="1843" w:type="dxa"/>
            <w:tcBorders>
              <w:top w:val="single" w:sz="4" w:space="0" w:color="auto"/>
              <w:bottom w:val="single" w:sz="4" w:space="0" w:color="auto"/>
              <w:right w:val="single" w:sz="4" w:space="0" w:color="auto"/>
            </w:tcBorders>
            <w:shd w:val="clear" w:color="auto" w:fill="9AB4A9"/>
          </w:tcPr>
          <w:p w14:paraId="69E57DDB" w14:textId="77777777" w:rsidR="003D30F4" w:rsidRPr="00634621" w:rsidRDefault="003D30F4" w:rsidP="003458F6">
            <w:pPr>
              <w:spacing w:before="60" w:after="60"/>
              <w:rPr>
                <w:b/>
                <w:bCs/>
                <w:sz w:val="22"/>
                <w:szCs w:val="22"/>
              </w:rPr>
            </w:pPr>
            <w:r w:rsidRPr="00634621">
              <w:rPr>
                <w:b/>
                <w:bCs/>
                <w:sz w:val="22"/>
                <w:szCs w:val="22"/>
              </w:rPr>
              <w:t>Prohibited content</w:t>
            </w:r>
          </w:p>
        </w:tc>
        <w:tc>
          <w:tcPr>
            <w:tcW w:w="8364" w:type="dxa"/>
            <w:gridSpan w:val="2"/>
            <w:tcBorders>
              <w:top w:val="single" w:sz="4" w:space="0" w:color="auto"/>
              <w:left w:val="single" w:sz="4" w:space="0" w:color="auto"/>
              <w:bottom w:val="single" w:sz="4" w:space="0" w:color="auto"/>
            </w:tcBorders>
          </w:tcPr>
          <w:p w14:paraId="241A233C" w14:textId="77777777" w:rsidR="003D30F4" w:rsidRPr="00634621" w:rsidRDefault="003D30F4" w:rsidP="003458F6">
            <w:pPr>
              <w:spacing w:before="60" w:after="60"/>
              <w:rPr>
                <w:rFonts w:cs="Arial"/>
                <w:sz w:val="22"/>
                <w:szCs w:val="22"/>
              </w:rPr>
            </w:pPr>
            <w:r w:rsidRPr="00634621">
              <w:rPr>
                <w:rFonts w:cs="Arial"/>
                <w:sz w:val="22"/>
                <w:szCs w:val="22"/>
              </w:rPr>
              <w:t>Any substance or material, including components or additives in the plastic, which:</w:t>
            </w:r>
          </w:p>
          <w:p w14:paraId="19C6851F" w14:textId="77777777" w:rsidR="003D30F4" w:rsidRPr="00634621" w:rsidRDefault="003D30F4" w:rsidP="003458F6">
            <w:pPr>
              <w:pStyle w:val="ListParagraph"/>
              <w:numPr>
                <w:ilvl w:val="0"/>
                <w:numId w:val="1"/>
              </w:numPr>
              <w:spacing w:before="60" w:after="60"/>
              <w:ind w:left="325" w:hanging="284"/>
              <w:rPr>
                <w:rFonts w:cs="Arial"/>
                <w:sz w:val="22"/>
                <w:szCs w:val="22"/>
              </w:rPr>
            </w:pPr>
            <w:r w:rsidRPr="00634621">
              <w:rPr>
                <w:rFonts w:cs="Arial"/>
                <w:sz w:val="22"/>
                <w:szCs w:val="22"/>
              </w:rPr>
              <w:t xml:space="preserve">meets the definition of ‘hazardous waste’ in the </w:t>
            </w:r>
            <w:r w:rsidRPr="00634621">
              <w:rPr>
                <w:rFonts w:cs="Arial"/>
                <w:i/>
                <w:iCs/>
                <w:sz w:val="22"/>
                <w:szCs w:val="22"/>
              </w:rPr>
              <w:t xml:space="preserve">Hazardous Waste (Regulation of Exports and Imports) Act 1989, </w:t>
            </w:r>
            <w:r w:rsidRPr="00634621">
              <w:rPr>
                <w:rFonts w:cs="Arial"/>
                <w:sz w:val="22"/>
                <w:szCs w:val="22"/>
              </w:rPr>
              <w:t>or</w:t>
            </w:r>
            <w:r w:rsidRPr="00634621">
              <w:rPr>
                <w:rFonts w:cs="Arial"/>
                <w:i/>
                <w:iCs/>
                <w:sz w:val="22"/>
                <w:szCs w:val="22"/>
              </w:rPr>
              <w:t xml:space="preserve"> </w:t>
            </w:r>
          </w:p>
          <w:p w14:paraId="6FEDC54F" w14:textId="77777777" w:rsidR="003D30F4" w:rsidRPr="00634621" w:rsidRDefault="003D30F4" w:rsidP="003458F6">
            <w:pPr>
              <w:pStyle w:val="ListParagraph"/>
              <w:numPr>
                <w:ilvl w:val="0"/>
                <w:numId w:val="1"/>
              </w:numPr>
              <w:spacing w:before="60" w:after="60"/>
              <w:ind w:left="325" w:hanging="284"/>
              <w:rPr>
                <w:rFonts w:cs="Arial"/>
                <w:sz w:val="22"/>
                <w:szCs w:val="22"/>
              </w:rPr>
            </w:pPr>
            <w:r w:rsidRPr="00634621">
              <w:rPr>
                <w:rFonts w:cs="Arial"/>
                <w:sz w:val="22"/>
                <w:szCs w:val="22"/>
              </w:rPr>
              <w:t xml:space="preserve">is prohibited from export under Schedule 6 or 7 of </w:t>
            </w:r>
            <w:r w:rsidRPr="00634621">
              <w:rPr>
                <w:rFonts w:cs="Arial"/>
                <w:i/>
                <w:iCs/>
                <w:sz w:val="22"/>
                <w:szCs w:val="22"/>
              </w:rPr>
              <w:t xml:space="preserve">the </w:t>
            </w:r>
            <w:hyperlink r:id="rId11" w:tgtFrame="_blank" w:history="1">
              <w:r w:rsidRPr="00634621">
                <w:rPr>
                  <w:rStyle w:val="Hyperlink"/>
                  <w:rFonts w:cs="Arial"/>
                  <w:i/>
                  <w:iCs/>
                  <w:sz w:val="22"/>
                  <w:szCs w:val="22"/>
                </w:rPr>
                <w:t>Industrial Chemicals Environmental Management (Register) Instrument 2022</w:t>
              </w:r>
            </w:hyperlink>
            <w:r w:rsidRPr="00634621">
              <w:rPr>
                <w:rFonts w:cs="Arial"/>
                <w:sz w:val="22"/>
                <w:szCs w:val="22"/>
              </w:rPr>
              <w:t>.</w:t>
            </w:r>
          </w:p>
        </w:tc>
      </w:tr>
      <w:tr w:rsidR="003D30F4" w:rsidRPr="004F1D14" w14:paraId="7C1F01CA" w14:textId="77777777" w:rsidTr="003330B6">
        <w:tc>
          <w:tcPr>
            <w:tcW w:w="1843" w:type="dxa"/>
            <w:tcBorders>
              <w:top w:val="single" w:sz="4" w:space="0" w:color="auto"/>
              <w:bottom w:val="single" w:sz="4" w:space="0" w:color="auto"/>
              <w:right w:val="single" w:sz="4" w:space="0" w:color="auto"/>
            </w:tcBorders>
            <w:shd w:val="clear" w:color="auto" w:fill="9AB4A9"/>
          </w:tcPr>
          <w:p w14:paraId="07FA9330" w14:textId="77777777" w:rsidR="003D30F4" w:rsidRPr="00634621" w:rsidRDefault="003D30F4" w:rsidP="003458F6">
            <w:pPr>
              <w:spacing w:before="60" w:after="60"/>
              <w:rPr>
                <w:b/>
                <w:bCs/>
                <w:sz w:val="22"/>
                <w:szCs w:val="22"/>
              </w:rPr>
            </w:pPr>
            <w:r w:rsidRPr="00634621">
              <w:rPr>
                <w:b/>
                <w:bCs/>
                <w:sz w:val="22"/>
                <w:szCs w:val="22"/>
              </w:rPr>
              <w:t>Allowable contaminants</w:t>
            </w:r>
          </w:p>
          <w:p w14:paraId="32ED3EA7" w14:textId="77777777" w:rsidR="003D30F4" w:rsidRPr="00634621" w:rsidRDefault="003D30F4" w:rsidP="003458F6">
            <w:pPr>
              <w:rPr>
                <w:sz w:val="22"/>
                <w:szCs w:val="22"/>
              </w:rPr>
            </w:pPr>
          </w:p>
          <w:p w14:paraId="52895892" w14:textId="77777777" w:rsidR="003D30F4" w:rsidRPr="00634621" w:rsidRDefault="003D30F4" w:rsidP="003458F6">
            <w:pPr>
              <w:rPr>
                <w:sz w:val="22"/>
                <w:szCs w:val="22"/>
              </w:rPr>
            </w:pPr>
          </w:p>
          <w:p w14:paraId="7A17B2F3" w14:textId="77777777" w:rsidR="003D30F4" w:rsidRPr="00634621" w:rsidRDefault="003D30F4" w:rsidP="003458F6">
            <w:pPr>
              <w:rPr>
                <w:sz w:val="22"/>
                <w:szCs w:val="22"/>
              </w:rPr>
            </w:pPr>
          </w:p>
          <w:p w14:paraId="7A391347" w14:textId="77777777" w:rsidR="003D30F4" w:rsidRPr="00634621" w:rsidRDefault="003D30F4" w:rsidP="003458F6">
            <w:pPr>
              <w:rPr>
                <w:sz w:val="22"/>
                <w:szCs w:val="22"/>
              </w:rPr>
            </w:pPr>
          </w:p>
          <w:p w14:paraId="7AA5867F" w14:textId="77777777" w:rsidR="003D30F4" w:rsidRPr="00634621" w:rsidRDefault="003D30F4" w:rsidP="003458F6">
            <w:pPr>
              <w:rPr>
                <w:b/>
                <w:bCs/>
                <w:sz w:val="22"/>
                <w:szCs w:val="22"/>
              </w:rPr>
            </w:pPr>
          </w:p>
          <w:p w14:paraId="3B25B225" w14:textId="77777777" w:rsidR="003D30F4" w:rsidRPr="00634621" w:rsidRDefault="003D30F4" w:rsidP="003458F6">
            <w:pPr>
              <w:rPr>
                <w:sz w:val="22"/>
                <w:szCs w:val="22"/>
              </w:rPr>
            </w:pPr>
          </w:p>
          <w:p w14:paraId="30300099" w14:textId="77777777" w:rsidR="003D30F4" w:rsidRPr="00634621" w:rsidRDefault="003D30F4" w:rsidP="003458F6">
            <w:pPr>
              <w:rPr>
                <w:sz w:val="22"/>
                <w:szCs w:val="22"/>
              </w:rPr>
            </w:pPr>
          </w:p>
          <w:p w14:paraId="3C93A82D" w14:textId="77777777" w:rsidR="003D30F4" w:rsidRPr="00634621" w:rsidRDefault="003D30F4" w:rsidP="003458F6">
            <w:pPr>
              <w:rPr>
                <w:b/>
                <w:bCs/>
                <w:sz w:val="22"/>
                <w:szCs w:val="22"/>
              </w:rPr>
            </w:pPr>
          </w:p>
          <w:p w14:paraId="07A7A1D7" w14:textId="77777777" w:rsidR="003D30F4" w:rsidRPr="00634621" w:rsidRDefault="003D30F4" w:rsidP="003458F6">
            <w:pPr>
              <w:jc w:val="center"/>
              <w:rPr>
                <w:sz w:val="22"/>
                <w:szCs w:val="22"/>
              </w:rPr>
            </w:pPr>
          </w:p>
        </w:tc>
        <w:tc>
          <w:tcPr>
            <w:tcW w:w="6379" w:type="dxa"/>
            <w:tcBorders>
              <w:top w:val="single" w:sz="4" w:space="0" w:color="auto"/>
              <w:left w:val="single" w:sz="4" w:space="0" w:color="auto"/>
              <w:bottom w:val="single" w:sz="4" w:space="0" w:color="auto"/>
            </w:tcBorders>
          </w:tcPr>
          <w:p w14:paraId="44F86044" w14:textId="77777777" w:rsidR="003D30F4" w:rsidRPr="00634621" w:rsidRDefault="003D30F4" w:rsidP="003458F6">
            <w:pPr>
              <w:spacing w:before="60" w:after="60"/>
              <w:ind w:left="36"/>
              <w:rPr>
                <w:sz w:val="22"/>
                <w:szCs w:val="22"/>
              </w:rPr>
            </w:pPr>
            <w:r w:rsidRPr="00634621">
              <w:rPr>
                <w:sz w:val="22"/>
                <w:szCs w:val="22"/>
              </w:rPr>
              <w:lastRenderedPageBreak/>
              <w:t>The following contaminants only:</w:t>
            </w:r>
          </w:p>
          <w:p w14:paraId="0791DC29" w14:textId="77777777" w:rsidR="003D30F4" w:rsidRPr="00634621" w:rsidRDefault="003D30F4" w:rsidP="003458F6">
            <w:pPr>
              <w:pStyle w:val="ListParagraph"/>
              <w:numPr>
                <w:ilvl w:val="0"/>
                <w:numId w:val="2"/>
              </w:numPr>
              <w:spacing w:before="60" w:after="60"/>
              <w:rPr>
                <w:sz w:val="22"/>
                <w:szCs w:val="22"/>
              </w:rPr>
            </w:pPr>
            <w:r w:rsidRPr="00634621">
              <w:rPr>
                <w:sz w:val="22"/>
                <w:szCs w:val="22"/>
              </w:rPr>
              <w:t xml:space="preserve">PVC = </w:t>
            </w:r>
            <w:r w:rsidRPr="00634621">
              <w:rPr>
                <w:b/>
                <w:bCs/>
                <w:sz w:val="22"/>
                <w:szCs w:val="22"/>
              </w:rPr>
              <w:t>up to 0.025%</w:t>
            </w:r>
          </w:p>
          <w:p w14:paraId="01B7C101" w14:textId="77777777" w:rsidR="003D30F4" w:rsidRPr="00634621" w:rsidRDefault="003D30F4" w:rsidP="003458F6">
            <w:pPr>
              <w:pStyle w:val="ListParagraph"/>
              <w:numPr>
                <w:ilvl w:val="0"/>
                <w:numId w:val="2"/>
              </w:numPr>
              <w:spacing w:before="60" w:after="60"/>
              <w:rPr>
                <w:sz w:val="22"/>
                <w:szCs w:val="22"/>
              </w:rPr>
            </w:pPr>
            <w:r w:rsidRPr="00634621">
              <w:rPr>
                <w:sz w:val="22"/>
                <w:szCs w:val="22"/>
              </w:rPr>
              <w:t xml:space="preserve">Other contaminants as agreed with importers in writing (see Additional Criteria) = </w:t>
            </w:r>
            <w:r w:rsidRPr="00634621">
              <w:rPr>
                <w:b/>
                <w:bCs/>
                <w:sz w:val="22"/>
                <w:szCs w:val="22"/>
              </w:rPr>
              <w:t>up to a total of 0.5%</w:t>
            </w:r>
          </w:p>
          <w:p w14:paraId="0173E802" w14:textId="77777777" w:rsidR="003D30F4" w:rsidRPr="00634621" w:rsidRDefault="003D30F4" w:rsidP="003458F6">
            <w:pPr>
              <w:spacing w:before="60" w:after="60"/>
              <w:rPr>
                <w:b/>
                <w:bCs/>
                <w:i/>
                <w:iCs/>
                <w:sz w:val="22"/>
                <w:szCs w:val="22"/>
              </w:rPr>
            </w:pPr>
          </w:p>
          <w:p w14:paraId="51E5F64C" w14:textId="30F1C2AA" w:rsidR="007D3B65" w:rsidRPr="00973DC7" w:rsidRDefault="003D30F4" w:rsidP="00973DC7">
            <w:pPr>
              <w:spacing w:before="60" w:after="60"/>
              <w:rPr>
                <w:i/>
                <w:iCs/>
                <w:sz w:val="22"/>
                <w:szCs w:val="22"/>
              </w:rPr>
            </w:pPr>
            <w:r w:rsidRPr="00634621">
              <w:rPr>
                <w:b/>
                <w:bCs/>
                <w:i/>
                <w:iCs/>
                <w:sz w:val="22"/>
                <w:szCs w:val="22"/>
              </w:rPr>
              <w:t xml:space="preserve">*Contaminant </w:t>
            </w:r>
            <w:r w:rsidRPr="00634621">
              <w:rPr>
                <w:i/>
                <w:iCs/>
                <w:sz w:val="22"/>
                <w:szCs w:val="22"/>
              </w:rPr>
              <w:t xml:space="preserve">means any substance or material that is not PET (excluding Prohibited Content, moisture and any substances </w:t>
            </w:r>
            <w:r w:rsidRPr="00634621">
              <w:rPr>
                <w:i/>
                <w:iCs/>
                <w:sz w:val="22"/>
                <w:szCs w:val="22"/>
              </w:rPr>
              <w:lastRenderedPageBreak/>
              <w:t>inherent in the PET plastic such as stabilisers, dyes and plasticisers). Examples include other plastics, metals, glass, paper and wood.</w:t>
            </w:r>
            <w:r w:rsidR="007D3B65" w:rsidRPr="00634621">
              <w:rPr>
                <w:sz w:val="22"/>
                <w:szCs w:val="22"/>
              </w:rPr>
              <w:tab/>
            </w:r>
          </w:p>
          <w:p w14:paraId="2A114754" w14:textId="77777777" w:rsidR="003D30F4" w:rsidRPr="00634621" w:rsidRDefault="003D30F4" w:rsidP="003458F6">
            <w:pPr>
              <w:spacing w:before="60" w:after="60"/>
              <w:rPr>
                <w:sz w:val="22"/>
                <w:szCs w:val="22"/>
              </w:rPr>
            </w:pPr>
            <w:r w:rsidRPr="00634621">
              <w:rPr>
                <w:b/>
                <w:bCs/>
                <w:i/>
                <w:iCs/>
                <w:sz w:val="22"/>
                <w:szCs w:val="22"/>
              </w:rPr>
              <w:t>*Thresholds</w:t>
            </w:r>
            <w:r w:rsidRPr="00634621">
              <w:rPr>
                <w:i/>
                <w:iCs/>
                <w:sz w:val="22"/>
                <w:szCs w:val="22"/>
              </w:rPr>
              <w:t xml:space="preserve"> are given as a percentage of total weight.</w:t>
            </w:r>
          </w:p>
        </w:tc>
        <w:tc>
          <w:tcPr>
            <w:tcW w:w="1985" w:type="dxa"/>
            <w:tcBorders>
              <w:top w:val="single" w:sz="4" w:space="0" w:color="auto"/>
              <w:left w:val="single" w:sz="4" w:space="0" w:color="auto"/>
              <w:bottom w:val="single" w:sz="4" w:space="0" w:color="auto"/>
            </w:tcBorders>
          </w:tcPr>
          <w:p w14:paraId="73EA3C7A" w14:textId="77777777" w:rsidR="003D30F4" w:rsidRPr="00634621" w:rsidRDefault="003D30F4" w:rsidP="003458F6">
            <w:pPr>
              <w:pStyle w:val="ListParagraph"/>
              <w:numPr>
                <w:ilvl w:val="0"/>
                <w:numId w:val="3"/>
              </w:numPr>
              <w:spacing w:before="60" w:after="60"/>
              <w:ind w:left="178" w:hanging="178"/>
              <w:rPr>
                <w:sz w:val="22"/>
                <w:szCs w:val="22"/>
              </w:rPr>
            </w:pPr>
            <w:r w:rsidRPr="00634621">
              <w:rPr>
                <w:rFonts w:cs="Arial"/>
                <w:sz w:val="22"/>
                <w:szCs w:val="22"/>
              </w:rPr>
              <w:lastRenderedPageBreak/>
              <w:t>Annex D of EN 15348:2024</w:t>
            </w:r>
          </w:p>
        </w:tc>
      </w:tr>
      <w:tr w:rsidR="003D30F4" w:rsidRPr="004F1D14" w14:paraId="19ED3CDE" w14:textId="77777777" w:rsidTr="003330B6">
        <w:tc>
          <w:tcPr>
            <w:tcW w:w="1843" w:type="dxa"/>
            <w:tcBorders>
              <w:top w:val="single" w:sz="4" w:space="0" w:color="auto"/>
              <w:bottom w:val="single" w:sz="4" w:space="0" w:color="auto"/>
              <w:right w:val="single" w:sz="4" w:space="0" w:color="auto"/>
            </w:tcBorders>
            <w:shd w:val="clear" w:color="auto" w:fill="9AB4A9"/>
          </w:tcPr>
          <w:p w14:paraId="4C948AC2" w14:textId="77777777" w:rsidR="003D30F4" w:rsidRPr="00634621" w:rsidRDefault="003D30F4" w:rsidP="003458F6">
            <w:pPr>
              <w:spacing w:before="60" w:after="60"/>
              <w:rPr>
                <w:rFonts w:cs="Arial"/>
                <w:b/>
                <w:bCs/>
                <w:sz w:val="22"/>
                <w:szCs w:val="22"/>
              </w:rPr>
            </w:pPr>
            <w:r w:rsidRPr="00634621">
              <w:rPr>
                <w:b/>
                <w:bCs/>
                <w:sz w:val="22"/>
                <w:szCs w:val="22"/>
              </w:rPr>
              <w:t>Form</w:t>
            </w:r>
          </w:p>
        </w:tc>
        <w:tc>
          <w:tcPr>
            <w:tcW w:w="6379" w:type="dxa"/>
            <w:tcBorders>
              <w:top w:val="single" w:sz="4" w:space="0" w:color="auto"/>
              <w:left w:val="single" w:sz="4" w:space="0" w:color="auto"/>
              <w:bottom w:val="single" w:sz="4" w:space="0" w:color="auto"/>
            </w:tcBorders>
          </w:tcPr>
          <w:p w14:paraId="799C0F5D" w14:textId="77777777" w:rsidR="003D30F4" w:rsidRPr="00634621" w:rsidRDefault="003D30F4" w:rsidP="003458F6">
            <w:pPr>
              <w:spacing w:before="60" w:after="60"/>
              <w:ind w:left="36"/>
              <w:rPr>
                <w:b/>
                <w:bCs/>
                <w:i/>
                <w:iCs/>
                <w:sz w:val="22"/>
                <w:szCs w:val="22"/>
              </w:rPr>
            </w:pPr>
            <w:r w:rsidRPr="00634621">
              <w:rPr>
                <w:sz w:val="22"/>
                <w:szCs w:val="22"/>
              </w:rPr>
              <w:t>Flake measuring 5-20 mm (with any specific dimensions and/or flake size distribution within that bracket to be agreed with importers in writing – see Additional Criteria).</w:t>
            </w:r>
            <w:r w:rsidRPr="00634621">
              <w:rPr>
                <w:b/>
                <w:bCs/>
                <w:i/>
                <w:iCs/>
                <w:sz w:val="22"/>
                <w:szCs w:val="22"/>
              </w:rPr>
              <w:t xml:space="preserve"> </w:t>
            </w:r>
          </w:p>
          <w:p w14:paraId="73064949" w14:textId="77777777" w:rsidR="003D30F4" w:rsidRPr="00634621" w:rsidRDefault="003D30F4" w:rsidP="003458F6">
            <w:pPr>
              <w:spacing w:before="60" w:after="60"/>
              <w:ind w:left="36"/>
              <w:rPr>
                <w:b/>
                <w:bCs/>
                <w:i/>
                <w:iCs/>
                <w:sz w:val="22"/>
                <w:szCs w:val="22"/>
              </w:rPr>
            </w:pPr>
          </w:p>
          <w:p w14:paraId="533661F1" w14:textId="77777777" w:rsidR="003D30F4" w:rsidRPr="00634621" w:rsidRDefault="003D30F4" w:rsidP="003458F6">
            <w:pPr>
              <w:spacing w:before="60" w:after="60"/>
              <w:ind w:left="36"/>
              <w:rPr>
                <w:sz w:val="22"/>
                <w:szCs w:val="22"/>
              </w:rPr>
            </w:pPr>
            <w:r w:rsidRPr="00634621">
              <w:rPr>
                <w:b/>
                <w:bCs/>
                <w:i/>
                <w:iCs/>
                <w:sz w:val="22"/>
                <w:szCs w:val="22"/>
              </w:rPr>
              <w:t>*Flake</w:t>
            </w:r>
            <w:r w:rsidRPr="00634621">
              <w:rPr>
                <w:i/>
                <w:iCs/>
                <w:sz w:val="22"/>
                <w:szCs w:val="22"/>
              </w:rPr>
              <w:t xml:space="preserve"> means small, typically flat, irregularly shaped pieces of material formed by shredding, cutting or grinding larger rigid plastic items during the recycling process.</w:t>
            </w:r>
          </w:p>
        </w:tc>
        <w:tc>
          <w:tcPr>
            <w:tcW w:w="1985" w:type="dxa"/>
            <w:tcBorders>
              <w:top w:val="single" w:sz="4" w:space="0" w:color="auto"/>
              <w:left w:val="single" w:sz="4" w:space="0" w:color="auto"/>
              <w:bottom w:val="single" w:sz="4" w:space="0" w:color="auto"/>
            </w:tcBorders>
          </w:tcPr>
          <w:p w14:paraId="68582E18" w14:textId="77777777" w:rsidR="003D30F4" w:rsidRPr="00634621" w:rsidRDefault="003D30F4" w:rsidP="003458F6">
            <w:pPr>
              <w:pStyle w:val="ListParagraph"/>
              <w:numPr>
                <w:ilvl w:val="0"/>
                <w:numId w:val="3"/>
              </w:numPr>
              <w:spacing w:before="60" w:after="60"/>
              <w:ind w:left="178" w:hanging="178"/>
              <w:rPr>
                <w:i/>
                <w:sz w:val="22"/>
                <w:szCs w:val="22"/>
              </w:rPr>
            </w:pPr>
            <w:r w:rsidRPr="00634621">
              <w:rPr>
                <w:rFonts w:cs="Arial"/>
                <w:sz w:val="22"/>
                <w:szCs w:val="22"/>
              </w:rPr>
              <w:t>Annex A of EN 15348:2024</w:t>
            </w:r>
          </w:p>
        </w:tc>
      </w:tr>
      <w:tr w:rsidR="003D30F4" w:rsidRPr="004F1D14" w:rsidDel="001F2F26" w14:paraId="7BE7F170" w14:textId="77777777" w:rsidTr="003330B6">
        <w:tc>
          <w:tcPr>
            <w:tcW w:w="1843" w:type="dxa"/>
            <w:tcBorders>
              <w:top w:val="single" w:sz="4" w:space="0" w:color="auto"/>
              <w:bottom w:val="single" w:sz="4" w:space="0" w:color="auto"/>
              <w:right w:val="single" w:sz="4" w:space="0" w:color="auto"/>
            </w:tcBorders>
            <w:shd w:val="clear" w:color="auto" w:fill="9AB4A9"/>
          </w:tcPr>
          <w:p w14:paraId="3D44C493" w14:textId="77777777" w:rsidR="003D30F4" w:rsidRPr="00634621" w:rsidRDefault="003D30F4" w:rsidP="003458F6">
            <w:pPr>
              <w:spacing w:before="60" w:after="60"/>
              <w:rPr>
                <w:b/>
                <w:bCs/>
                <w:sz w:val="22"/>
                <w:szCs w:val="22"/>
              </w:rPr>
            </w:pPr>
            <w:r w:rsidRPr="00634621">
              <w:rPr>
                <w:b/>
                <w:bCs/>
                <w:sz w:val="22"/>
                <w:szCs w:val="22"/>
              </w:rPr>
              <w:t>Packaging for export</w:t>
            </w:r>
          </w:p>
        </w:tc>
        <w:tc>
          <w:tcPr>
            <w:tcW w:w="8364" w:type="dxa"/>
            <w:gridSpan w:val="2"/>
            <w:tcBorders>
              <w:top w:val="single" w:sz="4" w:space="0" w:color="auto"/>
              <w:left w:val="single" w:sz="4" w:space="0" w:color="auto"/>
              <w:bottom w:val="single" w:sz="4" w:space="0" w:color="auto"/>
            </w:tcBorders>
          </w:tcPr>
          <w:p w14:paraId="12361086" w14:textId="77777777" w:rsidR="003D30F4" w:rsidRPr="00634621" w:rsidRDefault="003D30F4" w:rsidP="003458F6">
            <w:pPr>
              <w:spacing w:before="60" w:after="60"/>
              <w:ind w:left="36"/>
              <w:rPr>
                <w:rFonts w:cs="Arial"/>
                <w:sz w:val="22"/>
                <w:szCs w:val="22"/>
              </w:rPr>
            </w:pPr>
            <w:r w:rsidRPr="00634621">
              <w:rPr>
                <w:rFonts w:cs="Arial"/>
                <w:sz w:val="22"/>
                <w:szCs w:val="22"/>
              </w:rPr>
              <w:t>Bagged and packed in sealed shipping containers.</w:t>
            </w:r>
          </w:p>
          <w:p w14:paraId="3F24A558" w14:textId="77777777" w:rsidR="003D30F4" w:rsidRPr="00634621" w:rsidDel="001F2F26" w:rsidRDefault="003D30F4" w:rsidP="003458F6">
            <w:pPr>
              <w:spacing w:before="60" w:after="60"/>
              <w:ind w:left="36"/>
              <w:rPr>
                <w:rFonts w:cs="Arial"/>
                <w:sz w:val="22"/>
                <w:szCs w:val="22"/>
              </w:rPr>
            </w:pPr>
          </w:p>
        </w:tc>
      </w:tr>
      <w:tr w:rsidR="003D30F4" w:rsidRPr="004E4874" w:rsidDel="001F2F26" w14:paraId="36329825" w14:textId="77777777" w:rsidTr="00795CB8">
        <w:tc>
          <w:tcPr>
            <w:tcW w:w="10207" w:type="dxa"/>
            <w:gridSpan w:val="3"/>
            <w:tcBorders>
              <w:top w:val="single" w:sz="4" w:space="0" w:color="auto"/>
              <w:bottom w:val="single" w:sz="4" w:space="0" w:color="auto"/>
            </w:tcBorders>
            <w:shd w:val="clear" w:color="auto" w:fill="155561"/>
          </w:tcPr>
          <w:p w14:paraId="0C26590A" w14:textId="77777777" w:rsidR="003D30F4" w:rsidRPr="00795CB8" w:rsidRDefault="003D30F4" w:rsidP="003458F6">
            <w:pPr>
              <w:spacing w:before="60" w:after="60"/>
              <w:ind w:left="36"/>
              <w:jc w:val="center"/>
              <w:rPr>
                <w:rFonts w:cs="Arial"/>
                <w:b/>
                <w:bCs/>
                <w:color w:val="FFFFFF" w:themeColor="background1"/>
                <w:sz w:val="22"/>
                <w:szCs w:val="22"/>
              </w:rPr>
            </w:pPr>
            <w:r w:rsidRPr="00795CB8">
              <w:rPr>
                <w:rFonts w:cs="Arial"/>
                <w:b/>
                <w:bCs/>
                <w:color w:val="FFFFFF" w:themeColor="background1"/>
                <w:sz w:val="22"/>
                <w:szCs w:val="22"/>
              </w:rPr>
              <w:t>Additional Properties</w:t>
            </w:r>
            <w:r w:rsidRPr="00795CB8">
              <w:rPr>
                <w:rFonts w:cs="Arial"/>
                <w:b/>
                <w:bCs/>
                <w:color w:val="FFFFFF" w:themeColor="background1"/>
                <w:sz w:val="22"/>
                <w:szCs w:val="22"/>
              </w:rPr>
              <w:br/>
            </w:r>
            <w:r w:rsidRPr="00795CB8">
              <w:rPr>
                <w:rFonts w:cs="Arial"/>
                <w:color w:val="FFFFFF" w:themeColor="background1"/>
                <w:sz w:val="22"/>
                <w:szCs w:val="22"/>
              </w:rPr>
              <w:t>Additional properties of the plastic processed to this specification may be agreed below with individual importers from time to time, provided the properties are consistent with the Mandatory Criteria. Relevant testing methodologies are noted as a guide only.</w:t>
            </w:r>
          </w:p>
        </w:tc>
      </w:tr>
      <w:tr w:rsidR="003D30F4" w:rsidRPr="00EE2D5A" w:rsidDel="001F2F26" w14:paraId="205ECF8B" w14:textId="77777777" w:rsidTr="00795CB8">
        <w:tc>
          <w:tcPr>
            <w:tcW w:w="8222" w:type="dxa"/>
            <w:gridSpan w:val="2"/>
            <w:tcBorders>
              <w:top w:val="single" w:sz="4" w:space="0" w:color="auto"/>
              <w:bottom w:val="single" w:sz="4" w:space="0" w:color="auto"/>
            </w:tcBorders>
            <w:shd w:val="clear" w:color="auto" w:fill="155561"/>
          </w:tcPr>
          <w:p w14:paraId="4E03902B" w14:textId="77777777" w:rsidR="003D30F4" w:rsidRPr="00795CB8" w:rsidRDefault="003D30F4" w:rsidP="003458F6">
            <w:pPr>
              <w:spacing w:before="60" w:after="60"/>
              <w:ind w:left="36"/>
              <w:rPr>
                <w:rFonts w:cs="Arial"/>
                <w:b/>
                <w:bCs/>
                <w:color w:val="FFFFFF" w:themeColor="background1"/>
                <w:sz w:val="22"/>
                <w:szCs w:val="22"/>
              </w:rPr>
            </w:pPr>
            <w:r w:rsidRPr="00795CB8">
              <w:rPr>
                <w:rFonts w:cs="Arial"/>
                <w:b/>
                <w:bCs/>
                <w:color w:val="FFFFFF" w:themeColor="background1"/>
                <w:sz w:val="22"/>
                <w:szCs w:val="22"/>
              </w:rPr>
              <w:t>Additional agreed properties</w:t>
            </w:r>
          </w:p>
        </w:tc>
        <w:tc>
          <w:tcPr>
            <w:tcW w:w="1985" w:type="dxa"/>
            <w:tcBorders>
              <w:top w:val="single" w:sz="4" w:space="0" w:color="auto"/>
              <w:left w:val="single" w:sz="4" w:space="0" w:color="auto"/>
              <w:bottom w:val="single" w:sz="4" w:space="0" w:color="auto"/>
            </w:tcBorders>
            <w:shd w:val="clear" w:color="auto" w:fill="155561"/>
          </w:tcPr>
          <w:p w14:paraId="79BE9B75" w14:textId="77777777" w:rsidR="003D30F4" w:rsidRPr="00795CB8" w:rsidRDefault="003D30F4" w:rsidP="003458F6">
            <w:pPr>
              <w:spacing w:before="60" w:after="60"/>
              <w:ind w:left="36"/>
              <w:rPr>
                <w:rFonts w:cs="Arial"/>
                <w:b/>
                <w:bCs/>
                <w:color w:val="FFFFFF" w:themeColor="background1"/>
                <w:sz w:val="22"/>
                <w:szCs w:val="22"/>
              </w:rPr>
            </w:pPr>
            <w:r w:rsidRPr="00795CB8">
              <w:rPr>
                <w:rFonts w:cs="Arial"/>
                <w:b/>
                <w:bCs/>
                <w:color w:val="FFFFFF" w:themeColor="background1"/>
                <w:sz w:val="22"/>
                <w:szCs w:val="22"/>
              </w:rPr>
              <w:t>Relevant testing methodologies</w:t>
            </w:r>
          </w:p>
        </w:tc>
      </w:tr>
      <w:tr w:rsidR="003D30F4" w:rsidRPr="004F1D14" w:rsidDel="001F2F26" w14:paraId="33CEE965" w14:textId="77777777" w:rsidTr="003330B6">
        <w:tc>
          <w:tcPr>
            <w:tcW w:w="1843" w:type="dxa"/>
            <w:tcBorders>
              <w:top w:val="single" w:sz="4" w:space="0" w:color="auto"/>
              <w:bottom w:val="single" w:sz="4" w:space="0" w:color="auto"/>
              <w:right w:val="single" w:sz="4" w:space="0" w:color="auto"/>
            </w:tcBorders>
            <w:shd w:val="clear" w:color="auto" w:fill="9AB4A9"/>
          </w:tcPr>
          <w:p w14:paraId="704CBAAB" w14:textId="77777777" w:rsidR="003D30F4" w:rsidRPr="00634621" w:rsidRDefault="003D30F4" w:rsidP="003458F6">
            <w:pPr>
              <w:spacing w:before="60" w:after="60"/>
              <w:ind w:left="36"/>
              <w:rPr>
                <w:b/>
                <w:bCs/>
                <w:sz w:val="22"/>
                <w:szCs w:val="22"/>
              </w:rPr>
            </w:pPr>
            <w:permStart w:id="957029375" w:edGrp="everyone" w:colFirst="1" w:colLast="1"/>
            <w:permStart w:id="1494752863" w:edGrp="everyone" w:colFirst="2" w:colLast="2"/>
            <w:r w:rsidRPr="00634621">
              <w:rPr>
                <w:b/>
                <w:bCs/>
                <w:sz w:val="22"/>
                <w:szCs w:val="22"/>
              </w:rPr>
              <w:t>Colour</w:t>
            </w:r>
          </w:p>
        </w:tc>
        <w:tc>
          <w:tcPr>
            <w:tcW w:w="6379" w:type="dxa"/>
            <w:tcBorders>
              <w:top w:val="single" w:sz="4" w:space="0" w:color="auto"/>
              <w:left w:val="single" w:sz="4" w:space="0" w:color="auto"/>
              <w:bottom w:val="single" w:sz="4" w:space="0" w:color="auto"/>
            </w:tcBorders>
          </w:tcPr>
          <w:p w14:paraId="4AA234A5" w14:textId="77777777" w:rsidR="003D30F4" w:rsidRPr="00634621" w:rsidRDefault="003D30F4" w:rsidP="003458F6">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4BCA87F7" w14:textId="77777777" w:rsidR="003D30F4" w:rsidRPr="00634621" w:rsidRDefault="003D30F4" w:rsidP="003458F6">
            <w:pPr>
              <w:spacing w:before="60" w:after="60"/>
              <w:ind w:left="36"/>
              <w:rPr>
                <w:rFonts w:cs="Arial"/>
                <w:sz w:val="22"/>
                <w:szCs w:val="22"/>
              </w:rPr>
            </w:pPr>
            <w:r w:rsidRPr="00634621">
              <w:rPr>
                <w:rFonts w:cs="Arial"/>
                <w:sz w:val="22"/>
                <w:szCs w:val="22"/>
              </w:rPr>
              <w:t>Visual inspection</w:t>
            </w:r>
          </w:p>
        </w:tc>
      </w:tr>
      <w:tr w:rsidR="003D30F4" w:rsidRPr="004F1D14" w:rsidDel="001F2F26" w14:paraId="08555C25" w14:textId="77777777" w:rsidTr="003330B6">
        <w:tc>
          <w:tcPr>
            <w:tcW w:w="1843" w:type="dxa"/>
            <w:tcBorders>
              <w:top w:val="single" w:sz="4" w:space="0" w:color="auto"/>
              <w:bottom w:val="single" w:sz="4" w:space="0" w:color="auto"/>
              <w:right w:val="single" w:sz="4" w:space="0" w:color="auto"/>
            </w:tcBorders>
            <w:shd w:val="clear" w:color="auto" w:fill="9AB4A9"/>
          </w:tcPr>
          <w:p w14:paraId="23DC994A" w14:textId="77777777" w:rsidR="003D30F4" w:rsidRPr="00634621" w:rsidRDefault="003D30F4" w:rsidP="003458F6">
            <w:pPr>
              <w:spacing w:before="60" w:after="60"/>
              <w:rPr>
                <w:b/>
                <w:bCs/>
                <w:sz w:val="22"/>
                <w:szCs w:val="22"/>
              </w:rPr>
            </w:pPr>
            <w:permStart w:id="2108305670" w:edGrp="everyone" w:colFirst="1" w:colLast="1"/>
            <w:permStart w:id="1829259634" w:edGrp="everyone" w:colFirst="2" w:colLast="2"/>
            <w:permEnd w:id="957029375"/>
            <w:permEnd w:id="1494752863"/>
            <w:r w:rsidRPr="00634621">
              <w:rPr>
                <w:b/>
                <w:bCs/>
                <w:sz w:val="22"/>
                <w:szCs w:val="22"/>
              </w:rPr>
              <w:t xml:space="preserve">Specific contaminants </w:t>
            </w:r>
          </w:p>
        </w:tc>
        <w:tc>
          <w:tcPr>
            <w:tcW w:w="6379" w:type="dxa"/>
            <w:tcBorders>
              <w:top w:val="single" w:sz="4" w:space="0" w:color="auto"/>
              <w:left w:val="single" w:sz="4" w:space="0" w:color="auto"/>
              <w:bottom w:val="single" w:sz="4" w:space="0" w:color="auto"/>
            </w:tcBorders>
          </w:tcPr>
          <w:p w14:paraId="60F17E4D" w14:textId="77777777" w:rsidR="003D30F4" w:rsidRPr="00634621" w:rsidRDefault="003D30F4" w:rsidP="003458F6">
            <w:pPr>
              <w:spacing w:before="60" w:after="60"/>
              <w:rPr>
                <w:rFonts w:cs="Arial"/>
                <w:sz w:val="22"/>
                <w:szCs w:val="22"/>
              </w:rPr>
            </w:pPr>
            <w:r w:rsidRPr="00634621">
              <w:rPr>
                <w:rFonts w:cs="Arial"/>
                <w:sz w:val="22"/>
                <w:szCs w:val="22"/>
              </w:rPr>
              <w:t xml:space="preserve"> </w:t>
            </w:r>
          </w:p>
        </w:tc>
        <w:tc>
          <w:tcPr>
            <w:tcW w:w="1985" w:type="dxa"/>
            <w:tcBorders>
              <w:top w:val="single" w:sz="4" w:space="0" w:color="auto"/>
              <w:left w:val="single" w:sz="4" w:space="0" w:color="auto"/>
              <w:bottom w:val="single" w:sz="4" w:space="0" w:color="auto"/>
            </w:tcBorders>
          </w:tcPr>
          <w:p w14:paraId="2B8748AF" w14:textId="77777777" w:rsidR="003D30F4" w:rsidRPr="00634621" w:rsidRDefault="003D30F4" w:rsidP="003458F6">
            <w:pPr>
              <w:pStyle w:val="ListParagraph"/>
              <w:numPr>
                <w:ilvl w:val="0"/>
                <w:numId w:val="3"/>
              </w:numPr>
              <w:spacing w:before="60" w:after="60"/>
              <w:ind w:left="178" w:hanging="178"/>
              <w:rPr>
                <w:rFonts w:cs="Arial"/>
                <w:sz w:val="22"/>
                <w:szCs w:val="22"/>
              </w:rPr>
            </w:pPr>
            <w:r w:rsidRPr="00634621">
              <w:rPr>
                <w:rFonts w:cs="Arial"/>
                <w:sz w:val="22"/>
                <w:szCs w:val="22"/>
              </w:rPr>
              <w:t xml:space="preserve">Annex A of ISO 12418-2:2012 </w:t>
            </w:r>
          </w:p>
          <w:p w14:paraId="7FFC2CF3" w14:textId="77777777" w:rsidR="003D30F4" w:rsidRPr="00634621" w:rsidRDefault="003D30F4" w:rsidP="003458F6">
            <w:pPr>
              <w:pStyle w:val="ListParagraph"/>
              <w:numPr>
                <w:ilvl w:val="0"/>
                <w:numId w:val="3"/>
              </w:numPr>
              <w:spacing w:before="60" w:after="60"/>
              <w:ind w:left="178" w:hanging="178"/>
              <w:rPr>
                <w:rFonts w:cs="Arial"/>
                <w:sz w:val="22"/>
                <w:szCs w:val="22"/>
              </w:rPr>
            </w:pPr>
            <w:r w:rsidRPr="00634621">
              <w:rPr>
                <w:rFonts w:cs="Arial"/>
                <w:sz w:val="22"/>
                <w:szCs w:val="22"/>
              </w:rPr>
              <w:t>Annex D of EN 15348:2024</w:t>
            </w:r>
          </w:p>
        </w:tc>
      </w:tr>
      <w:tr w:rsidR="003D30F4" w:rsidRPr="004F1D14" w:rsidDel="001F2F26" w14:paraId="4FC0AD66" w14:textId="77777777" w:rsidTr="003330B6">
        <w:tc>
          <w:tcPr>
            <w:tcW w:w="1843" w:type="dxa"/>
            <w:tcBorders>
              <w:top w:val="single" w:sz="4" w:space="0" w:color="auto"/>
              <w:bottom w:val="single" w:sz="4" w:space="0" w:color="auto"/>
              <w:right w:val="single" w:sz="4" w:space="0" w:color="auto"/>
            </w:tcBorders>
            <w:shd w:val="clear" w:color="auto" w:fill="9AB4A9"/>
          </w:tcPr>
          <w:p w14:paraId="4DBCA047" w14:textId="77777777" w:rsidR="003D30F4" w:rsidRPr="00634621" w:rsidRDefault="003D30F4" w:rsidP="003458F6">
            <w:pPr>
              <w:spacing w:before="60" w:after="60"/>
              <w:rPr>
                <w:b/>
                <w:bCs/>
                <w:sz w:val="22"/>
                <w:szCs w:val="22"/>
              </w:rPr>
            </w:pPr>
            <w:permStart w:id="1489770619" w:edGrp="everyone" w:colFirst="1" w:colLast="1"/>
            <w:permStart w:id="1662083053" w:edGrp="everyone" w:colFirst="2" w:colLast="2"/>
            <w:permEnd w:id="2108305670"/>
            <w:permEnd w:id="1829259634"/>
            <w:r w:rsidRPr="00634621">
              <w:rPr>
                <w:b/>
                <w:bCs/>
                <w:sz w:val="22"/>
                <w:szCs w:val="22"/>
              </w:rPr>
              <w:t>Specific flake dimensions</w:t>
            </w:r>
          </w:p>
        </w:tc>
        <w:tc>
          <w:tcPr>
            <w:tcW w:w="6379" w:type="dxa"/>
            <w:tcBorders>
              <w:top w:val="single" w:sz="4" w:space="0" w:color="auto"/>
              <w:left w:val="single" w:sz="4" w:space="0" w:color="auto"/>
              <w:bottom w:val="single" w:sz="4" w:space="0" w:color="auto"/>
            </w:tcBorders>
          </w:tcPr>
          <w:p w14:paraId="585D9D68" w14:textId="2CCBD347" w:rsidR="003D30F4" w:rsidRPr="00634621" w:rsidRDefault="003D30F4" w:rsidP="003458F6">
            <w:pPr>
              <w:spacing w:before="60" w:after="60"/>
              <w:ind w:left="36"/>
              <w:rPr>
                <w:rFonts w:cs="Arial"/>
                <w:sz w:val="22"/>
                <w:szCs w:val="22"/>
              </w:rPr>
            </w:pPr>
          </w:p>
        </w:tc>
        <w:tc>
          <w:tcPr>
            <w:tcW w:w="1985" w:type="dxa"/>
            <w:vMerge w:val="restart"/>
            <w:tcBorders>
              <w:top w:val="single" w:sz="4" w:space="0" w:color="auto"/>
              <w:left w:val="single" w:sz="4" w:space="0" w:color="auto"/>
            </w:tcBorders>
          </w:tcPr>
          <w:p w14:paraId="1A6C81EA" w14:textId="77777777" w:rsidR="003D30F4" w:rsidRPr="00634621" w:rsidRDefault="003D30F4" w:rsidP="003458F6">
            <w:pPr>
              <w:pStyle w:val="ListParagraph"/>
              <w:numPr>
                <w:ilvl w:val="0"/>
                <w:numId w:val="3"/>
              </w:numPr>
              <w:spacing w:before="60" w:after="60"/>
              <w:ind w:left="178" w:hanging="178"/>
              <w:rPr>
                <w:rFonts w:cs="Arial"/>
                <w:sz w:val="22"/>
                <w:szCs w:val="22"/>
              </w:rPr>
            </w:pPr>
            <w:r w:rsidRPr="00634621">
              <w:rPr>
                <w:rFonts w:cs="Arial"/>
                <w:sz w:val="22"/>
                <w:szCs w:val="22"/>
              </w:rPr>
              <w:t>Annex A of EN 15348:2024</w:t>
            </w:r>
          </w:p>
        </w:tc>
      </w:tr>
      <w:tr w:rsidR="003D30F4" w:rsidRPr="004F1D14" w:rsidDel="001F2F26" w14:paraId="68F6CC9A" w14:textId="77777777" w:rsidTr="003330B6">
        <w:tc>
          <w:tcPr>
            <w:tcW w:w="1843" w:type="dxa"/>
            <w:tcBorders>
              <w:top w:val="single" w:sz="4" w:space="0" w:color="auto"/>
              <w:bottom w:val="single" w:sz="4" w:space="0" w:color="auto"/>
              <w:right w:val="single" w:sz="4" w:space="0" w:color="auto"/>
            </w:tcBorders>
            <w:shd w:val="clear" w:color="auto" w:fill="9AB4A9"/>
          </w:tcPr>
          <w:p w14:paraId="2DC8EF28" w14:textId="77777777" w:rsidR="003D30F4" w:rsidRPr="00634621" w:rsidRDefault="003D30F4" w:rsidP="003458F6">
            <w:pPr>
              <w:spacing w:before="60" w:after="60"/>
              <w:rPr>
                <w:b/>
                <w:bCs/>
                <w:sz w:val="22"/>
                <w:szCs w:val="22"/>
              </w:rPr>
            </w:pPr>
            <w:permStart w:id="2129679768" w:edGrp="everyone" w:colFirst="1" w:colLast="1"/>
            <w:permEnd w:id="1489770619"/>
            <w:permEnd w:id="1662083053"/>
            <w:r w:rsidRPr="00634621">
              <w:rPr>
                <w:b/>
                <w:bCs/>
                <w:sz w:val="22"/>
                <w:szCs w:val="22"/>
              </w:rPr>
              <w:t>Flake size distribution</w:t>
            </w:r>
          </w:p>
        </w:tc>
        <w:tc>
          <w:tcPr>
            <w:tcW w:w="6379" w:type="dxa"/>
            <w:tcBorders>
              <w:top w:val="single" w:sz="4" w:space="0" w:color="auto"/>
              <w:left w:val="single" w:sz="4" w:space="0" w:color="auto"/>
              <w:bottom w:val="single" w:sz="4" w:space="0" w:color="auto"/>
            </w:tcBorders>
          </w:tcPr>
          <w:p w14:paraId="108BA7DA" w14:textId="77777777" w:rsidR="003D30F4" w:rsidRPr="00634621" w:rsidRDefault="003D30F4" w:rsidP="003458F6">
            <w:pPr>
              <w:spacing w:before="60" w:after="60"/>
              <w:ind w:left="36"/>
              <w:rPr>
                <w:rFonts w:cs="Arial"/>
                <w:sz w:val="22"/>
                <w:szCs w:val="22"/>
              </w:rPr>
            </w:pPr>
          </w:p>
        </w:tc>
        <w:tc>
          <w:tcPr>
            <w:tcW w:w="1985" w:type="dxa"/>
            <w:vMerge/>
            <w:tcBorders>
              <w:left w:val="single" w:sz="4" w:space="0" w:color="auto"/>
            </w:tcBorders>
          </w:tcPr>
          <w:p w14:paraId="58B31343" w14:textId="77777777" w:rsidR="003D30F4" w:rsidRPr="00634621" w:rsidRDefault="003D30F4" w:rsidP="003458F6">
            <w:pPr>
              <w:spacing w:before="60" w:after="60"/>
              <w:ind w:left="36"/>
              <w:rPr>
                <w:rFonts w:cs="Arial"/>
                <w:sz w:val="22"/>
                <w:szCs w:val="22"/>
              </w:rPr>
            </w:pPr>
          </w:p>
        </w:tc>
      </w:tr>
      <w:tr w:rsidR="003D30F4" w:rsidRPr="004F1D14" w:rsidDel="001F2F26" w14:paraId="683FAD43" w14:textId="77777777" w:rsidTr="003330B6">
        <w:tc>
          <w:tcPr>
            <w:tcW w:w="1843" w:type="dxa"/>
            <w:tcBorders>
              <w:top w:val="single" w:sz="4" w:space="0" w:color="auto"/>
              <w:bottom w:val="single" w:sz="4" w:space="0" w:color="auto"/>
              <w:right w:val="single" w:sz="4" w:space="0" w:color="auto"/>
            </w:tcBorders>
            <w:shd w:val="clear" w:color="auto" w:fill="9AB4A9"/>
          </w:tcPr>
          <w:p w14:paraId="5F1412ED" w14:textId="77777777" w:rsidR="003D30F4" w:rsidRPr="00634621" w:rsidRDefault="003D30F4" w:rsidP="003458F6">
            <w:pPr>
              <w:spacing w:before="60" w:after="60"/>
              <w:rPr>
                <w:b/>
                <w:bCs/>
                <w:sz w:val="22"/>
                <w:szCs w:val="22"/>
              </w:rPr>
            </w:pPr>
            <w:permStart w:id="224395353" w:edGrp="everyone" w:colFirst="1" w:colLast="1"/>
            <w:permEnd w:id="2129679768"/>
            <w:r w:rsidRPr="00634621">
              <w:rPr>
                <w:b/>
                <w:bCs/>
                <w:sz w:val="22"/>
                <w:szCs w:val="22"/>
              </w:rPr>
              <w:t>Fines</w:t>
            </w:r>
          </w:p>
        </w:tc>
        <w:tc>
          <w:tcPr>
            <w:tcW w:w="6379" w:type="dxa"/>
            <w:tcBorders>
              <w:top w:val="single" w:sz="4" w:space="0" w:color="auto"/>
              <w:left w:val="single" w:sz="4" w:space="0" w:color="auto"/>
              <w:bottom w:val="single" w:sz="4" w:space="0" w:color="auto"/>
            </w:tcBorders>
          </w:tcPr>
          <w:p w14:paraId="2026E5EA" w14:textId="77777777" w:rsidR="003D30F4" w:rsidRPr="00634621" w:rsidRDefault="003D30F4" w:rsidP="003458F6">
            <w:pPr>
              <w:spacing w:before="60" w:after="60"/>
              <w:ind w:left="36"/>
              <w:rPr>
                <w:rFonts w:cs="Arial"/>
                <w:sz w:val="22"/>
                <w:szCs w:val="22"/>
              </w:rPr>
            </w:pPr>
          </w:p>
        </w:tc>
        <w:tc>
          <w:tcPr>
            <w:tcW w:w="1985" w:type="dxa"/>
            <w:vMerge/>
            <w:tcBorders>
              <w:left w:val="single" w:sz="4" w:space="0" w:color="auto"/>
              <w:bottom w:val="single" w:sz="4" w:space="0" w:color="auto"/>
            </w:tcBorders>
          </w:tcPr>
          <w:p w14:paraId="0F4F175B" w14:textId="77777777" w:rsidR="003D30F4" w:rsidRPr="00634621" w:rsidRDefault="003D30F4" w:rsidP="003458F6">
            <w:pPr>
              <w:spacing w:before="60" w:after="60"/>
              <w:ind w:left="36"/>
              <w:rPr>
                <w:rFonts w:cs="Arial"/>
                <w:sz w:val="22"/>
                <w:szCs w:val="22"/>
              </w:rPr>
            </w:pPr>
          </w:p>
        </w:tc>
      </w:tr>
      <w:tr w:rsidR="003D30F4" w:rsidRPr="004F1D14" w:rsidDel="001F2F26" w14:paraId="7C0D072B" w14:textId="77777777" w:rsidTr="003330B6">
        <w:tc>
          <w:tcPr>
            <w:tcW w:w="1843" w:type="dxa"/>
            <w:tcBorders>
              <w:top w:val="single" w:sz="4" w:space="0" w:color="auto"/>
              <w:bottom w:val="single" w:sz="4" w:space="0" w:color="auto"/>
              <w:right w:val="single" w:sz="4" w:space="0" w:color="auto"/>
            </w:tcBorders>
            <w:shd w:val="clear" w:color="auto" w:fill="9AB4A9"/>
          </w:tcPr>
          <w:p w14:paraId="6DE6CDCF" w14:textId="77777777" w:rsidR="003D30F4" w:rsidRPr="00634621" w:rsidRDefault="003D30F4" w:rsidP="003458F6">
            <w:pPr>
              <w:spacing w:before="60" w:after="60"/>
              <w:rPr>
                <w:b/>
                <w:bCs/>
                <w:sz w:val="22"/>
                <w:szCs w:val="22"/>
              </w:rPr>
            </w:pPr>
            <w:permStart w:id="683826102" w:edGrp="everyone" w:colFirst="1" w:colLast="1"/>
            <w:permStart w:id="1339579853" w:edGrp="everyone" w:colFirst="2" w:colLast="2"/>
            <w:permEnd w:id="224395353"/>
            <w:r w:rsidRPr="00634621">
              <w:rPr>
                <w:b/>
                <w:bCs/>
                <w:sz w:val="22"/>
                <w:szCs w:val="22"/>
              </w:rPr>
              <w:t>Bulk density</w:t>
            </w:r>
          </w:p>
        </w:tc>
        <w:tc>
          <w:tcPr>
            <w:tcW w:w="6379" w:type="dxa"/>
            <w:tcBorders>
              <w:top w:val="single" w:sz="4" w:space="0" w:color="auto"/>
              <w:left w:val="single" w:sz="4" w:space="0" w:color="auto"/>
              <w:bottom w:val="single" w:sz="4" w:space="0" w:color="auto"/>
            </w:tcBorders>
          </w:tcPr>
          <w:p w14:paraId="4A7282AC" w14:textId="77777777" w:rsidR="003D30F4" w:rsidRPr="00634621" w:rsidRDefault="003D30F4" w:rsidP="003458F6">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260BDFB8" w14:textId="77777777" w:rsidR="003D30F4" w:rsidRPr="00634621" w:rsidRDefault="003D30F4" w:rsidP="003458F6">
            <w:pPr>
              <w:pStyle w:val="ListParagraph"/>
              <w:numPr>
                <w:ilvl w:val="0"/>
                <w:numId w:val="3"/>
              </w:numPr>
              <w:spacing w:before="60" w:after="60"/>
              <w:ind w:left="178" w:hanging="178"/>
              <w:rPr>
                <w:sz w:val="22"/>
                <w:szCs w:val="22"/>
              </w:rPr>
            </w:pPr>
            <w:r w:rsidRPr="00634621">
              <w:rPr>
                <w:rFonts w:cs="Arial"/>
                <w:sz w:val="22"/>
                <w:szCs w:val="22"/>
              </w:rPr>
              <w:t>Annex</w:t>
            </w:r>
            <w:r w:rsidRPr="00634621">
              <w:rPr>
                <w:sz w:val="22"/>
                <w:szCs w:val="22"/>
              </w:rPr>
              <w:t xml:space="preserve"> B of ISO 12418-2:2012 </w:t>
            </w:r>
          </w:p>
          <w:p w14:paraId="30926A84" w14:textId="77777777" w:rsidR="003D30F4" w:rsidRPr="00634621" w:rsidRDefault="003D30F4" w:rsidP="003458F6">
            <w:pPr>
              <w:pStyle w:val="ListParagraph"/>
              <w:numPr>
                <w:ilvl w:val="0"/>
                <w:numId w:val="3"/>
              </w:numPr>
              <w:spacing w:before="60" w:after="60"/>
              <w:ind w:left="178" w:hanging="178"/>
              <w:rPr>
                <w:sz w:val="22"/>
                <w:szCs w:val="22"/>
              </w:rPr>
            </w:pPr>
            <w:r w:rsidRPr="00634621">
              <w:rPr>
                <w:rFonts w:cs="Arial"/>
                <w:sz w:val="22"/>
                <w:szCs w:val="22"/>
              </w:rPr>
              <w:t>ISO</w:t>
            </w:r>
            <w:r w:rsidRPr="00634621">
              <w:rPr>
                <w:sz w:val="22"/>
                <w:szCs w:val="22"/>
              </w:rPr>
              <w:t xml:space="preserve"> 60:2023</w:t>
            </w:r>
          </w:p>
        </w:tc>
      </w:tr>
      <w:tr w:rsidR="003D30F4" w:rsidRPr="004F1D14" w:rsidDel="001F2F26" w14:paraId="323155AE" w14:textId="77777777" w:rsidTr="003330B6">
        <w:tc>
          <w:tcPr>
            <w:tcW w:w="1843" w:type="dxa"/>
            <w:tcBorders>
              <w:top w:val="single" w:sz="4" w:space="0" w:color="auto"/>
              <w:bottom w:val="single" w:sz="4" w:space="0" w:color="auto"/>
              <w:right w:val="single" w:sz="4" w:space="0" w:color="auto"/>
            </w:tcBorders>
            <w:shd w:val="clear" w:color="auto" w:fill="9AB4A9"/>
          </w:tcPr>
          <w:p w14:paraId="1AD8E5D3" w14:textId="77777777" w:rsidR="003D30F4" w:rsidRPr="00634621" w:rsidRDefault="003D30F4" w:rsidP="003458F6">
            <w:pPr>
              <w:spacing w:before="60" w:after="60"/>
              <w:rPr>
                <w:b/>
                <w:bCs/>
                <w:sz w:val="22"/>
                <w:szCs w:val="22"/>
              </w:rPr>
            </w:pPr>
            <w:permStart w:id="1734502315" w:edGrp="everyone" w:colFirst="1" w:colLast="1"/>
            <w:permStart w:id="2114090301" w:edGrp="everyone" w:colFirst="2" w:colLast="2"/>
            <w:permEnd w:id="683826102"/>
            <w:permEnd w:id="1339579853"/>
            <w:r w:rsidRPr="00634621">
              <w:rPr>
                <w:b/>
                <w:bCs/>
                <w:sz w:val="22"/>
                <w:szCs w:val="22"/>
              </w:rPr>
              <w:t>Intrinsic viscosity</w:t>
            </w:r>
          </w:p>
        </w:tc>
        <w:tc>
          <w:tcPr>
            <w:tcW w:w="6379" w:type="dxa"/>
            <w:tcBorders>
              <w:top w:val="single" w:sz="4" w:space="0" w:color="auto"/>
              <w:left w:val="single" w:sz="4" w:space="0" w:color="auto"/>
              <w:bottom w:val="single" w:sz="4" w:space="0" w:color="auto"/>
            </w:tcBorders>
          </w:tcPr>
          <w:p w14:paraId="0DF58408" w14:textId="77777777" w:rsidR="003D30F4" w:rsidRPr="00634621" w:rsidRDefault="003D30F4" w:rsidP="003458F6">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1ED6D91C" w14:textId="77777777" w:rsidR="003D30F4" w:rsidRPr="00634621" w:rsidRDefault="003D30F4" w:rsidP="003458F6">
            <w:pPr>
              <w:pStyle w:val="ListParagraph"/>
              <w:numPr>
                <w:ilvl w:val="0"/>
                <w:numId w:val="3"/>
              </w:numPr>
              <w:spacing w:before="60" w:after="60"/>
              <w:ind w:left="178" w:hanging="178"/>
              <w:rPr>
                <w:rFonts w:cs="Arial"/>
                <w:sz w:val="22"/>
                <w:szCs w:val="22"/>
              </w:rPr>
            </w:pPr>
            <w:r w:rsidRPr="00634621">
              <w:rPr>
                <w:rFonts w:cs="Arial"/>
                <w:sz w:val="22"/>
                <w:szCs w:val="22"/>
              </w:rPr>
              <w:t>ISO 1628-5:1998</w:t>
            </w:r>
          </w:p>
          <w:p w14:paraId="3353D579" w14:textId="77777777" w:rsidR="003D30F4" w:rsidRPr="00634621" w:rsidRDefault="003D30F4" w:rsidP="003458F6">
            <w:pPr>
              <w:pStyle w:val="ListParagraph"/>
              <w:numPr>
                <w:ilvl w:val="0"/>
                <w:numId w:val="3"/>
              </w:numPr>
              <w:spacing w:before="60" w:after="60"/>
              <w:ind w:left="178" w:hanging="178"/>
              <w:rPr>
                <w:rFonts w:cs="Arial"/>
                <w:sz w:val="22"/>
                <w:szCs w:val="22"/>
              </w:rPr>
            </w:pPr>
            <w:r w:rsidRPr="00634621">
              <w:rPr>
                <w:rFonts w:cs="Arial"/>
                <w:sz w:val="22"/>
                <w:szCs w:val="22"/>
              </w:rPr>
              <w:t>ISO 1133-1:2022</w:t>
            </w:r>
          </w:p>
        </w:tc>
      </w:tr>
      <w:tr w:rsidR="003D30F4" w:rsidRPr="004F1D14" w:rsidDel="001F2F26" w14:paraId="20C73944" w14:textId="77777777" w:rsidTr="003330B6">
        <w:tc>
          <w:tcPr>
            <w:tcW w:w="1843" w:type="dxa"/>
            <w:tcBorders>
              <w:top w:val="single" w:sz="4" w:space="0" w:color="auto"/>
              <w:bottom w:val="single" w:sz="4" w:space="0" w:color="auto"/>
              <w:right w:val="single" w:sz="4" w:space="0" w:color="auto"/>
            </w:tcBorders>
            <w:shd w:val="clear" w:color="auto" w:fill="9AB4A9"/>
          </w:tcPr>
          <w:p w14:paraId="29B0BC12" w14:textId="77777777" w:rsidR="003D30F4" w:rsidRPr="00634621" w:rsidRDefault="003D30F4" w:rsidP="003458F6">
            <w:pPr>
              <w:spacing w:before="60" w:after="60"/>
              <w:rPr>
                <w:b/>
                <w:bCs/>
                <w:sz w:val="22"/>
                <w:szCs w:val="22"/>
              </w:rPr>
            </w:pPr>
            <w:permStart w:id="1205879009" w:edGrp="everyone" w:colFirst="2" w:colLast="2"/>
            <w:permEnd w:id="1734502315"/>
            <w:permEnd w:id="2114090301"/>
            <w:r w:rsidRPr="00634621">
              <w:rPr>
                <w:b/>
                <w:bCs/>
                <w:sz w:val="22"/>
                <w:szCs w:val="22"/>
              </w:rPr>
              <w:t>Melting temp range</w:t>
            </w:r>
          </w:p>
        </w:tc>
        <w:tc>
          <w:tcPr>
            <w:tcW w:w="6379" w:type="dxa"/>
            <w:tcBorders>
              <w:top w:val="single" w:sz="4" w:space="0" w:color="auto"/>
              <w:left w:val="single" w:sz="4" w:space="0" w:color="auto"/>
              <w:bottom w:val="single" w:sz="4" w:space="0" w:color="auto"/>
            </w:tcBorders>
          </w:tcPr>
          <w:p w14:paraId="7C2BB96E" w14:textId="77777777" w:rsidR="003D30F4" w:rsidRPr="00634621" w:rsidRDefault="003D30F4" w:rsidP="003458F6">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3475A853" w14:textId="77777777" w:rsidR="003D30F4" w:rsidRPr="00634621" w:rsidRDefault="003D30F4" w:rsidP="003458F6">
            <w:pPr>
              <w:pStyle w:val="ListParagraph"/>
              <w:numPr>
                <w:ilvl w:val="0"/>
                <w:numId w:val="3"/>
              </w:numPr>
              <w:spacing w:before="60" w:after="60"/>
              <w:ind w:left="178" w:hanging="178"/>
              <w:rPr>
                <w:rFonts w:cs="Arial"/>
                <w:sz w:val="22"/>
                <w:szCs w:val="22"/>
              </w:rPr>
            </w:pPr>
            <w:r w:rsidRPr="00634621">
              <w:rPr>
                <w:rFonts w:cs="Arial"/>
                <w:sz w:val="22"/>
                <w:szCs w:val="22"/>
              </w:rPr>
              <w:t>ISO 11357-3:2025</w:t>
            </w:r>
          </w:p>
        </w:tc>
      </w:tr>
      <w:tr w:rsidR="003D30F4" w:rsidRPr="004F1D14" w:rsidDel="001F2F26" w14:paraId="1875D14D" w14:textId="77777777" w:rsidTr="003330B6">
        <w:tc>
          <w:tcPr>
            <w:tcW w:w="1843" w:type="dxa"/>
            <w:tcBorders>
              <w:top w:val="single" w:sz="4" w:space="0" w:color="auto"/>
              <w:bottom w:val="single" w:sz="4" w:space="0" w:color="auto"/>
              <w:right w:val="single" w:sz="4" w:space="0" w:color="auto"/>
            </w:tcBorders>
            <w:shd w:val="clear" w:color="auto" w:fill="9AB4A9"/>
          </w:tcPr>
          <w:p w14:paraId="15ECB9A0" w14:textId="77777777" w:rsidR="003D30F4" w:rsidRPr="00634621" w:rsidRDefault="003D30F4" w:rsidP="003458F6">
            <w:pPr>
              <w:spacing w:before="60" w:after="60"/>
              <w:rPr>
                <w:b/>
                <w:bCs/>
                <w:sz w:val="22"/>
                <w:szCs w:val="22"/>
              </w:rPr>
            </w:pPr>
            <w:permStart w:id="658188140" w:edGrp="everyone" w:colFirst="1" w:colLast="1"/>
            <w:permStart w:id="1677863277" w:edGrp="everyone" w:colFirst="2" w:colLast="2"/>
            <w:permEnd w:id="1205879009"/>
            <w:r w:rsidRPr="00634621">
              <w:rPr>
                <w:b/>
                <w:bCs/>
                <w:sz w:val="22"/>
                <w:szCs w:val="22"/>
              </w:rPr>
              <w:t>Moisture</w:t>
            </w:r>
          </w:p>
        </w:tc>
        <w:tc>
          <w:tcPr>
            <w:tcW w:w="6379" w:type="dxa"/>
            <w:tcBorders>
              <w:top w:val="single" w:sz="4" w:space="0" w:color="auto"/>
              <w:left w:val="single" w:sz="4" w:space="0" w:color="auto"/>
              <w:bottom w:val="single" w:sz="4" w:space="0" w:color="auto"/>
            </w:tcBorders>
          </w:tcPr>
          <w:p w14:paraId="3599F363" w14:textId="77777777" w:rsidR="003D30F4" w:rsidRPr="00634621" w:rsidRDefault="003D30F4" w:rsidP="003458F6">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6E1AE2A5" w14:textId="77777777" w:rsidR="003D30F4" w:rsidRPr="00634621" w:rsidRDefault="003D30F4" w:rsidP="003458F6">
            <w:pPr>
              <w:pStyle w:val="ListParagraph"/>
              <w:numPr>
                <w:ilvl w:val="0"/>
                <w:numId w:val="3"/>
              </w:numPr>
              <w:spacing w:before="60" w:after="60"/>
              <w:ind w:left="178" w:hanging="178"/>
              <w:rPr>
                <w:rFonts w:cs="Arial"/>
                <w:sz w:val="22"/>
                <w:szCs w:val="22"/>
              </w:rPr>
            </w:pPr>
            <w:r w:rsidRPr="00634621">
              <w:rPr>
                <w:rFonts w:cs="Arial"/>
                <w:sz w:val="22"/>
                <w:szCs w:val="22"/>
              </w:rPr>
              <w:t>Annex B of EN 15348:2024</w:t>
            </w:r>
          </w:p>
        </w:tc>
      </w:tr>
      <w:tr w:rsidR="003D30F4" w:rsidRPr="004F1D14" w:rsidDel="001F2F26" w14:paraId="176DBC17" w14:textId="77777777" w:rsidTr="003330B6">
        <w:tc>
          <w:tcPr>
            <w:tcW w:w="1843" w:type="dxa"/>
            <w:tcBorders>
              <w:top w:val="single" w:sz="4" w:space="0" w:color="auto"/>
              <w:bottom w:val="single" w:sz="4" w:space="0" w:color="auto"/>
              <w:right w:val="single" w:sz="4" w:space="0" w:color="auto"/>
            </w:tcBorders>
            <w:shd w:val="clear" w:color="auto" w:fill="9AB4A9"/>
          </w:tcPr>
          <w:p w14:paraId="7AEB2619" w14:textId="77777777" w:rsidR="003D30F4" w:rsidRPr="00634621" w:rsidRDefault="003D30F4" w:rsidP="003458F6">
            <w:pPr>
              <w:spacing w:before="60" w:after="60"/>
              <w:rPr>
                <w:b/>
                <w:bCs/>
                <w:sz w:val="22"/>
                <w:szCs w:val="22"/>
              </w:rPr>
            </w:pPr>
            <w:permStart w:id="70220060" w:edGrp="everyone" w:colFirst="1" w:colLast="1"/>
            <w:permStart w:id="283651825" w:edGrp="everyone" w:colFirst="2" w:colLast="2"/>
            <w:permEnd w:id="658188140"/>
            <w:permEnd w:id="1677863277"/>
            <w:r w:rsidRPr="00634621">
              <w:rPr>
                <w:b/>
                <w:bCs/>
                <w:sz w:val="22"/>
                <w:szCs w:val="22"/>
              </w:rPr>
              <w:t>Other</w:t>
            </w:r>
          </w:p>
        </w:tc>
        <w:tc>
          <w:tcPr>
            <w:tcW w:w="6379" w:type="dxa"/>
            <w:tcBorders>
              <w:top w:val="single" w:sz="4" w:space="0" w:color="auto"/>
              <w:left w:val="single" w:sz="4" w:space="0" w:color="auto"/>
              <w:bottom w:val="single" w:sz="4" w:space="0" w:color="auto"/>
            </w:tcBorders>
          </w:tcPr>
          <w:p w14:paraId="2A2196F4" w14:textId="77777777" w:rsidR="003D30F4" w:rsidRPr="00634621" w:rsidRDefault="003D30F4" w:rsidP="003458F6">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65A8CA82" w14:textId="77777777" w:rsidR="003D30F4" w:rsidRPr="00634621" w:rsidRDefault="003D30F4" w:rsidP="003458F6">
            <w:pPr>
              <w:spacing w:before="60" w:after="60"/>
              <w:ind w:left="36"/>
              <w:rPr>
                <w:rFonts w:cs="Arial"/>
                <w:sz w:val="22"/>
                <w:szCs w:val="22"/>
              </w:rPr>
            </w:pPr>
          </w:p>
        </w:tc>
      </w:tr>
      <w:tr w:rsidR="003D30F4" w:rsidRPr="004F1D14" w:rsidDel="001F2F26" w14:paraId="0E531485" w14:textId="77777777" w:rsidTr="003330B6">
        <w:tc>
          <w:tcPr>
            <w:tcW w:w="10207" w:type="dxa"/>
            <w:gridSpan w:val="3"/>
            <w:tcBorders>
              <w:top w:val="single" w:sz="4" w:space="0" w:color="auto"/>
              <w:bottom w:val="single" w:sz="4" w:space="0" w:color="auto"/>
            </w:tcBorders>
            <w:shd w:val="clear" w:color="auto" w:fill="9AB4A9"/>
          </w:tcPr>
          <w:p w14:paraId="4245CA79" w14:textId="77777777" w:rsidR="003D30F4" w:rsidRDefault="003D30F4" w:rsidP="003330B6">
            <w:pPr>
              <w:spacing w:before="60" w:after="60"/>
              <w:rPr>
                <w:b/>
                <w:bCs/>
                <w:sz w:val="22"/>
                <w:szCs w:val="22"/>
              </w:rPr>
            </w:pPr>
            <w:permStart w:id="2105363387" w:edGrp="everyone" w:colFirst="0" w:colLast="0"/>
            <w:permEnd w:id="70220060"/>
            <w:permEnd w:id="283651825"/>
            <w:r w:rsidRPr="00634621">
              <w:rPr>
                <w:b/>
                <w:bCs/>
                <w:sz w:val="22"/>
                <w:szCs w:val="22"/>
              </w:rPr>
              <w:t>Agreed between:</w:t>
            </w:r>
          </w:p>
          <w:p w14:paraId="023D8CE6" w14:textId="073DF1DA" w:rsidR="007513E7" w:rsidRPr="003330B6" w:rsidRDefault="007513E7" w:rsidP="003330B6">
            <w:pPr>
              <w:spacing w:before="60" w:after="60"/>
              <w:rPr>
                <w:b/>
                <w:bCs/>
                <w:sz w:val="22"/>
                <w:szCs w:val="22"/>
              </w:rPr>
            </w:pPr>
          </w:p>
        </w:tc>
      </w:tr>
      <w:tr w:rsidR="003D30F4" w:rsidRPr="004F1D14" w:rsidDel="001F2F26" w14:paraId="7BFD7B8C" w14:textId="77777777" w:rsidTr="0030150E">
        <w:tc>
          <w:tcPr>
            <w:tcW w:w="10207" w:type="dxa"/>
            <w:gridSpan w:val="3"/>
            <w:tcBorders>
              <w:top w:val="single" w:sz="4" w:space="0" w:color="auto"/>
              <w:bottom w:val="single" w:sz="4" w:space="0" w:color="auto"/>
            </w:tcBorders>
            <w:shd w:val="clear" w:color="auto" w:fill="9AB4A9"/>
          </w:tcPr>
          <w:p w14:paraId="51B0857A" w14:textId="77777777" w:rsidR="003D30F4" w:rsidRPr="00634621" w:rsidRDefault="003D30F4" w:rsidP="005A7E2A">
            <w:pPr>
              <w:spacing w:before="60" w:after="60"/>
              <w:ind w:left="36"/>
              <w:rPr>
                <w:rFonts w:cs="Arial"/>
                <w:sz w:val="22"/>
                <w:szCs w:val="22"/>
              </w:rPr>
            </w:pPr>
            <w:permStart w:id="1283160804" w:edGrp="everyone" w:colFirst="0" w:colLast="0"/>
            <w:permEnd w:id="2105363387"/>
            <w:r w:rsidRPr="005A7E2A">
              <w:rPr>
                <w:b/>
                <w:bCs/>
                <w:sz w:val="22"/>
                <w:szCs w:val="22"/>
              </w:rPr>
              <w:t>Date</w:t>
            </w:r>
            <w:r w:rsidRPr="0030150E">
              <w:rPr>
                <w:b/>
                <w:bCs/>
                <w:sz w:val="22"/>
                <w:szCs w:val="22"/>
              </w:rPr>
              <w:t>:</w:t>
            </w:r>
          </w:p>
        </w:tc>
      </w:tr>
      <w:permEnd w:id="1283160804"/>
    </w:tbl>
    <w:p w14:paraId="69AC06D4" w14:textId="671C07BF" w:rsidR="00BC00AE" w:rsidRPr="003D30F4" w:rsidRDefault="00BC00AE" w:rsidP="003D30F4"/>
    <w:sectPr w:rsidR="00BC00AE" w:rsidRPr="003D30F4" w:rsidSect="003330B6">
      <w:headerReference w:type="even" r:id="rId12"/>
      <w:footerReference w:type="even" r:id="rId13"/>
      <w:footerReference w:type="default" r:id="rId14"/>
      <w:headerReference w:type="first" r:id="rId15"/>
      <w:footerReference w:type="first" r:id="rId16"/>
      <w:pgSz w:w="11906" w:h="16838"/>
      <w:pgMar w:top="851" w:right="1440" w:bottom="1276"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15C1B" w14:textId="77777777" w:rsidR="001F530C" w:rsidRDefault="001F530C" w:rsidP="00175B5F">
      <w:pPr>
        <w:spacing w:after="0" w:line="240" w:lineRule="auto"/>
      </w:pPr>
      <w:r>
        <w:separator/>
      </w:r>
    </w:p>
  </w:endnote>
  <w:endnote w:type="continuationSeparator" w:id="0">
    <w:p w14:paraId="69478BC7" w14:textId="77777777" w:rsidR="001F530C" w:rsidRDefault="001F530C" w:rsidP="0017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CAE6" w14:textId="3C278CB3" w:rsidR="00DC1D16" w:rsidRDefault="00175B5F">
    <w:pPr>
      <w:pStyle w:val="Footer"/>
    </w:pPr>
    <w:r>
      <w:rPr>
        <w:noProof/>
      </w:rPr>
      <mc:AlternateContent>
        <mc:Choice Requires="wps">
          <w:drawing>
            <wp:anchor distT="0" distB="0" distL="0" distR="0" simplePos="0" relativeHeight="251669504" behindDoc="0" locked="0" layoutInCell="1" allowOverlap="1" wp14:anchorId="544D8438" wp14:editId="1AEEB9E2">
              <wp:simplePos x="635" y="635"/>
              <wp:positionH relativeFrom="page">
                <wp:align>center</wp:align>
              </wp:positionH>
              <wp:positionV relativeFrom="page">
                <wp:align>bottom</wp:align>
              </wp:positionV>
              <wp:extent cx="622300" cy="405765"/>
              <wp:effectExtent l="0" t="0" r="6350" b="0"/>
              <wp:wrapNone/>
              <wp:docPr id="210484278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4D8438"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08735783"/>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1B97BD0F" w14:textId="1ED1F998" w:rsidR="00C46264" w:rsidRPr="00DC35EB" w:rsidRDefault="005406A9" w:rsidP="00C42853">
            <w:pPr>
              <w:pStyle w:val="Footer"/>
              <w:spacing w:before="120" w:after="60"/>
              <w:jc w:val="center"/>
              <w:rPr>
                <w:sz w:val="16"/>
                <w:szCs w:val="16"/>
              </w:rPr>
            </w:pPr>
            <w:r w:rsidRPr="003330B6">
              <w:rPr>
                <w:i/>
                <w:iCs/>
                <w:sz w:val="18"/>
                <w:szCs w:val="18"/>
              </w:rPr>
              <w:t xml:space="preserve">This document has been prepared by </w:t>
            </w:r>
            <w:r w:rsidR="007D3B65" w:rsidRPr="003330B6">
              <w:rPr>
                <w:i/>
                <w:iCs/>
                <w:sz w:val="18"/>
                <w:szCs w:val="18"/>
              </w:rPr>
              <w:t>National Environmental Protection Agency</w:t>
            </w:r>
            <w:r w:rsidRPr="003330B6">
              <w:rPr>
                <w:i/>
                <w:iCs/>
                <w:sz w:val="18"/>
                <w:szCs w:val="18"/>
              </w:rPr>
              <w:t xml:space="preserve"> </w:t>
            </w:r>
            <w:r w:rsidR="00847211" w:rsidRPr="003330B6">
              <w:rPr>
                <w:i/>
                <w:iCs/>
                <w:sz w:val="18"/>
                <w:szCs w:val="18"/>
              </w:rPr>
              <w:t>based on work by</w:t>
            </w:r>
            <w:r w:rsidRPr="003330B6">
              <w:rPr>
                <w:i/>
                <w:iCs/>
                <w:sz w:val="18"/>
                <w:szCs w:val="18"/>
              </w:rPr>
              <w:t xml:space="preserve"> MRA Consulting Pty Ltd </w:t>
            </w:r>
            <w:r w:rsidR="008C702D" w:rsidRPr="003330B6">
              <w:rPr>
                <w:i/>
                <w:iCs/>
                <w:sz w:val="18"/>
                <w:szCs w:val="18"/>
              </w:rPr>
              <w:t>and</w:t>
            </w:r>
            <w:r w:rsidRPr="003330B6">
              <w:rPr>
                <w:i/>
                <w:iCs/>
                <w:sz w:val="18"/>
                <w:szCs w:val="18"/>
              </w:rPr>
              <w:t xml:space="preserve"> consultation with Australian waste processors, exporters and industry representatives. </w:t>
            </w:r>
            <w:r w:rsidR="00961A9C" w:rsidRPr="003330B6">
              <w:rPr>
                <w:i/>
                <w:iCs/>
                <w:sz w:val="18"/>
                <w:szCs w:val="18"/>
              </w:rPr>
              <w:br/>
            </w:r>
            <w:r w:rsidR="00C46264" w:rsidRPr="003330B6">
              <w:rPr>
                <w:sz w:val="22"/>
                <w:szCs w:val="22"/>
              </w:rPr>
              <w:t xml:space="preserve">Page </w:t>
            </w:r>
            <w:r w:rsidR="00C46264" w:rsidRPr="003330B6">
              <w:rPr>
                <w:b/>
                <w:bCs/>
                <w:sz w:val="22"/>
                <w:szCs w:val="22"/>
              </w:rPr>
              <w:fldChar w:fldCharType="begin"/>
            </w:r>
            <w:r w:rsidR="00C46264" w:rsidRPr="003330B6">
              <w:rPr>
                <w:b/>
                <w:bCs/>
                <w:sz w:val="22"/>
                <w:szCs w:val="22"/>
              </w:rPr>
              <w:instrText xml:space="preserve"> PAGE </w:instrText>
            </w:r>
            <w:r w:rsidR="00C46264" w:rsidRPr="003330B6">
              <w:rPr>
                <w:b/>
                <w:bCs/>
                <w:sz w:val="22"/>
                <w:szCs w:val="22"/>
              </w:rPr>
              <w:fldChar w:fldCharType="separate"/>
            </w:r>
            <w:r w:rsidR="00C46264" w:rsidRPr="003330B6">
              <w:rPr>
                <w:b/>
                <w:bCs/>
                <w:noProof/>
                <w:sz w:val="22"/>
                <w:szCs w:val="22"/>
              </w:rPr>
              <w:t>2</w:t>
            </w:r>
            <w:r w:rsidR="00C46264" w:rsidRPr="003330B6">
              <w:rPr>
                <w:b/>
                <w:bCs/>
                <w:sz w:val="22"/>
                <w:szCs w:val="22"/>
              </w:rPr>
              <w:fldChar w:fldCharType="end"/>
            </w:r>
            <w:r w:rsidR="00C46264" w:rsidRPr="003330B6">
              <w:rPr>
                <w:sz w:val="22"/>
                <w:szCs w:val="22"/>
              </w:rPr>
              <w:t xml:space="preserve"> of </w:t>
            </w:r>
            <w:r w:rsidR="00C46264" w:rsidRPr="003330B6">
              <w:rPr>
                <w:b/>
                <w:bCs/>
                <w:sz w:val="22"/>
                <w:szCs w:val="22"/>
              </w:rPr>
              <w:fldChar w:fldCharType="begin"/>
            </w:r>
            <w:r w:rsidR="00C46264" w:rsidRPr="003330B6">
              <w:rPr>
                <w:b/>
                <w:bCs/>
                <w:sz w:val="22"/>
                <w:szCs w:val="22"/>
              </w:rPr>
              <w:instrText xml:space="preserve"> NUMPAGES  </w:instrText>
            </w:r>
            <w:r w:rsidR="00C46264" w:rsidRPr="003330B6">
              <w:rPr>
                <w:b/>
                <w:bCs/>
                <w:sz w:val="22"/>
                <w:szCs w:val="22"/>
              </w:rPr>
              <w:fldChar w:fldCharType="separate"/>
            </w:r>
            <w:r w:rsidR="00C46264" w:rsidRPr="003330B6">
              <w:rPr>
                <w:b/>
                <w:bCs/>
                <w:noProof/>
                <w:sz w:val="22"/>
                <w:szCs w:val="22"/>
              </w:rPr>
              <w:t>2</w:t>
            </w:r>
            <w:r w:rsidR="00C46264" w:rsidRPr="003330B6">
              <w:rPr>
                <w:b/>
                <w:bCs/>
                <w:sz w:val="22"/>
                <w:szCs w:val="22"/>
              </w:rPr>
              <w:fldChar w:fldCharType="end"/>
            </w:r>
            <w:r w:rsidR="00961A9C" w:rsidRPr="003330B6">
              <w:rPr>
                <w:b/>
                <w:bCs/>
                <w:sz w:val="22"/>
                <w:szCs w:val="22"/>
              </w:rPr>
              <w:tab/>
            </w:r>
            <w:r w:rsidR="00961A9C" w:rsidRPr="003330B6">
              <w:rPr>
                <w:b/>
                <w:bCs/>
                <w:sz w:val="22"/>
                <w:szCs w:val="22"/>
              </w:rPr>
              <w:tab/>
            </w:r>
            <w:r w:rsidR="00961A9C" w:rsidRPr="003330B6">
              <w:rPr>
                <w:sz w:val="22"/>
                <w:szCs w:val="22"/>
              </w:rPr>
              <w:t>Version 1, Ju</w:t>
            </w:r>
            <w:r w:rsidR="0088542C" w:rsidRPr="003330B6">
              <w:rPr>
                <w:sz w:val="22"/>
                <w:szCs w:val="22"/>
              </w:rPr>
              <w:t>ly</w:t>
            </w:r>
            <w:r w:rsidR="00961A9C" w:rsidRPr="003330B6">
              <w:rPr>
                <w:sz w:val="22"/>
                <w:szCs w:val="22"/>
              </w:rPr>
              <w:t xml:space="preserve"> 2026</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1712" w14:textId="1049044C" w:rsidR="003330B6" w:rsidRDefault="003330B6">
    <w:pPr>
      <w:pStyle w:val="Footer"/>
    </w:pPr>
    <w:r w:rsidRPr="003330B6">
      <w:rPr>
        <w:sz w:val="22"/>
        <w:szCs w:val="22"/>
      </w:rPr>
      <w:t xml:space="preserve">Page </w:t>
    </w:r>
    <w:r w:rsidRPr="003330B6">
      <w:rPr>
        <w:b/>
        <w:bCs/>
        <w:sz w:val="22"/>
        <w:szCs w:val="22"/>
      </w:rPr>
      <w:fldChar w:fldCharType="begin"/>
    </w:r>
    <w:r w:rsidRPr="003330B6">
      <w:rPr>
        <w:b/>
        <w:bCs/>
        <w:sz w:val="22"/>
        <w:szCs w:val="22"/>
      </w:rPr>
      <w:instrText xml:space="preserve"> PAGE </w:instrText>
    </w:r>
    <w:r w:rsidRPr="003330B6">
      <w:rPr>
        <w:b/>
        <w:bCs/>
        <w:sz w:val="22"/>
        <w:szCs w:val="22"/>
      </w:rPr>
      <w:fldChar w:fldCharType="separate"/>
    </w:r>
    <w:r>
      <w:rPr>
        <w:b/>
        <w:bCs/>
      </w:rPr>
      <w:t>2</w:t>
    </w:r>
    <w:r w:rsidRPr="003330B6">
      <w:rPr>
        <w:b/>
        <w:bCs/>
        <w:sz w:val="22"/>
        <w:szCs w:val="22"/>
      </w:rPr>
      <w:fldChar w:fldCharType="end"/>
    </w:r>
    <w:r w:rsidRPr="003330B6">
      <w:rPr>
        <w:sz w:val="22"/>
        <w:szCs w:val="22"/>
      </w:rPr>
      <w:t xml:space="preserve"> of </w:t>
    </w:r>
    <w:r w:rsidRPr="003330B6">
      <w:rPr>
        <w:b/>
        <w:bCs/>
        <w:sz w:val="22"/>
        <w:szCs w:val="22"/>
      </w:rPr>
      <w:fldChar w:fldCharType="begin"/>
    </w:r>
    <w:r w:rsidRPr="003330B6">
      <w:rPr>
        <w:b/>
        <w:bCs/>
        <w:sz w:val="22"/>
        <w:szCs w:val="22"/>
      </w:rPr>
      <w:instrText xml:space="preserve"> NUMPAGES  </w:instrText>
    </w:r>
    <w:r w:rsidRPr="003330B6">
      <w:rPr>
        <w:b/>
        <w:bCs/>
        <w:sz w:val="22"/>
        <w:szCs w:val="22"/>
      </w:rPr>
      <w:fldChar w:fldCharType="separate"/>
    </w:r>
    <w:r>
      <w:rPr>
        <w:b/>
        <w:bCs/>
      </w:rPr>
      <w:t>3</w:t>
    </w:r>
    <w:r w:rsidRPr="003330B6">
      <w:rPr>
        <w:b/>
        <w:bCs/>
        <w:sz w:val="22"/>
        <w:szCs w:val="22"/>
      </w:rPr>
      <w:fldChar w:fldCharType="end"/>
    </w:r>
    <w:r w:rsidRPr="003330B6">
      <w:rPr>
        <w:b/>
        <w:bCs/>
        <w:sz w:val="22"/>
        <w:szCs w:val="22"/>
      </w:rPr>
      <w:tab/>
    </w:r>
    <w:r w:rsidRPr="003330B6">
      <w:rPr>
        <w:b/>
        <w:bCs/>
        <w:sz w:val="22"/>
        <w:szCs w:val="22"/>
      </w:rPr>
      <w:tab/>
    </w:r>
    <w:r w:rsidRPr="003330B6">
      <w:rPr>
        <w:sz w:val="22"/>
        <w:szCs w:val="22"/>
      </w:rPr>
      <w:t>Version 1,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1078B" w14:textId="77777777" w:rsidR="001F530C" w:rsidRDefault="001F530C" w:rsidP="00175B5F">
      <w:pPr>
        <w:spacing w:after="0" w:line="240" w:lineRule="auto"/>
      </w:pPr>
      <w:r>
        <w:separator/>
      </w:r>
    </w:p>
  </w:footnote>
  <w:footnote w:type="continuationSeparator" w:id="0">
    <w:p w14:paraId="551D48C0" w14:textId="77777777" w:rsidR="001F530C" w:rsidRDefault="001F530C" w:rsidP="0017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ADA2" w14:textId="43F380EB" w:rsidR="00DC1D16" w:rsidRDefault="00175B5F">
    <w:pPr>
      <w:pStyle w:val="Header"/>
    </w:pPr>
    <w:r>
      <w:rPr>
        <w:noProof/>
      </w:rPr>
      <mc:AlternateContent>
        <mc:Choice Requires="wps">
          <w:drawing>
            <wp:anchor distT="0" distB="0" distL="0" distR="0" simplePos="0" relativeHeight="251666432" behindDoc="0" locked="0" layoutInCell="1" allowOverlap="1" wp14:anchorId="68E43E17" wp14:editId="205C12AF">
              <wp:simplePos x="635" y="635"/>
              <wp:positionH relativeFrom="page">
                <wp:align>center</wp:align>
              </wp:positionH>
              <wp:positionV relativeFrom="page">
                <wp:align>top</wp:align>
              </wp:positionV>
              <wp:extent cx="622300" cy="405765"/>
              <wp:effectExtent l="0" t="0" r="6350" b="13335"/>
              <wp:wrapNone/>
              <wp:docPr id="13422409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E43E17"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2889" w14:textId="3A8964F9" w:rsidR="00DC1D16" w:rsidRDefault="00795CB8" w:rsidP="00795CB8">
    <w:pPr>
      <w:pStyle w:val="Header"/>
      <w:ind w:left="-567"/>
    </w:pPr>
    <w:r>
      <w:rPr>
        <w:noProof/>
      </w:rPr>
      <w:drawing>
        <wp:inline distT="0" distB="0" distL="0" distR="0" wp14:anchorId="5311DF08" wp14:editId="6FA618BC">
          <wp:extent cx="4085967" cy="653326"/>
          <wp:effectExtent l="0" t="0" r="0" b="0"/>
          <wp:docPr id="3710730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84232" cy="6690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277F2"/>
    <w:multiLevelType w:val="hybridMultilevel"/>
    <w:tmpl w:val="523C23B8"/>
    <w:lvl w:ilvl="0" w:tplc="0C09000B">
      <w:start w:val="1"/>
      <w:numFmt w:val="bullet"/>
      <w:lvlText w:val=""/>
      <w:lvlJc w:val="left"/>
      <w:pPr>
        <w:ind w:left="720" w:hanging="360"/>
      </w:pPr>
      <w:rPr>
        <w:rFonts w:ascii="Wingdings" w:hAnsi="Wingdings"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7824259"/>
    <w:multiLevelType w:val="hybridMultilevel"/>
    <w:tmpl w:val="DA044316"/>
    <w:lvl w:ilvl="0" w:tplc="0C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D9E02D0"/>
    <w:multiLevelType w:val="hybridMultilevel"/>
    <w:tmpl w:val="188AD13A"/>
    <w:lvl w:ilvl="0" w:tplc="0C090001">
      <w:start w:val="1"/>
      <w:numFmt w:val="bullet"/>
      <w:lvlText w:val=""/>
      <w:lvlJc w:val="left"/>
      <w:pPr>
        <w:ind w:left="720" w:hanging="360"/>
      </w:pPr>
      <w:rPr>
        <w:rFonts w:ascii="Symbol" w:hAnsi="Symbol"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3692212">
    <w:abstractNumId w:val="2"/>
  </w:num>
  <w:num w:numId="2" w16cid:durableId="1120562981">
    <w:abstractNumId w:val="0"/>
  </w:num>
  <w:num w:numId="3" w16cid:durableId="380324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ocumentProtection w:edit="readOnly" w:enforcement="1" w:cryptProviderType="rsaAES" w:cryptAlgorithmClass="hash" w:cryptAlgorithmType="typeAny" w:cryptAlgorithmSid="14" w:cryptSpinCount="100000" w:hash="sF4i5Tsl16kDikaGqZoSFklEk4J6UWwpqT0wENMEi5nZ8IDtmLUsaiiZB3WqT3YATc/Kk6EGT6QaSK5XMt2Vsw==" w:salt="gztVYKFyJG+OLUZ/LpRpL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B5F"/>
    <w:rsid w:val="00013042"/>
    <w:rsid w:val="000764C4"/>
    <w:rsid w:val="000B4225"/>
    <w:rsid w:val="00175B5F"/>
    <w:rsid w:val="001A58E0"/>
    <w:rsid w:val="001F0DE2"/>
    <w:rsid w:val="001F530C"/>
    <w:rsid w:val="00226C10"/>
    <w:rsid w:val="00276BCE"/>
    <w:rsid w:val="002800C5"/>
    <w:rsid w:val="002F49D6"/>
    <w:rsid w:val="002F5C64"/>
    <w:rsid w:val="0030150E"/>
    <w:rsid w:val="00305417"/>
    <w:rsid w:val="003330B6"/>
    <w:rsid w:val="00384229"/>
    <w:rsid w:val="00391A30"/>
    <w:rsid w:val="003B0ABF"/>
    <w:rsid w:val="003D30F4"/>
    <w:rsid w:val="003D514E"/>
    <w:rsid w:val="004C38DE"/>
    <w:rsid w:val="004F6FBF"/>
    <w:rsid w:val="005154CA"/>
    <w:rsid w:val="005405E8"/>
    <w:rsid w:val="005406A9"/>
    <w:rsid w:val="005A7E2A"/>
    <w:rsid w:val="005B1AC8"/>
    <w:rsid w:val="005C15DD"/>
    <w:rsid w:val="005C3941"/>
    <w:rsid w:val="00621B23"/>
    <w:rsid w:val="00634621"/>
    <w:rsid w:val="006B16D2"/>
    <w:rsid w:val="006B6646"/>
    <w:rsid w:val="006E224E"/>
    <w:rsid w:val="007513E7"/>
    <w:rsid w:val="00786B20"/>
    <w:rsid w:val="00795CB8"/>
    <w:rsid w:val="007A1D16"/>
    <w:rsid w:val="007A3BBB"/>
    <w:rsid w:val="007D3B65"/>
    <w:rsid w:val="00823BCA"/>
    <w:rsid w:val="00847211"/>
    <w:rsid w:val="00870A25"/>
    <w:rsid w:val="0088542C"/>
    <w:rsid w:val="008C702D"/>
    <w:rsid w:val="008E70F0"/>
    <w:rsid w:val="00921086"/>
    <w:rsid w:val="00923D55"/>
    <w:rsid w:val="00954754"/>
    <w:rsid w:val="00955D12"/>
    <w:rsid w:val="00961A9C"/>
    <w:rsid w:val="0096296E"/>
    <w:rsid w:val="00966A51"/>
    <w:rsid w:val="00973DC7"/>
    <w:rsid w:val="009C71A4"/>
    <w:rsid w:val="00A00912"/>
    <w:rsid w:val="00A17AC4"/>
    <w:rsid w:val="00A7722A"/>
    <w:rsid w:val="00A84274"/>
    <w:rsid w:val="00AB569E"/>
    <w:rsid w:val="00B3438D"/>
    <w:rsid w:val="00B355BC"/>
    <w:rsid w:val="00BC00AE"/>
    <w:rsid w:val="00BE0DE3"/>
    <w:rsid w:val="00BF1767"/>
    <w:rsid w:val="00C04EFC"/>
    <w:rsid w:val="00C121A9"/>
    <w:rsid w:val="00C42853"/>
    <w:rsid w:val="00C46264"/>
    <w:rsid w:val="00C62C44"/>
    <w:rsid w:val="00C832D5"/>
    <w:rsid w:val="00CD5602"/>
    <w:rsid w:val="00DC1D16"/>
    <w:rsid w:val="00DC35EB"/>
    <w:rsid w:val="00DF4CB9"/>
    <w:rsid w:val="00E21EE3"/>
    <w:rsid w:val="00E97211"/>
    <w:rsid w:val="00EA4D76"/>
    <w:rsid w:val="00EB3190"/>
    <w:rsid w:val="00ED5697"/>
    <w:rsid w:val="00EE5FD4"/>
    <w:rsid w:val="00F175EC"/>
    <w:rsid w:val="00F55AD5"/>
    <w:rsid w:val="00FB7E7D"/>
    <w:rsid w:val="00FD5730"/>
    <w:rsid w:val="00FF6E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6EA"/>
  <w15:chartTrackingRefBased/>
  <w15:docId w15:val="{04B1CDF8-CF0C-4DAC-9619-C8D4EABC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0F4"/>
  </w:style>
  <w:style w:type="paragraph" w:styleId="Heading1">
    <w:name w:val="heading 1"/>
    <w:basedOn w:val="Normal"/>
    <w:next w:val="Normal"/>
    <w:link w:val="Heading1Char"/>
    <w:uiPriority w:val="9"/>
    <w:qFormat/>
    <w:rsid w:val="00175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B5F"/>
    <w:rPr>
      <w:rFonts w:eastAsiaTheme="majorEastAsia" w:cstheme="majorBidi"/>
      <w:color w:val="272727" w:themeColor="text1" w:themeTint="D8"/>
    </w:rPr>
  </w:style>
  <w:style w:type="paragraph" w:styleId="Title">
    <w:name w:val="Title"/>
    <w:basedOn w:val="Normal"/>
    <w:next w:val="Normal"/>
    <w:link w:val="TitleChar"/>
    <w:uiPriority w:val="10"/>
    <w:qFormat/>
    <w:rsid w:val="00175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B5F"/>
    <w:pPr>
      <w:spacing w:before="160"/>
      <w:jc w:val="center"/>
    </w:pPr>
    <w:rPr>
      <w:i/>
      <w:iCs/>
      <w:color w:val="404040" w:themeColor="text1" w:themeTint="BF"/>
    </w:rPr>
  </w:style>
  <w:style w:type="character" w:customStyle="1" w:styleId="QuoteChar">
    <w:name w:val="Quote Char"/>
    <w:basedOn w:val="DefaultParagraphFont"/>
    <w:link w:val="Quote"/>
    <w:uiPriority w:val="29"/>
    <w:rsid w:val="00175B5F"/>
    <w:rPr>
      <w:i/>
      <w:iCs/>
      <w:color w:val="404040" w:themeColor="text1" w:themeTint="BF"/>
    </w:rPr>
  </w:style>
  <w:style w:type="paragraph" w:styleId="ListParagraph">
    <w:name w:val="List Paragraph"/>
    <w:aliases w:val="UTS Para"/>
    <w:basedOn w:val="Normal"/>
    <w:link w:val="ListParagraphChar"/>
    <w:uiPriority w:val="34"/>
    <w:qFormat/>
    <w:rsid w:val="00175B5F"/>
    <w:pPr>
      <w:ind w:left="720"/>
      <w:contextualSpacing/>
    </w:pPr>
  </w:style>
  <w:style w:type="character" w:styleId="IntenseEmphasis">
    <w:name w:val="Intense Emphasis"/>
    <w:basedOn w:val="DefaultParagraphFont"/>
    <w:uiPriority w:val="21"/>
    <w:qFormat/>
    <w:rsid w:val="00175B5F"/>
    <w:rPr>
      <w:i/>
      <w:iCs/>
      <w:color w:val="0F4761" w:themeColor="accent1" w:themeShade="BF"/>
    </w:rPr>
  </w:style>
  <w:style w:type="paragraph" w:styleId="IntenseQuote">
    <w:name w:val="Intense Quote"/>
    <w:basedOn w:val="Normal"/>
    <w:next w:val="Normal"/>
    <w:link w:val="IntenseQuoteChar"/>
    <w:uiPriority w:val="30"/>
    <w:qFormat/>
    <w:rsid w:val="00175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B5F"/>
    <w:rPr>
      <w:i/>
      <w:iCs/>
      <w:color w:val="0F4761" w:themeColor="accent1" w:themeShade="BF"/>
    </w:rPr>
  </w:style>
  <w:style w:type="character" w:styleId="IntenseReference">
    <w:name w:val="Intense Reference"/>
    <w:basedOn w:val="DefaultParagraphFont"/>
    <w:uiPriority w:val="32"/>
    <w:qFormat/>
    <w:rsid w:val="00175B5F"/>
    <w:rPr>
      <w:b/>
      <w:bCs/>
      <w:smallCaps/>
      <w:color w:val="0F4761" w:themeColor="accent1" w:themeShade="BF"/>
      <w:spacing w:val="5"/>
    </w:rPr>
  </w:style>
  <w:style w:type="table" w:styleId="TableGrid">
    <w:name w:val="Table Grid"/>
    <w:basedOn w:val="TableNormal"/>
    <w:uiPriority w:val="39"/>
    <w:rsid w:val="00175B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TS Para Char"/>
    <w:link w:val="ListParagraph"/>
    <w:uiPriority w:val="34"/>
    <w:qFormat/>
    <w:locked/>
    <w:rsid w:val="00175B5F"/>
  </w:style>
  <w:style w:type="paragraph" w:styleId="Header">
    <w:name w:val="header"/>
    <w:basedOn w:val="Normal"/>
    <w:link w:val="HeaderChar"/>
    <w:uiPriority w:val="99"/>
    <w:unhideWhenUsed/>
    <w:rsid w:val="00175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B5F"/>
  </w:style>
  <w:style w:type="paragraph" w:styleId="Footer">
    <w:name w:val="footer"/>
    <w:basedOn w:val="Normal"/>
    <w:link w:val="FooterChar"/>
    <w:uiPriority w:val="99"/>
    <w:unhideWhenUsed/>
    <w:rsid w:val="00175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B5F"/>
  </w:style>
  <w:style w:type="character" w:styleId="CommentReference">
    <w:name w:val="annotation reference"/>
    <w:basedOn w:val="DefaultParagraphFont"/>
    <w:uiPriority w:val="99"/>
    <w:semiHidden/>
    <w:unhideWhenUsed/>
    <w:rsid w:val="00175B5F"/>
    <w:rPr>
      <w:sz w:val="16"/>
      <w:szCs w:val="16"/>
    </w:rPr>
  </w:style>
  <w:style w:type="paragraph" w:styleId="CommentText">
    <w:name w:val="annotation text"/>
    <w:basedOn w:val="Normal"/>
    <w:link w:val="CommentTextChar"/>
    <w:uiPriority w:val="99"/>
    <w:unhideWhenUsed/>
    <w:rsid w:val="00175B5F"/>
    <w:pPr>
      <w:spacing w:line="240" w:lineRule="auto"/>
    </w:pPr>
    <w:rPr>
      <w:sz w:val="20"/>
      <w:szCs w:val="20"/>
    </w:rPr>
  </w:style>
  <w:style w:type="character" w:customStyle="1" w:styleId="CommentTextChar">
    <w:name w:val="Comment Text Char"/>
    <w:basedOn w:val="DefaultParagraphFont"/>
    <w:link w:val="CommentText"/>
    <w:uiPriority w:val="99"/>
    <w:rsid w:val="00175B5F"/>
    <w:rPr>
      <w:sz w:val="20"/>
      <w:szCs w:val="20"/>
    </w:rPr>
  </w:style>
  <w:style w:type="character" w:styleId="Hyperlink">
    <w:name w:val="Hyperlink"/>
    <w:basedOn w:val="DefaultParagraphFont"/>
    <w:uiPriority w:val="99"/>
    <w:unhideWhenUsed/>
    <w:rsid w:val="00175B5F"/>
    <w:rPr>
      <w:color w:val="467886" w:themeColor="hyperlink"/>
      <w:u w:val="single"/>
    </w:rPr>
  </w:style>
  <w:style w:type="paragraph" w:styleId="Revision">
    <w:name w:val="Revision"/>
    <w:hidden/>
    <w:uiPriority w:val="99"/>
    <w:semiHidden/>
    <w:rsid w:val="00B355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au/Details/F2022L01658"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D7325JRWV2E7-1309657692-45508</_dlc_DocId>
    <_dlc_DocIdUrl xmlns="a95247a4-6a6b-40fb-87b6-0fb2f012c536">
      <Url>https://dcceew2.sharepoint.com/sites/DCCEEW-DSaD/_layouts/15/DocIdRedir.aspx?ID=D7325JRWV2E7-1309657692-45508</Url>
      <Description>D7325JRWV2E7-1309657692-45508</Description>
    </_dlc_DocIdUrl>
  </documentManagement>
</p:properties>
</file>

<file path=customXml/itemProps1.xml><?xml version="1.0" encoding="utf-8"?>
<ds:datastoreItem xmlns:ds="http://schemas.openxmlformats.org/officeDocument/2006/customXml" ds:itemID="{D28DB1FA-24D5-48D5-9513-3C663A44D2AF}">
  <ds:schemaRefs>
    <ds:schemaRef ds:uri="http://schemas.microsoft.com/sharepoint/events"/>
  </ds:schemaRefs>
</ds:datastoreItem>
</file>

<file path=customXml/itemProps2.xml><?xml version="1.0" encoding="utf-8"?>
<ds:datastoreItem xmlns:ds="http://schemas.openxmlformats.org/officeDocument/2006/customXml" ds:itemID="{ADD4C814-F3C3-4D47-937D-55DB2DC9F51A}">
  <ds:schemaRefs>
    <ds:schemaRef ds:uri="http://schemas.microsoft.com/sharepoint/v3/contenttype/forms"/>
  </ds:schemaRefs>
</ds:datastoreItem>
</file>

<file path=customXml/itemProps3.xml><?xml version="1.0" encoding="utf-8"?>
<ds:datastoreItem xmlns:ds="http://schemas.openxmlformats.org/officeDocument/2006/customXml" ds:itemID="{B5ADB8D5-0B82-4594-B43D-FA9B3D5B3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8608DA-0690-4547-9EF7-5F17FCB6625A}">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 ds:uri="a95247a4-6a6b-40fb-87b6-0fb2f012c536"/>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54</TotalTime>
  <Pages>2</Pages>
  <Words>537</Words>
  <Characters>3065</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Specification_Recycled-PET-Flake_Non-food-contact_Grade_B</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Specification_Recycled-PET-Flake_Non-food-contact_Grade_B</dc:title>
  <dc:subject/>
  <dc:creator>National Environmental Protection Agency</dc:creator>
  <cp:keywords/>
  <dc:description/>
  <cp:lastModifiedBy>Alice HOLLAND</cp:lastModifiedBy>
  <cp:revision>36</cp:revision>
  <dcterms:created xsi:type="dcterms:W3CDTF">2026-06-11T00:14:00Z</dcterms:created>
  <dcterms:modified xsi:type="dcterms:W3CDTF">2026-08-21T06:26:00Z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372531ca,5000f89c,d97cffd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6ccf8ef5,7d755a1c,7ccb145d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_dlc_DocIdItemGuid">
    <vt:lpwstr>2cbd7898-6081-44ef-9654-ec5d16fa40b6</vt:lpwstr>
  </property>
  <property fmtid="{D5CDD505-2E9C-101B-9397-08002B2CF9AE}" pid="10" name="Record_x0020_Classification">
    <vt:lpwstr/>
  </property>
  <property fmtid="{D5CDD505-2E9C-101B-9397-08002B2CF9AE}" pid="11" name="MediaServiceImageTags">
    <vt:lpwstr/>
  </property>
  <property fmtid="{D5CDD505-2E9C-101B-9397-08002B2CF9AE}" pid="12" name="h64465b6520a47a58f1168c7a3f04764">
    <vt:lpwstr/>
  </property>
  <property fmtid="{D5CDD505-2E9C-101B-9397-08002B2CF9AE}" pid="13" name="Record Classification">
    <vt:lpwstr/>
  </property>
</Properties>
</file>