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AFC6" w14:textId="77777777" w:rsidR="0086523E" w:rsidRPr="00874D32" w:rsidRDefault="00545FA1" w:rsidP="00874D32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874D32">
        <w:rPr>
          <w:rFonts w:ascii="Arial" w:hAnsi="Arial" w:cs="Arial"/>
          <w:b/>
          <w:noProof/>
          <w:sz w:val="22"/>
          <w:szCs w:val="22"/>
          <w:lang w:val="en-AU" w:eastAsia="en-AU"/>
        </w:rPr>
        <w:drawing>
          <wp:inline distT="0" distB="0" distL="0" distR="0" wp14:anchorId="5D1DAFE5" wp14:editId="50C97F32">
            <wp:extent cx="1666875" cy="1371600"/>
            <wp:effectExtent l="19050" t="0" r="9525" b="0"/>
            <wp:docPr id="1" name="Picture 1" descr="Commonwealth of Australia coat of 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ommonwealth of Australia coat of 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E02D1" w14:textId="77777777" w:rsidR="0086523E" w:rsidRPr="00874D32" w:rsidRDefault="0086523E" w:rsidP="00874D32">
      <w:pPr>
        <w:pStyle w:val="Heading2"/>
        <w:spacing w:line="276" w:lineRule="auto"/>
        <w:rPr>
          <w:rFonts w:ascii="Arial" w:hAnsi="Arial" w:cs="Arial"/>
          <w:bCs/>
          <w:sz w:val="22"/>
          <w:szCs w:val="22"/>
        </w:rPr>
      </w:pPr>
    </w:p>
    <w:p w14:paraId="76BED521" w14:textId="77777777" w:rsidR="00E61596" w:rsidRPr="007B7886" w:rsidRDefault="0086523E" w:rsidP="2287C22A">
      <w:pPr>
        <w:spacing w:line="276" w:lineRule="auto"/>
        <w:jc w:val="center"/>
        <w:rPr>
          <w:rFonts w:asciiTheme="minorHAnsi" w:eastAsiaTheme="minorEastAsia" w:hAnsiTheme="minorHAnsi" w:cstheme="minorBidi"/>
          <w:b/>
          <w:bCs/>
          <w:snapToGrid w:val="0"/>
        </w:rPr>
      </w:pPr>
      <w:r w:rsidRPr="2287C22A">
        <w:rPr>
          <w:rFonts w:asciiTheme="minorHAnsi" w:eastAsiaTheme="minorEastAsia" w:hAnsiTheme="minorHAnsi" w:cstheme="minorBidi"/>
          <w:b/>
          <w:bCs/>
          <w:snapToGrid w:val="0"/>
        </w:rPr>
        <w:t>COMMONWEALTH OF AUSTRALIA</w:t>
      </w:r>
    </w:p>
    <w:p w14:paraId="2184D40A" w14:textId="77777777" w:rsidR="00E61596" w:rsidRPr="007B7886" w:rsidRDefault="00E61596" w:rsidP="2287C22A">
      <w:pPr>
        <w:pStyle w:val="Heading2"/>
        <w:spacing w:line="276" w:lineRule="auto"/>
        <w:ind w:left="-720" w:right="-514"/>
        <w:jc w:val="center"/>
        <w:rPr>
          <w:rFonts w:asciiTheme="minorHAnsi" w:eastAsiaTheme="minorEastAsia" w:hAnsiTheme="minorHAnsi" w:cstheme="minorBidi"/>
        </w:rPr>
      </w:pPr>
    </w:p>
    <w:p w14:paraId="7FC74B69" w14:textId="6F50B08B" w:rsidR="00E61596" w:rsidRPr="007B7886" w:rsidRDefault="00826B9B" w:rsidP="2287C22A">
      <w:pPr>
        <w:pStyle w:val="Heading2"/>
        <w:spacing w:line="276" w:lineRule="auto"/>
        <w:ind w:left="0" w:right="26"/>
        <w:jc w:val="center"/>
        <w:rPr>
          <w:rFonts w:asciiTheme="minorHAnsi" w:eastAsiaTheme="minorEastAsia" w:hAnsiTheme="minorHAnsi" w:cstheme="minorBidi"/>
        </w:rPr>
      </w:pPr>
      <w:bookmarkStart w:id="0" w:name="OLE_LINK1"/>
      <w:bookmarkStart w:id="1" w:name="OLE_LINK2"/>
      <w:r w:rsidRPr="2287C22A">
        <w:rPr>
          <w:rFonts w:asciiTheme="minorHAnsi" w:eastAsiaTheme="minorEastAsia" w:hAnsiTheme="minorHAnsi" w:cstheme="minorBidi"/>
        </w:rPr>
        <w:t xml:space="preserve">Assessment </w:t>
      </w:r>
      <w:r w:rsidR="00E61596" w:rsidRPr="2287C22A">
        <w:rPr>
          <w:rFonts w:asciiTheme="minorHAnsi" w:eastAsiaTheme="minorEastAsia" w:hAnsiTheme="minorHAnsi" w:cstheme="minorBidi"/>
        </w:rPr>
        <w:t xml:space="preserve">Bilateral Agreement between </w:t>
      </w:r>
    </w:p>
    <w:p w14:paraId="1BA4FBCD" w14:textId="1D3F3C78" w:rsidR="00E61596" w:rsidRPr="007B7886" w:rsidRDefault="00E61596" w:rsidP="2287C22A">
      <w:pPr>
        <w:pStyle w:val="Heading2"/>
        <w:spacing w:line="276" w:lineRule="auto"/>
        <w:ind w:left="0" w:right="26"/>
        <w:jc w:val="center"/>
        <w:rPr>
          <w:rFonts w:asciiTheme="minorHAnsi" w:eastAsiaTheme="minorEastAsia" w:hAnsiTheme="minorHAnsi" w:cstheme="minorBidi"/>
          <w:snapToGrid w:val="0"/>
        </w:rPr>
      </w:pPr>
      <w:r w:rsidRPr="2287C22A">
        <w:rPr>
          <w:rFonts w:asciiTheme="minorHAnsi" w:eastAsiaTheme="minorEastAsia" w:hAnsiTheme="minorHAnsi" w:cstheme="minorBidi"/>
        </w:rPr>
        <w:t>the Commonwealt</w:t>
      </w:r>
      <w:r w:rsidR="007F7294" w:rsidRPr="2287C22A">
        <w:rPr>
          <w:rFonts w:asciiTheme="minorHAnsi" w:eastAsiaTheme="minorEastAsia" w:hAnsiTheme="minorHAnsi" w:cstheme="minorBidi"/>
        </w:rPr>
        <w:t xml:space="preserve">h of Australia and the </w:t>
      </w:r>
      <w:r w:rsidR="00F969DE" w:rsidRPr="2287C22A">
        <w:rPr>
          <w:rFonts w:asciiTheme="minorHAnsi" w:eastAsiaTheme="minorEastAsia" w:hAnsiTheme="minorHAnsi" w:cstheme="minorBidi"/>
        </w:rPr>
        <w:t>South Australia</w:t>
      </w:r>
    </w:p>
    <w:bookmarkEnd w:id="0"/>
    <w:bookmarkEnd w:id="1"/>
    <w:p w14:paraId="235C964E" w14:textId="77777777" w:rsidR="00E61596" w:rsidRPr="007B7886" w:rsidRDefault="00E61596" w:rsidP="2287C22A">
      <w:pPr>
        <w:pStyle w:val="Heading2"/>
        <w:spacing w:line="276" w:lineRule="auto"/>
        <w:ind w:left="0" w:right="26"/>
        <w:jc w:val="center"/>
        <w:rPr>
          <w:rFonts w:asciiTheme="minorHAnsi" w:eastAsiaTheme="minorEastAsia" w:hAnsiTheme="minorHAnsi" w:cstheme="minorBidi"/>
        </w:rPr>
      </w:pPr>
      <w:r w:rsidRPr="2287C22A">
        <w:rPr>
          <w:rFonts w:asciiTheme="minorHAnsi" w:eastAsiaTheme="minorEastAsia" w:hAnsiTheme="minorHAnsi" w:cstheme="minorBidi"/>
        </w:rPr>
        <w:t xml:space="preserve">under section 45 of the </w:t>
      </w:r>
    </w:p>
    <w:p w14:paraId="31FEF5F8" w14:textId="77777777" w:rsidR="00E61596" w:rsidRPr="007B7886" w:rsidRDefault="00E61596" w:rsidP="2287C22A">
      <w:pPr>
        <w:pStyle w:val="Heading2"/>
        <w:spacing w:line="276" w:lineRule="auto"/>
        <w:ind w:left="0" w:right="26"/>
        <w:jc w:val="center"/>
        <w:rPr>
          <w:rFonts w:asciiTheme="minorHAnsi" w:eastAsiaTheme="minorEastAsia" w:hAnsiTheme="minorHAnsi" w:cstheme="minorBidi"/>
          <w:i/>
          <w:iCs/>
        </w:rPr>
      </w:pPr>
      <w:r w:rsidRPr="2287C22A">
        <w:rPr>
          <w:rFonts w:asciiTheme="minorHAnsi" w:eastAsiaTheme="minorEastAsia" w:hAnsiTheme="minorHAnsi" w:cstheme="minorBidi"/>
          <w:i/>
          <w:iCs/>
        </w:rPr>
        <w:t xml:space="preserve">Environment Protection and Biodiversity Conservation Act 1999 </w:t>
      </w:r>
    </w:p>
    <w:p w14:paraId="1D2EF773" w14:textId="77777777" w:rsidR="00E61596" w:rsidRPr="007B7886" w:rsidRDefault="00E61596" w:rsidP="2287C22A">
      <w:pPr>
        <w:widowControl w:val="0"/>
        <w:tabs>
          <w:tab w:val="center" w:pos="3840"/>
          <w:tab w:val="left" w:pos="6700"/>
        </w:tabs>
        <w:spacing w:line="276" w:lineRule="auto"/>
        <w:ind w:left="-720" w:right="-514"/>
        <w:jc w:val="center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46326B35" w14:textId="77777777" w:rsidR="00E61596" w:rsidRPr="007B7886" w:rsidRDefault="00E61596" w:rsidP="2287C22A">
      <w:pPr>
        <w:widowControl w:val="0"/>
        <w:tabs>
          <w:tab w:val="center" w:pos="3840"/>
          <w:tab w:val="left" w:pos="6700"/>
        </w:tabs>
        <w:spacing w:line="276" w:lineRule="auto"/>
        <w:ind w:left="-720" w:right="-514"/>
        <w:jc w:val="both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14173501" w14:textId="20A1A84B" w:rsidR="002950AE" w:rsidRPr="00551DC4" w:rsidRDefault="00E61596" w:rsidP="2287C22A">
      <w:pPr>
        <w:spacing w:line="276" w:lineRule="auto"/>
        <w:jc w:val="both"/>
        <w:rPr>
          <w:rFonts w:ascii="Calibri" w:eastAsiaTheme="minorEastAsia" w:hAnsi="Calibri" w:cs="Calibri"/>
          <w:sz w:val="22"/>
          <w:szCs w:val="22"/>
        </w:rPr>
      </w:pPr>
      <w:r w:rsidRPr="00551DC4">
        <w:rPr>
          <w:rFonts w:ascii="Calibri" w:eastAsiaTheme="minorEastAsia" w:hAnsi="Calibri" w:cs="Calibri"/>
          <w:sz w:val="22"/>
          <w:szCs w:val="22"/>
        </w:rPr>
        <w:t xml:space="preserve">In accordance with subsection 45(4) of the </w:t>
      </w:r>
      <w:r w:rsidRPr="00551DC4">
        <w:rPr>
          <w:rFonts w:ascii="Calibri" w:eastAsiaTheme="minorEastAsia" w:hAnsi="Calibri" w:cs="Calibri"/>
          <w:i/>
          <w:iCs/>
          <w:sz w:val="22"/>
          <w:szCs w:val="22"/>
        </w:rPr>
        <w:t xml:space="preserve">Environment Protection and Biodiversity Conservation Act 1999 </w:t>
      </w:r>
      <w:r w:rsidRPr="00551DC4">
        <w:rPr>
          <w:rFonts w:ascii="Calibri" w:eastAsiaTheme="minorEastAsia" w:hAnsi="Calibri" w:cs="Calibri"/>
          <w:sz w:val="22"/>
          <w:szCs w:val="22"/>
        </w:rPr>
        <w:t>(EPBC Act)</w:t>
      </w:r>
      <w:r w:rsidRPr="00551DC4">
        <w:rPr>
          <w:rFonts w:ascii="Calibri" w:eastAsiaTheme="minorEastAsia" w:hAnsi="Calibri" w:cs="Calibri"/>
          <w:i/>
          <w:iCs/>
          <w:sz w:val="22"/>
          <w:szCs w:val="22"/>
        </w:rPr>
        <w:t xml:space="preserve"> </w:t>
      </w:r>
      <w:r w:rsidRPr="00551DC4">
        <w:rPr>
          <w:rFonts w:ascii="Calibri" w:eastAsiaTheme="minorEastAsia" w:hAnsi="Calibri" w:cs="Calibri"/>
          <w:sz w:val="22"/>
          <w:szCs w:val="22"/>
        </w:rPr>
        <w:t xml:space="preserve">and Division 16.1 of the </w:t>
      </w:r>
      <w:r w:rsidRPr="00551DC4">
        <w:rPr>
          <w:rFonts w:ascii="Calibri" w:eastAsiaTheme="minorEastAsia" w:hAnsi="Calibri" w:cs="Calibri"/>
          <w:i/>
          <w:iCs/>
          <w:sz w:val="22"/>
          <w:szCs w:val="22"/>
        </w:rPr>
        <w:t xml:space="preserve">Environment Protection and Biodiversity Conservation Regulations </w:t>
      </w:r>
      <w:r w:rsidR="008C2B87" w:rsidRPr="00551DC4">
        <w:rPr>
          <w:rFonts w:ascii="Calibri" w:eastAsiaTheme="minorEastAsia" w:hAnsi="Calibri" w:cs="Calibri"/>
          <w:i/>
          <w:iCs/>
          <w:sz w:val="22"/>
          <w:szCs w:val="22"/>
        </w:rPr>
        <w:t>20</w:t>
      </w:r>
      <w:r w:rsidR="008C2B87">
        <w:rPr>
          <w:rFonts w:ascii="Calibri" w:eastAsiaTheme="minorEastAsia" w:hAnsi="Calibri" w:cs="Calibri"/>
          <w:i/>
          <w:iCs/>
          <w:sz w:val="22"/>
          <w:szCs w:val="22"/>
        </w:rPr>
        <w:t>25</w:t>
      </w:r>
      <w:r w:rsidRPr="00551DC4">
        <w:rPr>
          <w:rFonts w:ascii="Calibri" w:eastAsiaTheme="minorEastAsia" w:hAnsi="Calibri" w:cs="Calibri"/>
          <w:sz w:val="22"/>
          <w:szCs w:val="22"/>
        </w:rPr>
        <w:t>, I,</w:t>
      </w:r>
      <w:r w:rsidR="00075303" w:rsidRPr="00551DC4">
        <w:rPr>
          <w:rFonts w:ascii="Calibri" w:eastAsiaTheme="minorEastAsia" w:hAnsi="Calibri" w:cs="Calibri"/>
          <w:sz w:val="22"/>
          <w:szCs w:val="22"/>
        </w:rPr>
        <w:t xml:space="preserve"> </w:t>
      </w:r>
      <w:r w:rsidR="008C2B87" w:rsidRPr="008C2B87">
        <w:rPr>
          <w:rFonts w:ascii="Calibri" w:eastAsiaTheme="minorEastAsia" w:hAnsi="Calibri" w:cs="Calibri"/>
          <w:sz w:val="22"/>
          <w:szCs w:val="22"/>
        </w:rPr>
        <w:t>Murray Watt</w:t>
      </w:r>
      <w:r w:rsidRPr="00551DC4">
        <w:rPr>
          <w:rFonts w:ascii="Calibri" w:eastAsiaTheme="minorEastAsia" w:hAnsi="Calibri" w:cs="Calibri"/>
          <w:sz w:val="22"/>
          <w:szCs w:val="22"/>
        </w:rPr>
        <w:t>, Minister for the Environment</w:t>
      </w:r>
      <w:r w:rsidR="008C2B87">
        <w:rPr>
          <w:rFonts w:ascii="Calibri" w:eastAsiaTheme="minorEastAsia" w:hAnsi="Calibri" w:cs="Calibri"/>
          <w:sz w:val="22"/>
          <w:szCs w:val="22"/>
        </w:rPr>
        <w:t xml:space="preserve"> and Water</w:t>
      </w:r>
      <w:r w:rsidRPr="00551DC4">
        <w:rPr>
          <w:rFonts w:ascii="Calibri" w:eastAsiaTheme="minorEastAsia" w:hAnsi="Calibri" w:cs="Calibri"/>
          <w:sz w:val="22"/>
          <w:szCs w:val="22"/>
        </w:rPr>
        <w:t>, give notice that the Commonwealth of Australia has entered into a</w:t>
      </w:r>
      <w:r w:rsidR="004458AC" w:rsidRPr="00551DC4">
        <w:rPr>
          <w:rFonts w:ascii="Calibri" w:eastAsiaTheme="minorEastAsia" w:hAnsi="Calibri" w:cs="Calibri"/>
          <w:sz w:val="22"/>
          <w:szCs w:val="22"/>
        </w:rPr>
        <w:t xml:space="preserve">n </w:t>
      </w:r>
      <w:r w:rsidR="00FD6F4C">
        <w:rPr>
          <w:rFonts w:ascii="Calibri" w:eastAsiaTheme="minorEastAsia" w:hAnsi="Calibri" w:cs="Calibri"/>
          <w:sz w:val="22"/>
          <w:szCs w:val="22"/>
        </w:rPr>
        <w:t>a</w:t>
      </w:r>
      <w:r w:rsidR="004458AC" w:rsidRPr="00551DC4">
        <w:rPr>
          <w:rFonts w:ascii="Calibri" w:eastAsiaTheme="minorEastAsia" w:hAnsi="Calibri" w:cs="Calibri"/>
          <w:sz w:val="22"/>
          <w:szCs w:val="22"/>
        </w:rPr>
        <w:t>ssessment</w:t>
      </w:r>
      <w:r w:rsidRPr="00551DC4">
        <w:rPr>
          <w:rFonts w:ascii="Calibri" w:eastAsiaTheme="minorEastAsia" w:hAnsi="Calibri" w:cs="Calibri"/>
          <w:sz w:val="22"/>
          <w:szCs w:val="22"/>
        </w:rPr>
        <w:t xml:space="preserve"> </w:t>
      </w:r>
      <w:r w:rsidR="00FD6F4C">
        <w:rPr>
          <w:rFonts w:ascii="Calibri" w:eastAsiaTheme="minorEastAsia" w:hAnsi="Calibri" w:cs="Calibri"/>
          <w:sz w:val="22"/>
          <w:szCs w:val="22"/>
        </w:rPr>
        <w:t>b</w:t>
      </w:r>
      <w:r w:rsidRPr="00551DC4">
        <w:rPr>
          <w:rFonts w:ascii="Calibri" w:eastAsiaTheme="minorEastAsia" w:hAnsi="Calibri" w:cs="Calibri"/>
          <w:sz w:val="22"/>
          <w:szCs w:val="22"/>
        </w:rPr>
        <w:t xml:space="preserve">ilateral </w:t>
      </w:r>
      <w:r w:rsidR="00FD6F4C">
        <w:rPr>
          <w:rFonts w:ascii="Calibri" w:eastAsiaTheme="minorEastAsia" w:hAnsi="Calibri" w:cs="Calibri"/>
          <w:sz w:val="22"/>
          <w:szCs w:val="22"/>
        </w:rPr>
        <w:t>a</w:t>
      </w:r>
      <w:r w:rsidRPr="00551DC4">
        <w:rPr>
          <w:rFonts w:ascii="Calibri" w:eastAsiaTheme="minorEastAsia" w:hAnsi="Calibri" w:cs="Calibri"/>
          <w:sz w:val="22"/>
          <w:szCs w:val="22"/>
        </w:rPr>
        <w:t xml:space="preserve">greement with </w:t>
      </w:r>
      <w:r w:rsidR="00A406CA" w:rsidRPr="00551DC4">
        <w:rPr>
          <w:rFonts w:ascii="Calibri" w:eastAsiaTheme="minorEastAsia" w:hAnsi="Calibri" w:cs="Calibri"/>
          <w:sz w:val="22"/>
          <w:szCs w:val="22"/>
        </w:rPr>
        <w:t>South Australia.</w:t>
      </w:r>
      <w:r w:rsidRPr="00551DC4">
        <w:rPr>
          <w:rFonts w:ascii="Calibri" w:eastAsiaTheme="minorEastAsia" w:hAnsi="Calibri" w:cs="Calibri"/>
          <w:sz w:val="22"/>
          <w:szCs w:val="22"/>
        </w:rPr>
        <w:t xml:space="preserve"> </w:t>
      </w:r>
    </w:p>
    <w:p w14:paraId="4CF6DE4A" w14:textId="77777777" w:rsidR="002950AE" w:rsidRPr="00551DC4" w:rsidRDefault="002950AE" w:rsidP="2287C22A">
      <w:pPr>
        <w:spacing w:line="276" w:lineRule="auto"/>
        <w:jc w:val="both"/>
        <w:rPr>
          <w:rFonts w:ascii="Calibri" w:eastAsiaTheme="minorEastAsia" w:hAnsi="Calibri" w:cs="Calibri"/>
          <w:sz w:val="22"/>
          <w:szCs w:val="22"/>
        </w:rPr>
      </w:pPr>
    </w:p>
    <w:p w14:paraId="1747A7C6" w14:textId="107DA48D" w:rsidR="00E61596" w:rsidRPr="00551DC4" w:rsidRDefault="00E61596" w:rsidP="2287C22A">
      <w:pPr>
        <w:spacing w:line="276" w:lineRule="auto"/>
        <w:jc w:val="both"/>
        <w:rPr>
          <w:rFonts w:ascii="Calibri" w:eastAsiaTheme="minorEastAsia" w:hAnsi="Calibri" w:cs="Calibri"/>
          <w:sz w:val="22"/>
          <w:szCs w:val="22"/>
        </w:rPr>
      </w:pPr>
      <w:r w:rsidRPr="00551DC4">
        <w:rPr>
          <w:rFonts w:ascii="Calibri" w:eastAsiaTheme="minorEastAsia" w:hAnsi="Calibri" w:cs="Calibri"/>
          <w:sz w:val="22"/>
          <w:szCs w:val="22"/>
        </w:rPr>
        <w:t xml:space="preserve">Copies of the </w:t>
      </w:r>
      <w:r w:rsidR="00FD6F4C">
        <w:rPr>
          <w:rFonts w:ascii="Calibri" w:eastAsiaTheme="minorEastAsia" w:hAnsi="Calibri" w:cs="Calibri"/>
          <w:sz w:val="22"/>
          <w:szCs w:val="22"/>
        </w:rPr>
        <w:t>a</w:t>
      </w:r>
      <w:r w:rsidR="004458AC" w:rsidRPr="00551DC4">
        <w:rPr>
          <w:rFonts w:ascii="Calibri" w:eastAsiaTheme="minorEastAsia" w:hAnsi="Calibri" w:cs="Calibri"/>
          <w:sz w:val="22"/>
          <w:szCs w:val="22"/>
        </w:rPr>
        <w:t xml:space="preserve">ssessment </w:t>
      </w:r>
      <w:r w:rsidR="00FD6F4C">
        <w:rPr>
          <w:rFonts w:ascii="Calibri" w:eastAsiaTheme="minorEastAsia" w:hAnsi="Calibri" w:cs="Calibri"/>
          <w:sz w:val="22"/>
          <w:szCs w:val="22"/>
        </w:rPr>
        <w:t>b</w:t>
      </w:r>
      <w:r w:rsidRPr="00551DC4">
        <w:rPr>
          <w:rFonts w:ascii="Calibri" w:eastAsiaTheme="minorEastAsia" w:hAnsi="Calibri" w:cs="Calibri"/>
          <w:sz w:val="22"/>
          <w:szCs w:val="22"/>
        </w:rPr>
        <w:t xml:space="preserve">ilateral </w:t>
      </w:r>
      <w:r w:rsidR="00FD6F4C">
        <w:rPr>
          <w:rFonts w:ascii="Calibri" w:eastAsiaTheme="minorEastAsia" w:hAnsi="Calibri" w:cs="Calibri"/>
          <w:sz w:val="22"/>
          <w:szCs w:val="22"/>
        </w:rPr>
        <w:t>a</w:t>
      </w:r>
      <w:r w:rsidRPr="00551DC4">
        <w:rPr>
          <w:rFonts w:ascii="Calibri" w:eastAsiaTheme="minorEastAsia" w:hAnsi="Calibri" w:cs="Calibri"/>
          <w:sz w:val="22"/>
          <w:szCs w:val="22"/>
        </w:rPr>
        <w:t xml:space="preserve">greement, a statement of reasons for entering into the agreement and a report on the comments received on the draft </w:t>
      </w:r>
      <w:r w:rsidR="00FD6F4C">
        <w:rPr>
          <w:rFonts w:ascii="Calibri" w:eastAsiaTheme="minorEastAsia" w:hAnsi="Calibri" w:cs="Calibri"/>
          <w:sz w:val="22"/>
          <w:szCs w:val="22"/>
        </w:rPr>
        <w:t>a</w:t>
      </w:r>
      <w:r w:rsidR="00826B9B" w:rsidRPr="00551DC4">
        <w:rPr>
          <w:rFonts w:ascii="Calibri" w:eastAsiaTheme="minorEastAsia" w:hAnsi="Calibri" w:cs="Calibri"/>
          <w:sz w:val="22"/>
          <w:szCs w:val="22"/>
        </w:rPr>
        <w:t>s</w:t>
      </w:r>
      <w:r w:rsidR="004458AC" w:rsidRPr="00551DC4">
        <w:rPr>
          <w:rFonts w:ascii="Calibri" w:eastAsiaTheme="minorEastAsia" w:hAnsi="Calibri" w:cs="Calibri"/>
          <w:sz w:val="22"/>
          <w:szCs w:val="22"/>
        </w:rPr>
        <w:t xml:space="preserve">sessment </w:t>
      </w:r>
      <w:r w:rsidR="00FD6F4C">
        <w:rPr>
          <w:rFonts w:ascii="Calibri" w:eastAsiaTheme="minorEastAsia" w:hAnsi="Calibri" w:cs="Calibri"/>
          <w:sz w:val="22"/>
          <w:szCs w:val="22"/>
        </w:rPr>
        <w:t>b</w:t>
      </w:r>
      <w:r w:rsidRPr="00551DC4">
        <w:rPr>
          <w:rFonts w:ascii="Calibri" w:eastAsiaTheme="minorEastAsia" w:hAnsi="Calibri" w:cs="Calibri"/>
          <w:sz w:val="22"/>
          <w:szCs w:val="22"/>
        </w:rPr>
        <w:t xml:space="preserve">ilateral </w:t>
      </w:r>
      <w:r w:rsidR="00FD6F4C">
        <w:rPr>
          <w:rFonts w:ascii="Calibri" w:eastAsiaTheme="minorEastAsia" w:hAnsi="Calibri" w:cs="Calibri"/>
          <w:sz w:val="22"/>
          <w:szCs w:val="22"/>
        </w:rPr>
        <w:t>a</w:t>
      </w:r>
      <w:r w:rsidRPr="00551DC4">
        <w:rPr>
          <w:rFonts w:ascii="Calibri" w:eastAsiaTheme="minorEastAsia" w:hAnsi="Calibri" w:cs="Calibri"/>
          <w:sz w:val="22"/>
          <w:szCs w:val="22"/>
        </w:rPr>
        <w:t>greement published under section 49A of the EPBC Act</w:t>
      </w:r>
      <w:r w:rsidR="004458AC" w:rsidRPr="00551DC4">
        <w:rPr>
          <w:rFonts w:ascii="Calibri" w:eastAsiaTheme="minorEastAsia" w:hAnsi="Calibri" w:cs="Calibri"/>
          <w:sz w:val="22"/>
          <w:szCs w:val="22"/>
        </w:rPr>
        <w:t>,</w:t>
      </w:r>
      <w:r w:rsidRPr="00551DC4">
        <w:rPr>
          <w:rFonts w:ascii="Calibri" w:eastAsiaTheme="minorEastAsia" w:hAnsi="Calibri" w:cs="Calibri"/>
          <w:sz w:val="22"/>
          <w:szCs w:val="22"/>
        </w:rPr>
        <w:t xml:space="preserve"> can be viewed at </w:t>
      </w:r>
      <w:hyperlink r:id="rId7">
        <w:r w:rsidR="00A406CA" w:rsidRPr="00551DC4">
          <w:rPr>
            <w:rStyle w:val="Hyperlink"/>
            <w:rFonts w:ascii="Calibri" w:eastAsiaTheme="minorEastAsia" w:hAnsi="Calibri" w:cs="Calibri"/>
            <w:sz w:val="22"/>
            <w:szCs w:val="22"/>
          </w:rPr>
          <w:t>https://www.dcceew.gov.au/environment/epbc/approvals/state-assessments/sa</w:t>
        </w:r>
      </w:hyperlink>
      <w:r w:rsidR="004458AC" w:rsidRPr="00551DC4">
        <w:rPr>
          <w:rFonts w:ascii="Calibri" w:eastAsiaTheme="minorEastAsia" w:hAnsi="Calibri" w:cs="Calibri"/>
          <w:sz w:val="22"/>
          <w:szCs w:val="22"/>
        </w:rPr>
        <w:t xml:space="preserve"> or hard copies are </w:t>
      </w:r>
      <w:r w:rsidRPr="00551DC4">
        <w:rPr>
          <w:rFonts w:ascii="Calibri" w:eastAsiaTheme="minorEastAsia" w:hAnsi="Calibri" w:cs="Calibri"/>
          <w:sz w:val="22"/>
          <w:szCs w:val="22"/>
        </w:rPr>
        <w:t xml:space="preserve">available from: </w:t>
      </w:r>
    </w:p>
    <w:p w14:paraId="32FC1067" w14:textId="77777777" w:rsidR="00E61596" w:rsidRPr="00551DC4" w:rsidRDefault="00E61596" w:rsidP="2287C22A">
      <w:pPr>
        <w:spacing w:line="276" w:lineRule="auto"/>
        <w:ind w:right="26"/>
        <w:jc w:val="both"/>
        <w:rPr>
          <w:rFonts w:ascii="Calibri" w:eastAsiaTheme="minorEastAsia" w:hAnsi="Calibri" w:cs="Calibri"/>
          <w:sz w:val="22"/>
          <w:szCs w:val="22"/>
        </w:rPr>
      </w:pPr>
    </w:p>
    <w:p w14:paraId="0B0DFF1C" w14:textId="5F0DBBC7" w:rsidR="000271A4" w:rsidRPr="00551DC4" w:rsidRDefault="004458AC" w:rsidP="2287C22A">
      <w:pPr>
        <w:spacing w:line="276" w:lineRule="auto"/>
        <w:jc w:val="both"/>
        <w:rPr>
          <w:rFonts w:ascii="Calibri" w:eastAsiaTheme="minorEastAsia" w:hAnsi="Calibri" w:cs="Calibri"/>
          <w:sz w:val="22"/>
          <w:szCs w:val="22"/>
        </w:rPr>
      </w:pPr>
      <w:proofErr w:type="gramStart"/>
      <w:r w:rsidRPr="00551DC4">
        <w:rPr>
          <w:rFonts w:ascii="Calibri" w:eastAsiaTheme="minorEastAsia" w:hAnsi="Calibri" w:cs="Calibri"/>
          <w:sz w:val="22"/>
          <w:szCs w:val="22"/>
        </w:rPr>
        <w:t>Environment</w:t>
      </w:r>
      <w:proofErr w:type="gramEnd"/>
      <w:r w:rsidRPr="00551DC4">
        <w:rPr>
          <w:rFonts w:ascii="Calibri" w:eastAsiaTheme="minorEastAsia" w:hAnsi="Calibri" w:cs="Calibri"/>
          <w:sz w:val="22"/>
          <w:szCs w:val="22"/>
        </w:rPr>
        <w:t xml:space="preserve"> Assessments West (WA, SA, NT) Branch</w:t>
      </w:r>
    </w:p>
    <w:p w14:paraId="330097C9" w14:textId="5600CBB5" w:rsidR="000271A4" w:rsidRPr="00551DC4" w:rsidRDefault="00417580" w:rsidP="2287C22A">
      <w:pPr>
        <w:spacing w:line="276" w:lineRule="auto"/>
        <w:jc w:val="both"/>
        <w:rPr>
          <w:rFonts w:ascii="Calibri" w:eastAsiaTheme="minorEastAsia" w:hAnsi="Calibri" w:cs="Calibri"/>
          <w:sz w:val="22"/>
          <w:szCs w:val="22"/>
        </w:rPr>
      </w:pPr>
      <w:r w:rsidRPr="00551DC4">
        <w:rPr>
          <w:rFonts w:ascii="Calibri" w:eastAsiaTheme="minorEastAsia" w:hAnsi="Calibri" w:cs="Calibri"/>
          <w:sz w:val="22"/>
          <w:szCs w:val="22"/>
        </w:rPr>
        <w:t>Nature Positive Regulation Division</w:t>
      </w:r>
    </w:p>
    <w:p w14:paraId="38CBBFDA" w14:textId="77777777" w:rsidR="000271A4" w:rsidRPr="00551DC4" w:rsidRDefault="000271A4" w:rsidP="2287C22A">
      <w:pPr>
        <w:spacing w:line="276" w:lineRule="auto"/>
        <w:jc w:val="both"/>
        <w:rPr>
          <w:rFonts w:ascii="Calibri" w:eastAsiaTheme="minorEastAsia" w:hAnsi="Calibri" w:cs="Calibri"/>
          <w:sz w:val="22"/>
          <w:szCs w:val="22"/>
        </w:rPr>
      </w:pPr>
      <w:r w:rsidRPr="00551DC4">
        <w:rPr>
          <w:rFonts w:ascii="Calibri" w:eastAsiaTheme="minorEastAsia" w:hAnsi="Calibri" w:cs="Calibri"/>
          <w:sz w:val="22"/>
          <w:szCs w:val="22"/>
        </w:rPr>
        <w:t>GPO Box 787</w:t>
      </w:r>
    </w:p>
    <w:p w14:paraId="7B8BF31F" w14:textId="77777777" w:rsidR="000271A4" w:rsidRPr="00551DC4" w:rsidRDefault="000271A4" w:rsidP="2287C22A">
      <w:pPr>
        <w:spacing w:line="276" w:lineRule="auto"/>
        <w:jc w:val="both"/>
        <w:rPr>
          <w:rFonts w:ascii="Calibri" w:eastAsiaTheme="minorEastAsia" w:hAnsi="Calibri" w:cs="Calibri"/>
          <w:sz w:val="22"/>
          <w:szCs w:val="22"/>
        </w:rPr>
      </w:pPr>
      <w:r w:rsidRPr="00551DC4">
        <w:rPr>
          <w:rFonts w:ascii="Calibri" w:eastAsiaTheme="minorEastAsia" w:hAnsi="Calibri" w:cs="Calibri"/>
          <w:sz w:val="22"/>
          <w:szCs w:val="22"/>
        </w:rPr>
        <w:t>CANBERRA ACT 2601</w:t>
      </w:r>
    </w:p>
    <w:p w14:paraId="42FADFCD" w14:textId="77777777" w:rsidR="00E61596" w:rsidRPr="00551DC4" w:rsidRDefault="00E61596" w:rsidP="00874D32">
      <w:pPr>
        <w:pStyle w:val="Nospaceafter"/>
        <w:spacing w:line="276" w:lineRule="auto"/>
        <w:ind w:right="26"/>
        <w:jc w:val="both"/>
        <w:rPr>
          <w:rFonts w:ascii="Calibri" w:hAnsi="Calibri" w:cs="Calibri"/>
          <w:sz w:val="22"/>
          <w:szCs w:val="22"/>
        </w:rPr>
      </w:pPr>
    </w:p>
    <w:p w14:paraId="2D6898E9" w14:textId="570DA29A" w:rsidR="00E61596" w:rsidRPr="00551DC4" w:rsidRDefault="00E61596" w:rsidP="2287C22A">
      <w:pPr>
        <w:pStyle w:val="Nospaceafter"/>
        <w:spacing w:line="276" w:lineRule="auto"/>
        <w:ind w:right="26"/>
        <w:jc w:val="both"/>
        <w:rPr>
          <w:rFonts w:ascii="Calibri" w:eastAsiaTheme="minorEastAsia" w:hAnsi="Calibri" w:cs="Calibri"/>
          <w:sz w:val="22"/>
          <w:szCs w:val="22"/>
        </w:rPr>
      </w:pPr>
      <w:r w:rsidRPr="00551DC4">
        <w:rPr>
          <w:rFonts w:ascii="Calibri" w:eastAsiaTheme="minorEastAsia" w:hAnsi="Calibri" w:cs="Calibri"/>
          <w:sz w:val="22"/>
          <w:szCs w:val="22"/>
        </w:rPr>
        <w:t xml:space="preserve">Email: </w:t>
      </w:r>
      <w:r w:rsidR="00630AAD">
        <w:rPr>
          <w:rFonts w:ascii="Calibri" w:eastAsiaTheme="minorEastAsia" w:hAnsi="Calibri" w:cs="Calibri"/>
          <w:sz w:val="22"/>
          <w:szCs w:val="22"/>
        </w:rPr>
        <w:t>EADSAandNTSection@dcceew.gov.au</w:t>
      </w:r>
    </w:p>
    <w:p w14:paraId="20BEE987" w14:textId="77777777" w:rsidR="00E61596" w:rsidRPr="007B7886" w:rsidRDefault="00E61596" w:rsidP="00874D32">
      <w:pPr>
        <w:spacing w:line="276" w:lineRule="auto"/>
        <w:jc w:val="both"/>
        <w:rPr>
          <w:sz w:val="22"/>
          <w:szCs w:val="22"/>
        </w:rPr>
      </w:pPr>
    </w:p>
    <w:p w14:paraId="5711B370" w14:textId="77777777" w:rsidR="003763DA" w:rsidRPr="007B7886" w:rsidRDefault="003763DA" w:rsidP="00874D32">
      <w:pPr>
        <w:spacing w:line="276" w:lineRule="auto"/>
        <w:jc w:val="both"/>
        <w:rPr>
          <w:sz w:val="22"/>
          <w:szCs w:val="22"/>
        </w:rPr>
      </w:pPr>
    </w:p>
    <w:sectPr w:rsidR="003763DA" w:rsidRPr="007B7886" w:rsidSect="000414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5DF16C" w14:textId="77777777" w:rsidR="009E460B" w:rsidRDefault="009E460B" w:rsidP="00AD1A73">
      <w:r>
        <w:separator/>
      </w:r>
    </w:p>
  </w:endnote>
  <w:endnote w:type="continuationSeparator" w:id="0">
    <w:p w14:paraId="764707AC" w14:textId="77777777" w:rsidR="009E460B" w:rsidRDefault="009E460B" w:rsidP="00AD1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E76B2" w14:textId="3E1EB2A2" w:rsidR="003E4DB8" w:rsidRDefault="003E4D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AB7B470" wp14:editId="2E30A8A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2009349299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8DB61C" w14:textId="119012A3" w:rsidR="003E4DB8" w:rsidRPr="003E4DB8" w:rsidRDefault="003E4DB8" w:rsidP="003E4DB8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E4DB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B7B47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29.6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mMX1J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028DB61C" w14:textId="119012A3" w:rsidR="003E4DB8" w:rsidRPr="003E4DB8" w:rsidRDefault="003E4DB8" w:rsidP="003E4DB8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E4DB8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381F7" w14:textId="7DDD16CE" w:rsidR="003E4DB8" w:rsidRDefault="003E4D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5C0CB35" wp14:editId="0C403E20">
              <wp:simplePos x="11430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1225963130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33366E" w14:textId="60493265" w:rsidR="003E4DB8" w:rsidRPr="003E4DB8" w:rsidRDefault="003E4DB8" w:rsidP="003E4DB8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C0CB3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29.6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s90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+NT9FpojDuVg3Le3fNVh6TXz4Yk5XDDOgaIN&#10;j3hIBX1N4WRR0oL79Z4/5iPvGKWkR8HU1KCiKVE/DO4jamsy3GRsk1F8zcsc42av7wBlWOCLsDyZ&#10;6HVBTaZ0oF9QzstYCEPMcCxX0+1k3oVRufgcuFguUxLKyLKwNhvLI3SkK3L5PLwwZ0+EB9zUA0xq&#10;YtUr3sfceNPb5T4g+2kpkdqRyBPjKMG01tNziRr/8z9lXR714jc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ALjs90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4433366E" w14:textId="60493265" w:rsidR="003E4DB8" w:rsidRPr="003E4DB8" w:rsidRDefault="003E4DB8" w:rsidP="003E4DB8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779F5484" w14:textId="6CD3392C" w:rsidR="003E1AB6" w:rsidRPr="003E1AB6" w:rsidRDefault="003E1AB6" w:rsidP="003E1AB6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DOCPROPERTY  iManageFooter </w:instrText>
    </w:r>
    <w:r>
      <w:rPr>
        <w:rFonts w:ascii="Arial" w:hAnsi="Arial" w:cs="Arial"/>
        <w:sz w:val="14"/>
      </w:rPr>
      <w:fldChar w:fldCharType="separate"/>
    </w:r>
    <w:r w:rsidR="000D0D79">
      <w:rPr>
        <w:rFonts w:ascii="Arial" w:hAnsi="Arial" w:cs="Arial"/>
        <w:sz w:val="14"/>
      </w:rPr>
      <w:t>[9237959.001:51565718_2]</w:t>
    </w:r>
    <w:r>
      <w:rPr>
        <w:rFonts w:ascii="Arial" w:hAnsi="Arial" w:cs="Arial"/>
        <w:sz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BCB23" w14:textId="214A9CD3" w:rsidR="003E4DB8" w:rsidRDefault="003E4DB8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66F0ED6" wp14:editId="4256391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376555"/>
              <wp:effectExtent l="0" t="0" r="635" b="0"/>
              <wp:wrapNone/>
              <wp:docPr id="681057790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8ED776" w14:textId="7BECA9EC" w:rsidR="003E4DB8" w:rsidRPr="003E4DB8" w:rsidRDefault="003E4DB8" w:rsidP="003E4DB8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E4DB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66F0ED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3.45pt;height:29.6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" filled="f" stroked="f">
              <v:textbox style="mso-fit-shape-to-text:t" inset="0,0,0,15pt">
                <w:txbxContent>
                  <w:p w14:paraId="4D8ED776" w14:textId="7BECA9EC" w:rsidR="003E4DB8" w:rsidRPr="003E4DB8" w:rsidRDefault="003E4DB8" w:rsidP="003E4DB8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E4DB8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C2383" w14:textId="77777777" w:rsidR="009E460B" w:rsidRDefault="009E460B" w:rsidP="00AD1A73">
      <w:r>
        <w:separator/>
      </w:r>
    </w:p>
  </w:footnote>
  <w:footnote w:type="continuationSeparator" w:id="0">
    <w:p w14:paraId="66BB3013" w14:textId="77777777" w:rsidR="009E460B" w:rsidRDefault="009E460B" w:rsidP="00AD1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ABE51" w14:textId="0BCA4690" w:rsidR="003E4DB8" w:rsidRDefault="003E4DB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A01AAEC" wp14:editId="13D4EF1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24911307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802B25" w14:textId="2904022F" w:rsidR="003E4DB8" w:rsidRPr="003E4DB8" w:rsidRDefault="003E4DB8" w:rsidP="003E4DB8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E4DB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01AAE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2D802B25" w14:textId="2904022F" w:rsidR="003E4DB8" w:rsidRPr="003E4DB8" w:rsidRDefault="003E4DB8" w:rsidP="003E4DB8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E4DB8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7FEA8" w14:textId="0499E727" w:rsidR="003E4DB8" w:rsidRDefault="003E4DB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F456F01" wp14:editId="24D1E01A">
              <wp:simplePos x="11430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419404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D08023" w14:textId="5F83D9D9" w:rsidR="003E4DB8" w:rsidRPr="003E4DB8" w:rsidRDefault="003E4DB8" w:rsidP="003E4DB8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456F0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6CD08023" w14:textId="5F83D9D9" w:rsidR="003E4DB8" w:rsidRPr="003E4DB8" w:rsidRDefault="003E4DB8" w:rsidP="003E4DB8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8E546" w14:textId="6B9278AA" w:rsidR="003E4DB8" w:rsidRDefault="003E4DB8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D2C09B7" wp14:editId="60FB9E5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94977230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5298DD" w14:textId="5EBF2209" w:rsidR="003E4DB8" w:rsidRPr="003E4DB8" w:rsidRDefault="003E4DB8" w:rsidP="003E4DB8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3E4DB8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2C09B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CWdYNw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3F5298DD" w14:textId="5EBF2209" w:rsidR="003E4DB8" w:rsidRPr="003E4DB8" w:rsidRDefault="003E4DB8" w:rsidP="003E4DB8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3E4DB8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5BC"/>
    <w:rsid w:val="000271A4"/>
    <w:rsid w:val="000414AE"/>
    <w:rsid w:val="00075303"/>
    <w:rsid w:val="00075DB6"/>
    <w:rsid w:val="000C08D9"/>
    <w:rsid w:val="000C2F82"/>
    <w:rsid w:val="000D0D79"/>
    <w:rsid w:val="00171319"/>
    <w:rsid w:val="001A5A54"/>
    <w:rsid w:val="001C7DF4"/>
    <w:rsid w:val="00232970"/>
    <w:rsid w:val="00236D88"/>
    <w:rsid w:val="00247C0B"/>
    <w:rsid w:val="002671C5"/>
    <w:rsid w:val="002950AE"/>
    <w:rsid w:val="00315794"/>
    <w:rsid w:val="00370DA5"/>
    <w:rsid w:val="0037333F"/>
    <w:rsid w:val="003763DA"/>
    <w:rsid w:val="003B733D"/>
    <w:rsid w:val="003C1837"/>
    <w:rsid w:val="003C2975"/>
    <w:rsid w:val="003E1AB6"/>
    <w:rsid w:val="003E4DB8"/>
    <w:rsid w:val="00413DEE"/>
    <w:rsid w:val="00417580"/>
    <w:rsid w:val="00431A39"/>
    <w:rsid w:val="004458AC"/>
    <w:rsid w:val="0044709B"/>
    <w:rsid w:val="004A4045"/>
    <w:rsid w:val="0050707F"/>
    <w:rsid w:val="00545FA1"/>
    <w:rsid w:val="00551DC4"/>
    <w:rsid w:val="00576C1D"/>
    <w:rsid w:val="005C6003"/>
    <w:rsid w:val="006016B8"/>
    <w:rsid w:val="00630AAD"/>
    <w:rsid w:val="006501FB"/>
    <w:rsid w:val="00697F7D"/>
    <w:rsid w:val="006A06D9"/>
    <w:rsid w:val="006E7761"/>
    <w:rsid w:val="007606C8"/>
    <w:rsid w:val="00763A72"/>
    <w:rsid w:val="00774DF8"/>
    <w:rsid w:val="007B7886"/>
    <w:rsid w:val="007E344F"/>
    <w:rsid w:val="007F7294"/>
    <w:rsid w:val="00826B9B"/>
    <w:rsid w:val="0086523E"/>
    <w:rsid w:val="00866746"/>
    <w:rsid w:val="00874D32"/>
    <w:rsid w:val="008C2B87"/>
    <w:rsid w:val="008C4185"/>
    <w:rsid w:val="00904DA0"/>
    <w:rsid w:val="00922E85"/>
    <w:rsid w:val="009506AB"/>
    <w:rsid w:val="009629B3"/>
    <w:rsid w:val="00986B36"/>
    <w:rsid w:val="0099414E"/>
    <w:rsid w:val="009B377F"/>
    <w:rsid w:val="009C5092"/>
    <w:rsid w:val="009E460B"/>
    <w:rsid w:val="009F26F1"/>
    <w:rsid w:val="00A044D0"/>
    <w:rsid w:val="00A12D72"/>
    <w:rsid w:val="00A23ABC"/>
    <w:rsid w:val="00A406CA"/>
    <w:rsid w:val="00A6091B"/>
    <w:rsid w:val="00A825B0"/>
    <w:rsid w:val="00AC3CDA"/>
    <w:rsid w:val="00AC6802"/>
    <w:rsid w:val="00AD078C"/>
    <w:rsid w:val="00AD1A73"/>
    <w:rsid w:val="00B16929"/>
    <w:rsid w:val="00B369A1"/>
    <w:rsid w:val="00B455F7"/>
    <w:rsid w:val="00B95807"/>
    <w:rsid w:val="00BC13DB"/>
    <w:rsid w:val="00C116DB"/>
    <w:rsid w:val="00C253FE"/>
    <w:rsid w:val="00C8039A"/>
    <w:rsid w:val="00C8340B"/>
    <w:rsid w:val="00C92F17"/>
    <w:rsid w:val="00CA65BC"/>
    <w:rsid w:val="00CC5A95"/>
    <w:rsid w:val="00CD191C"/>
    <w:rsid w:val="00D3071A"/>
    <w:rsid w:val="00D54C34"/>
    <w:rsid w:val="00D842F2"/>
    <w:rsid w:val="00D95D0C"/>
    <w:rsid w:val="00DF55D8"/>
    <w:rsid w:val="00E11DBE"/>
    <w:rsid w:val="00E4368A"/>
    <w:rsid w:val="00E46744"/>
    <w:rsid w:val="00E61596"/>
    <w:rsid w:val="00E94D4B"/>
    <w:rsid w:val="00EA48F3"/>
    <w:rsid w:val="00EC5EC8"/>
    <w:rsid w:val="00F43131"/>
    <w:rsid w:val="00F969DE"/>
    <w:rsid w:val="00FD6F4C"/>
    <w:rsid w:val="00FF38A9"/>
    <w:rsid w:val="2287C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9B3B4F"/>
  <w15:docId w15:val="{63D41820-B017-461E-A42A-3A585C362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14AE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0414AE"/>
    <w:pPr>
      <w:keepNext/>
      <w:ind w:left="7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eafter">
    <w:name w:val="No space after"/>
    <w:basedOn w:val="Normal"/>
    <w:rsid w:val="000414AE"/>
    <w:rPr>
      <w:rFonts w:ascii="Palatino" w:hAnsi="Palatino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3763DA"/>
    <w:rPr>
      <w:color w:val="0000FF"/>
      <w:u w:val="single"/>
    </w:rPr>
  </w:style>
  <w:style w:type="character" w:styleId="CommentReference">
    <w:name w:val="annotation reference"/>
    <w:basedOn w:val="DefaultParagraphFont"/>
    <w:rsid w:val="003C1837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18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1837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C1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1837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rsid w:val="003C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C1837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AD1A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D1A73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D1A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D1A73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458A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C2B8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yperlink" Target="https://www.dcceew.gov.au/environment/epbc/approvals/state-assessments/sa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bbaa3306f8e193bbb1141de76d53dcb2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targetNamespace="http://schemas.microsoft.com/office/2006/metadata/properties" ma:root="true" ma:fieldsID="c610dd805081c060586117333ed60688" ns1:_="" ns2:_="" ns3:_="" ns4:_="" ns5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d81c2681-db7b-4a56-9abd-a3238a78f6b2">
      <Terms xmlns="http://schemas.microsoft.com/office/infopath/2007/PartnerControls"/>
    </lcf76f155ced4ddcb4097134ff3c332f>
    <TaxCatchAll xmlns="e8238601-ce47-4778-85d0-8b1d6564965a" xsi:nil="true"/>
  </documentManagement>
</p:properties>
</file>

<file path=customXml/itemProps1.xml><?xml version="1.0" encoding="utf-8"?>
<ds:datastoreItem xmlns:ds="http://schemas.openxmlformats.org/officeDocument/2006/customXml" ds:itemID="{69E8DFDE-5A1B-4F70-8CD8-CE03F01D7F36}"/>
</file>

<file path=customXml/itemProps2.xml><?xml version="1.0" encoding="utf-8"?>
<ds:datastoreItem xmlns:ds="http://schemas.openxmlformats.org/officeDocument/2006/customXml" ds:itemID="{84EEB33B-E875-4521-A09A-1BF82C044C54}"/>
</file>

<file path=customXml/itemProps3.xml><?xml version="1.0" encoding="utf-8"?>
<ds:datastoreItem xmlns:ds="http://schemas.openxmlformats.org/officeDocument/2006/customXml" ds:itemID="{83FBD158-76FA-49D8-BC6D-255F13130311}"/>
</file>

<file path=docMetadata/LabelInfo.xml><?xml version="1.0" encoding="utf-8"?>
<clbl:labelList xmlns:clbl="http://schemas.microsoft.com/office/2020/mipLabelMetadata">
  <clbl:label id="{2e6ba7ff-9897-4e65-9803-3be34fd9cf5a}" enabled="1" method="Privileged" siteId="{8c3c81bc-2b3c-44af-b3f7-6f620b3910ee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147</Words>
  <Characters>954</Characters>
  <Application>Microsoft Office Word</Application>
  <DocSecurity>0</DocSecurity>
  <Lines>29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Australian Assessment Bilateral Agreement Notice</vt:lpstr>
    </vt:vector>
  </TitlesOfParts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Australian Assessment Bilateral Agreement Notice</dc:title>
  <dc:subject/>
  <dc:creator>Australian Government</dc:creator>
  <cp:keywords/>
  <dc:description/>
  <cp:lastModifiedBy>Lien NGUYEN</cp:lastModifiedBy>
  <cp:revision>7</cp:revision>
  <cp:lastPrinted>2026-03-13T00:55:00Z</cp:lastPrinted>
  <dcterms:created xsi:type="dcterms:W3CDTF">2026-03-13T00:53:00Z</dcterms:created>
  <dcterms:modified xsi:type="dcterms:W3CDTF">2026-03-17T23:47:00Z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0x010100D001B2BE74D025469E1D0E28F10DD2C8</vt:lpwstr>
  </property>
  <property fmtid="{D5CDD505-2E9C-101B-9397-08002B2CF9AE}" pid="3" name="RecordPoint_WorkflowType">
    <vt:lpwstr>ActiveSubmitStub</vt:lpwstr>
  </property>
  <property fmtid="{D5CDD505-2E9C-101B-9397-08002B2CF9AE}" pid="4" name="RecordPoint_ActiveItemSiteId">
    <vt:lpwstr>{b69d1b21-62df-446d-b084-a37943bf9e77}</vt:lpwstr>
  </property>
  <property fmtid="{D5CDD505-2E9C-101B-9397-08002B2CF9AE}" pid="5" name="RecordPoint_ActiveItemListId">
    <vt:lpwstr>{8df97521-e1be-474c-8b9b-a1aa5a12ef15}</vt:lpwstr>
  </property>
  <property fmtid="{D5CDD505-2E9C-101B-9397-08002B2CF9AE}" pid="6" name="RecordPoint_ActiveItemUniqueId">
    <vt:lpwstr>{4340bde6-e398-4301-bfc6-31fe4929ddaf}</vt:lpwstr>
  </property>
  <property fmtid="{D5CDD505-2E9C-101B-9397-08002B2CF9AE}" pid="7" name="RecordPoint_ActiveItemWebId">
    <vt:lpwstr>{d553cdc3-aade-4837-8326-e325f3a08d0f}</vt:lpwstr>
  </property>
  <property fmtid="{D5CDD505-2E9C-101B-9397-08002B2CF9AE}" pid="8" name="RecordPoint_RecordNumberSubmitted">
    <vt:lpwstr/>
  </property>
  <property fmtid="{D5CDD505-2E9C-101B-9397-08002B2CF9AE}" pid="9" name="RecordPoint_SubmissionCompleted">
    <vt:lpwstr/>
  </property>
  <property fmtid="{D5CDD505-2E9C-101B-9397-08002B2CF9AE}" pid="10" name="RecordPoint_SubmissionDate">
    <vt:lpwstr/>
  </property>
  <property fmtid="{D5CDD505-2E9C-101B-9397-08002B2CF9AE}" pid="11" name="RecordPoint_ActiveItemMoved">
    <vt:lpwstr>4E760FB1D54A5999ADC0C33A5B0B2730</vt:lpwstr>
  </property>
  <property fmtid="{D5CDD505-2E9C-101B-9397-08002B2CF9AE}" pid="12" name="RecordPoint_RecordFormat">
    <vt:lpwstr/>
  </property>
  <property fmtid="{D5CDD505-2E9C-101B-9397-08002B2CF9AE}" pid="13" name="SPIRECCAddress">
    <vt:lpwstr/>
  </property>
  <property fmtid="{D5CDD505-2E9C-101B-9397-08002B2CF9AE}" pid="14" name="SPIREToAddress">
    <vt:lpwstr/>
  </property>
  <property fmtid="{D5CDD505-2E9C-101B-9397-08002B2CF9AE}" pid="15" name="Significance">
    <vt:lpwstr/>
  </property>
  <property fmtid="{D5CDD505-2E9C-101B-9397-08002B2CF9AE}" pid="16" name="EHAuthorisations">
    <vt:lpwstr/>
  </property>
  <property fmtid="{D5CDD505-2E9C-101B-9397-08002B2CF9AE}" pid="17" name="DocumentSetDescription">
    <vt:lpwstr/>
  </property>
  <property fmtid="{D5CDD505-2E9C-101B-9397-08002B2CF9AE}" pid="18" name="SignificanceReason">
    <vt:lpwstr/>
  </property>
  <property fmtid="{D5CDD505-2E9C-101B-9397-08002B2CF9AE}" pid="19" name="EnvironmentHeritageAudits">
    <vt:lpwstr/>
  </property>
  <property fmtid="{D5CDD505-2E9C-101B-9397-08002B2CF9AE}" pid="20" name="SPIREBccType">
    <vt:lpwstr/>
  </property>
  <property fmtid="{D5CDD505-2E9C-101B-9397-08002B2CF9AE}" pid="21" name="SPIRECC">
    <vt:lpwstr/>
  </property>
  <property fmtid="{D5CDD505-2E9C-101B-9397-08002B2CF9AE}" pid="22" name="SPIREEmailSubject">
    <vt:lpwstr/>
  </property>
  <property fmtid="{D5CDD505-2E9C-101B-9397-08002B2CF9AE}" pid="23" name="AgencyInvolvement">
    <vt:lpwstr/>
  </property>
  <property fmtid="{D5CDD505-2E9C-101B-9397-08002B2CF9AE}" pid="24" name="TrainingServices">
    <vt:lpwstr/>
  </property>
  <property fmtid="{D5CDD505-2E9C-101B-9397-08002B2CF9AE}" pid="25" name="SPIREConversation">
    <vt:lpwstr/>
  </property>
  <property fmtid="{D5CDD505-2E9C-101B-9397-08002B2CF9AE}" pid="26" name="SPIREEmailCategories">
    <vt:lpwstr/>
  </property>
  <property fmtid="{D5CDD505-2E9C-101B-9397-08002B2CF9AE}" pid="27" name="SPIRETo">
    <vt:lpwstr/>
  </property>
  <property fmtid="{D5CDD505-2E9C-101B-9397-08002B2CF9AE}" pid="28" name="SPIREBcc">
    <vt:lpwstr/>
  </property>
  <property fmtid="{D5CDD505-2E9C-101B-9397-08002B2CF9AE}" pid="29" name="SPIREFromAddress">
    <vt:lpwstr/>
  </property>
  <property fmtid="{D5CDD505-2E9C-101B-9397-08002B2CF9AE}" pid="30" name="SPIREToType">
    <vt:lpwstr/>
  </property>
  <property fmtid="{D5CDD505-2E9C-101B-9397-08002B2CF9AE}" pid="31" name="SPIREFrom">
    <vt:lpwstr/>
  </property>
  <property fmtid="{D5CDD505-2E9C-101B-9397-08002B2CF9AE}" pid="32" name="SPIREFromType">
    <vt:lpwstr/>
  </property>
  <property fmtid="{D5CDD505-2E9C-101B-9397-08002B2CF9AE}" pid="33" name="SPIRECCType">
    <vt:lpwstr/>
  </property>
  <property fmtid="{D5CDD505-2E9C-101B-9397-08002B2CF9AE}" pid="34" name="SPIREBccAddress">
    <vt:lpwstr/>
  </property>
  <property fmtid="{D5CDD505-2E9C-101B-9397-08002B2CF9AE}" pid="35" name="DLM">
    <vt:lpwstr/>
  </property>
  <property fmtid="{D5CDD505-2E9C-101B-9397-08002B2CF9AE}" pid="36" name="AgencyAssessment">
    <vt:lpwstr/>
  </property>
  <property fmtid="{D5CDD505-2E9C-101B-9397-08002B2CF9AE}" pid="37" name="Tender">
    <vt:lpwstr/>
  </property>
  <property fmtid="{D5CDD505-2E9C-101B-9397-08002B2CF9AE}" pid="38" name="ClassificationContentMarkingHeaderShapeIds">
    <vt:lpwstr>74372a0c,4a73f3ef,3ffeff</vt:lpwstr>
  </property>
  <property fmtid="{D5CDD505-2E9C-101B-9397-08002B2CF9AE}" pid="39" name="ClassificationContentMarkingHeaderFontProps">
    <vt:lpwstr>#ff0000,12,Calibri</vt:lpwstr>
  </property>
  <property fmtid="{D5CDD505-2E9C-101B-9397-08002B2CF9AE}" pid="40" name="ClassificationContentMarkingHeaderText">
    <vt:lpwstr>OFFICIAL</vt:lpwstr>
  </property>
  <property fmtid="{D5CDD505-2E9C-101B-9397-08002B2CF9AE}" pid="41" name="ClassificationContentMarkingFooterShapeIds">
    <vt:lpwstr>28981dfe,77c43cb3,4912b67a</vt:lpwstr>
  </property>
  <property fmtid="{D5CDD505-2E9C-101B-9397-08002B2CF9AE}" pid="42" name="ClassificationContentMarkingFooterFontProps">
    <vt:lpwstr>#ff0000,12,Calibri</vt:lpwstr>
  </property>
  <property fmtid="{D5CDD505-2E9C-101B-9397-08002B2CF9AE}" pid="43" name="ClassificationContentMarkingFooterText">
    <vt:lpwstr>OFFICIAL</vt:lpwstr>
  </property>
  <property fmtid="{D5CDD505-2E9C-101B-9397-08002B2CF9AE}" pid="44" name="MediaServiceImageTags">
    <vt:lpwstr/>
  </property>
  <property fmtid="{D5CDD505-2E9C-101B-9397-08002B2CF9AE}" pid="45" name="Record_x0020_Classification">
    <vt:lpwstr/>
  </property>
  <property fmtid="{D5CDD505-2E9C-101B-9397-08002B2CF9AE}" pid="46" name="h64465b6520a47a58f1168c7a3f04764">
    <vt:lpwstr/>
  </property>
  <property fmtid="{D5CDD505-2E9C-101B-9397-08002B2CF9AE}" pid="47" name="Record Classification">
    <vt:lpwstr/>
  </property>
  <property fmtid="{D5CDD505-2E9C-101B-9397-08002B2CF9AE}" pid="48" name="_dlc_DocIdItemGuid">
    <vt:lpwstr>8dede51d-13bd-46b5-bd8b-0563dadd19ea</vt:lpwstr>
  </property>
  <property fmtid="{D5CDD505-2E9C-101B-9397-08002B2CF9AE}" pid="49" name="IMANAGEFOOTER">
    <vt:lpwstr>[9237959.001:51565718_2]</vt:lpwstr>
  </property>
  <property fmtid="{D5CDD505-2E9C-101B-9397-08002B2CF9AE}" pid="50" name="Order">
    <vt:r8>296100</vt:r8>
  </property>
  <property fmtid="{D5CDD505-2E9C-101B-9397-08002B2CF9AE}" pid="51" name="ComplianceAssetId">
    <vt:lpwstr/>
  </property>
  <property fmtid="{D5CDD505-2E9C-101B-9397-08002B2CF9AE}" pid="52" name="_ExtendedDescription">
    <vt:lpwstr/>
  </property>
  <property fmtid="{D5CDD505-2E9C-101B-9397-08002B2CF9AE}" pid="53" name="TriggerFlowInfo">
    <vt:lpwstr/>
  </property>
</Properties>
</file>